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D718D0" w14:paraId="5E5787A5" wp14:textId="3155EC81">
      <w:pPr>
        <w:rPr>
          <w:b w:val="1"/>
          <w:bCs w:val="1"/>
          <w:color w:val="C00000"/>
        </w:rPr>
      </w:pPr>
      <w:bookmarkStart w:name="_GoBack" w:id="0"/>
      <w:bookmarkEnd w:id="0"/>
      <w:r w:rsidRPr="04D718D0" w:rsidR="63190761">
        <w:rPr>
          <w:b w:val="1"/>
          <w:bCs w:val="1"/>
          <w:color w:val="C00000"/>
        </w:rPr>
        <w:t>NAME; AATEKABANU</w:t>
      </w:r>
      <w:r w:rsidRPr="04D718D0" w:rsidR="63190761">
        <w:rPr>
          <w:b w:val="1"/>
          <w:bCs w:val="1"/>
          <w:color w:val="C00000"/>
        </w:rPr>
        <w:t xml:space="preserve"> DAUDMIA</w:t>
      </w:r>
    </w:p>
    <w:p w:rsidR="63190761" w:rsidP="04D718D0" w:rsidRDefault="63190761" w14:paraId="789B6355" w14:textId="300D7217">
      <w:pPr>
        <w:pStyle w:val="Normal"/>
        <w:rPr>
          <w:b w:val="1"/>
          <w:bCs w:val="1"/>
          <w:color w:val="C00000"/>
        </w:rPr>
      </w:pPr>
      <w:r w:rsidRPr="6846972F" w:rsidR="63190761">
        <w:rPr>
          <w:b w:val="1"/>
          <w:bCs w:val="1"/>
          <w:color w:val="C00000"/>
        </w:rPr>
        <w:t xml:space="preserve">LECTURER; </w:t>
      </w:r>
      <w:r w:rsidRPr="6846972F" w:rsidR="67146912">
        <w:rPr>
          <w:b w:val="1"/>
          <w:bCs w:val="1"/>
          <w:color w:val="C00000"/>
        </w:rPr>
        <w:t>AISHAT BAKRE</w:t>
      </w:r>
    </w:p>
    <w:p w:rsidR="63190761" w:rsidP="04D718D0" w:rsidRDefault="63190761" w14:paraId="5FC61E68" w14:textId="0D415B2B">
      <w:pPr>
        <w:pStyle w:val="Normal"/>
        <w:rPr>
          <w:b w:val="1"/>
          <w:bCs w:val="1"/>
          <w:color w:val="C00000"/>
        </w:rPr>
      </w:pPr>
      <w:r w:rsidRPr="04D718D0" w:rsidR="63190761">
        <w:rPr>
          <w:b w:val="1"/>
          <w:bCs w:val="1"/>
          <w:color w:val="C00000"/>
        </w:rPr>
        <w:t>STUDENT ID ;2028879</w:t>
      </w:r>
    </w:p>
    <w:p w:rsidR="63190761" w:rsidP="04D718D0" w:rsidRDefault="63190761" w14:paraId="4F934872" w14:textId="61F1E8EC">
      <w:pPr>
        <w:pStyle w:val="Normal"/>
        <w:rPr>
          <w:b w:val="1"/>
          <w:bCs w:val="1"/>
          <w:color w:val="C00000"/>
        </w:rPr>
      </w:pPr>
      <w:r w:rsidRPr="6846972F" w:rsidR="63190761">
        <w:rPr>
          <w:b w:val="1"/>
          <w:bCs w:val="1"/>
          <w:color w:val="C00000"/>
        </w:rPr>
        <w:t>MODULE LCHS400</w:t>
      </w:r>
      <w:r w:rsidRPr="6846972F" w:rsidR="5069E158">
        <w:rPr>
          <w:b w:val="1"/>
          <w:bCs w:val="1"/>
          <w:color w:val="C00000"/>
        </w:rPr>
        <w:t>4</w:t>
      </w:r>
      <w:r w:rsidRPr="6846972F" w:rsidR="63190761">
        <w:rPr>
          <w:b w:val="1"/>
          <w:bCs w:val="1"/>
          <w:color w:val="C00000"/>
        </w:rPr>
        <w:t xml:space="preserve">   </w:t>
      </w:r>
    </w:p>
    <w:p w:rsidR="5EAB0C4C" w:rsidP="04D718D0" w:rsidRDefault="5EAB0C4C" w14:paraId="0926D426" w14:textId="1772D074">
      <w:pPr>
        <w:pStyle w:val="Normal"/>
        <w:rPr>
          <w:b w:val="1"/>
          <w:bCs w:val="1"/>
          <w:color w:val="C00000"/>
        </w:rPr>
      </w:pPr>
      <w:r w:rsidRPr="04D718D0" w:rsidR="5EAB0C4C">
        <w:rPr>
          <w:b w:val="1"/>
          <w:bCs w:val="1"/>
          <w:color w:val="C00000"/>
        </w:rPr>
        <w:t>TITEL; MEASURE</w:t>
      </w:r>
      <w:r w:rsidRPr="04D718D0" w:rsidR="63190761">
        <w:rPr>
          <w:b w:val="1"/>
          <w:bCs w:val="1"/>
          <w:color w:val="C00000"/>
        </w:rPr>
        <w:t xml:space="preserve"> MONITOR AND CONTROL THE INCIDENT AND DIEASEAS</w:t>
      </w:r>
    </w:p>
    <w:p w:rsidR="165C75A0" w:rsidP="04D718D0" w:rsidRDefault="165C75A0" w14:paraId="5696EF4C" w14:textId="3AF54043">
      <w:pPr>
        <w:pStyle w:val="Normal"/>
        <w:rPr>
          <w:b w:val="1"/>
          <w:bCs w:val="1"/>
          <w:color w:val="C00000"/>
        </w:rPr>
      </w:pPr>
      <w:r w:rsidRPr="04D718D0" w:rsidR="165C75A0">
        <w:rPr>
          <w:b w:val="1"/>
          <w:bCs w:val="1"/>
          <w:color w:val="C00000"/>
        </w:rPr>
        <w:t xml:space="preserve">                     </w:t>
      </w:r>
    </w:p>
    <w:p w:rsidR="165C75A0" w:rsidP="04D718D0" w:rsidRDefault="165C75A0" w14:paraId="1DD62ED4" w14:textId="4431BEB9">
      <w:pPr>
        <w:pStyle w:val="Normal"/>
        <w:spacing w:line="360" w:lineRule="auto"/>
        <w:rPr>
          <w:b w:val="1"/>
          <w:bCs w:val="1"/>
        </w:rPr>
      </w:pPr>
      <w:r w:rsidRPr="04D718D0" w:rsidR="165C75A0">
        <w:rPr>
          <w:b w:val="1"/>
          <w:bCs w:val="1"/>
        </w:rPr>
        <w:t xml:space="preserve">   </w:t>
      </w:r>
      <w:r w:rsidRPr="04D718D0" w:rsidR="165C75A0">
        <w:rPr>
          <w:b w:val="1"/>
          <w:bCs w:val="1"/>
          <w:color w:val="C00000"/>
          <w:sz w:val="48"/>
          <w:szCs w:val="48"/>
        </w:rPr>
        <w:t xml:space="preserve"> INTRODUCTION</w:t>
      </w:r>
    </w:p>
    <w:p w:rsidR="0EC1A8BF" w:rsidP="04D718D0" w:rsidRDefault="0EC1A8BF" w14:paraId="491E39C5" w14:textId="48A3F76C">
      <w:pPr>
        <w:pStyle w:val="Normal"/>
        <w:rPr>
          <w:rFonts w:ascii="Calibri" w:hAnsi="Calibri" w:eastAsia="Calibri" w:cs="Calibri"/>
          <w:b w:val="1"/>
          <w:bCs w:val="1"/>
          <w:noProof w:val="0"/>
          <w:sz w:val="22"/>
          <w:szCs w:val="22"/>
          <w:lang w:val="en-GB"/>
        </w:rPr>
      </w:pPr>
      <w:r w:rsidRPr="04D718D0" w:rsidR="0EC1A8BF">
        <w:rPr>
          <w:b w:val="1"/>
          <w:bCs w:val="1"/>
        </w:rPr>
        <w:t xml:space="preserve">Disease surveillance is a records-based totally activity involving the gathering, </w:t>
      </w:r>
      <w:r w:rsidRPr="04D718D0" w:rsidR="3E015287">
        <w:rPr>
          <w:b w:val="1"/>
          <w:bCs w:val="1"/>
        </w:rPr>
        <w:t>analysis,</w:t>
      </w:r>
      <w:r w:rsidRPr="04D718D0" w:rsidR="0EC1A8BF">
        <w:rPr>
          <w:b w:val="1"/>
          <w:bCs w:val="1"/>
        </w:rPr>
        <w:t xml:space="preserve"> and interpretation of massive volumes of information originating from a diffusion of sources. Support fitness making plans and the allocation of suitable resources inside the healthcare gadget.</w:t>
      </w:r>
      <w:r w:rsidRPr="04D718D0" w:rsidR="798B0D35">
        <w:rPr>
          <w:rFonts w:ascii="Calibri" w:hAnsi="Calibri" w:eastAsia="Calibri" w:cs="Calibri"/>
          <w:noProof w:val="0"/>
          <w:sz w:val="22"/>
          <w:szCs w:val="22"/>
          <w:lang w:val="en-GB"/>
        </w:rPr>
        <w:t xml:space="preserve"> </w:t>
      </w:r>
      <w:r w:rsidRPr="04D718D0" w:rsidR="798B0D35">
        <w:rPr>
          <w:rFonts w:ascii="Calibri" w:hAnsi="Calibri" w:eastAsia="Calibri" w:cs="Calibri"/>
          <w:b w:val="1"/>
          <w:bCs w:val="1"/>
          <w:noProof w:val="0"/>
          <w:sz w:val="22"/>
          <w:szCs w:val="22"/>
          <w:lang w:val="en-GB"/>
        </w:rPr>
        <w:t xml:space="preserve">To detecting disease outbreaks fast before they spread, cost </w:t>
      </w:r>
      <w:r w:rsidRPr="04D718D0" w:rsidR="511E9CCE">
        <w:rPr>
          <w:rFonts w:ascii="Calibri" w:hAnsi="Calibri" w:eastAsia="Calibri" w:cs="Calibri"/>
          <w:b w:val="1"/>
          <w:bCs w:val="1"/>
          <w:noProof w:val="0"/>
          <w:sz w:val="22"/>
          <w:szCs w:val="22"/>
          <w:lang w:val="en-GB"/>
        </w:rPr>
        <w:t>lives,</w:t>
      </w:r>
      <w:r w:rsidRPr="04D718D0" w:rsidR="798B0D35">
        <w:rPr>
          <w:rFonts w:ascii="Calibri" w:hAnsi="Calibri" w:eastAsia="Calibri" w:cs="Calibri"/>
          <w:b w:val="1"/>
          <w:bCs w:val="1"/>
          <w:noProof w:val="0"/>
          <w:sz w:val="22"/>
          <w:szCs w:val="22"/>
          <w:lang w:val="en-GB"/>
        </w:rPr>
        <w:t xml:space="preserve"> and become hard to </w:t>
      </w:r>
      <w:r w:rsidRPr="04D718D0" w:rsidR="6AF7DA94">
        <w:rPr>
          <w:rFonts w:ascii="Calibri" w:hAnsi="Calibri" w:eastAsia="Calibri" w:cs="Calibri"/>
          <w:b w:val="1"/>
          <w:bCs w:val="1"/>
          <w:noProof w:val="0"/>
          <w:sz w:val="22"/>
          <w:szCs w:val="22"/>
          <w:lang w:val="en-GB"/>
        </w:rPr>
        <w:t>control Data series is the middle of ailment monitoring and surveillance systems (MO&amp;S</w:t>
      </w:r>
      <w:r w:rsidRPr="04D718D0" w:rsidR="6BA5D1C8">
        <w:rPr>
          <w:rFonts w:ascii="Calibri" w:hAnsi="Calibri" w:eastAsia="Calibri" w:cs="Calibri"/>
          <w:b w:val="1"/>
          <w:bCs w:val="1"/>
          <w:noProof w:val="0"/>
          <w:sz w:val="22"/>
          <w:szCs w:val="22"/>
          <w:lang w:val="en-GB"/>
        </w:rPr>
        <w:t xml:space="preserve">, S), and whenever statistics are used the information satisfactory is of an extremely good situation. As with </w:t>
      </w:r>
      <w:r w:rsidRPr="04D718D0" w:rsidR="6AF7DA94">
        <w:rPr>
          <w:rFonts w:ascii="Calibri" w:hAnsi="Calibri" w:eastAsia="Calibri" w:cs="Calibri"/>
          <w:b w:val="1"/>
          <w:bCs w:val="1"/>
          <w:noProof w:val="0"/>
          <w:sz w:val="22"/>
          <w:szCs w:val="22"/>
          <w:lang w:val="en-GB"/>
        </w:rPr>
        <w:t xml:space="preserve">other facts collection if the statistics on disorder are gathered accurately and representatively and the MO&amp;SS is designed to display the sickness the monitoring or surveillance can be known as energetic (primary statistics are collected). Passive monitoring or surveillance is then mentioned while statistics </w:t>
      </w:r>
      <w:r w:rsidRPr="04D718D0" w:rsidR="7ED5702B">
        <w:rPr>
          <w:rFonts w:ascii="Calibri" w:hAnsi="Calibri" w:eastAsia="Calibri" w:cs="Calibri"/>
          <w:b w:val="1"/>
          <w:bCs w:val="1"/>
          <w:noProof w:val="0"/>
          <w:sz w:val="22"/>
          <w:szCs w:val="22"/>
          <w:lang w:val="en-GB"/>
        </w:rPr>
        <w:t xml:space="preserve">are </w:t>
      </w:r>
      <w:r w:rsidRPr="04D718D0" w:rsidR="6AF7DA94">
        <w:rPr>
          <w:rFonts w:ascii="Calibri" w:hAnsi="Calibri" w:eastAsia="Calibri" w:cs="Calibri"/>
          <w:b w:val="1"/>
          <w:bCs w:val="1"/>
          <w:noProof w:val="0"/>
          <w:sz w:val="22"/>
          <w:szCs w:val="22"/>
          <w:lang w:val="en-GB"/>
        </w:rPr>
        <w:t xml:space="preserve">gathered for other </w:t>
      </w:r>
      <w:r w:rsidRPr="04D718D0" w:rsidR="133A02ED">
        <w:rPr>
          <w:rFonts w:ascii="Calibri" w:hAnsi="Calibri" w:eastAsia="Calibri" w:cs="Calibri"/>
          <w:b w:val="1"/>
          <w:bCs w:val="1"/>
          <w:noProof w:val="0"/>
          <w:sz w:val="22"/>
          <w:szCs w:val="22"/>
          <w:lang w:val="en-GB"/>
        </w:rPr>
        <w:t>function</w:t>
      </w:r>
      <w:bookmarkStart w:name="_Int_l9IMra7T" w:id="768841468"/>
      <w:r w:rsidRPr="04D718D0" w:rsidR="133A02ED">
        <w:rPr>
          <w:rFonts w:ascii="Calibri" w:hAnsi="Calibri" w:eastAsia="Calibri" w:cs="Calibri"/>
          <w:b w:val="1"/>
          <w:bCs w:val="1"/>
          <w:noProof w:val="0"/>
          <w:sz w:val="22"/>
          <w:szCs w:val="22"/>
          <w:lang w:val="en-GB"/>
        </w:rPr>
        <w:t>.</w:t>
      </w:r>
      <w:r w:rsidRPr="04D718D0" w:rsidR="17F23D17">
        <w:rPr>
          <w:rFonts w:ascii="Calibri" w:hAnsi="Calibri" w:eastAsia="Calibri" w:cs="Calibri"/>
          <w:b w:val="1"/>
          <w:bCs w:val="1"/>
          <w:noProof w:val="0"/>
          <w:sz w:val="22"/>
          <w:szCs w:val="22"/>
          <w:lang w:val="en-GB"/>
        </w:rPr>
        <w:t xml:space="preserve">  </w:t>
      </w:r>
      <w:bookmarkEnd w:id="768841468"/>
      <w:r w:rsidRPr="04D718D0" w:rsidR="17F23D17">
        <w:rPr>
          <w:rFonts w:ascii="Calibri" w:hAnsi="Calibri" w:eastAsia="Calibri" w:cs="Calibri"/>
          <w:b w:val="1"/>
          <w:bCs w:val="1"/>
          <w:noProof w:val="0"/>
          <w:sz w:val="22"/>
          <w:szCs w:val="22"/>
          <w:lang w:val="en-GB"/>
        </w:rPr>
        <w:t xml:space="preserve">   </w:t>
      </w:r>
    </w:p>
    <w:p w:rsidR="78F30BE9" w:rsidP="04D718D0" w:rsidRDefault="78F30BE9" w14:paraId="5E5A3576" w14:textId="0B2C6D39">
      <w:pPr>
        <w:pStyle w:val="Normal"/>
        <w:rPr>
          <w:rFonts w:ascii="Calibri" w:hAnsi="Calibri" w:eastAsia="Calibri" w:cs="Calibri"/>
          <w:b w:val="1"/>
          <w:bCs w:val="1"/>
          <w:noProof w:val="0"/>
          <w:sz w:val="22"/>
          <w:szCs w:val="22"/>
          <w:lang w:val="en-GB"/>
        </w:rPr>
      </w:pPr>
      <w:r w:rsidRPr="04D718D0" w:rsidR="78F30BE9">
        <w:rPr>
          <w:rFonts w:ascii="Calibri" w:hAnsi="Calibri" w:eastAsia="Calibri" w:cs="Calibri"/>
          <w:b w:val="1"/>
          <w:bCs w:val="1"/>
          <w:noProof w:val="0"/>
          <w:sz w:val="22"/>
          <w:szCs w:val="22"/>
          <w:lang w:val="en-GB"/>
        </w:rPr>
        <w:t xml:space="preserve">   </w:t>
      </w:r>
      <w:r w:rsidRPr="04D718D0" w:rsidR="683D953A">
        <w:rPr>
          <w:rFonts w:ascii="Calibri" w:hAnsi="Calibri" w:eastAsia="Calibri" w:cs="Calibri"/>
          <w:b w:val="1"/>
          <w:bCs w:val="1"/>
          <w:noProof w:val="0"/>
          <w:sz w:val="22"/>
          <w:szCs w:val="22"/>
          <w:lang w:val="en-GB"/>
        </w:rPr>
        <w:t xml:space="preserve">                                                  </w:t>
      </w:r>
    </w:p>
    <w:p w:rsidR="683D953A" w:rsidP="04D718D0" w:rsidRDefault="683D953A" w14:paraId="32D67D8A" w14:textId="0B3114C4">
      <w:pPr>
        <w:pStyle w:val="Normal"/>
        <w:rPr>
          <w:rFonts w:ascii="Calibri" w:hAnsi="Calibri" w:eastAsia="Calibri" w:cs="Calibri"/>
          <w:b w:val="1"/>
          <w:bCs w:val="1"/>
          <w:noProof w:val="0"/>
          <w:sz w:val="22"/>
          <w:szCs w:val="22"/>
          <w:lang w:val="en-GB"/>
        </w:rPr>
      </w:pPr>
      <w:r w:rsidRPr="04D718D0" w:rsidR="683D953A">
        <w:rPr>
          <w:rFonts w:ascii="Calibri" w:hAnsi="Calibri" w:eastAsia="Calibri" w:cs="Calibri"/>
          <w:b w:val="1"/>
          <w:bCs w:val="1"/>
          <w:noProof w:val="0"/>
          <w:sz w:val="22"/>
          <w:szCs w:val="22"/>
          <w:lang w:val="en-GB"/>
        </w:rPr>
        <w:t xml:space="preserve">                                             </w:t>
      </w:r>
      <w:r w:rsidRPr="04D718D0" w:rsidR="683D953A">
        <w:rPr>
          <w:rFonts w:ascii="Calibri" w:hAnsi="Calibri" w:eastAsia="Calibri" w:cs="Calibri"/>
          <w:b w:val="1"/>
          <w:bCs w:val="1"/>
          <w:noProof w:val="0"/>
          <w:sz w:val="36"/>
          <w:szCs w:val="36"/>
          <w:lang w:val="en-GB"/>
        </w:rPr>
        <w:t xml:space="preserve">     </w:t>
      </w:r>
      <w:r w:rsidRPr="04D718D0" w:rsidR="683D953A">
        <w:rPr>
          <w:rFonts w:ascii="Calibri" w:hAnsi="Calibri" w:eastAsia="Calibri" w:cs="Calibri"/>
          <w:b w:val="1"/>
          <w:bCs w:val="1"/>
          <w:noProof w:val="0"/>
          <w:color w:val="C00000"/>
          <w:sz w:val="52"/>
          <w:szCs w:val="52"/>
          <w:lang w:val="en-GB"/>
        </w:rPr>
        <w:t>MEASURE</w:t>
      </w:r>
    </w:p>
    <w:p w:rsidR="04D718D0" w:rsidP="04D718D0" w:rsidRDefault="04D718D0" w14:paraId="64079992" w14:textId="3C9A8754">
      <w:pPr>
        <w:pStyle w:val="Normal"/>
        <w:rPr>
          <w:rFonts w:ascii="Calibri" w:hAnsi="Calibri" w:eastAsia="Calibri" w:cs="Calibri"/>
          <w:b w:val="1"/>
          <w:bCs w:val="1"/>
          <w:noProof w:val="0"/>
          <w:sz w:val="22"/>
          <w:szCs w:val="22"/>
          <w:lang w:val="en-GB"/>
        </w:rPr>
      </w:pPr>
    </w:p>
    <w:p w:rsidR="141E67B5" w:rsidP="04D718D0" w:rsidRDefault="141E67B5" w14:paraId="799A370F" w14:textId="28C5E853">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A main position of epidemiology is to explain and explain variations in the distribution of disorder or other health outcomes of interest between populations.</w:t>
      </w:r>
    </w:p>
    <w:p w:rsidR="141E67B5" w:rsidP="04D718D0" w:rsidRDefault="141E67B5" w14:paraId="66F98E92" w14:textId="7B3D13A3">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6A1763A0" w14:textId="1A588D37">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Examples of health results measured in epidemiological studies consist of:</w:t>
      </w:r>
    </w:p>
    <w:p w:rsidR="141E67B5" w:rsidP="04D718D0" w:rsidRDefault="141E67B5" w14:paraId="4D4DE3E9" w14:textId="31D03B69">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7BF5807C" w14:textId="1F4ADCC5">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1. Morbidity</w:t>
      </w:r>
    </w:p>
    <w:p w:rsidR="141E67B5" w:rsidP="04D718D0" w:rsidRDefault="141E67B5" w14:paraId="74811F91" w14:textId="7DF4ED16">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5952F249" w14:textId="13D36D20">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2. Mortality</w:t>
      </w:r>
    </w:p>
    <w:p w:rsidR="141E67B5" w:rsidP="04D718D0" w:rsidRDefault="141E67B5" w14:paraId="799079BE" w14:textId="073BDE13">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7F4F6B05" w14:textId="391E6F45">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3. Infectious disorder incidence</w:t>
      </w:r>
    </w:p>
    <w:p w:rsidR="141E67B5" w:rsidP="04D718D0" w:rsidRDefault="141E67B5" w14:paraId="47752D11" w14:textId="1FDDBE7E">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2BA21704" w14:textId="7AEA11C7">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4. Birth defects</w:t>
      </w:r>
    </w:p>
    <w:p w:rsidR="141E67B5" w:rsidP="04D718D0" w:rsidRDefault="141E67B5" w14:paraId="4040422C" w14:textId="363DBA54">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0A6B48FD" w14:textId="58A2F092">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5. Disability</w:t>
      </w:r>
    </w:p>
    <w:p w:rsidR="141E67B5" w:rsidP="04D718D0" w:rsidRDefault="141E67B5" w14:paraId="043A7907" w14:textId="00A5D890">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2B5ACA61" w14:textId="3E18B138">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6. Injuries</w:t>
      </w:r>
    </w:p>
    <w:p w:rsidR="141E67B5" w:rsidP="04D718D0" w:rsidRDefault="141E67B5" w14:paraId="660C2636" w14:textId="4750AA81">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51C7C109" w14:textId="04DF6C2A">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7. Vaccine efficacy</w:t>
      </w:r>
    </w:p>
    <w:p w:rsidR="141E67B5" w:rsidP="04D718D0" w:rsidRDefault="141E67B5" w14:paraId="0ABD87DA" w14:textId="34A54CC1">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2308E670" w14:textId="01B135EC">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8. </w:t>
      </w:r>
      <w:r w:rsidRPr="04D718D0" w:rsidR="141E67B5">
        <w:rPr>
          <w:rFonts w:ascii="Calibri" w:hAnsi="Calibri" w:eastAsia="Calibri" w:cs="Calibri"/>
          <w:b w:val="1"/>
          <w:bCs w:val="1"/>
          <w:noProof w:val="0"/>
          <w:sz w:val="22"/>
          <w:szCs w:val="22"/>
          <w:lang w:val="en-GB"/>
        </w:rPr>
        <w:t>Utilization</w:t>
      </w:r>
      <w:r w:rsidRPr="04D718D0" w:rsidR="141E67B5">
        <w:rPr>
          <w:rFonts w:ascii="Calibri" w:hAnsi="Calibri" w:eastAsia="Calibri" w:cs="Calibri"/>
          <w:b w:val="1"/>
          <w:bCs w:val="1"/>
          <w:noProof w:val="0"/>
          <w:sz w:val="22"/>
          <w:szCs w:val="22"/>
          <w:lang w:val="en-GB"/>
        </w:rPr>
        <w:t xml:space="preserve"> of medical institution services</w:t>
      </w:r>
    </w:p>
    <w:p w:rsidR="141E67B5" w:rsidP="04D718D0" w:rsidRDefault="141E67B5" w14:paraId="3AAFFFC0" w14:textId="31651557">
      <w:pPr>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 </w:t>
      </w:r>
    </w:p>
    <w:p w:rsidR="141E67B5" w:rsidP="04D718D0" w:rsidRDefault="141E67B5" w14:paraId="1104A110" w14:textId="7D22BCB7">
      <w:pPr>
        <w:pStyle w:val="Normal"/>
        <w:bidi w:val="0"/>
        <w:jc w:val="left"/>
        <w:rPr>
          <w:rFonts w:ascii="Calibri" w:hAnsi="Calibri" w:eastAsia="Calibri" w:cs="Calibri"/>
          <w:b w:val="1"/>
          <w:bCs w:val="1"/>
          <w:noProof w:val="0"/>
          <w:sz w:val="22"/>
          <w:szCs w:val="22"/>
          <w:lang w:val="en-GB"/>
        </w:rPr>
      </w:pPr>
      <w:r w:rsidRPr="04D718D0" w:rsidR="141E67B5">
        <w:rPr>
          <w:rFonts w:ascii="Calibri" w:hAnsi="Calibri" w:eastAsia="Calibri" w:cs="Calibri"/>
          <w:b w:val="1"/>
          <w:bCs w:val="1"/>
          <w:noProof w:val="0"/>
          <w:sz w:val="22"/>
          <w:szCs w:val="22"/>
          <w:lang w:val="en-GB"/>
        </w:rPr>
        <w:t xml:space="preserve">Measures of sickness frequency are used to describe how not unusual </w:t>
      </w:r>
      <w:r w:rsidRPr="04D718D0" w:rsidR="141E67B5">
        <w:rPr>
          <w:rFonts w:ascii="Calibri" w:hAnsi="Calibri" w:eastAsia="Calibri" w:cs="Calibri"/>
          <w:b w:val="1"/>
          <w:bCs w:val="1"/>
          <w:noProof w:val="0"/>
          <w:sz w:val="22"/>
          <w:szCs w:val="22"/>
          <w:lang w:val="en-GB"/>
        </w:rPr>
        <w:t>an</w:t>
      </w:r>
      <w:r w:rsidRPr="04D718D0" w:rsidR="141E67B5">
        <w:rPr>
          <w:rFonts w:ascii="Calibri" w:hAnsi="Calibri" w:eastAsia="Calibri" w:cs="Calibri"/>
          <w:b w:val="1"/>
          <w:bCs w:val="1"/>
          <w:noProof w:val="0"/>
          <w:sz w:val="22"/>
          <w:szCs w:val="22"/>
          <w:lang w:val="en-GB"/>
        </w:rPr>
        <w:t xml:space="preserve"> contamination (or other health </w:t>
      </w:r>
      <w:r w:rsidRPr="04D718D0" w:rsidR="141E67B5">
        <w:rPr>
          <w:rFonts w:ascii="Calibri" w:hAnsi="Calibri" w:eastAsia="Calibri" w:cs="Calibri"/>
          <w:b w:val="1"/>
          <w:bCs w:val="1"/>
          <w:noProof w:val="0"/>
          <w:sz w:val="22"/>
          <w:szCs w:val="22"/>
          <w:lang w:val="en-GB"/>
        </w:rPr>
        <w:t>occasion</w:t>
      </w:r>
      <w:r w:rsidRPr="04D718D0" w:rsidR="3E5EBA25">
        <w:rPr>
          <w:rFonts w:ascii="Calibri" w:hAnsi="Calibri" w:eastAsia="Calibri" w:cs="Calibri"/>
          <w:b w:val="1"/>
          <w:bCs w:val="1"/>
          <w:noProof w:val="0"/>
          <w:sz w:val="22"/>
          <w:szCs w:val="22"/>
          <w:lang w:val="en-GB"/>
        </w:rPr>
        <w:t>other</w:t>
      </w:r>
      <w:r w:rsidRPr="04D718D0" w:rsidR="3E5EBA25">
        <w:rPr>
          <w:rFonts w:ascii="Calibri" w:hAnsi="Calibri" w:eastAsia="Calibri" w:cs="Calibri"/>
          <w:b w:val="1"/>
          <w:bCs w:val="1"/>
          <w:noProof w:val="0"/>
          <w:sz w:val="22"/>
          <w:szCs w:val="22"/>
          <w:lang w:val="en-GB"/>
        </w:rPr>
        <w:t xml:space="preserve"> health </w:t>
      </w:r>
      <w:r w:rsidRPr="04D718D0" w:rsidR="3E5EBA25">
        <w:rPr>
          <w:rFonts w:ascii="Calibri" w:hAnsi="Calibri" w:eastAsia="Calibri" w:cs="Calibri"/>
          <w:b w:val="1"/>
          <w:bCs w:val="1"/>
          <w:noProof w:val="0"/>
          <w:sz w:val="22"/>
          <w:szCs w:val="22"/>
          <w:lang w:val="en-GB"/>
        </w:rPr>
        <w:t>occasions</w:t>
      </w:r>
      <w:r w:rsidRPr="04D718D0" w:rsidR="141E67B5">
        <w:rPr>
          <w:rFonts w:ascii="Calibri" w:hAnsi="Calibri" w:eastAsia="Calibri" w:cs="Calibri"/>
          <w:b w:val="1"/>
          <w:bCs w:val="1"/>
          <w:noProof w:val="0"/>
          <w:sz w:val="22"/>
          <w:szCs w:val="22"/>
          <w:lang w:val="en-GB"/>
        </w:rPr>
        <w:t>an</w:t>
      </w:r>
      <w:r w:rsidRPr="04D718D0" w:rsidR="141E67B5">
        <w:rPr>
          <w:rFonts w:ascii="Calibri" w:hAnsi="Calibri" w:eastAsia="Calibri" w:cs="Calibri"/>
          <w:b w:val="1"/>
          <w:bCs w:val="1"/>
          <w:noProof w:val="0"/>
          <w:sz w:val="22"/>
          <w:szCs w:val="22"/>
          <w:lang w:val="en-GB"/>
        </w:rPr>
        <w:t xml:space="preserve"> contamination (or other health occasion another health occasional contamination (or other health occasion) is close to the dimensions of the population (the populace at hazard) and a degree of time</w:t>
      </w:r>
      <w:r w:rsidRPr="04D718D0" w:rsidR="06206B58">
        <w:rPr>
          <w:rFonts w:ascii="Calibri" w:hAnsi="Calibri" w:eastAsia="Calibri" w:cs="Calibri"/>
          <w:b w:val="1"/>
          <w:bCs w:val="1"/>
          <w:noProof w:val="0"/>
          <w:sz w:val="22"/>
          <w:szCs w:val="22"/>
          <w:lang w:val="en-GB"/>
        </w:rPr>
        <w:t>.</w:t>
      </w:r>
      <w:r w:rsidRPr="04D718D0" w:rsidR="28CDAFFD">
        <w:rPr>
          <w:rFonts w:ascii="Calibri" w:hAnsi="Calibri" w:eastAsia="Calibri" w:cs="Calibri"/>
          <w:b w:val="1"/>
          <w:bCs w:val="1"/>
          <w:noProof w:val="0"/>
          <w:sz w:val="22"/>
          <w:szCs w:val="22"/>
          <w:lang w:val="en-GB"/>
        </w:rPr>
        <w:t xml:space="preserve"> When </w:t>
      </w:r>
      <w:r w:rsidRPr="04D718D0" w:rsidR="08EB22A2">
        <w:rPr>
          <w:rFonts w:ascii="Calibri" w:hAnsi="Calibri" w:eastAsia="Calibri" w:cs="Calibri"/>
          <w:b w:val="1"/>
          <w:bCs w:val="1"/>
          <w:noProof w:val="0"/>
          <w:sz w:val="22"/>
          <w:szCs w:val="22"/>
          <w:lang w:val="en-GB"/>
        </w:rPr>
        <w:t>mean</w:t>
      </w:r>
      <w:r w:rsidRPr="04D718D0" w:rsidR="28CDAFFD">
        <w:rPr>
          <w:rFonts w:ascii="Calibri" w:hAnsi="Calibri" w:eastAsia="Calibri" w:cs="Calibri"/>
          <w:b w:val="1"/>
          <w:bCs w:val="1"/>
          <w:noProof w:val="0"/>
          <w:sz w:val="22"/>
          <w:szCs w:val="22"/>
          <w:lang w:val="en-GB"/>
        </w:rPr>
        <w:t xml:space="preserve"> When measuring ailment frequency, proportions, and quotes are helpful when evaluating corporations, due to the fact they relate the quantity of human beings with ailment to the dimensions of the populace wherein they occur. Prevalence and occurrence are the 2 fundamental measures of ailment frequency</w:t>
      </w:r>
      <w:r w:rsidRPr="04D718D0" w:rsidR="763B9197">
        <w:rPr>
          <w:rFonts w:ascii="Calibri" w:hAnsi="Calibri" w:eastAsia="Calibri" w:cs="Calibri"/>
          <w:b w:val="1"/>
          <w:bCs w:val="1"/>
          <w:noProof w:val="0"/>
          <w:sz w:val="22"/>
          <w:szCs w:val="22"/>
          <w:lang w:val="en-GB"/>
        </w:rPr>
        <w:t xml:space="preserve"> </w:t>
      </w:r>
      <w:r w:rsidRPr="04D718D0" w:rsidR="763B9197">
        <w:rPr>
          <w:rFonts w:ascii="Calibri" w:hAnsi="Calibri" w:eastAsia="Calibri" w:cs="Calibri"/>
          <w:b w:val="1"/>
          <w:bCs w:val="1"/>
          <w:noProof w:val="0"/>
          <w:sz w:val="22"/>
          <w:szCs w:val="22"/>
          <w:lang w:val="en-GB"/>
        </w:rPr>
        <w:t xml:space="preserve">This degree describes the prevalence of death/total population at a given time. Typically </w:t>
      </w:r>
      <w:r w:rsidRPr="04D718D0" w:rsidR="763B9197">
        <w:rPr>
          <w:rFonts w:ascii="Calibri" w:hAnsi="Calibri" w:eastAsia="Calibri" w:cs="Calibri"/>
          <w:b w:val="1"/>
          <w:bCs w:val="1"/>
          <w:noProof w:val="0"/>
          <w:sz w:val="22"/>
          <w:szCs w:val="22"/>
          <w:lang w:val="en-GB"/>
        </w:rPr>
        <w:t>stated</w:t>
      </w:r>
      <w:r w:rsidRPr="04D718D0" w:rsidR="763B9197">
        <w:rPr>
          <w:rFonts w:ascii="Calibri" w:hAnsi="Calibri" w:eastAsia="Calibri" w:cs="Calibri"/>
          <w:b w:val="1"/>
          <w:bCs w:val="1"/>
          <w:noProof w:val="0"/>
          <w:sz w:val="22"/>
          <w:szCs w:val="22"/>
          <w:lang w:val="en-GB"/>
        </w:rPr>
        <w:t xml:space="preserve"> in three ways:</w:t>
      </w:r>
    </w:p>
    <w:p w:rsidR="763B9197" w:rsidP="04D718D0" w:rsidRDefault="763B9197" w14:paraId="7FCCB009" w14:textId="260156D6">
      <w:pPr>
        <w:bidi w:val="0"/>
        <w:jc w:val="left"/>
        <w:rPr>
          <w:rFonts w:ascii="Calibri" w:hAnsi="Calibri" w:eastAsia="Calibri" w:cs="Calibri"/>
          <w:b w:val="1"/>
          <w:bCs w:val="1"/>
          <w:noProof w:val="0"/>
          <w:sz w:val="22"/>
          <w:szCs w:val="22"/>
          <w:lang w:val="en-GB"/>
        </w:rPr>
      </w:pPr>
      <w:r w:rsidRPr="04D718D0" w:rsidR="763B9197">
        <w:rPr>
          <w:rFonts w:ascii="Calibri" w:hAnsi="Calibri" w:eastAsia="Calibri" w:cs="Calibri"/>
          <w:b w:val="1"/>
          <w:bCs w:val="1"/>
          <w:noProof w:val="0"/>
          <w:sz w:val="22"/>
          <w:szCs w:val="22"/>
          <w:lang w:val="en-GB"/>
        </w:rPr>
        <w:t xml:space="preserve"> </w:t>
      </w:r>
    </w:p>
    <w:p w:rsidR="763B9197" w:rsidP="04D718D0" w:rsidRDefault="763B9197" w14:paraId="37A73C23" w14:textId="1BF5F514">
      <w:pPr>
        <w:bidi w:val="0"/>
        <w:jc w:val="left"/>
        <w:rPr>
          <w:rFonts w:ascii="Calibri" w:hAnsi="Calibri" w:eastAsia="Calibri" w:cs="Calibri"/>
          <w:b w:val="1"/>
          <w:bCs w:val="1"/>
          <w:noProof w:val="0"/>
          <w:sz w:val="22"/>
          <w:szCs w:val="22"/>
          <w:lang w:val="en-GB"/>
        </w:rPr>
      </w:pPr>
      <w:r w:rsidRPr="04D718D0" w:rsidR="763B9197">
        <w:rPr>
          <w:rFonts w:ascii="Calibri" w:hAnsi="Calibri" w:eastAsia="Calibri" w:cs="Calibri"/>
          <w:b w:val="1"/>
          <w:bCs w:val="1"/>
          <w:noProof w:val="0"/>
          <w:sz w:val="22"/>
          <w:szCs w:val="22"/>
          <w:lang w:val="en-GB"/>
        </w:rPr>
        <w:t>i</w:t>
      </w:r>
      <w:r w:rsidRPr="04D718D0" w:rsidR="763B9197">
        <w:rPr>
          <w:rFonts w:ascii="Calibri" w:hAnsi="Calibri" w:eastAsia="Calibri" w:cs="Calibri"/>
          <w:b w:val="1"/>
          <w:bCs w:val="1"/>
          <w:noProof w:val="0"/>
          <w:sz w:val="22"/>
          <w:szCs w:val="22"/>
          <w:lang w:val="en-GB"/>
        </w:rPr>
        <w:t xml:space="preserve">. Crude: One average rate; no adjustment for different elements. Insert actual (determined) mortality and population values into </w:t>
      </w:r>
      <w:r w:rsidRPr="04D718D0" w:rsidR="0D82C722">
        <w:rPr>
          <w:rFonts w:ascii="Calibri" w:hAnsi="Calibri" w:eastAsia="Calibri" w:cs="Calibri"/>
          <w:b w:val="1"/>
          <w:bCs w:val="1"/>
          <w:noProof w:val="0"/>
          <w:sz w:val="22"/>
          <w:szCs w:val="22"/>
          <w:lang w:val="en-GB"/>
        </w:rPr>
        <w:t xml:space="preserve">the </w:t>
      </w:r>
      <w:r w:rsidRPr="04D718D0" w:rsidR="763B9197">
        <w:rPr>
          <w:rFonts w:ascii="Calibri" w:hAnsi="Calibri" w:eastAsia="Calibri" w:cs="Calibri"/>
          <w:b w:val="1"/>
          <w:bCs w:val="1"/>
          <w:noProof w:val="0"/>
          <w:sz w:val="22"/>
          <w:szCs w:val="22"/>
          <w:lang w:val="en-GB"/>
        </w:rPr>
        <w:t>numerator &amp; denominator</w:t>
      </w:r>
    </w:p>
    <w:p w:rsidR="763B9197" w:rsidP="04D718D0" w:rsidRDefault="763B9197" w14:paraId="5E845BF3" w14:textId="62F7C194">
      <w:pPr>
        <w:bidi w:val="0"/>
        <w:jc w:val="left"/>
        <w:rPr>
          <w:rFonts w:ascii="Calibri" w:hAnsi="Calibri" w:eastAsia="Calibri" w:cs="Calibri"/>
          <w:b w:val="1"/>
          <w:bCs w:val="1"/>
          <w:noProof w:val="0"/>
          <w:sz w:val="22"/>
          <w:szCs w:val="22"/>
          <w:lang w:val="en-GB"/>
        </w:rPr>
      </w:pPr>
      <w:r w:rsidRPr="04D718D0" w:rsidR="763B9197">
        <w:rPr>
          <w:rFonts w:ascii="Calibri" w:hAnsi="Calibri" w:eastAsia="Calibri" w:cs="Calibri"/>
          <w:b w:val="1"/>
          <w:bCs w:val="1"/>
          <w:noProof w:val="0"/>
          <w:sz w:val="22"/>
          <w:szCs w:val="22"/>
          <w:lang w:val="en-GB"/>
        </w:rPr>
        <w:t xml:space="preserve"> </w:t>
      </w:r>
    </w:p>
    <w:p w:rsidR="763B9197" w:rsidP="04D718D0" w:rsidRDefault="763B9197" w14:paraId="70BD510E" w14:textId="236D0AD0">
      <w:pPr>
        <w:bidi w:val="0"/>
        <w:jc w:val="left"/>
        <w:rPr>
          <w:rFonts w:ascii="Calibri" w:hAnsi="Calibri" w:eastAsia="Calibri" w:cs="Calibri"/>
          <w:b w:val="1"/>
          <w:bCs w:val="1"/>
          <w:noProof w:val="0"/>
          <w:sz w:val="22"/>
          <w:szCs w:val="22"/>
          <w:lang w:val="en-GB"/>
        </w:rPr>
      </w:pPr>
      <w:r w:rsidRPr="04D718D0" w:rsidR="763B9197">
        <w:rPr>
          <w:rFonts w:ascii="Calibri" w:hAnsi="Calibri" w:eastAsia="Calibri" w:cs="Calibri"/>
          <w:b w:val="1"/>
          <w:bCs w:val="1"/>
          <w:noProof w:val="0"/>
          <w:sz w:val="22"/>
          <w:szCs w:val="22"/>
          <w:lang w:val="en-GB"/>
        </w:rPr>
        <w:t>ii. Cause-Specific or Group-Specific: Relevant to unique populace traits (e.g., age group, gender, ethnicity, the motive of mortality). Example: toddler mortality charge</w:t>
      </w:r>
    </w:p>
    <w:p w:rsidR="763B9197" w:rsidP="04D718D0" w:rsidRDefault="763B9197" w14:paraId="12667B61" w14:textId="7C5CA7CC">
      <w:pPr>
        <w:bidi w:val="0"/>
        <w:jc w:val="left"/>
        <w:rPr>
          <w:rFonts w:ascii="Calibri" w:hAnsi="Calibri" w:eastAsia="Calibri" w:cs="Calibri"/>
          <w:b w:val="1"/>
          <w:bCs w:val="1"/>
          <w:noProof w:val="0"/>
          <w:sz w:val="22"/>
          <w:szCs w:val="22"/>
          <w:lang w:val="en-GB"/>
        </w:rPr>
      </w:pPr>
      <w:r w:rsidRPr="04D718D0" w:rsidR="763B9197">
        <w:rPr>
          <w:rFonts w:ascii="Calibri" w:hAnsi="Calibri" w:eastAsia="Calibri" w:cs="Calibri"/>
          <w:b w:val="1"/>
          <w:bCs w:val="1"/>
          <w:noProof w:val="0"/>
          <w:sz w:val="22"/>
          <w:szCs w:val="22"/>
          <w:lang w:val="en-GB"/>
        </w:rPr>
        <w:t xml:space="preserve"> </w:t>
      </w:r>
    </w:p>
    <w:p w:rsidR="763B9197" w:rsidP="04D718D0" w:rsidRDefault="763B9197" w14:paraId="4621173E" w14:textId="33773968">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04D718D0" w:rsidR="763B9197">
        <w:rPr>
          <w:rFonts w:ascii="Calibri" w:hAnsi="Calibri" w:eastAsia="Calibri" w:cs="Calibri"/>
          <w:b w:val="1"/>
          <w:bCs w:val="1"/>
          <w:noProof w:val="0"/>
          <w:sz w:val="22"/>
          <w:szCs w:val="22"/>
          <w:lang w:val="en-GB"/>
        </w:rPr>
        <w:t xml:space="preserve">iii. Adjusted: Rate that has been recalculated to </w:t>
      </w:r>
      <w:r w:rsidRPr="04D718D0" w:rsidR="763B9197">
        <w:rPr>
          <w:rFonts w:ascii="Calibri" w:hAnsi="Calibri" w:eastAsia="Calibri" w:cs="Calibri"/>
          <w:b w:val="1"/>
          <w:bCs w:val="1"/>
          <w:noProof w:val="0"/>
          <w:sz w:val="22"/>
          <w:szCs w:val="22"/>
          <w:lang w:val="en-GB"/>
        </w:rPr>
        <w:t>modify</w:t>
      </w:r>
      <w:r w:rsidRPr="04D718D0" w:rsidR="763B9197">
        <w:rPr>
          <w:rFonts w:ascii="Calibri" w:hAnsi="Calibri" w:eastAsia="Calibri" w:cs="Calibri"/>
          <w:b w:val="1"/>
          <w:bCs w:val="1"/>
          <w:noProof w:val="0"/>
          <w:sz w:val="22"/>
          <w:szCs w:val="22"/>
          <w:lang w:val="en-GB"/>
        </w:rPr>
        <w:t xml:space="preserve"> for distinction in a few populations characteristic between the sample and usual population or between 2 distinctive samples. Example: age-adjusted mortality fee due to the fact pattern has the disproportionate quantity of vintage or young human beings.</w:t>
      </w:r>
      <w:r w:rsidRPr="04D718D0" w:rsidR="1DE09147">
        <w:rPr>
          <w:rFonts w:ascii="Calibri" w:hAnsi="Calibri" w:eastAsia="Calibri" w:cs="Calibri"/>
          <w:b w:val="1"/>
          <w:bCs w:val="1"/>
          <w:noProof w:val="0"/>
          <w:sz w:val="22"/>
          <w:szCs w:val="22"/>
          <w:lang w:val="en-GB"/>
        </w:rPr>
        <w:t xml:space="preserve">                                </w:t>
      </w:r>
    </w:p>
    <w:p w:rsidR="04D718D0" w:rsidP="04D718D0" w:rsidRDefault="04D718D0" w14:paraId="5B4BF1F3" w14:textId="11DEC234">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p>
    <w:p w:rsidR="04D718D0" w:rsidP="04D718D0" w:rsidRDefault="04D718D0" w14:paraId="13DCF822" w14:textId="7765CA41">
      <w:pPr>
        <w:pStyle w:val="Normal"/>
        <w:rPr>
          <w:rFonts w:ascii="Calibri" w:hAnsi="Calibri" w:eastAsia="Calibri" w:cs="Calibri"/>
          <w:b w:val="1"/>
          <w:bCs w:val="1"/>
          <w:noProof w:val="0"/>
          <w:sz w:val="22"/>
          <w:szCs w:val="22"/>
          <w:lang w:val="en-GB"/>
        </w:rPr>
      </w:pPr>
    </w:p>
    <w:p w:rsidR="65875F9D" w:rsidP="04D718D0" w:rsidRDefault="65875F9D" w14:paraId="306BC25C" w14:textId="27498859">
      <w:pPr>
        <w:pStyle w:val="Normal"/>
        <w:rPr>
          <w:rFonts w:ascii="Calibri" w:hAnsi="Calibri" w:eastAsia="Calibri" w:cs="Calibri"/>
          <w:b w:val="1"/>
          <w:bCs w:val="1"/>
          <w:noProof w:val="0"/>
          <w:sz w:val="22"/>
          <w:szCs w:val="22"/>
          <w:lang w:val="en-GB"/>
        </w:rPr>
      </w:pPr>
      <w:r w:rsidRPr="04D718D0" w:rsidR="65875F9D">
        <w:rPr>
          <w:rFonts w:ascii="Calibri" w:hAnsi="Calibri" w:eastAsia="Calibri" w:cs="Calibri"/>
          <w:b w:val="1"/>
          <w:bCs w:val="1"/>
          <w:noProof w:val="0"/>
          <w:sz w:val="22"/>
          <w:szCs w:val="22"/>
          <w:lang w:val="en-GB"/>
        </w:rPr>
        <w:t xml:space="preserve">                                               </w:t>
      </w:r>
      <w:r w:rsidRPr="04D718D0" w:rsidR="65875F9D">
        <w:rPr>
          <w:rFonts w:ascii="Calibri" w:hAnsi="Calibri" w:eastAsia="Calibri" w:cs="Calibri"/>
          <w:b w:val="1"/>
          <w:bCs w:val="1"/>
          <w:noProof w:val="0"/>
          <w:color w:val="C00000"/>
          <w:sz w:val="52"/>
          <w:szCs w:val="52"/>
          <w:lang w:val="en-GB"/>
        </w:rPr>
        <w:t xml:space="preserve">   MONITOR</w:t>
      </w:r>
    </w:p>
    <w:p w:rsidR="55C861C3" w:rsidP="04D718D0" w:rsidRDefault="55C861C3" w14:paraId="06BF939B" w14:textId="7A7FE5B8">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Monitor the effectiveness of the measures you put in location to manipulate the risks on your administrative </w:t>
      </w:r>
      <w:r w:rsidRPr="04D718D0" w:rsidR="146D46F5">
        <w:rPr>
          <w:rFonts w:ascii="Calibri" w:hAnsi="Calibri" w:eastAsia="Calibri" w:cs="Calibri"/>
          <w:b w:val="1"/>
          <w:bCs w:val="1"/>
          <w:noProof w:val="0"/>
          <w:sz w:val="22"/>
          <w:szCs w:val="22"/>
          <w:lang w:val="en-GB"/>
        </w:rPr>
        <w:t>centre</w:t>
      </w:r>
      <w:r w:rsidRPr="04D718D0" w:rsidR="55C861C3">
        <w:rPr>
          <w:rFonts w:ascii="Calibri" w:hAnsi="Calibri" w:eastAsia="Calibri" w:cs="Calibri"/>
          <w:b w:val="1"/>
          <w:bCs w:val="1"/>
          <w:noProof w:val="0"/>
          <w:sz w:val="22"/>
          <w:szCs w:val="22"/>
          <w:lang w:val="en-GB"/>
        </w:rPr>
        <w:t>. As part of your monitoring, you ought to investigate incidents to ensure that corrective motion is taken, getting to know is shared and any essential enhancements are installed vicinity.</w:t>
      </w:r>
    </w:p>
    <w:p w:rsidR="55C861C3" w:rsidP="04D718D0" w:rsidRDefault="55C861C3" w14:paraId="4091E66B" w14:textId="33311609">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 </w:t>
      </w:r>
    </w:p>
    <w:p w:rsidR="55C861C3" w:rsidP="04D718D0" w:rsidRDefault="55C861C3" w14:paraId="39BA6D84" w14:textId="174ECAAF">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Investigations will </w:t>
      </w:r>
      <w:r w:rsidRPr="04D718D0" w:rsidR="55C861C3">
        <w:rPr>
          <w:rFonts w:ascii="Calibri" w:hAnsi="Calibri" w:eastAsia="Calibri" w:cs="Calibri"/>
          <w:b w:val="1"/>
          <w:bCs w:val="1"/>
          <w:noProof w:val="0"/>
          <w:sz w:val="22"/>
          <w:szCs w:val="22"/>
          <w:lang w:val="en-GB"/>
        </w:rPr>
        <w:t>assist</w:t>
      </w:r>
      <w:r w:rsidRPr="04D718D0" w:rsidR="55C861C3">
        <w:rPr>
          <w:rFonts w:ascii="Calibri" w:hAnsi="Calibri" w:eastAsia="Calibri" w:cs="Calibri"/>
          <w:b w:val="1"/>
          <w:bCs w:val="1"/>
          <w:noProof w:val="0"/>
          <w:sz w:val="22"/>
          <w:szCs w:val="22"/>
          <w:lang w:val="en-GB"/>
        </w:rPr>
        <w:t xml:space="preserve"> you to:</w:t>
      </w:r>
    </w:p>
    <w:p w:rsidR="55C861C3" w:rsidP="04D718D0" w:rsidRDefault="55C861C3" w14:paraId="1E6E44D6" w14:textId="5F954774">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 </w:t>
      </w:r>
    </w:p>
    <w:p w:rsidR="55C861C3" w:rsidP="04D718D0" w:rsidRDefault="55C861C3" w14:paraId="5AA42060" w14:textId="291BF3C5">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perceive why your present manipulate measures failed and what enhancements or extra measures are wished</w:t>
      </w:r>
    </w:p>
    <w:p w:rsidR="55C861C3" w:rsidP="04D718D0" w:rsidRDefault="55C861C3" w14:paraId="38B8CEC2" w14:textId="1F41C00F">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plan to prevent the incident from happening again</w:t>
      </w:r>
    </w:p>
    <w:p w:rsidR="55C861C3" w:rsidP="04D718D0" w:rsidRDefault="55C861C3" w14:paraId="08F323AC" w14:textId="41E4FD3C">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point to areas wherein your danger evaluation wishes reviewing</w:t>
      </w:r>
    </w:p>
    <w:p w:rsidR="55C861C3" w:rsidP="04D718D0" w:rsidRDefault="55C861C3" w14:paraId="5E74D684" w14:textId="607B8DF1">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enhance risk manipulate for your place of work inside the destiny</w:t>
      </w:r>
    </w:p>
    <w:p w:rsidR="55C861C3" w:rsidP="04D718D0" w:rsidRDefault="55C861C3" w14:paraId="01D35BF9" w14:textId="5B0A4DB0">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Reporting incidents ought to now not forestall you from sporting out your very own investigation to ensure risks in your place of job are managed efficiently.</w:t>
      </w:r>
    </w:p>
    <w:p w:rsidR="55C861C3" w:rsidP="04D718D0" w:rsidRDefault="55C861C3" w14:paraId="1ED4DAEC" w14:textId="3B5E72AF">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 </w:t>
      </w:r>
    </w:p>
    <w:p w:rsidR="59F5C44E" w:rsidP="04D718D0" w:rsidRDefault="59F5C44E" w14:paraId="7BB299DC" w14:textId="3C74F0C8">
      <w:pPr>
        <w:rPr>
          <w:rFonts w:ascii="Calibri" w:hAnsi="Calibri" w:eastAsia="Calibri" w:cs="Calibri"/>
          <w:b w:val="1"/>
          <w:bCs w:val="1"/>
          <w:noProof w:val="0"/>
          <w:sz w:val="22"/>
          <w:szCs w:val="22"/>
          <w:lang w:val="en-GB"/>
        </w:rPr>
      </w:pPr>
      <w:r w:rsidRPr="04D718D0" w:rsidR="59F5C44E">
        <w:rPr>
          <w:rFonts w:ascii="Calibri" w:hAnsi="Calibri" w:eastAsia="Calibri" w:cs="Calibri"/>
          <w:b w:val="1"/>
          <w:bCs w:val="1"/>
          <w:noProof w:val="0"/>
          <w:sz w:val="22"/>
          <w:szCs w:val="22"/>
          <w:lang w:val="en-GB"/>
        </w:rPr>
        <w:t>Research</w:t>
      </w:r>
      <w:r w:rsidRPr="04D718D0" w:rsidR="55C861C3">
        <w:rPr>
          <w:rFonts w:ascii="Calibri" w:hAnsi="Calibri" w:eastAsia="Calibri" w:cs="Calibri"/>
          <w:b w:val="1"/>
          <w:bCs w:val="1"/>
          <w:noProof w:val="0"/>
          <w:sz w:val="22"/>
          <w:szCs w:val="22"/>
          <w:lang w:val="en-GB"/>
        </w:rPr>
        <w:t xml:space="preserve"> is not an </w:t>
      </w:r>
      <w:r w:rsidRPr="04D718D0" w:rsidR="5447F577">
        <w:rPr>
          <w:rFonts w:ascii="Calibri" w:hAnsi="Calibri" w:eastAsia="Calibri" w:cs="Calibri"/>
          <w:b w:val="1"/>
          <w:bCs w:val="1"/>
          <w:noProof w:val="0"/>
          <w:sz w:val="22"/>
          <w:szCs w:val="22"/>
          <w:lang w:val="en-GB"/>
        </w:rPr>
        <w:t>end, however</w:t>
      </w:r>
      <w:r w:rsidRPr="04D718D0" w:rsidR="55C861C3">
        <w:rPr>
          <w:rFonts w:ascii="Calibri" w:hAnsi="Calibri" w:eastAsia="Calibri" w:cs="Calibri"/>
          <w:b w:val="1"/>
          <w:bCs w:val="1"/>
          <w:noProof w:val="0"/>
          <w:sz w:val="22"/>
          <w:szCs w:val="22"/>
          <w:lang w:val="en-GB"/>
        </w:rPr>
        <w:t xml:space="preserve"> the first step in stopping destiny destructive events that consists of:</w:t>
      </w:r>
    </w:p>
    <w:p w:rsidR="55C861C3" w:rsidP="04D718D0" w:rsidRDefault="55C861C3" w14:paraId="566C6811" w14:textId="6F3F0C73">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 </w:t>
      </w:r>
    </w:p>
    <w:p w:rsidR="55C861C3" w:rsidP="04D718D0" w:rsidRDefault="55C861C3" w14:paraId="548F0ED9" w14:textId="17D82B80">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accident: an event that effects in injury or ill fitness</w:t>
      </w:r>
    </w:p>
    <w:p w:rsidR="55C861C3" w:rsidP="04D718D0" w:rsidRDefault="55C861C3" w14:paraId="2C7DD798" w14:textId="459538AC">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incident:</w:t>
      </w:r>
    </w:p>
    <w:p w:rsidR="55C861C3" w:rsidP="04D718D0" w:rsidRDefault="55C861C3" w14:paraId="6AB23E26" w14:textId="3A97C002">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near leave out: an event no longer causing damage, but has the </w:t>
      </w:r>
      <w:r w:rsidRPr="04D718D0" w:rsidR="55C861C3">
        <w:rPr>
          <w:rFonts w:ascii="Calibri" w:hAnsi="Calibri" w:eastAsia="Calibri" w:cs="Calibri"/>
          <w:b w:val="1"/>
          <w:bCs w:val="1"/>
          <w:noProof w:val="0"/>
          <w:sz w:val="22"/>
          <w:szCs w:val="22"/>
          <w:lang w:val="en-GB"/>
        </w:rPr>
        <w:t>capacity</w:t>
      </w:r>
      <w:r w:rsidRPr="04D718D0" w:rsidR="55C861C3">
        <w:rPr>
          <w:rFonts w:ascii="Calibri" w:hAnsi="Calibri" w:eastAsia="Calibri" w:cs="Calibri"/>
          <w:b w:val="1"/>
          <w:bCs w:val="1"/>
          <w:noProof w:val="0"/>
          <w:sz w:val="22"/>
          <w:szCs w:val="22"/>
          <w:lang w:val="en-GB"/>
        </w:rPr>
        <w:t xml:space="preserve"> to purpose harm or ill health (on this guidance, the </w:t>
      </w:r>
      <w:r w:rsidRPr="04D718D0" w:rsidR="55C861C3">
        <w:rPr>
          <w:rFonts w:ascii="Calibri" w:hAnsi="Calibri" w:eastAsia="Calibri" w:cs="Calibri"/>
          <w:b w:val="1"/>
          <w:bCs w:val="1"/>
          <w:noProof w:val="0"/>
          <w:sz w:val="22"/>
          <w:szCs w:val="22"/>
          <w:lang w:val="en-GB"/>
        </w:rPr>
        <w:t>period</w:t>
      </w:r>
      <w:r w:rsidRPr="04D718D0" w:rsidR="55C861C3">
        <w:rPr>
          <w:rFonts w:ascii="Calibri" w:hAnsi="Calibri" w:eastAsia="Calibri" w:cs="Calibri"/>
          <w:b w:val="1"/>
          <w:bCs w:val="1"/>
          <w:noProof w:val="0"/>
          <w:sz w:val="22"/>
          <w:szCs w:val="22"/>
          <w:lang w:val="en-GB"/>
        </w:rPr>
        <w:t xml:space="preserve"> near omit will consist of risky occurrences)</w:t>
      </w:r>
    </w:p>
    <w:p w:rsidR="55C861C3" w:rsidP="04D718D0" w:rsidRDefault="55C861C3" w14:paraId="6B59A646" w14:textId="6C4F2A86">
      <w:pPr>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undesired circumstance: </w:t>
      </w:r>
      <w:r w:rsidRPr="04D718D0" w:rsidR="55C861C3">
        <w:rPr>
          <w:rFonts w:ascii="Calibri" w:hAnsi="Calibri" w:eastAsia="Calibri" w:cs="Calibri"/>
          <w:b w:val="1"/>
          <w:bCs w:val="1"/>
          <w:noProof w:val="0"/>
          <w:sz w:val="22"/>
          <w:szCs w:val="22"/>
          <w:lang w:val="en-GB"/>
        </w:rPr>
        <w:t>a fixed</w:t>
      </w:r>
      <w:r w:rsidRPr="04D718D0" w:rsidR="55C861C3">
        <w:rPr>
          <w:rFonts w:ascii="Calibri" w:hAnsi="Calibri" w:eastAsia="Calibri" w:cs="Calibri"/>
          <w:b w:val="1"/>
          <w:bCs w:val="1"/>
          <w:noProof w:val="0"/>
          <w:sz w:val="22"/>
          <w:szCs w:val="22"/>
          <w:lang w:val="en-GB"/>
        </w:rPr>
        <w:t xml:space="preserve"> of conditions or instances which can reason damage or unwell health, </w:t>
      </w:r>
      <w:r w:rsidRPr="04D718D0" w:rsidR="55C861C3">
        <w:rPr>
          <w:rFonts w:ascii="Calibri" w:hAnsi="Calibri" w:eastAsia="Calibri" w:cs="Calibri"/>
          <w:b w:val="1"/>
          <w:bCs w:val="1"/>
          <w:noProof w:val="0"/>
          <w:sz w:val="22"/>
          <w:szCs w:val="22"/>
          <w:lang w:val="en-GB"/>
        </w:rPr>
        <w:t>eg</w:t>
      </w:r>
      <w:r w:rsidRPr="04D718D0" w:rsidR="55C861C3">
        <w:rPr>
          <w:rFonts w:ascii="Calibri" w:hAnsi="Calibri" w:eastAsia="Calibri" w:cs="Calibri"/>
          <w:b w:val="1"/>
          <w:bCs w:val="1"/>
          <w:noProof w:val="0"/>
          <w:sz w:val="22"/>
          <w:szCs w:val="22"/>
          <w:lang w:val="en-GB"/>
        </w:rPr>
        <w:t xml:space="preserve"> untrained nurses dealing with heavy sufferers</w:t>
      </w:r>
    </w:p>
    <w:p w:rsidR="55C861C3" w:rsidP="04D718D0" w:rsidRDefault="55C861C3" w14:paraId="1D78381E" w14:textId="5ABE3294">
      <w:pPr>
        <w:pStyle w:val="Normal"/>
        <w:rPr>
          <w:rFonts w:ascii="Calibri" w:hAnsi="Calibri" w:eastAsia="Calibri" w:cs="Calibri"/>
          <w:b w:val="1"/>
          <w:bCs w:val="1"/>
          <w:noProof w:val="0"/>
          <w:sz w:val="22"/>
          <w:szCs w:val="22"/>
          <w:lang w:val="en-GB"/>
        </w:rPr>
      </w:pPr>
      <w:r w:rsidRPr="04D718D0" w:rsidR="55C861C3">
        <w:rPr>
          <w:rFonts w:ascii="Calibri" w:hAnsi="Calibri" w:eastAsia="Calibri" w:cs="Calibri"/>
          <w:b w:val="1"/>
          <w:bCs w:val="1"/>
          <w:noProof w:val="0"/>
          <w:sz w:val="22"/>
          <w:szCs w:val="22"/>
          <w:lang w:val="en-GB"/>
        </w:rPr>
        <w:t xml:space="preserve">dangerous prevalence: one of </w:t>
      </w:r>
      <w:r w:rsidRPr="04D718D0" w:rsidR="55C861C3">
        <w:rPr>
          <w:rFonts w:ascii="Calibri" w:hAnsi="Calibri" w:eastAsia="Calibri" w:cs="Calibri"/>
          <w:b w:val="1"/>
          <w:bCs w:val="1"/>
          <w:noProof w:val="0"/>
          <w:sz w:val="22"/>
          <w:szCs w:val="22"/>
          <w:lang w:val="en-GB"/>
        </w:rPr>
        <w:t>several, reportable</w:t>
      </w:r>
      <w:r w:rsidRPr="04D718D0" w:rsidR="55C861C3">
        <w:rPr>
          <w:rFonts w:ascii="Calibri" w:hAnsi="Calibri" w:eastAsia="Calibri" w:cs="Calibri"/>
          <w:b w:val="1"/>
          <w:bCs w:val="1"/>
          <w:noProof w:val="0"/>
          <w:sz w:val="22"/>
          <w:szCs w:val="22"/>
          <w:lang w:val="en-GB"/>
        </w:rPr>
        <w:t xml:space="preserve"> adverse occasions, as described within the Reporting of Injuries, Diseases and, Dangerous Occurrences Regulations 2013 (</w:t>
      </w:r>
      <w:r w:rsidRPr="04D718D0" w:rsidR="17F23D17">
        <w:rPr>
          <w:rFonts w:ascii="Calibri" w:hAnsi="Calibri" w:eastAsia="Calibri" w:cs="Calibri"/>
          <w:b w:val="1"/>
          <w:bCs w:val="1"/>
          <w:noProof w:val="0"/>
          <w:sz w:val="22"/>
          <w:szCs w:val="22"/>
          <w:lang w:val="en-GB"/>
        </w:rPr>
        <w:t xml:space="preserve">         </w:t>
      </w:r>
    </w:p>
    <w:p w:rsidR="04D718D0" w:rsidP="04D718D0" w:rsidRDefault="04D718D0" w14:paraId="60B932A5" w14:textId="32A05AC7">
      <w:pPr>
        <w:pStyle w:val="Normal"/>
        <w:rPr>
          <w:rFonts w:ascii="Calibri" w:hAnsi="Calibri" w:eastAsia="Calibri" w:cs="Calibri"/>
          <w:b w:val="1"/>
          <w:bCs w:val="1"/>
          <w:noProof w:val="0"/>
          <w:sz w:val="22"/>
          <w:szCs w:val="22"/>
          <w:lang w:val="en-GB"/>
        </w:rPr>
      </w:pPr>
    </w:p>
    <w:p w:rsidR="04D718D0" w:rsidP="04D718D0" w:rsidRDefault="04D718D0" w14:paraId="6BA19757" w14:textId="668D829A">
      <w:pPr>
        <w:pStyle w:val="Normal"/>
        <w:rPr>
          <w:rFonts w:ascii="Calibri" w:hAnsi="Calibri" w:eastAsia="Calibri" w:cs="Calibri"/>
          <w:b w:val="1"/>
          <w:bCs w:val="1"/>
          <w:noProof w:val="0"/>
          <w:sz w:val="22"/>
          <w:szCs w:val="22"/>
          <w:lang w:val="en-GB"/>
        </w:rPr>
      </w:pPr>
    </w:p>
    <w:p w:rsidR="271CD7FF" w:rsidP="04D718D0" w:rsidRDefault="271CD7FF" w14:paraId="1A20E878" w14:textId="4A4C777F">
      <w:pPr>
        <w:pStyle w:val="Normal"/>
        <w:rPr>
          <w:rFonts w:ascii="Calibri" w:hAnsi="Calibri" w:eastAsia="Calibri" w:cs="Calibri"/>
          <w:b w:val="1"/>
          <w:bCs w:val="1"/>
          <w:noProof w:val="0"/>
          <w:sz w:val="22"/>
          <w:szCs w:val="22"/>
          <w:lang w:val="en-GB"/>
        </w:rPr>
      </w:pPr>
      <w:r w:rsidRPr="04D718D0" w:rsidR="271CD7FF">
        <w:rPr>
          <w:rFonts w:ascii="Calibri" w:hAnsi="Calibri" w:eastAsia="Calibri" w:cs="Calibri"/>
          <w:b w:val="1"/>
          <w:bCs w:val="1"/>
          <w:noProof w:val="0"/>
          <w:sz w:val="22"/>
          <w:szCs w:val="22"/>
          <w:lang w:val="en-GB"/>
        </w:rPr>
        <w:t xml:space="preserve">                                                         </w:t>
      </w:r>
      <w:r w:rsidRPr="04D718D0" w:rsidR="271CD7FF">
        <w:rPr>
          <w:rFonts w:ascii="Calibri" w:hAnsi="Calibri" w:eastAsia="Calibri" w:cs="Calibri"/>
          <w:b w:val="1"/>
          <w:bCs w:val="1"/>
          <w:noProof w:val="0"/>
          <w:color w:val="C00000"/>
          <w:sz w:val="48"/>
          <w:szCs w:val="48"/>
          <w:lang w:val="en-GB"/>
        </w:rPr>
        <w:t>CONTROL</w:t>
      </w:r>
    </w:p>
    <w:p w:rsidR="04D718D0" w:rsidP="04D718D0" w:rsidRDefault="04D718D0" w14:paraId="14D14788" w14:textId="07541FA3">
      <w:pPr>
        <w:pStyle w:val="Normal"/>
        <w:rPr>
          <w:rFonts w:ascii="Calibri" w:hAnsi="Calibri" w:eastAsia="Calibri" w:cs="Calibri"/>
          <w:b w:val="1"/>
          <w:bCs w:val="1"/>
          <w:noProof w:val="0"/>
          <w:sz w:val="22"/>
          <w:szCs w:val="22"/>
          <w:lang w:val="en-GB"/>
        </w:rPr>
      </w:pPr>
    </w:p>
    <w:p w:rsidR="6A6BE5E2" w:rsidP="04D718D0" w:rsidRDefault="6A6BE5E2" w14:paraId="66E11B7A" w14:textId="1164CFE7">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Hand Hygiene</w:t>
      </w:r>
    </w:p>
    <w:p w:rsidR="6A6BE5E2" w:rsidP="04D718D0" w:rsidRDefault="6A6BE5E2" w14:paraId="0D6903A4" w14:textId="4488A3EA">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 xml:space="preserve">     -  Single most vital part of infection n manipulates</w:t>
      </w:r>
    </w:p>
    <w:p w:rsidR="6A6BE5E2" w:rsidP="04D718D0" w:rsidRDefault="6A6BE5E2" w14:paraId="0266968B" w14:textId="126FE615">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 xml:space="preserve">     -  Hand washing earlier than any touch with sufferers, after any pastime that contaminates the palms, after removing protective garb, after using the rest room and earlier than coping with food</w:t>
      </w:r>
    </w:p>
    <w:p w:rsidR="6A6BE5E2" w:rsidP="04D718D0" w:rsidRDefault="6A6BE5E2" w14:paraId="08489326" w14:textId="6460F8B9">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Use of private shielding gadget (PPE): gloves, aprons, eye safety, face mask, and so forth.</w:t>
      </w:r>
    </w:p>
    <w:p w:rsidR="6A6BE5E2" w:rsidP="04D718D0" w:rsidRDefault="6A6BE5E2" w14:paraId="395DE2B7" w14:textId="57EB1790">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Handle and get rid of sharps effectively</w:t>
      </w:r>
    </w:p>
    <w:p w:rsidR="6A6BE5E2" w:rsidP="04D718D0" w:rsidRDefault="6A6BE5E2" w14:paraId="23C82EF2" w14:textId="34104D13">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Dispose of contaminated waste appropriately</w:t>
      </w:r>
    </w:p>
    <w:p w:rsidR="6A6BE5E2" w:rsidP="04D718D0" w:rsidRDefault="6A6BE5E2" w14:paraId="061B6467" w14:textId="21A3A253">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Managing blood and frame fluids: spillages and transport of specimens</w:t>
      </w:r>
    </w:p>
    <w:p w:rsidR="6A6BE5E2" w:rsidP="04D718D0" w:rsidRDefault="6A6BE5E2" w14:paraId="5224D797" w14:textId="1C9FC73F">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 xml:space="preserve">Decontaminating device: cleaning, </w:t>
      </w:r>
      <w:r w:rsidRPr="04D718D0" w:rsidR="6A6BE5E2">
        <w:rPr>
          <w:rFonts w:ascii="Calibri" w:hAnsi="Calibri" w:eastAsia="Calibri" w:cs="Calibri"/>
          <w:b w:val="1"/>
          <w:bCs w:val="1"/>
          <w:noProof w:val="0"/>
          <w:sz w:val="22"/>
          <w:szCs w:val="22"/>
          <w:lang w:val="en-GB"/>
        </w:rPr>
        <w:t>disinfection,</w:t>
      </w:r>
      <w:r w:rsidRPr="04D718D0" w:rsidR="6A6BE5E2">
        <w:rPr>
          <w:rFonts w:ascii="Calibri" w:hAnsi="Calibri" w:eastAsia="Calibri" w:cs="Calibri"/>
          <w:b w:val="1"/>
          <w:bCs w:val="1"/>
          <w:noProof w:val="0"/>
          <w:sz w:val="22"/>
          <w:szCs w:val="22"/>
          <w:lang w:val="en-GB"/>
        </w:rPr>
        <w:t xml:space="preserve"> and sterilisation</w:t>
      </w:r>
    </w:p>
    <w:p w:rsidR="6A6BE5E2" w:rsidP="04D718D0" w:rsidRDefault="6A6BE5E2" w14:paraId="4AF7AE8B" w14:textId="39AB8220">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 xml:space="preserve">Maintain </w:t>
      </w:r>
      <w:r w:rsidRPr="04D718D0" w:rsidR="6A6BE5E2">
        <w:rPr>
          <w:rFonts w:ascii="Calibri" w:hAnsi="Calibri" w:eastAsia="Calibri" w:cs="Calibri"/>
          <w:b w:val="1"/>
          <w:bCs w:val="1"/>
          <w:noProof w:val="0"/>
          <w:sz w:val="22"/>
          <w:szCs w:val="22"/>
          <w:lang w:val="en-GB"/>
        </w:rPr>
        <w:t>clean medical surroundings</w:t>
      </w:r>
    </w:p>
    <w:p w:rsidR="6A6BE5E2" w:rsidP="04D718D0" w:rsidRDefault="6A6BE5E2" w14:paraId="0938A453" w14:textId="2CDAB78D">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Prevent occupational publicity to infection</w:t>
      </w:r>
    </w:p>
    <w:p w:rsidR="6A6BE5E2" w:rsidP="04D718D0" w:rsidRDefault="6A6BE5E2" w14:paraId="6736D2CD" w14:textId="26A9A29C">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Manage sharps accidents and blood splash incidents</w:t>
      </w:r>
    </w:p>
    <w:p w:rsidR="6A6BE5E2" w:rsidP="04D718D0" w:rsidRDefault="6A6BE5E2" w14:paraId="451EDA0D" w14:textId="54478B1F">
      <w:pPr>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Manage linen competently</w:t>
      </w:r>
    </w:p>
    <w:p w:rsidR="6A6BE5E2" w:rsidP="04D718D0" w:rsidRDefault="6A6BE5E2" w14:paraId="6AE013ED" w14:textId="6ABBD70E">
      <w:pPr>
        <w:pStyle w:val="Normal"/>
        <w:rPr>
          <w:rFonts w:ascii="Calibri" w:hAnsi="Calibri" w:eastAsia="Calibri" w:cs="Calibri"/>
          <w:b w:val="1"/>
          <w:bCs w:val="1"/>
          <w:noProof w:val="0"/>
          <w:sz w:val="22"/>
          <w:szCs w:val="22"/>
          <w:lang w:val="en-GB"/>
        </w:rPr>
      </w:pPr>
      <w:r w:rsidRPr="04D718D0" w:rsidR="6A6BE5E2">
        <w:rPr>
          <w:rFonts w:ascii="Calibri" w:hAnsi="Calibri" w:eastAsia="Calibri" w:cs="Calibri"/>
          <w:b w:val="1"/>
          <w:bCs w:val="1"/>
          <w:noProof w:val="0"/>
          <w:sz w:val="22"/>
          <w:szCs w:val="22"/>
          <w:lang w:val="en-GB"/>
        </w:rPr>
        <w:t>Place sufferers with infections in suitable lodging.</w:t>
      </w:r>
    </w:p>
    <w:p w:rsidR="36FC3629" w:rsidP="04D718D0" w:rsidRDefault="36FC3629" w14:paraId="20DDD5D7" w14:textId="1D9A8DD3">
      <w:pPr>
        <w:rPr>
          <w:rFonts w:ascii="Calibri" w:hAnsi="Calibri" w:eastAsia="Calibri" w:cs="Calibri"/>
          <w:b w:val="1"/>
          <w:bCs w:val="1"/>
          <w:noProof w:val="0"/>
          <w:sz w:val="22"/>
          <w:szCs w:val="22"/>
          <w:lang w:val="en-GB"/>
        </w:rPr>
      </w:pPr>
      <w:r w:rsidRPr="04D718D0" w:rsidR="36FC3629">
        <w:rPr>
          <w:rFonts w:ascii="Calibri" w:hAnsi="Calibri" w:eastAsia="Calibri" w:cs="Calibri"/>
          <w:b w:val="1"/>
          <w:bCs w:val="1"/>
          <w:noProof w:val="0"/>
          <w:sz w:val="22"/>
          <w:szCs w:val="22"/>
          <w:lang w:val="en-GB"/>
        </w:rPr>
        <w:t>Handwashing (see above)</w:t>
      </w:r>
    </w:p>
    <w:p w:rsidR="36FC3629" w:rsidP="04D718D0" w:rsidRDefault="36FC3629" w14:paraId="68B0A364" w14:textId="32DE1864">
      <w:pPr>
        <w:rPr>
          <w:rFonts w:ascii="Calibri" w:hAnsi="Calibri" w:eastAsia="Calibri" w:cs="Calibri"/>
          <w:b w:val="1"/>
          <w:bCs w:val="1"/>
          <w:noProof w:val="0"/>
          <w:sz w:val="22"/>
          <w:szCs w:val="22"/>
          <w:lang w:val="en-GB"/>
        </w:rPr>
      </w:pPr>
      <w:r w:rsidRPr="04D718D0" w:rsidR="36FC3629">
        <w:rPr>
          <w:rFonts w:ascii="Calibri" w:hAnsi="Calibri" w:eastAsia="Calibri" w:cs="Calibri"/>
          <w:b w:val="1"/>
          <w:bCs w:val="1"/>
          <w:noProof w:val="0"/>
          <w:sz w:val="22"/>
          <w:szCs w:val="22"/>
          <w:lang w:val="en-GB"/>
        </w:rPr>
        <w:t>Correct disposal of excretions and dirty material</w:t>
      </w:r>
    </w:p>
    <w:p w:rsidR="36FC3629" w:rsidP="04D718D0" w:rsidRDefault="36FC3629" w14:paraId="1E20C1B9" w14:textId="4E79667E">
      <w:pPr>
        <w:rPr>
          <w:rFonts w:ascii="Calibri" w:hAnsi="Calibri" w:eastAsia="Calibri" w:cs="Calibri"/>
          <w:b w:val="1"/>
          <w:bCs w:val="1"/>
          <w:noProof w:val="0"/>
          <w:sz w:val="22"/>
          <w:szCs w:val="22"/>
          <w:lang w:val="en-GB"/>
        </w:rPr>
      </w:pPr>
      <w:r w:rsidRPr="04D718D0" w:rsidR="36FC3629">
        <w:rPr>
          <w:rFonts w:ascii="Calibri" w:hAnsi="Calibri" w:eastAsia="Calibri" w:cs="Calibri"/>
          <w:b w:val="1"/>
          <w:bCs w:val="1"/>
          <w:noProof w:val="0"/>
          <w:sz w:val="22"/>
          <w:szCs w:val="22"/>
          <w:lang w:val="en-GB"/>
        </w:rPr>
        <w:t>Soiled apparel and mattress linen - vicinity in a hot wash (&gt;60°C)</w:t>
      </w:r>
    </w:p>
    <w:p w:rsidR="36FC3629" w:rsidP="04D718D0" w:rsidRDefault="36FC3629" w14:paraId="3459073B" w14:textId="3A33D8B5">
      <w:pPr>
        <w:rPr>
          <w:rFonts w:ascii="Calibri" w:hAnsi="Calibri" w:eastAsia="Calibri" w:cs="Calibri"/>
          <w:b w:val="1"/>
          <w:bCs w:val="1"/>
          <w:noProof w:val="0"/>
          <w:sz w:val="22"/>
          <w:szCs w:val="22"/>
          <w:lang w:val="en-GB"/>
        </w:rPr>
      </w:pPr>
      <w:r w:rsidRPr="04D718D0" w:rsidR="36FC3629">
        <w:rPr>
          <w:rFonts w:ascii="Calibri" w:hAnsi="Calibri" w:eastAsia="Calibri" w:cs="Calibri"/>
          <w:b w:val="1"/>
          <w:bCs w:val="1"/>
          <w:noProof w:val="0"/>
          <w:sz w:val="22"/>
          <w:szCs w:val="22"/>
          <w:lang w:val="en-GB"/>
        </w:rPr>
        <w:t xml:space="preserve">Disinfection, crucial in nurseries, </w:t>
      </w:r>
      <w:r w:rsidRPr="04D718D0" w:rsidR="36FC3629">
        <w:rPr>
          <w:rFonts w:ascii="Calibri" w:hAnsi="Calibri" w:eastAsia="Calibri" w:cs="Calibri"/>
          <w:b w:val="1"/>
          <w:bCs w:val="1"/>
          <w:noProof w:val="0"/>
          <w:sz w:val="22"/>
          <w:szCs w:val="22"/>
          <w:lang w:val="en-GB"/>
        </w:rPr>
        <w:t>colleges,</w:t>
      </w:r>
      <w:r w:rsidRPr="04D718D0" w:rsidR="36FC3629">
        <w:rPr>
          <w:rFonts w:ascii="Calibri" w:hAnsi="Calibri" w:eastAsia="Calibri" w:cs="Calibri"/>
          <w:b w:val="1"/>
          <w:bCs w:val="1"/>
          <w:noProof w:val="0"/>
          <w:sz w:val="22"/>
          <w:szCs w:val="22"/>
          <w:lang w:val="en-GB"/>
        </w:rPr>
        <w:t xml:space="preserve"> and residential establishments</w:t>
      </w:r>
    </w:p>
    <w:p w:rsidR="36FC3629" w:rsidP="04D718D0" w:rsidRDefault="36FC3629" w14:paraId="643AAFA7" w14:textId="5E6A0CB0">
      <w:pPr>
        <w:rPr>
          <w:rFonts w:ascii="Calibri" w:hAnsi="Calibri" w:eastAsia="Calibri" w:cs="Calibri"/>
          <w:b w:val="1"/>
          <w:bCs w:val="1"/>
          <w:noProof w:val="0"/>
          <w:sz w:val="22"/>
          <w:szCs w:val="22"/>
          <w:lang w:val="en-GB"/>
        </w:rPr>
      </w:pPr>
      <w:r w:rsidRPr="04D718D0" w:rsidR="36FC3629">
        <w:rPr>
          <w:rFonts w:ascii="Calibri" w:hAnsi="Calibri" w:eastAsia="Calibri" w:cs="Calibri"/>
          <w:b w:val="1"/>
          <w:bCs w:val="1"/>
          <w:noProof w:val="0"/>
          <w:sz w:val="22"/>
          <w:szCs w:val="22"/>
          <w:lang w:val="en-GB"/>
        </w:rPr>
        <w:t>Education</w:t>
      </w:r>
    </w:p>
    <w:p w:rsidR="36FC3629" w:rsidP="04D718D0" w:rsidRDefault="36FC3629" w14:paraId="720B0753" w14:textId="1A594756">
      <w:pPr>
        <w:rPr>
          <w:rFonts w:ascii="Calibri" w:hAnsi="Calibri" w:eastAsia="Calibri" w:cs="Calibri"/>
          <w:b w:val="1"/>
          <w:bCs w:val="1"/>
          <w:noProof w:val="0"/>
          <w:sz w:val="22"/>
          <w:szCs w:val="22"/>
          <w:lang w:val="en-GB"/>
        </w:rPr>
      </w:pPr>
      <w:r w:rsidRPr="04D718D0" w:rsidR="36FC3629">
        <w:rPr>
          <w:rFonts w:ascii="Calibri" w:hAnsi="Calibri" w:eastAsia="Calibri" w:cs="Calibri"/>
          <w:b w:val="1"/>
          <w:bCs w:val="1"/>
          <w:noProof w:val="0"/>
          <w:sz w:val="22"/>
          <w:szCs w:val="22"/>
          <w:lang w:val="en-GB"/>
        </w:rPr>
        <w:t xml:space="preserve">     -  Emphasise non-public hygiene and hygienic guidance and serving of meals</w:t>
      </w:r>
    </w:p>
    <w:p w:rsidR="36FC3629" w:rsidP="04D718D0" w:rsidRDefault="36FC3629" w14:paraId="09B46303" w14:textId="689D409D">
      <w:pPr>
        <w:pStyle w:val="Normal"/>
      </w:pPr>
      <w:r w:rsidRPr="04D718D0" w:rsidR="36FC3629">
        <w:rPr>
          <w:rFonts w:ascii="Calibri" w:hAnsi="Calibri" w:eastAsia="Calibri" w:cs="Calibri"/>
          <w:b w:val="1"/>
          <w:bCs w:val="1"/>
          <w:noProof w:val="0"/>
          <w:sz w:val="22"/>
          <w:szCs w:val="22"/>
          <w:lang w:val="en-GB"/>
        </w:rPr>
        <w:t xml:space="preserve">     -  Children and adults in jobs probable to spread contamination </w:t>
      </w:r>
      <w:r w:rsidRPr="04D718D0" w:rsidR="36FC3629">
        <w:rPr>
          <w:rFonts w:ascii="Calibri" w:hAnsi="Calibri" w:eastAsia="Calibri" w:cs="Calibri"/>
          <w:b w:val="1"/>
          <w:bCs w:val="1"/>
          <w:noProof w:val="0"/>
          <w:sz w:val="22"/>
          <w:szCs w:val="22"/>
          <w:lang w:val="en-GB"/>
        </w:rPr>
        <w:t>must</w:t>
      </w:r>
      <w:r w:rsidRPr="04D718D0" w:rsidR="36FC3629">
        <w:rPr>
          <w:rFonts w:ascii="Calibri" w:hAnsi="Calibri" w:eastAsia="Calibri" w:cs="Calibri"/>
          <w:b w:val="1"/>
          <w:bCs w:val="1"/>
          <w:noProof w:val="0"/>
          <w:sz w:val="22"/>
          <w:szCs w:val="22"/>
          <w:lang w:val="en-GB"/>
        </w:rPr>
        <w:t xml:space="preserve"> stay faraway from school for 48 hours after any diarrhoea has stopped</w:t>
      </w:r>
      <w:r w:rsidRPr="04D718D0" w:rsidR="36FC3629">
        <w:rPr>
          <w:rFonts w:ascii="Calibri" w:hAnsi="Calibri" w:eastAsia="Calibri" w:cs="Calibri"/>
          <w:noProof w:val="0"/>
          <w:sz w:val="22"/>
          <w:szCs w:val="22"/>
          <w:lang w:val="en-GB"/>
        </w:rPr>
        <w:t>.</w:t>
      </w:r>
    </w:p>
    <w:p w:rsidR="55AFD72C" w:rsidRDefault="55AFD72C" w14:paraId="3EF2D878" w14:textId="3C12C533">
      <w:r w:rsidRPr="04D718D0" w:rsidR="55AFD72C">
        <w:rPr>
          <w:rFonts w:ascii="Calibri" w:hAnsi="Calibri" w:eastAsia="Calibri" w:cs="Calibri"/>
          <w:noProof w:val="0"/>
          <w:sz w:val="22"/>
          <w:szCs w:val="22"/>
          <w:lang w:val="en-GB"/>
        </w:rPr>
        <w:t>Aims of an Infection Control team</w:t>
      </w:r>
    </w:p>
    <w:p w:rsidR="55AFD72C" w:rsidRDefault="55AFD72C" w14:paraId="1FE1F390" w14:textId="20EEDEBA">
      <w:r w:rsidRPr="04D718D0" w:rsidR="55AFD72C">
        <w:rPr>
          <w:rFonts w:ascii="Calibri" w:hAnsi="Calibri" w:eastAsia="Calibri" w:cs="Calibri"/>
          <w:noProof w:val="0"/>
          <w:sz w:val="22"/>
          <w:szCs w:val="22"/>
          <w:lang w:val="en-GB"/>
        </w:rPr>
        <w:t xml:space="preserve"> </w:t>
      </w:r>
    </w:p>
    <w:p w:rsidR="55AFD72C" w:rsidP="04D718D0" w:rsidRDefault="55AFD72C" w14:paraId="076D0803" w14:textId="2F117A40">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 xml:space="preserve">Maintain an effective programme for the prevention of hospital </w:t>
      </w:r>
      <w:r w:rsidRPr="04D718D0" w:rsidR="55AFD72C">
        <w:rPr>
          <w:rFonts w:ascii="Calibri" w:hAnsi="Calibri" w:eastAsia="Calibri" w:cs="Calibri"/>
          <w:b w:val="1"/>
          <w:bCs w:val="1"/>
          <w:noProof w:val="0"/>
          <w:sz w:val="22"/>
          <w:szCs w:val="22"/>
          <w:lang w:val="en-GB"/>
        </w:rPr>
        <w:t>acquired</w:t>
      </w:r>
      <w:r w:rsidRPr="04D718D0" w:rsidR="55AFD72C">
        <w:rPr>
          <w:rFonts w:ascii="Calibri" w:hAnsi="Calibri" w:eastAsia="Calibri" w:cs="Calibri"/>
          <w:b w:val="1"/>
          <w:bCs w:val="1"/>
          <w:noProof w:val="0"/>
          <w:sz w:val="22"/>
          <w:szCs w:val="22"/>
          <w:lang w:val="en-GB"/>
        </w:rPr>
        <w:t xml:space="preserve"> infection</w:t>
      </w:r>
    </w:p>
    <w:p w:rsidR="55AFD72C" w:rsidP="04D718D0" w:rsidRDefault="55AFD72C" w14:paraId="7AF8503C" w14:textId="43FE7B06">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 xml:space="preserve">Containment of infections brought into the hospitals by patients, </w:t>
      </w:r>
      <w:r w:rsidRPr="04D718D0" w:rsidR="55AFD72C">
        <w:rPr>
          <w:rFonts w:ascii="Calibri" w:hAnsi="Calibri" w:eastAsia="Calibri" w:cs="Calibri"/>
          <w:b w:val="1"/>
          <w:bCs w:val="1"/>
          <w:noProof w:val="0"/>
          <w:sz w:val="22"/>
          <w:szCs w:val="22"/>
          <w:lang w:val="en-GB"/>
        </w:rPr>
        <w:t>staff,</w:t>
      </w:r>
      <w:r w:rsidRPr="04D718D0" w:rsidR="55AFD72C">
        <w:rPr>
          <w:rFonts w:ascii="Calibri" w:hAnsi="Calibri" w:eastAsia="Calibri" w:cs="Calibri"/>
          <w:b w:val="1"/>
          <w:bCs w:val="1"/>
          <w:noProof w:val="0"/>
          <w:sz w:val="22"/>
          <w:szCs w:val="22"/>
          <w:lang w:val="en-GB"/>
        </w:rPr>
        <w:t xml:space="preserve"> or visitors.</w:t>
      </w:r>
    </w:p>
    <w:p w:rsidR="55AFD72C" w:rsidP="04D718D0" w:rsidRDefault="55AFD72C" w14:paraId="19197AE9" w14:textId="7BBF13F6">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Roles and Responsibilities of Infection Control Team</w:t>
      </w:r>
    </w:p>
    <w:p w:rsidR="55AFD72C" w:rsidP="04D718D0" w:rsidRDefault="55AFD72C" w14:paraId="7FCAE037" w14:textId="35504067">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 xml:space="preserve"> </w:t>
      </w:r>
    </w:p>
    <w:p w:rsidR="55AFD72C" w:rsidP="04D718D0" w:rsidRDefault="55AFD72C" w14:paraId="55FAE075" w14:textId="575AA659">
      <w:pPr>
        <w:pStyle w:val="Normal"/>
        <w:rPr>
          <w:rFonts w:ascii="Calibri" w:hAnsi="Calibri" w:eastAsia="Calibri" w:cs="Calibri"/>
          <w:b w:val="1"/>
          <w:bCs w:val="1"/>
          <w:noProof w:val="0"/>
          <w:color w:val="C00000"/>
          <w:sz w:val="48"/>
          <w:szCs w:val="48"/>
          <w:lang w:val="en-GB"/>
        </w:rPr>
      </w:pPr>
      <w:r w:rsidRPr="04D718D0" w:rsidR="55AFD72C">
        <w:rPr>
          <w:rFonts w:ascii="Calibri" w:hAnsi="Calibri" w:eastAsia="Calibri" w:cs="Calibri"/>
          <w:b w:val="1"/>
          <w:bCs w:val="1"/>
          <w:noProof w:val="0"/>
          <w:sz w:val="22"/>
          <w:szCs w:val="22"/>
          <w:lang w:val="en-GB"/>
        </w:rPr>
        <w:t>Hospitals must ensure the management of infection control programmes is undertaken by competent, qualified Infection Control nurses</w:t>
      </w:r>
      <w:r w:rsidRPr="04D718D0" w:rsidR="31EE7742">
        <w:rPr>
          <w:rFonts w:ascii="Calibri" w:hAnsi="Calibri" w:eastAsia="Calibri" w:cs="Calibri"/>
          <w:b w:val="1"/>
          <w:bCs w:val="1"/>
          <w:noProof w:val="0"/>
          <w:sz w:val="48"/>
          <w:szCs w:val="48"/>
          <w:lang w:val="en-GB"/>
        </w:rPr>
        <w:t xml:space="preserve">    </w:t>
      </w:r>
    </w:p>
    <w:p w:rsidR="55AFD72C" w:rsidP="04D718D0" w:rsidRDefault="55AFD72C" w14:paraId="38576A99" w14:textId="16596992">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Provision of ongoing education for all healthcare staff</w:t>
      </w:r>
    </w:p>
    <w:p w:rsidR="55AFD72C" w:rsidP="04D718D0" w:rsidRDefault="55AFD72C" w14:paraId="0B8BF3EB" w14:textId="4DB3F134">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Develop infection control policies and ensure accessible to all staff</w:t>
      </w:r>
    </w:p>
    <w:p w:rsidR="55AFD72C" w:rsidP="04D718D0" w:rsidRDefault="55AFD72C" w14:paraId="31472A40" w14:textId="5C3CD75B">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Facilities and equipment are available to enable compliance with policies</w:t>
      </w:r>
    </w:p>
    <w:p w:rsidR="55AFD72C" w:rsidP="04D718D0" w:rsidRDefault="55AFD72C" w14:paraId="6AB22FD9" w14:textId="2920732F">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 xml:space="preserve">Ensure all clinical staff have received </w:t>
      </w:r>
      <w:r w:rsidRPr="04D718D0" w:rsidR="55AFD72C">
        <w:rPr>
          <w:rFonts w:ascii="Calibri" w:hAnsi="Calibri" w:eastAsia="Calibri" w:cs="Calibri"/>
          <w:b w:val="1"/>
          <w:bCs w:val="1"/>
          <w:noProof w:val="0"/>
          <w:sz w:val="22"/>
          <w:szCs w:val="22"/>
          <w:lang w:val="en-GB"/>
        </w:rPr>
        <w:t>appropriate training</w:t>
      </w:r>
    </w:p>
    <w:p w:rsidR="55AFD72C" w:rsidP="04D718D0" w:rsidRDefault="55AFD72C" w14:paraId="374F884F" w14:textId="6FCAA8DA">
      <w:pPr>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Infection control audits</w:t>
      </w:r>
    </w:p>
    <w:p w:rsidR="55AFD72C" w:rsidP="04D718D0" w:rsidRDefault="55AFD72C" w14:paraId="53FF0CF5" w14:textId="297115D3">
      <w:pPr>
        <w:pStyle w:val="Normal"/>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Surveillance.</w:t>
      </w:r>
    </w:p>
    <w:p w:rsidR="55AFD72C" w:rsidP="04D718D0" w:rsidRDefault="55AFD72C" w14:paraId="4A962DC5" w14:textId="06451E32">
      <w:pPr>
        <w:pStyle w:val="Normal"/>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 xml:space="preserve">          </w:t>
      </w:r>
      <w:r w:rsidRPr="04D718D0" w:rsidR="449E084C">
        <w:rPr>
          <w:rFonts w:ascii="Calibri" w:hAnsi="Calibri" w:eastAsia="Calibri" w:cs="Calibri"/>
          <w:b w:val="1"/>
          <w:bCs w:val="1"/>
          <w:noProof w:val="0"/>
          <w:sz w:val="22"/>
          <w:szCs w:val="22"/>
          <w:lang w:val="en-GB"/>
        </w:rPr>
        <w:t xml:space="preserve">                                                  </w:t>
      </w:r>
      <w:r w:rsidRPr="04D718D0" w:rsidR="449E084C">
        <w:rPr>
          <w:rFonts w:ascii="Calibri" w:hAnsi="Calibri" w:eastAsia="Calibri" w:cs="Calibri"/>
          <w:b w:val="1"/>
          <w:bCs w:val="1"/>
          <w:noProof w:val="0"/>
          <w:color w:val="C00000"/>
          <w:sz w:val="48"/>
          <w:szCs w:val="48"/>
          <w:lang w:val="en-GB"/>
        </w:rPr>
        <w:t>CONCLUSION</w:t>
      </w:r>
      <w:r w:rsidRPr="04D718D0" w:rsidR="449E084C">
        <w:rPr>
          <w:rFonts w:ascii="Calibri" w:hAnsi="Calibri" w:eastAsia="Calibri" w:cs="Calibri"/>
          <w:b w:val="1"/>
          <w:bCs w:val="1"/>
          <w:noProof w:val="0"/>
          <w:color w:val="C00000"/>
          <w:sz w:val="22"/>
          <w:szCs w:val="22"/>
          <w:lang w:val="en-GB"/>
        </w:rPr>
        <w:t xml:space="preserve">  </w:t>
      </w:r>
    </w:p>
    <w:p w:rsidR="04D718D0" w:rsidP="04D718D0" w:rsidRDefault="04D718D0" w14:paraId="22FA8A4D" w14:textId="5C60D45A">
      <w:pPr>
        <w:pStyle w:val="Normal"/>
        <w:rPr>
          <w:rFonts w:ascii="Calibri" w:hAnsi="Calibri" w:eastAsia="Calibri" w:cs="Calibri"/>
          <w:b w:val="1"/>
          <w:bCs w:val="1"/>
          <w:noProof w:val="0"/>
          <w:sz w:val="22"/>
          <w:szCs w:val="22"/>
          <w:lang w:val="en-GB"/>
        </w:rPr>
      </w:pPr>
    </w:p>
    <w:p w:rsidR="55AFD72C" w:rsidP="04D718D0" w:rsidRDefault="55AFD72C" w14:paraId="3F73A70D" w14:textId="47D89DAE">
      <w:pPr>
        <w:pStyle w:val="Normal"/>
        <w:rPr>
          <w:rFonts w:ascii="Calibri" w:hAnsi="Calibri" w:eastAsia="Calibri" w:cs="Calibri"/>
          <w:b w:val="1"/>
          <w:bCs w:val="1"/>
          <w:noProof w:val="0"/>
          <w:sz w:val="48"/>
          <w:szCs w:val="48"/>
          <w:lang w:val="en-GB"/>
        </w:rPr>
      </w:pPr>
      <w:r w:rsidRPr="04D718D0" w:rsidR="55AFD72C">
        <w:rPr>
          <w:rFonts w:ascii="Calibri" w:hAnsi="Calibri" w:eastAsia="Calibri" w:cs="Calibri"/>
          <w:b w:val="1"/>
          <w:bCs w:val="1"/>
          <w:noProof w:val="0"/>
          <w:sz w:val="22"/>
          <w:szCs w:val="22"/>
          <w:lang w:val="en-GB"/>
        </w:rPr>
        <w:t xml:space="preserve">             </w:t>
      </w:r>
    </w:p>
    <w:p w:rsidR="55AFD72C" w:rsidP="04D718D0" w:rsidRDefault="55AFD72C" w14:paraId="378768E4" w14:textId="6C00ABC2">
      <w:pPr>
        <w:pStyle w:val="Normal"/>
        <w:rPr>
          <w:rFonts w:ascii="Calibri" w:hAnsi="Calibri" w:eastAsia="Calibri" w:cs="Calibri"/>
          <w:b w:val="1"/>
          <w:bCs w:val="1"/>
          <w:noProof w:val="0"/>
          <w:sz w:val="22"/>
          <w:szCs w:val="22"/>
          <w:lang w:val="en-GB"/>
        </w:rPr>
      </w:pPr>
      <w:r w:rsidRPr="04D718D0" w:rsidR="55AFD72C">
        <w:rPr>
          <w:rFonts w:ascii="Calibri" w:hAnsi="Calibri" w:eastAsia="Calibri" w:cs="Calibri"/>
          <w:b w:val="1"/>
          <w:bCs w:val="1"/>
          <w:noProof w:val="0"/>
          <w:sz w:val="22"/>
          <w:szCs w:val="22"/>
          <w:lang w:val="en-GB"/>
        </w:rPr>
        <w:t xml:space="preserve">  </w:t>
      </w:r>
      <w:r w:rsidRPr="04D718D0" w:rsidR="6C66B33E">
        <w:rPr>
          <w:rFonts w:ascii="Calibri" w:hAnsi="Calibri" w:eastAsia="Calibri" w:cs="Calibri"/>
          <w:b w:val="1"/>
          <w:bCs w:val="1"/>
          <w:noProof w:val="0"/>
          <w:sz w:val="22"/>
          <w:szCs w:val="22"/>
          <w:lang w:val="en-GB"/>
        </w:rPr>
        <w:t xml:space="preserve">Maintain an effective programme for the prevention of sanatorium </w:t>
      </w:r>
      <w:r w:rsidRPr="04D718D0" w:rsidR="6C66B33E">
        <w:rPr>
          <w:rFonts w:ascii="Calibri" w:hAnsi="Calibri" w:eastAsia="Calibri" w:cs="Calibri"/>
          <w:b w:val="1"/>
          <w:bCs w:val="1"/>
          <w:noProof w:val="0"/>
          <w:sz w:val="22"/>
          <w:szCs w:val="22"/>
          <w:lang w:val="en-GB"/>
        </w:rPr>
        <w:t>acquired</w:t>
      </w:r>
      <w:r w:rsidRPr="04D718D0" w:rsidR="6C66B33E">
        <w:rPr>
          <w:rFonts w:ascii="Calibri" w:hAnsi="Calibri" w:eastAsia="Calibri" w:cs="Calibri"/>
          <w:b w:val="1"/>
          <w:bCs w:val="1"/>
          <w:noProof w:val="0"/>
          <w:sz w:val="22"/>
          <w:szCs w:val="22"/>
          <w:lang w:val="en-GB"/>
        </w:rPr>
        <w:t xml:space="preserve"> infection</w:t>
      </w:r>
    </w:p>
    <w:p w:rsidR="6C66B33E" w:rsidP="04D718D0" w:rsidRDefault="6C66B33E" w14:paraId="4E9CF863" w14:textId="7DD1D644">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 xml:space="preserve">Containment of infections delivered into the hospitals </w:t>
      </w:r>
      <w:r w:rsidRPr="04D718D0" w:rsidR="6C66B33E">
        <w:rPr>
          <w:rFonts w:ascii="Calibri" w:hAnsi="Calibri" w:eastAsia="Calibri" w:cs="Calibri"/>
          <w:b w:val="1"/>
          <w:bCs w:val="1"/>
          <w:noProof w:val="0"/>
          <w:sz w:val="22"/>
          <w:szCs w:val="22"/>
          <w:lang w:val="en-GB"/>
        </w:rPr>
        <w:t>by means of</w:t>
      </w:r>
      <w:r w:rsidRPr="04D718D0" w:rsidR="6C66B33E">
        <w:rPr>
          <w:rFonts w:ascii="Calibri" w:hAnsi="Calibri" w:eastAsia="Calibri" w:cs="Calibri"/>
          <w:b w:val="1"/>
          <w:bCs w:val="1"/>
          <w:noProof w:val="0"/>
          <w:sz w:val="22"/>
          <w:szCs w:val="22"/>
          <w:lang w:val="en-GB"/>
        </w:rPr>
        <w:t xml:space="preserve"> sufferers, team of workers or traffic.</w:t>
      </w:r>
    </w:p>
    <w:p w:rsidR="6C66B33E" w:rsidP="04D718D0" w:rsidRDefault="6C66B33E" w14:paraId="5B1B6DF5" w14:textId="732D6503">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Roles and Responsibilities of Infection Control Team</w:t>
      </w:r>
    </w:p>
    <w:p w:rsidR="6C66B33E" w:rsidP="04D718D0" w:rsidRDefault="6C66B33E" w14:paraId="5807CC09" w14:textId="3153C038">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 xml:space="preserve"> </w:t>
      </w:r>
    </w:p>
    <w:p w:rsidR="6C66B33E" w:rsidP="04D718D0" w:rsidRDefault="6C66B33E" w14:paraId="100C55ED" w14:textId="076D0BD1">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Hospitals must make sure the control of infection control programmes is undertaken by way of equipped, qualified Infection Control nurses</w:t>
      </w:r>
    </w:p>
    <w:p w:rsidR="6C66B33E" w:rsidP="04D718D0" w:rsidRDefault="6C66B33E" w14:paraId="0F657746" w14:textId="01B35C80">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Provision of ongoing training for all healthcare personnel</w:t>
      </w:r>
    </w:p>
    <w:p w:rsidR="6C66B33E" w:rsidP="04D718D0" w:rsidRDefault="6C66B33E" w14:paraId="611AD7AE" w14:textId="67558884">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Develop infection manage policies and make certain available to all workforce</w:t>
      </w:r>
    </w:p>
    <w:p w:rsidR="6C66B33E" w:rsidP="04D718D0" w:rsidRDefault="6C66B33E" w14:paraId="7979100D" w14:textId="511BAADD">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Facilities and device are to be had to enable compliance with regulations</w:t>
      </w:r>
    </w:p>
    <w:p w:rsidR="6C66B33E" w:rsidP="04D718D0" w:rsidRDefault="6C66B33E" w14:paraId="51C76778" w14:textId="00675D5B">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 xml:space="preserve">Ensure all scientific personnel have acquired </w:t>
      </w:r>
      <w:r w:rsidRPr="04D718D0" w:rsidR="6C66B33E">
        <w:rPr>
          <w:rFonts w:ascii="Calibri" w:hAnsi="Calibri" w:eastAsia="Calibri" w:cs="Calibri"/>
          <w:b w:val="1"/>
          <w:bCs w:val="1"/>
          <w:noProof w:val="0"/>
          <w:sz w:val="22"/>
          <w:szCs w:val="22"/>
          <w:lang w:val="en-GB"/>
        </w:rPr>
        <w:t>appropriate education</w:t>
      </w:r>
    </w:p>
    <w:p w:rsidR="6C66B33E" w:rsidP="04D718D0" w:rsidRDefault="6C66B33E" w14:paraId="61CA541A" w14:textId="5A3B7EA1">
      <w:pPr>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 xml:space="preserve">Infection </w:t>
      </w:r>
      <w:r w:rsidRPr="04D718D0" w:rsidR="6C66B33E">
        <w:rPr>
          <w:rFonts w:ascii="Calibri" w:hAnsi="Calibri" w:eastAsia="Calibri" w:cs="Calibri"/>
          <w:b w:val="1"/>
          <w:bCs w:val="1"/>
          <w:noProof w:val="0"/>
          <w:sz w:val="22"/>
          <w:szCs w:val="22"/>
          <w:lang w:val="en-GB"/>
        </w:rPr>
        <w:t>manages</w:t>
      </w:r>
      <w:r w:rsidRPr="04D718D0" w:rsidR="6C66B33E">
        <w:rPr>
          <w:rFonts w:ascii="Calibri" w:hAnsi="Calibri" w:eastAsia="Calibri" w:cs="Calibri"/>
          <w:b w:val="1"/>
          <w:bCs w:val="1"/>
          <w:noProof w:val="0"/>
          <w:sz w:val="22"/>
          <w:szCs w:val="22"/>
          <w:lang w:val="en-GB"/>
        </w:rPr>
        <w:t xml:space="preserve"> audits</w:t>
      </w:r>
    </w:p>
    <w:p w:rsidR="6C66B33E" w:rsidP="04D718D0" w:rsidRDefault="6C66B33E" w14:paraId="105B2E95" w14:textId="3CCFFA45">
      <w:pPr>
        <w:pStyle w:val="Normal"/>
        <w:rPr>
          <w:rFonts w:ascii="Calibri" w:hAnsi="Calibri" w:eastAsia="Calibri" w:cs="Calibri"/>
          <w:b w:val="1"/>
          <w:bCs w:val="1"/>
          <w:noProof w:val="0"/>
          <w:sz w:val="22"/>
          <w:szCs w:val="22"/>
          <w:lang w:val="en-GB"/>
        </w:rPr>
      </w:pPr>
      <w:r w:rsidRPr="04D718D0" w:rsidR="6C66B33E">
        <w:rPr>
          <w:rFonts w:ascii="Calibri" w:hAnsi="Calibri" w:eastAsia="Calibri" w:cs="Calibri"/>
          <w:b w:val="1"/>
          <w:bCs w:val="1"/>
          <w:noProof w:val="0"/>
          <w:sz w:val="22"/>
          <w:szCs w:val="22"/>
          <w:lang w:val="en-GB"/>
        </w:rPr>
        <w:t>Surveillance</w:t>
      </w:r>
      <w:bookmarkStart w:name="_Int_KRot0mdv" w:id="1135913530"/>
      <w:r w:rsidRPr="04D718D0" w:rsidR="6C66B33E">
        <w:rPr>
          <w:rFonts w:ascii="Calibri" w:hAnsi="Calibri" w:eastAsia="Calibri" w:cs="Calibri"/>
          <w:b w:val="1"/>
          <w:bCs w:val="1"/>
          <w:noProof w:val="0"/>
          <w:sz w:val="22"/>
          <w:szCs w:val="22"/>
          <w:lang w:val="en-GB"/>
        </w:rPr>
        <w:t>.</w:t>
      </w:r>
      <w:r w:rsidRPr="04D718D0" w:rsidR="39BBE2A0">
        <w:rPr>
          <w:rFonts w:ascii="Calibri" w:hAnsi="Calibri" w:eastAsia="Calibri" w:cs="Calibri"/>
          <w:b w:val="1"/>
          <w:bCs w:val="1"/>
          <w:noProof w:val="0"/>
          <w:sz w:val="22"/>
          <w:szCs w:val="22"/>
          <w:lang w:val="en-GB"/>
        </w:rPr>
        <w:t xml:space="preserve"> The century-long epidemic of cigarette smoking has precipitated </w:t>
      </w:r>
      <w:r w:rsidRPr="04D718D0" w:rsidR="66192B7F">
        <w:rPr>
          <w:rFonts w:ascii="Calibri" w:hAnsi="Calibri" w:eastAsia="Calibri" w:cs="Calibri"/>
          <w:b w:val="1"/>
          <w:bCs w:val="1"/>
          <w:noProof w:val="0"/>
          <w:sz w:val="22"/>
          <w:szCs w:val="22"/>
          <w:lang w:val="en-GB"/>
        </w:rPr>
        <w:t>a</w:t>
      </w:r>
      <w:r w:rsidRPr="04D718D0" w:rsidR="39BBE2A0">
        <w:rPr>
          <w:rFonts w:ascii="Calibri" w:hAnsi="Calibri" w:eastAsia="Calibri" w:cs="Calibri"/>
          <w:b w:val="1"/>
          <w:bCs w:val="1"/>
          <w:noProof w:val="0"/>
          <w:sz w:val="22"/>
          <w:szCs w:val="22"/>
          <w:lang w:val="en-GB"/>
        </w:rPr>
        <w:t xml:space="preserve"> sizeable avoidable public fitness tragedy. Since the first Surgeon General's document in 1964 extra than 20 million premature deaths may be attributed to cigarette smoking.</w:t>
      </w:r>
    </w:p>
    <w:p w:rsidR="39BBE2A0" w:rsidP="04D718D0" w:rsidRDefault="39BBE2A0" w14:paraId="3461F4BC" w14:textId="494D0599">
      <w:pPr>
        <w:rPr>
          <w:rFonts w:ascii="Calibri" w:hAnsi="Calibri" w:eastAsia="Calibri" w:cs="Calibri"/>
          <w:b w:val="1"/>
          <w:bCs w:val="1"/>
          <w:noProof w:val="0"/>
          <w:sz w:val="22"/>
          <w:szCs w:val="22"/>
          <w:lang w:val="en-GB"/>
        </w:rPr>
      </w:pPr>
      <w:r w:rsidRPr="04D718D0" w:rsidR="39BBE2A0">
        <w:rPr>
          <w:rFonts w:ascii="Calibri" w:hAnsi="Calibri" w:eastAsia="Calibri" w:cs="Calibri"/>
          <w:b w:val="1"/>
          <w:bCs w:val="1"/>
          <w:noProof w:val="0"/>
          <w:sz w:val="22"/>
          <w:szCs w:val="22"/>
          <w:lang w:val="en-GB"/>
        </w:rPr>
        <w:t>The tobacco epidemic become initiated and has been sustained through the aggressive strategies of the tobacco industry, which has deliberately misled the public on the risks of smoking cigarettes.</w:t>
      </w:r>
    </w:p>
    <w:p w:rsidR="39BBE2A0" w:rsidP="04D718D0" w:rsidRDefault="39BBE2A0" w14:paraId="2EFA2D02" w14:textId="01F2D0AC">
      <w:pPr>
        <w:rPr>
          <w:rFonts w:ascii="Calibri" w:hAnsi="Calibri" w:eastAsia="Calibri" w:cs="Calibri"/>
          <w:b w:val="1"/>
          <w:bCs w:val="1"/>
          <w:noProof w:val="0"/>
          <w:sz w:val="22"/>
          <w:szCs w:val="22"/>
          <w:lang w:val="en-GB"/>
        </w:rPr>
      </w:pPr>
      <w:r w:rsidRPr="04D718D0" w:rsidR="39BBE2A0">
        <w:rPr>
          <w:rFonts w:ascii="Calibri" w:hAnsi="Calibri" w:eastAsia="Calibri" w:cs="Calibri"/>
          <w:b w:val="1"/>
          <w:bCs w:val="1"/>
          <w:noProof w:val="0"/>
          <w:sz w:val="22"/>
          <w:szCs w:val="22"/>
          <w:lang w:val="en-GB"/>
        </w:rPr>
        <w:t xml:space="preserve">Since the 1964 Surgeon General's document, cigarette smoking has been causally linked to sicknesses of </w:t>
      </w:r>
      <w:r w:rsidRPr="04D718D0" w:rsidR="2D80594A">
        <w:rPr>
          <w:rFonts w:ascii="Calibri" w:hAnsi="Calibri" w:eastAsia="Calibri" w:cs="Calibri"/>
          <w:b w:val="1"/>
          <w:bCs w:val="1"/>
          <w:noProof w:val="0"/>
          <w:sz w:val="22"/>
          <w:szCs w:val="22"/>
          <w:lang w:val="en-GB"/>
        </w:rPr>
        <w:t>all</w:t>
      </w:r>
      <w:r w:rsidRPr="04D718D0" w:rsidR="39BBE2A0">
        <w:rPr>
          <w:rFonts w:ascii="Calibri" w:hAnsi="Calibri" w:eastAsia="Calibri" w:cs="Calibri"/>
          <w:b w:val="1"/>
          <w:bCs w:val="1"/>
          <w:noProof w:val="0"/>
          <w:sz w:val="22"/>
          <w:szCs w:val="22"/>
          <w:lang w:val="en-GB"/>
        </w:rPr>
        <w:t xml:space="preserve"> organs of the frame, to diminished health fame, and to harm to the </w:t>
      </w:r>
      <w:r w:rsidRPr="04D718D0" w:rsidR="09AE9022">
        <w:rPr>
          <w:rFonts w:ascii="Calibri" w:hAnsi="Calibri" w:eastAsia="Calibri" w:cs="Calibri"/>
          <w:b w:val="1"/>
          <w:bCs w:val="1"/>
          <w:noProof w:val="0"/>
          <w:sz w:val="22"/>
          <w:szCs w:val="22"/>
          <w:lang w:val="en-GB"/>
        </w:rPr>
        <w:t>foetus</w:t>
      </w:r>
      <w:r w:rsidRPr="04D718D0" w:rsidR="39BBE2A0">
        <w:rPr>
          <w:rFonts w:ascii="Calibri" w:hAnsi="Calibri" w:eastAsia="Calibri" w:cs="Calibri"/>
          <w:b w:val="1"/>
          <w:bCs w:val="1"/>
          <w:noProof w:val="0"/>
          <w:sz w:val="22"/>
          <w:szCs w:val="22"/>
          <w:lang w:val="en-GB"/>
        </w:rPr>
        <w:t>. Even 50 years after the primary Surgeon General's document, research continues to newly discover illnesses due to smoking, consisting of such common diseases as diabetes mellitus, rheumatoid arthritis, and colorectal cancer.</w:t>
      </w:r>
    </w:p>
    <w:p w:rsidR="39BBE2A0" w:rsidP="04D718D0" w:rsidRDefault="39BBE2A0" w14:paraId="51F7DF20" w14:textId="3F27B5FF">
      <w:pPr>
        <w:rPr>
          <w:rFonts w:ascii="Calibri" w:hAnsi="Calibri" w:eastAsia="Calibri" w:cs="Calibri"/>
          <w:b w:val="1"/>
          <w:bCs w:val="1"/>
          <w:noProof w:val="0"/>
          <w:sz w:val="22"/>
          <w:szCs w:val="22"/>
          <w:lang w:val="en-GB"/>
        </w:rPr>
      </w:pPr>
      <w:r w:rsidRPr="04D718D0" w:rsidR="39BBE2A0">
        <w:rPr>
          <w:rFonts w:ascii="Calibri" w:hAnsi="Calibri" w:eastAsia="Calibri" w:cs="Calibri"/>
          <w:b w:val="1"/>
          <w:bCs w:val="1"/>
          <w:noProof w:val="0"/>
          <w:sz w:val="22"/>
          <w:szCs w:val="22"/>
          <w:lang w:val="en-GB"/>
        </w:rPr>
        <w:t xml:space="preserve">Exposure to </w:t>
      </w:r>
      <w:r w:rsidRPr="04D718D0" w:rsidR="39BBE2A0">
        <w:rPr>
          <w:rFonts w:ascii="Calibri" w:hAnsi="Calibri" w:eastAsia="Calibri" w:cs="Calibri"/>
          <w:b w:val="1"/>
          <w:bCs w:val="1"/>
          <w:noProof w:val="0"/>
          <w:sz w:val="22"/>
          <w:szCs w:val="22"/>
          <w:lang w:val="en-GB"/>
        </w:rPr>
        <w:t>second hand</w:t>
      </w:r>
      <w:r w:rsidRPr="04D718D0" w:rsidR="39BBE2A0">
        <w:rPr>
          <w:rFonts w:ascii="Calibri" w:hAnsi="Calibri" w:eastAsia="Calibri" w:cs="Calibri"/>
          <w:b w:val="1"/>
          <w:bCs w:val="1"/>
          <w:noProof w:val="0"/>
          <w:sz w:val="22"/>
          <w:szCs w:val="22"/>
          <w:lang w:val="en-GB"/>
        </w:rPr>
        <w:t xml:space="preserve"> tobacco smoke has been causally related to cancer, respiration, and cardiovascular sicknesses, and to unfavourable effects on the fitness of babies and youngsters.</w:t>
      </w:r>
    </w:p>
    <w:p w:rsidR="39BBE2A0" w:rsidP="04D718D0" w:rsidRDefault="39BBE2A0" w14:paraId="1662912B" w14:textId="3591EE66">
      <w:pPr>
        <w:rPr>
          <w:rFonts w:ascii="Calibri" w:hAnsi="Calibri" w:eastAsia="Calibri" w:cs="Calibri"/>
          <w:b w:val="1"/>
          <w:bCs w:val="1"/>
          <w:noProof w:val="0"/>
          <w:sz w:val="22"/>
          <w:szCs w:val="22"/>
          <w:lang w:val="en-GB"/>
        </w:rPr>
      </w:pPr>
      <w:r w:rsidRPr="04D718D0" w:rsidR="39BBE2A0">
        <w:rPr>
          <w:rFonts w:ascii="Calibri" w:hAnsi="Calibri" w:eastAsia="Calibri" w:cs="Calibri"/>
          <w:b w:val="1"/>
          <w:bCs w:val="1"/>
          <w:noProof w:val="0"/>
          <w:sz w:val="22"/>
          <w:szCs w:val="22"/>
          <w:lang w:val="en-GB"/>
        </w:rPr>
        <w:t>The disorder risks from smoking by women have risen sharply over the last 50 years and are same to the ones for guys for lung cancer, a persistent obstructive pulmonary disorder, and cardiovascular illnesses.</w:t>
      </w:r>
    </w:p>
    <w:p w:rsidR="39BBE2A0" w:rsidP="04D718D0" w:rsidRDefault="39BBE2A0" w14:paraId="58889901" w14:textId="372725FC">
      <w:pPr>
        <w:rPr>
          <w:rFonts w:ascii="Calibri" w:hAnsi="Calibri" w:eastAsia="Calibri" w:cs="Calibri"/>
          <w:b w:val="1"/>
          <w:bCs w:val="1"/>
          <w:noProof w:val="0"/>
          <w:sz w:val="22"/>
          <w:szCs w:val="22"/>
          <w:lang w:val="en-GB"/>
        </w:rPr>
      </w:pPr>
      <w:r w:rsidRPr="04D718D0" w:rsidR="39BBE2A0">
        <w:rPr>
          <w:rFonts w:ascii="Calibri" w:hAnsi="Calibri" w:eastAsia="Calibri" w:cs="Calibri"/>
          <w:b w:val="1"/>
          <w:bCs w:val="1"/>
          <w:noProof w:val="0"/>
          <w:sz w:val="22"/>
          <w:szCs w:val="22"/>
          <w:lang w:val="en-GB"/>
        </w:rPr>
        <w:t>In addition to causing a couple of diseases, cigarette smoking has many other detrimental outcomes at the frame, together with causing infection and impairing immune function.</w:t>
      </w:r>
    </w:p>
    <w:p w:rsidR="39BBE2A0" w:rsidP="04D718D0" w:rsidRDefault="39BBE2A0" w14:paraId="79748C4C" w14:textId="25AFC3A7">
      <w:pPr>
        <w:rPr>
          <w:rFonts w:ascii="Calibri" w:hAnsi="Calibri" w:eastAsia="Calibri" w:cs="Calibri"/>
          <w:b w:val="1"/>
          <w:bCs w:val="1"/>
          <w:noProof w:val="0"/>
          <w:sz w:val="22"/>
          <w:szCs w:val="22"/>
          <w:lang w:val="en-GB"/>
        </w:rPr>
      </w:pPr>
      <w:r w:rsidRPr="6846972F" w:rsidR="39BBE2A0">
        <w:rPr>
          <w:rFonts w:ascii="Calibri" w:hAnsi="Calibri" w:eastAsia="Calibri" w:cs="Calibri"/>
          <w:b w:val="1"/>
          <w:bCs w:val="1"/>
          <w:noProof w:val="0"/>
          <w:sz w:val="22"/>
          <w:szCs w:val="22"/>
          <w:lang w:val="en-GB"/>
        </w:rPr>
        <w:t xml:space="preserve">Although cigarette smoking has declined significantly seeing that 1964, </w:t>
      </w:r>
      <w:r w:rsidRPr="6846972F" w:rsidR="39BBE2A0">
        <w:rPr>
          <w:rFonts w:ascii="Calibri" w:hAnsi="Calibri" w:eastAsia="Calibri" w:cs="Calibri"/>
          <w:b w:val="1"/>
          <w:bCs w:val="1"/>
          <w:noProof w:val="0"/>
          <w:sz w:val="22"/>
          <w:szCs w:val="22"/>
          <w:lang w:val="en-GB"/>
        </w:rPr>
        <w:t>very big</w:t>
      </w:r>
      <w:r w:rsidRPr="6846972F" w:rsidR="39BBE2A0">
        <w:rPr>
          <w:rFonts w:ascii="Calibri" w:hAnsi="Calibri" w:eastAsia="Calibri" w:cs="Calibri"/>
          <w:b w:val="1"/>
          <w:bCs w:val="1"/>
          <w:noProof w:val="0"/>
          <w:sz w:val="22"/>
          <w:szCs w:val="22"/>
          <w:lang w:val="en-GB"/>
        </w:rPr>
        <w:t xml:space="preserve"> disparities in tobacco use continue to be throughout corporations defined through race, ethnicity, educational degree, and socioeconomic popularity and across areas of the </w:t>
      </w:r>
      <w:r w:rsidRPr="6846972F" w:rsidR="361570E8">
        <w:rPr>
          <w:rFonts w:ascii="Calibri" w:hAnsi="Calibri" w:eastAsia="Calibri" w:cs="Calibri"/>
          <w:b w:val="1"/>
          <w:bCs w:val="1"/>
          <w:noProof w:val="0"/>
          <w:sz w:val="22"/>
          <w:szCs w:val="22"/>
          <w:lang w:val="en-GB"/>
        </w:rPr>
        <w:t>United States of America</w:t>
      </w:r>
      <w:r w:rsidRPr="6846972F" w:rsidR="39BBE2A0">
        <w:rPr>
          <w:rFonts w:ascii="Calibri" w:hAnsi="Calibri" w:eastAsia="Calibri" w:cs="Calibri"/>
          <w:b w:val="1"/>
          <w:bCs w:val="1"/>
          <w:noProof w:val="0"/>
          <w:sz w:val="22"/>
          <w:szCs w:val="22"/>
          <w:lang w:val="en-GB"/>
        </w:rPr>
        <w:t>.</w:t>
      </w:r>
    </w:p>
    <w:p w:rsidR="39BBE2A0" w:rsidP="04D718D0" w:rsidRDefault="39BBE2A0" w14:paraId="0CA8140B" w14:textId="33D66322">
      <w:pPr>
        <w:rPr>
          <w:rFonts w:ascii="Calibri" w:hAnsi="Calibri" w:eastAsia="Calibri" w:cs="Calibri"/>
          <w:b w:val="1"/>
          <w:bCs w:val="1"/>
          <w:noProof w:val="0"/>
          <w:sz w:val="22"/>
          <w:szCs w:val="22"/>
          <w:lang w:val="en-GB"/>
        </w:rPr>
      </w:pPr>
      <w:r w:rsidRPr="04D718D0" w:rsidR="39BBE2A0">
        <w:rPr>
          <w:rFonts w:ascii="Calibri" w:hAnsi="Calibri" w:eastAsia="Calibri" w:cs="Calibri"/>
          <w:b w:val="1"/>
          <w:bCs w:val="1"/>
          <w:noProof w:val="0"/>
          <w:sz w:val="22"/>
          <w:szCs w:val="22"/>
          <w:lang w:val="en-GB"/>
        </w:rPr>
        <w:t>Since the 1964 Surgeon General's record, comprehensive tobacco control programs and policies had been verified powerful for controlling tobacco use. Further gains may be made with the overall, forceful, and sustained use of those measures.</w:t>
      </w:r>
    </w:p>
    <w:p w:rsidR="39BBE2A0" w:rsidP="04D718D0" w:rsidRDefault="39BBE2A0" w14:paraId="246FB1B5" w14:textId="7F4798E3">
      <w:pPr>
        <w:rPr>
          <w:rFonts w:ascii="Calibri" w:hAnsi="Calibri" w:eastAsia="Calibri" w:cs="Calibri"/>
          <w:b w:val="1"/>
          <w:bCs w:val="1"/>
          <w:noProof w:val="0"/>
          <w:sz w:val="22"/>
          <w:szCs w:val="22"/>
          <w:lang w:val="en-GB"/>
        </w:rPr>
      </w:pPr>
      <w:r w:rsidRPr="04D718D0" w:rsidR="39BBE2A0">
        <w:rPr>
          <w:rFonts w:ascii="Calibri" w:hAnsi="Calibri" w:eastAsia="Calibri" w:cs="Calibri"/>
          <w:b w:val="1"/>
          <w:bCs w:val="1"/>
          <w:noProof w:val="0"/>
          <w:sz w:val="22"/>
          <w:szCs w:val="22"/>
          <w:lang w:val="en-GB"/>
        </w:rPr>
        <w:t>The burden of dying and disorder from tobacco use in the United States is overwhelmingly due to cigarettes and different combusted tobacco products; fast removal of their use will dramatically lessen this burden.</w:t>
      </w:r>
    </w:p>
    <w:p w:rsidR="39BBE2A0" w:rsidP="04D718D0" w:rsidRDefault="39BBE2A0" w14:paraId="6A925A13" w14:textId="107CA780">
      <w:pPr>
        <w:pStyle w:val="Normal"/>
        <w:rPr>
          <w:rFonts w:ascii="Calibri" w:hAnsi="Calibri" w:eastAsia="Calibri" w:cs="Calibri"/>
          <w:b w:val="1"/>
          <w:bCs w:val="1"/>
          <w:noProof w:val="0"/>
          <w:sz w:val="48"/>
          <w:szCs w:val="48"/>
          <w:lang w:val="en-GB"/>
        </w:rPr>
      </w:pPr>
      <w:r w:rsidRPr="04D718D0" w:rsidR="39BBE2A0">
        <w:rPr>
          <w:rFonts w:ascii="Calibri" w:hAnsi="Calibri" w:eastAsia="Calibri" w:cs="Calibri"/>
          <w:b w:val="1"/>
          <w:bCs w:val="1"/>
          <w:noProof w:val="0"/>
          <w:sz w:val="22"/>
          <w:szCs w:val="22"/>
          <w:lang w:val="en-GB"/>
        </w:rPr>
        <w:t>For 50 years the Surgeon General's reviews on smoking and health have supplied a critical medical basis for public health movement directed at reducing tobacco use and stopping tobacco-related disease and untimely loss of life</w:t>
      </w:r>
      <w:bookmarkStart w:name="_Int_recU7ETM" w:id="400338773"/>
      <w:r w:rsidRPr="04D718D0" w:rsidR="39BBE2A0">
        <w:rPr>
          <w:rFonts w:ascii="Calibri" w:hAnsi="Calibri" w:eastAsia="Calibri" w:cs="Calibri"/>
          <w:b w:val="1"/>
          <w:bCs w:val="1"/>
          <w:noProof w:val="0"/>
          <w:sz w:val="22"/>
          <w:szCs w:val="22"/>
          <w:lang w:val="en-GB"/>
        </w:rPr>
        <w:t>.</w:t>
      </w:r>
      <w:r w:rsidRPr="04D718D0" w:rsidR="55AFD72C">
        <w:rPr>
          <w:rFonts w:ascii="Calibri" w:hAnsi="Calibri" w:eastAsia="Calibri" w:cs="Calibri"/>
          <w:b w:val="1"/>
          <w:bCs w:val="1"/>
          <w:noProof w:val="0"/>
          <w:sz w:val="22"/>
          <w:szCs w:val="22"/>
          <w:lang w:val="en-GB"/>
        </w:rPr>
        <w:t xml:space="preserve"> </w:t>
      </w:r>
    </w:p>
    <w:p w:rsidR="04D718D0" w:rsidP="04D718D0" w:rsidRDefault="04D718D0" w14:paraId="5C92F3A1" w14:textId="2FEFCFF3">
      <w:pPr>
        <w:pStyle w:val="Normal"/>
        <w:rPr>
          <w:rFonts w:ascii="Calibri" w:hAnsi="Calibri" w:eastAsia="Calibri" w:cs="Calibri"/>
          <w:b w:val="1"/>
          <w:bCs w:val="1"/>
          <w:noProof w:val="0"/>
          <w:sz w:val="22"/>
          <w:szCs w:val="22"/>
          <w:lang w:val="en-GB"/>
        </w:rPr>
      </w:pPr>
    </w:p>
    <w:p w:rsidR="4C6B73AA" w:rsidP="04D718D0" w:rsidRDefault="4C6B73AA" w14:paraId="6FCB7CC9" w14:textId="53693372">
      <w:pPr>
        <w:pStyle w:val="Normal"/>
        <w:rPr>
          <w:rFonts w:ascii="Calibri" w:hAnsi="Calibri" w:eastAsia="Calibri" w:cs="Calibri"/>
          <w:b w:val="1"/>
          <w:bCs w:val="1"/>
          <w:noProof w:val="0"/>
          <w:sz w:val="48"/>
          <w:szCs w:val="48"/>
          <w:lang w:val="en-GB"/>
        </w:rPr>
      </w:pPr>
      <w:r w:rsidRPr="04D718D0" w:rsidR="4C6B73AA">
        <w:rPr>
          <w:rFonts w:ascii="Calibri" w:hAnsi="Calibri" w:eastAsia="Calibri" w:cs="Calibri"/>
          <w:b w:val="1"/>
          <w:bCs w:val="1"/>
          <w:noProof w:val="0"/>
          <w:sz w:val="22"/>
          <w:szCs w:val="22"/>
          <w:lang w:val="en-GB"/>
        </w:rPr>
        <w:t xml:space="preserve">               </w:t>
      </w:r>
    </w:p>
    <w:p w:rsidR="4C6B73AA" w:rsidP="04D718D0" w:rsidRDefault="4C6B73AA" w14:paraId="43E13290" w14:textId="24C72A78">
      <w:pPr>
        <w:pStyle w:val="Normal"/>
        <w:rPr>
          <w:rFonts w:ascii="Calibri" w:hAnsi="Calibri" w:eastAsia="Calibri" w:cs="Calibri"/>
          <w:b w:val="1"/>
          <w:bCs w:val="1"/>
          <w:noProof w:val="0"/>
          <w:sz w:val="48"/>
          <w:szCs w:val="48"/>
          <w:lang w:val="en-GB"/>
        </w:rPr>
      </w:pPr>
      <w:r w:rsidRPr="04D718D0" w:rsidR="4C6B73AA">
        <w:rPr>
          <w:rFonts w:ascii="Calibri" w:hAnsi="Calibri" w:eastAsia="Calibri" w:cs="Calibri"/>
          <w:b w:val="1"/>
          <w:bCs w:val="1"/>
          <w:noProof w:val="0"/>
          <w:sz w:val="22"/>
          <w:szCs w:val="22"/>
          <w:lang w:val="en-GB"/>
        </w:rPr>
        <w:t xml:space="preserve">                                 </w:t>
      </w:r>
      <w:r w:rsidRPr="04D718D0" w:rsidR="4C6B73AA">
        <w:rPr>
          <w:rFonts w:ascii="Calibri" w:hAnsi="Calibri" w:eastAsia="Calibri" w:cs="Calibri"/>
          <w:b w:val="1"/>
          <w:bCs w:val="1"/>
          <w:noProof w:val="0"/>
          <w:color w:val="C00000"/>
          <w:sz w:val="48"/>
          <w:szCs w:val="48"/>
          <w:lang w:val="en-GB"/>
        </w:rPr>
        <w:t>REFERENCES</w:t>
      </w:r>
      <w:r w:rsidRPr="04D718D0" w:rsidR="55AFD72C">
        <w:rPr>
          <w:rFonts w:ascii="Calibri" w:hAnsi="Calibri" w:eastAsia="Calibri" w:cs="Calibri"/>
          <w:b w:val="1"/>
          <w:bCs w:val="1"/>
          <w:noProof w:val="0"/>
          <w:sz w:val="48"/>
          <w:szCs w:val="48"/>
          <w:lang w:val="en-GB"/>
        </w:rPr>
        <w:t xml:space="preserve"> </w:t>
      </w:r>
      <w:bookmarkEnd w:id="1135913530"/>
      <w:bookmarkEnd w:id="400338773"/>
    </w:p>
    <w:p w:rsidR="3F62AEBC" w:rsidP="04D718D0" w:rsidRDefault="3F62AEBC" w14:paraId="5FDC8ABF" w14:textId="25E2EB18">
      <w:pPr>
        <w:rPr>
          <w:rFonts w:ascii="Calibri" w:hAnsi="Calibri" w:eastAsia="Calibri" w:cs="Calibri"/>
          <w:b w:val="1"/>
          <w:bCs w:val="1"/>
          <w:noProof w:val="0"/>
          <w:sz w:val="22"/>
          <w:szCs w:val="22"/>
          <w:lang w:val="en-GB"/>
        </w:rPr>
      </w:pPr>
      <w:r w:rsidRPr="576BE6A6" w:rsidR="3F62AEBC">
        <w:rPr>
          <w:rFonts w:ascii="Calibri" w:hAnsi="Calibri" w:eastAsia="Calibri" w:cs="Calibri"/>
          <w:b w:val="1"/>
          <w:bCs w:val="1"/>
          <w:noProof w:val="0"/>
          <w:sz w:val="22"/>
          <w:szCs w:val="22"/>
          <w:lang w:val="en-GB"/>
        </w:rPr>
        <w:t xml:space="preserve">L Berkman, I Kawachi and M </w:t>
      </w:r>
      <w:r w:rsidRPr="576BE6A6" w:rsidR="098EB9E6">
        <w:rPr>
          <w:rFonts w:ascii="Calibri" w:hAnsi="Calibri" w:eastAsia="Calibri" w:cs="Calibri"/>
          <w:b w:val="1"/>
          <w:bCs w:val="1"/>
          <w:noProof w:val="0"/>
          <w:sz w:val="22"/>
          <w:szCs w:val="22"/>
          <w:lang w:val="en-GB"/>
        </w:rPr>
        <w:t>Glamours</w:t>
      </w:r>
      <w:r w:rsidRPr="576BE6A6" w:rsidR="3F62AEBC">
        <w:rPr>
          <w:rFonts w:ascii="Calibri" w:hAnsi="Calibri" w:eastAsia="Calibri" w:cs="Calibri"/>
          <w:b w:val="1"/>
          <w:bCs w:val="1"/>
          <w:noProof w:val="0"/>
          <w:sz w:val="22"/>
          <w:szCs w:val="22"/>
          <w:lang w:val="en-GB"/>
        </w:rPr>
        <w:t xml:space="preserve"> (Editors), Social Epidemiology (New York: Oxford University Press, 2014)</w:t>
      </w:r>
    </w:p>
    <w:p w:rsidR="3F62AEBC" w:rsidP="04D718D0" w:rsidRDefault="3F62AEBC" w14:paraId="7D108A47" w14:textId="4969E362">
      <w:pPr>
        <w:rPr>
          <w:rFonts w:ascii="Calibri" w:hAnsi="Calibri" w:eastAsia="Calibri" w:cs="Calibri"/>
          <w:b w:val="1"/>
          <w:bCs w:val="1"/>
          <w:noProof w:val="0"/>
          <w:sz w:val="22"/>
          <w:szCs w:val="22"/>
          <w:lang w:val="en-GB"/>
        </w:rPr>
      </w:pPr>
      <w:r w:rsidRPr="04D718D0" w:rsidR="3F62AEBC">
        <w:rPr>
          <w:rFonts w:ascii="Calibri" w:hAnsi="Calibri" w:eastAsia="Calibri" w:cs="Calibri"/>
          <w:b w:val="1"/>
          <w:bCs w:val="1"/>
          <w:noProof w:val="0"/>
          <w:sz w:val="22"/>
          <w:szCs w:val="22"/>
          <w:lang w:val="en-GB"/>
        </w:rPr>
        <w:t>A Broadbent, Philosophy of Epidemiology (London: Palgrave Macmillan, 2013)</w:t>
      </w:r>
    </w:p>
    <w:p w:rsidR="3F62AEBC" w:rsidP="04D718D0" w:rsidRDefault="3F62AEBC" w14:paraId="0D019F2E" w14:textId="32636915">
      <w:pPr>
        <w:rPr>
          <w:rFonts w:ascii="Calibri" w:hAnsi="Calibri" w:eastAsia="Calibri" w:cs="Calibri"/>
          <w:b w:val="1"/>
          <w:bCs w:val="1"/>
          <w:noProof w:val="0"/>
          <w:sz w:val="22"/>
          <w:szCs w:val="22"/>
          <w:lang w:val="en-GB"/>
        </w:rPr>
      </w:pPr>
      <w:r w:rsidRPr="04D718D0" w:rsidR="3F62AEBC">
        <w:rPr>
          <w:rFonts w:ascii="Calibri" w:hAnsi="Calibri" w:eastAsia="Calibri" w:cs="Calibri"/>
          <w:b w:val="1"/>
          <w:bCs w:val="1"/>
          <w:noProof w:val="0"/>
          <w:sz w:val="22"/>
          <w:szCs w:val="22"/>
          <w:lang w:val="en-GB"/>
        </w:rPr>
        <w:t>S Hempel, The Atlas of Disease: Mapping deadly epidemics and contagion from the plague to the zika virus (London: White Lion Publishing, 2018)</w:t>
      </w:r>
    </w:p>
    <w:p w:rsidR="3F62AEBC" w:rsidP="04D718D0" w:rsidRDefault="3F62AEBC" w14:paraId="4F31CD87" w14:textId="70915FEE">
      <w:pPr>
        <w:rPr>
          <w:rFonts w:ascii="Calibri" w:hAnsi="Calibri" w:eastAsia="Calibri" w:cs="Calibri"/>
          <w:b w:val="1"/>
          <w:bCs w:val="1"/>
          <w:noProof w:val="0"/>
          <w:sz w:val="22"/>
          <w:szCs w:val="22"/>
          <w:lang w:val="en-GB"/>
        </w:rPr>
      </w:pPr>
      <w:r w:rsidRPr="04D718D0" w:rsidR="3F62AEBC">
        <w:rPr>
          <w:rFonts w:ascii="Calibri" w:hAnsi="Calibri" w:eastAsia="Calibri" w:cs="Calibri"/>
          <w:b w:val="1"/>
          <w:bCs w:val="1"/>
          <w:noProof w:val="0"/>
          <w:sz w:val="22"/>
          <w:szCs w:val="22"/>
          <w:lang w:val="en-GB"/>
        </w:rPr>
        <w:t>S Johnson, The Ghost Map: The Story of London's Most Terrifying Epidemic—And How It Changed Science, Cities, and the Modern World (New York: Riverhead Books, 2006)</w:t>
      </w:r>
    </w:p>
    <w:p w:rsidR="3F62AEBC" w:rsidP="04D718D0" w:rsidRDefault="3F62AEBC" w14:paraId="16E64A19" w14:textId="0F947227">
      <w:pPr>
        <w:pStyle w:val="Normal"/>
        <w:rPr>
          <w:rFonts w:ascii="Calibri" w:hAnsi="Calibri" w:eastAsia="Calibri" w:cs="Calibri"/>
          <w:b w:val="1"/>
          <w:bCs w:val="1"/>
          <w:noProof w:val="0"/>
          <w:sz w:val="48"/>
          <w:szCs w:val="48"/>
          <w:lang w:val="en-GB"/>
        </w:rPr>
      </w:pPr>
      <w:r w:rsidRPr="576BE6A6" w:rsidR="3F62AEBC">
        <w:rPr>
          <w:rFonts w:ascii="Calibri" w:hAnsi="Calibri" w:eastAsia="Calibri" w:cs="Calibri"/>
          <w:b w:val="1"/>
          <w:bCs w:val="1"/>
          <w:noProof w:val="0"/>
          <w:sz w:val="22"/>
          <w:szCs w:val="22"/>
          <w:lang w:val="en-GB"/>
        </w:rPr>
        <w:t xml:space="preserve">N Krieger, </w:t>
      </w:r>
      <w:r w:rsidRPr="576BE6A6" w:rsidR="35BF0E6C">
        <w:rPr>
          <w:rFonts w:ascii="Calibri" w:hAnsi="Calibri" w:eastAsia="Calibri" w:cs="Calibri"/>
          <w:b w:val="1"/>
          <w:bCs w:val="1"/>
          <w:noProof w:val="0"/>
          <w:sz w:val="22"/>
          <w:szCs w:val="22"/>
          <w:lang w:val="en-GB"/>
        </w:rPr>
        <w:t>Epidemiology,</w:t>
      </w:r>
      <w:r w:rsidRPr="576BE6A6" w:rsidR="3F62AEBC">
        <w:rPr>
          <w:rFonts w:ascii="Calibri" w:hAnsi="Calibri" w:eastAsia="Calibri" w:cs="Calibri"/>
          <w:b w:val="1"/>
          <w:bCs w:val="1"/>
          <w:noProof w:val="0"/>
          <w:sz w:val="22"/>
          <w:szCs w:val="22"/>
          <w:lang w:val="en-GB"/>
        </w:rPr>
        <w:t xml:space="preserve"> and the People's Health: Theory </w:t>
      </w:r>
      <w:r w:rsidRPr="576BE6A6" w:rsidR="2A75D7E6">
        <w:rPr>
          <w:rFonts w:ascii="Calibri" w:hAnsi="Calibri" w:eastAsia="Calibri" w:cs="Calibri"/>
          <w:b w:val="1"/>
          <w:bCs w:val="1"/>
          <w:noProof w:val="0"/>
          <w:sz w:val="22"/>
          <w:szCs w:val="22"/>
          <w:lang w:val="en-GB"/>
        </w:rPr>
        <w:t>and</w:t>
      </w:r>
      <w:r w:rsidRPr="576BE6A6" w:rsidR="3F62AEBC">
        <w:rPr>
          <w:rFonts w:ascii="Calibri" w:hAnsi="Calibri" w:eastAsia="Calibri" w:cs="Calibri"/>
          <w:b w:val="1"/>
          <w:bCs w:val="1"/>
          <w:noProof w:val="0"/>
          <w:sz w:val="22"/>
          <w:szCs w:val="22"/>
          <w:lang w:val="en-GB"/>
        </w:rPr>
        <w:t xml:space="preserve"> Context (New York: Oxford University Press, 2011)</w:t>
      </w:r>
      <w:r w:rsidRPr="576BE6A6" w:rsidR="55AFD72C">
        <w:rPr>
          <w:rFonts w:ascii="Calibri" w:hAnsi="Calibri" w:eastAsia="Calibri" w:cs="Calibri"/>
          <w:b w:val="1"/>
          <w:bCs w:val="1"/>
          <w:noProof w:val="0"/>
          <w:sz w:val="22"/>
          <w:szCs w:val="22"/>
          <w:lang w:val="en-GB"/>
        </w:rPr>
        <w:t xml:space="preserve">  </w:t>
      </w:r>
      <w:r w:rsidRPr="576BE6A6" w:rsidR="55AFD72C">
        <w:rPr>
          <w:rFonts w:ascii="Calibri" w:hAnsi="Calibri" w:eastAsia="Calibri" w:cs="Calibri"/>
          <w:b w:val="1"/>
          <w:bCs w:val="1"/>
          <w:noProof w:val="0"/>
          <w:sz w:val="22"/>
          <w:szCs w:val="22"/>
          <w:lang w:val="en-GB"/>
        </w:rPr>
        <w:t xml:space="preserve">                    </w:t>
      </w:r>
    </w:p>
    <w:sectPr>
      <w:pgSz w:w="11906" w:h="16838" w:orient="portrait"/>
      <w:pgMar w:top="1440" w:right="1440" w:bottom="1440" w:left="1440" w:header="720" w:footer="720" w:gutter="0"/>
      <w:cols w:space="720"/>
      <w:docGrid w:linePitch="360"/>
      <w:headerReference w:type="default" r:id="R040d4e4d064a429a"/>
      <w:footerReference w:type="default" r:id="R19a16ce95fd64b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D718D0" w:rsidTr="04D718D0" w14:paraId="50DD2009">
      <w:trPr>
        <w:trHeight w:val="300"/>
      </w:trPr>
      <w:tc>
        <w:tcPr>
          <w:tcW w:w="3005" w:type="dxa"/>
          <w:tcMar/>
        </w:tcPr>
        <w:p w:rsidR="04D718D0" w:rsidP="04D718D0" w:rsidRDefault="04D718D0" w14:paraId="386BDA6D" w14:textId="3092DCB0">
          <w:pPr>
            <w:pStyle w:val="Header"/>
            <w:bidi w:val="0"/>
            <w:ind w:left="-115"/>
            <w:jc w:val="left"/>
          </w:pPr>
        </w:p>
      </w:tc>
      <w:tc>
        <w:tcPr>
          <w:tcW w:w="3005" w:type="dxa"/>
          <w:tcMar/>
        </w:tcPr>
        <w:p w:rsidR="04D718D0" w:rsidP="04D718D0" w:rsidRDefault="04D718D0" w14:paraId="5C50B410" w14:textId="673CFCA0">
          <w:pPr>
            <w:pStyle w:val="Header"/>
            <w:bidi w:val="0"/>
            <w:jc w:val="center"/>
          </w:pPr>
        </w:p>
      </w:tc>
      <w:tc>
        <w:tcPr>
          <w:tcW w:w="3005" w:type="dxa"/>
          <w:tcMar/>
        </w:tcPr>
        <w:p w:rsidR="04D718D0" w:rsidP="04D718D0" w:rsidRDefault="04D718D0" w14:paraId="47520DF1" w14:textId="34BDA758">
          <w:pPr>
            <w:pStyle w:val="Header"/>
            <w:bidi w:val="0"/>
            <w:ind w:right="-115"/>
            <w:jc w:val="right"/>
          </w:pPr>
        </w:p>
      </w:tc>
    </w:tr>
  </w:tbl>
  <w:p w:rsidR="04D718D0" w:rsidP="04D718D0" w:rsidRDefault="04D718D0" w14:paraId="48E72C17" w14:textId="24D76B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D718D0" w:rsidTr="04D718D0" w14:paraId="0ADBFCA6">
      <w:trPr>
        <w:trHeight w:val="300"/>
      </w:trPr>
      <w:tc>
        <w:tcPr>
          <w:tcW w:w="3005" w:type="dxa"/>
          <w:tcMar/>
        </w:tcPr>
        <w:p w:rsidR="04D718D0" w:rsidP="04D718D0" w:rsidRDefault="04D718D0" w14:paraId="35A6A7F8" w14:textId="0571D375">
          <w:pPr>
            <w:pStyle w:val="Header"/>
            <w:bidi w:val="0"/>
            <w:ind w:left="-115"/>
            <w:jc w:val="left"/>
          </w:pPr>
        </w:p>
      </w:tc>
      <w:tc>
        <w:tcPr>
          <w:tcW w:w="3005" w:type="dxa"/>
          <w:tcMar/>
        </w:tcPr>
        <w:p w:rsidR="04D718D0" w:rsidP="04D718D0" w:rsidRDefault="04D718D0" w14:paraId="24D68C63" w14:textId="5553DFC3">
          <w:pPr>
            <w:pStyle w:val="Header"/>
            <w:bidi w:val="0"/>
            <w:jc w:val="center"/>
          </w:pPr>
        </w:p>
      </w:tc>
      <w:tc>
        <w:tcPr>
          <w:tcW w:w="3005" w:type="dxa"/>
          <w:tcMar/>
        </w:tcPr>
        <w:p w:rsidR="04D718D0" w:rsidP="04D718D0" w:rsidRDefault="04D718D0" w14:paraId="5A1B08F3" w14:textId="5E281DE4">
          <w:pPr>
            <w:pStyle w:val="Header"/>
            <w:bidi w:val="0"/>
            <w:ind w:right="-115"/>
            <w:jc w:val="right"/>
          </w:pPr>
        </w:p>
      </w:tc>
    </w:tr>
  </w:tbl>
  <w:p w:rsidR="04D718D0" w:rsidP="04D718D0" w:rsidRDefault="04D718D0" w14:paraId="5559DF0F" w14:textId="0A91F2A7">
    <w:pPr>
      <w:pStyle w:val="Header"/>
      <w:bidi w:val="0"/>
    </w:pPr>
  </w:p>
</w:hdr>
</file>

<file path=word/intelligence2.xml><?xml version="1.0" encoding="utf-8"?>
<int2:intelligence xmlns:int2="http://schemas.microsoft.com/office/intelligence/2020/intelligence">
  <int2:observations>
    <int2:textHash int2:hashCode="H/OoftuV2hicb1" int2:id="9MascRUl">
      <int2:state int2:type="AugLoop_Text_Critique" int2:value="Rejected"/>
    </int2:textHash>
    <int2:textHash int2:hashCode="eFU3HNFBynh1rc" int2:id="sYkWOePN">
      <int2:state int2:type="AugLoop_Text_Critique" int2:value="Rejected"/>
    </int2:textHash>
    <int2:bookmark int2:bookmarkName="_Int_recU7ETM" int2:invalidationBookmarkName="" int2:hashCode="RoHRJMxsS3O6q/" int2:id="TqTZmWa6">
      <int2:state int2:type="AugLoop_Text_Critique" int2:value="Rejected"/>
    </int2:bookmark>
    <int2:bookmark int2:bookmarkName="_Int_KRot0mdv" int2:invalidationBookmarkName="" int2:hashCode="RoHRJMxsS3O6q/" int2:id="S0G0ofkb">
      <int2:state int2:type="AugLoop_Text_Critique" int2:value="Rejected"/>
    </int2:bookmark>
    <int2:bookmark int2:bookmarkName="_Int_l9IMra7T" int2:invalidationBookmarkName="" int2:hashCode="RoHRJMxsS3O6q/" int2:id="nodEUUH3">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E42A39"/>
    <w:rsid w:val="0284192B"/>
    <w:rsid w:val="0316103A"/>
    <w:rsid w:val="04B1E09B"/>
    <w:rsid w:val="04D718D0"/>
    <w:rsid w:val="06206B58"/>
    <w:rsid w:val="08EB22A2"/>
    <w:rsid w:val="098EB9E6"/>
    <w:rsid w:val="09AE9022"/>
    <w:rsid w:val="0D82C722"/>
    <w:rsid w:val="0D8FB5BB"/>
    <w:rsid w:val="0DBEFAF2"/>
    <w:rsid w:val="0EC1A8BF"/>
    <w:rsid w:val="0EE9ABC3"/>
    <w:rsid w:val="133A02ED"/>
    <w:rsid w:val="141E67B5"/>
    <w:rsid w:val="146D46F5"/>
    <w:rsid w:val="157EBCF4"/>
    <w:rsid w:val="15E42A39"/>
    <w:rsid w:val="165C75A0"/>
    <w:rsid w:val="17F23D17"/>
    <w:rsid w:val="1BF32977"/>
    <w:rsid w:val="1DE09147"/>
    <w:rsid w:val="1F6A7983"/>
    <w:rsid w:val="208C5D55"/>
    <w:rsid w:val="20A38D74"/>
    <w:rsid w:val="20E551A2"/>
    <w:rsid w:val="22282DB6"/>
    <w:rsid w:val="23120AE5"/>
    <w:rsid w:val="2649ABA7"/>
    <w:rsid w:val="271CD7FF"/>
    <w:rsid w:val="28976F3A"/>
    <w:rsid w:val="28B88422"/>
    <w:rsid w:val="28CDAFFD"/>
    <w:rsid w:val="2A75D7E6"/>
    <w:rsid w:val="2D80594A"/>
    <w:rsid w:val="2F0485AF"/>
    <w:rsid w:val="30095C3B"/>
    <w:rsid w:val="31EE7742"/>
    <w:rsid w:val="33E20F67"/>
    <w:rsid w:val="35BF0E6C"/>
    <w:rsid w:val="361570E8"/>
    <w:rsid w:val="36FC3629"/>
    <w:rsid w:val="37F83B3B"/>
    <w:rsid w:val="384106FB"/>
    <w:rsid w:val="38B5808A"/>
    <w:rsid w:val="39BBE2A0"/>
    <w:rsid w:val="39FF25CC"/>
    <w:rsid w:val="3A5150EB"/>
    <w:rsid w:val="3CA3A70A"/>
    <w:rsid w:val="3E015287"/>
    <w:rsid w:val="3E5EBA25"/>
    <w:rsid w:val="3E72CEDC"/>
    <w:rsid w:val="3ED296EF"/>
    <w:rsid w:val="3F62AEBC"/>
    <w:rsid w:val="4268B639"/>
    <w:rsid w:val="449E084C"/>
    <w:rsid w:val="49B21CEC"/>
    <w:rsid w:val="4C6B73AA"/>
    <w:rsid w:val="4FA106DF"/>
    <w:rsid w:val="5069E158"/>
    <w:rsid w:val="511E9CCE"/>
    <w:rsid w:val="529C04A9"/>
    <w:rsid w:val="540F9B1B"/>
    <w:rsid w:val="5447F577"/>
    <w:rsid w:val="55AFD72C"/>
    <w:rsid w:val="55C861C3"/>
    <w:rsid w:val="576BE6A6"/>
    <w:rsid w:val="58209253"/>
    <w:rsid w:val="59F5C44E"/>
    <w:rsid w:val="5A2B8A06"/>
    <w:rsid w:val="5ABF0E31"/>
    <w:rsid w:val="5D42F559"/>
    <w:rsid w:val="5EAB0C4C"/>
    <w:rsid w:val="5FF65489"/>
    <w:rsid w:val="60127BDB"/>
    <w:rsid w:val="619224EA"/>
    <w:rsid w:val="63190761"/>
    <w:rsid w:val="6449BD92"/>
    <w:rsid w:val="6459C979"/>
    <w:rsid w:val="64B4D7C2"/>
    <w:rsid w:val="65875F9D"/>
    <w:rsid w:val="65F599DA"/>
    <w:rsid w:val="66192B7F"/>
    <w:rsid w:val="6650A823"/>
    <w:rsid w:val="67146912"/>
    <w:rsid w:val="683D953A"/>
    <w:rsid w:val="6846972F"/>
    <w:rsid w:val="6A6BE5E2"/>
    <w:rsid w:val="6AF7DA94"/>
    <w:rsid w:val="6BA5D1C8"/>
    <w:rsid w:val="6C66B33E"/>
    <w:rsid w:val="6D773DCE"/>
    <w:rsid w:val="6E5BBA08"/>
    <w:rsid w:val="6F0B0759"/>
    <w:rsid w:val="6F2E6718"/>
    <w:rsid w:val="701465D9"/>
    <w:rsid w:val="715C2E88"/>
    <w:rsid w:val="734C069B"/>
    <w:rsid w:val="73D0482D"/>
    <w:rsid w:val="7451D84B"/>
    <w:rsid w:val="7556AED7"/>
    <w:rsid w:val="763B9197"/>
    <w:rsid w:val="76B62588"/>
    <w:rsid w:val="77AF7B8B"/>
    <w:rsid w:val="78F30BE9"/>
    <w:rsid w:val="798B0D35"/>
    <w:rsid w:val="7DB23B9E"/>
    <w:rsid w:val="7ED5702B"/>
    <w:rsid w:val="7FE5A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17CF1"/>
  <w15:chartTrackingRefBased/>
  <w15:docId w15:val="{8B18E60A-AF28-4D9F-AFB9-78A9601BE7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40d4e4d064a429a" /><Relationship Type="http://schemas.openxmlformats.org/officeDocument/2006/relationships/footer" Target="/word/footer.xml" Id="R19a16ce95fd64b77" /><Relationship Type="http://schemas.microsoft.com/office/2020/10/relationships/intelligence" Target="/word/intelligence2.xml" Id="R8e50602da6964d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Aatekabanu Daudmia (2028879)</dc:creator>
  <keywords/>
  <dc:description/>
  <lastModifiedBy>Aatekabanu Daudmia (2028879)</lastModifiedBy>
  <revision>4</revision>
  <dcterms:created xsi:type="dcterms:W3CDTF">2023-03-04T13:47:17.2841734Z</dcterms:created>
  <dcterms:modified xsi:type="dcterms:W3CDTF">2023-03-04T16:08:29.7670287Z</dcterms:modified>
</coreProperties>
</file>