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DE603E" w14:textId="77777777" w:rsidR="00992B1F" w:rsidRDefault="00CC76D5" w:rsidP="00CC76D5">
      <w:pPr>
        <w:pStyle w:val="Title"/>
      </w:pPr>
      <w:r w:rsidRPr="00CC76D5">
        <w:rPr>
          <w:highlight w:val="blue"/>
        </w:rPr>
        <w:t>Judicial independence</w:t>
      </w:r>
      <w:r w:rsidRPr="00CC76D5">
        <w:t xml:space="preserve"> </w:t>
      </w:r>
    </w:p>
    <w:p w14:paraId="551ED9E1" w14:textId="34AE5A65" w:rsidR="00800155" w:rsidRDefault="00800155" w:rsidP="00CC76D5">
      <w:pPr>
        <w:rPr>
          <w:sz w:val="36"/>
          <w:szCs w:val="36"/>
        </w:rPr>
      </w:pPr>
    </w:p>
    <w:p w14:paraId="1B995ECA" w14:textId="12B03D7D" w:rsidR="00800155" w:rsidRPr="00141527" w:rsidRDefault="00800155" w:rsidP="00CC76D5">
      <w:pPr>
        <w:rPr>
          <w:sz w:val="28"/>
          <w:szCs w:val="28"/>
        </w:rPr>
      </w:pPr>
      <w:r w:rsidRPr="00141527">
        <w:rPr>
          <w:sz w:val="28"/>
          <w:szCs w:val="28"/>
        </w:rPr>
        <w:t xml:space="preserve">Firstly to understand the traditional independent you would have to understand that it is one of the key features of rule of law the rule of law is not contested it is a fundamental part of the </w:t>
      </w:r>
      <w:r w:rsidR="0080657C" w:rsidRPr="00141527">
        <w:rPr>
          <w:sz w:val="28"/>
          <w:szCs w:val="28"/>
        </w:rPr>
        <w:t>judicial</w:t>
      </w:r>
      <w:r w:rsidRPr="00141527">
        <w:rPr>
          <w:sz w:val="28"/>
          <w:szCs w:val="28"/>
        </w:rPr>
        <w:t xml:space="preserve"> independence which is a stable and predictable exercise of power from the rule of law </w:t>
      </w:r>
      <w:r w:rsidR="0080657C" w:rsidRPr="00141527">
        <w:rPr>
          <w:sz w:val="28"/>
          <w:szCs w:val="28"/>
        </w:rPr>
        <w:t>but with this said It goes beyond just judicial independence and compliance with extent law regarding the government because the government can change the law going through the parliament procedure.</w:t>
      </w:r>
    </w:p>
    <w:p w14:paraId="61D25672" w14:textId="77777777" w:rsidR="007969E1" w:rsidRPr="00141527" w:rsidRDefault="007969E1" w:rsidP="00CC76D5">
      <w:pPr>
        <w:rPr>
          <w:sz w:val="28"/>
          <w:szCs w:val="28"/>
        </w:rPr>
      </w:pPr>
      <w:bookmarkStart w:id="0" w:name="_Hlk57415448"/>
      <w:r w:rsidRPr="00141527">
        <w:rPr>
          <w:sz w:val="28"/>
          <w:szCs w:val="28"/>
        </w:rPr>
        <w:t>(Parliamentary business, publications and records) (parliament UK 2020)</w:t>
      </w:r>
      <w:r w:rsidR="00941FEB" w:rsidRPr="00141527">
        <w:rPr>
          <w:sz w:val="28"/>
          <w:szCs w:val="28"/>
        </w:rPr>
        <w:t xml:space="preserve"> </w:t>
      </w:r>
      <w:r w:rsidR="00C513EE" w:rsidRPr="00141527">
        <w:rPr>
          <w:sz w:val="28"/>
          <w:szCs w:val="28"/>
        </w:rPr>
        <w:t>(</w:t>
      </w:r>
      <w:r w:rsidR="00941FEB" w:rsidRPr="00141527">
        <w:rPr>
          <w:sz w:val="28"/>
          <w:szCs w:val="28"/>
        </w:rPr>
        <w:t>Accessed on:27</w:t>
      </w:r>
      <w:r w:rsidR="00941FEB" w:rsidRPr="00141527">
        <w:rPr>
          <w:sz w:val="28"/>
          <w:szCs w:val="28"/>
          <w:vertAlign w:val="superscript"/>
        </w:rPr>
        <w:t>th</w:t>
      </w:r>
      <w:r w:rsidR="00941FEB" w:rsidRPr="00141527">
        <w:rPr>
          <w:sz w:val="28"/>
          <w:szCs w:val="28"/>
        </w:rPr>
        <w:t xml:space="preserve"> November 2020</w:t>
      </w:r>
      <w:r w:rsidR="00C513EE" w:rsidRPr="00141527">
        <w:rPr>
          <w:sz w:val="28"/>
          <w:szCs w:val="28"/>
        </w:rPr>
        <w:t>)</w:t>
      </w:r>
    </w:p>
    <w:bookmarkEnd w:id="0"/>
    <w:p w14:paraId="5D4B4767" w14:textId="77777777" w:rsidR="00C513EE" w:rsidRPr="00141527" w:rsidRDefault="00C513EE" w:rsidP="00CC76D5">
      <w:pPr>
        <w:rPr>
          <w:sz w:val="28"/>
          <w:szCs w:val="28"/>
        </w:rPr>
      </w:pPr>
    </w:p>
    <w:p w14:paraId="2BFF1B27" w14:textId="77777777" w:rsidR="0021050F" w:rsidRPr="00141527" w:rsidRDefault="0021050F" w:rsidP="00CC76D5">
      <w:pPr>
        <w:rPr>
          <w:sz w:val="28"/>
          <w:szCs w:val="28"/>
        </w:rPr>
      </w:pPr>
      <w:r w:rsidRPr="00141527">
        <w:rPr>
          <w:sz w:val="28"/>
          <w:szCs w:val="28"/>
        </w:rPr>
        <w:t xml:space="preserve">Judicial Independence and the separation of power is a term more used for political reasons rather than legal notions within the British constitution the government are responsible for making the executive and the legislative merge together this has meant that parliamentary sovereignty and the judicial independence has a certain British meaning which is rarely impacted in practice in England With this in mind this means that individual judges </w:t>
      </w:r>
      <w:r w:rsidR="008556B2" w:rsidRPr="00141527">
        <w:rPr>
          <w:sz w:val="28"/>
          <w:szCs w:val="28"/>
        </w:rPr>
        <w:t>where</w:t>
      </w:r>
      <w:r w:rsidRPr="00141527">
        <w:rPr>
          <w:sz w:val="28"/>
          <w:szCs w:val="28"/>
        </w:rPr>
        <w:t xml:space="preserve"> </w:t>
      </w:r>
      <w:r w:rsidR="008556B2" w:rsidRPr="00141527">
        <w:rPr>
          <w:sz w:val="28"/>
          <w:szCs w:val="28"/>
        </w:rPr>
        <w:t>appointed</w:t>
      </w:r>
      <w:r w:rsidRPr="00141527">
        <w:rPr>
          <w:sz w:val="28"/>
          <w:szCs w:val="28"/>
        </w:rPr>
        <w:t xml:space="preserve"> higher degree </w:t>
      </w:r>
      <w:r w:rsidR="008556B2" w:rsidRPr="00141527">
        <w:rPr>
          <w:sz w:val="28"/>
          <w:szCs w:val="28"/>
        </w:rPr>
        <w:t>of</w:t>
      </w:r>
      <w:r w:rsidRPr="00141527">
        <w:rPr>
          <w:sz w:val="28"/>
          <w:szCs w:val="28"/>
        </w:rPr>
        <w:t xml:space="preserve"> independence as well as the judicial branches of the government do not have an effective independence this will have an impact on the constitutional changes within the state of affairs  </w:t>
      </w:r>
    </w:p>
    <w:p w14:paraId="3B9C3CA3" w14:textId="77777777" w:rsidR="00C513EE" w:rsidRPr="00141527" w:rsidRDefault="00C513EE" w:rsidP="00CC76D5">
      <w:pPr>
        <w:rPr>
          <w:sz w:val="28"/>
          <w:szCs w:val="28"/>
        </w:rPr>
      </w:pPr>
      <w:bookmarkStart w:id="1" w:name="_Hlk57415480"/>
      <w:r w:rsidRPr="00141527">
        <w:rPr>
          <w:sz w:val="28"/>
          <w:szCs w:val="28"/>
        </w:rPr>
        <w:t>(stevens, Loss of innocence? Judicial independence and separation of powers (1999) (Accessed on:18</w:t>
      </w:r>
      <w:r w:rsidRPr="00141527">
        <w:rPr>
          <w:sz w:val="28"/>
          <w:szCs w:val="28"/>
          <w:vertAlign w:val="superscript"/>
        </w:rPr>
        <w:t>th</w:t>
      </w:r>
      <w:r w:rsidRPr="00141527">
        <w:rPr>
          <w:sz w:val="28"/>
          <w:szCs w:val="28"/>
        </w:rPr>
        <w:t xml:space="preserve"> </w:t>
      </w:r>
      <w:r w:rsidRPr="00141527">
        <w:rPr>
          <w:sz w:val="28"/>
          <w:szCs w:val="28"/>
        </w:rPr>
        <w:tab/>
        <w:t>November 2020)</w:t>
      </w:r>
    </w:p>
    <w:bookmarkEnd w:id="1"/>
    <w:p w14:paraId="73CF039E" w14:textId="77777777" w:rsidR="00C513EE" w:rsidRPr="00141527" w:rsidRDefault="00C513EE" w:rsidP="00CC76D5">
      <w:pPr>
        <w:rPr>
          <w:sz w:val="28"/>
          <w:szCs w:val="28"/>
        </w:rPr>
      </w:pPr>
    </w:p>
    <w:p w14:paraId="67CAAC66" w14:textId="77777777" w:rsidR="00E745F5" w:rsidRPr="00141527" w:rsidRDefault="00E745F5" w:rsidP="00E745F5">
      <w:pPr>
        <w:rPr>
          <w:sz w:val="28"/>
          <w:szCs w:val="28"/>
        </w:rPr>
      </w:pPr>
      <w:r w:rsidRPr="00141527">
        <w:rPr>
          <w:sz w:val="28"/>
          <w:szCs w:val="28"/>
        </w:rPr>
        <w:t xml:space="preserve">The development of the </w:t>
      </w:r>
      <w:r w:rsidR="000856BA" w:rsidRPr="00141527">
        <w:rPr>
          <w:sz w:val="28"/>
          <w:szCs w:val="28"/>
        </w:rPr>
        <w:t>judicial</w:t>
      </w:r>
      <w:r w:rsidRPr="00141527">
        <w:rPr>
          <w:sz w:val="28"/>
          <w:szCs w:val="28"/>
        </w:rPr>
        <w:t xml:space="preserve"> independence Some say that it is like a type of insurance for a regime they believe that their status is in jeopardy others have argue that the insurance theory is incorrect others have argued that the reason for the mixed results involving the insurance Method is because it does not offer a true explanation   </w:t>
      </w:r>
      <w:r w:rsidR="00E57BD6" w:rsidRPr="00141527">
        <w:rPr>
          <w:sz w:val="28"/>
          <w:szCs w:val="28"/>
        </w:rPr>
        <w:t>.</w:t>
      </w:r>
    </w:p>
    <w:p w14:paraId="6544A363" w14:textId="77777777" w:rsidR="00E57BD6" w:rsidRPr="00141527" w:rsidRDefault="00E57BD6" w:rsidP="00E745F5">
      <w:pPr>
        <w:rPr>
          <w:sz w:val="28"/>
          <w:szCs w:val="28"/>
        </w:rPr>
      </w:pPr>
      <w:r w:rsidRPr="00141527">
        <w:rPr>
          <w:sz w:val="28"/>
          <w:szCs w:val="28"/>
        </w:rPr>
        <w:t xml:space="preserve">The insurance policy also says that in judicial independence relies on politicians that are currently in power and are expecting to lose their power in government within the future, a lot of leaders want to empower the courts to be more independence when they feel like they are politically threatened or </w:t>
      </w:r>
      <w:r w:rsidRPr="00141527">
        <w:rPr>
          <w:sz w:val="28"/>
          <w:szCs w:val="28"/>
        </w:rPr>
        <w:lastRenderedPageBreak/>
        <w:t>that they think that they will no longer be in power, the independence court system are there to protect minorities rights and promote the rule of law this then makes fearful leaders that have the right to make exposed punishments more difficult, insurance theory is driven by political competitions that are within the regime the independence which serves as the insurance is for political leaders it is there to protect them from any type of potential abuse of power when they lose their majority status.</w:t>
      </w:r>
    </w:p>
    <w:p w14:paraId="6060311D" w14:textId="77777777" w:rsidR="00E57BD6" w:rsidRPr="00141527" w:rsidRDefault="0021050F" w:rsidP="00E745F5">
      <w:pPr>
        <w:rPr>
          <w:sz w:val="28"/>
          <w:szCs w:val="28"/>
        </w:rPr>
      </w:pPr>
      <w:bookmarkStart w:id="2" w:name="_Hlk57415527"/>
      <w:r w:rsidRPr="00141527">
        <w:rPr>
          <w:sz w:val="28"/>
          <w:szCs w:val="28"/>
        </w:rPr>
        <w:t>(</w:t>
      </w:r>
      <w:proofErr w:type="spellStart"/>
      <w:r w:rsidR="00F10FD4" w:rsidRPr="00141527">
        <w:rPr>
          <w:sz w:val="28"/>
          <w:szCs w:val="28"/>
        </w:rPr>
        <w:t>Gilbier</w:t>
      </w:r>
      <w:proofErr w:type="spellEnd"/>
      <w:r w:rsidR="00F10FD4" w:rsidRPr="00141527">
        <w:rPr>
          <w:sz w:val="28"/>
          <w:szCs w:val="28"/>
        </w:rPr>
        <w:t>, Randazzo, Reid (2020) Examination the development of judicial independence</w:t>
      </w:r>
      <w:r w:rsidRPr="00141527">
        <w:rPr>
          <w:sz w:val="28"/>
          <w:szCs w:val="28"/>
        </w:rPr>
        <w:t>)</w:t>
      </w:r>
    </w:p>
    <w:bookmarkEnd w:id="2"/>
    <w:p w14:paraId="65490A3D" w14:textId="77777777" w:rsidR="00E745F5" w:rsidRPr="00141527" w:rsidRDefault="00E745F5" w:rsidP="00CC76D5">
      <w:pPr>
        <w:rPr>
          <w:sz w:val="28"/>
          <w:szCs w:val="28"/>
        </w:rPr>
      </w:pPr>
    </w:p>
    <w:p w14:paraId="3E1AA4CC" w14:textId="2ABBAE20" w:rsidR="00CE288F" w:rsidRPr="00141527" w:rsidRDefault="00CE288F" w:rsidP="00CC76D5">
      <w:pPr>
        <w:rPr>
          <w:sz w:val="28"/>
          <w:szCs w:val="28"/>
        </w:rPr>
      </w:pPr>
      <w:r w:rsidRPr="00141527">
        <w:rPr>
          <w:sz w:val="28"/>
          <w:szCs w:val="28"/>
        </w:rPr>
        <w:t xml:space="preserve">The constitutional Reform Act 2005 was changed dramatically on the 3rd of April 2006 due to the Lord chancellor role changed for the first time in over 900 years traditional independence is now officially in law a few of the key changes that were bought into the law where that the government ministers must uphold the independent of the judiciary, This was to stop any form of influence had on the judge’s Decision Also in the format an independent Supreme Court was established which was separated from the House of Lords I was given his own independent appointment system they were given their own staff to manage their own budgets and their own building the appointment commissioner responsibilities was to  hand select candidates for recommend judicial appointments to the Secretary of State for justice, There are a few things that haven't changed one being the way that judgments are made or given due to the way that judges have been independently working the centuries the differences to the law are there the day to day management </w:t>
      </w:r>
      <w:r w:rsidR="004E2BB7" w:rsidRPr="00141527">
        <w:rPr>
          <w:sz w:val="28"/>
          <w:szCs w:val="28"/>
        </w:rPr>
        <w:t>of the judiciary has changed in the way that all the judges are appointed and how complaints are dealt with.</w:t>
      </w:r>
    </w:p>
    <w:p w14:paraId="1F30E966" w14:textId="47D3EA5A" w:rsidR="004E2BB7" w:rsidRPr="00141527" w:rsidRDefault="004E2BB7" w:rsidP="00CC76D5">
      <w:pPr>
        <w:rPr>
          <w:sz w:val="28"/>
          <w:szCs w:val="28"/>
        </w:rPr>
      </w:pPr>
      <w:bookmarkStart w:id="3" w:name="_Hlk57415566"/>
      <w:r w:rsidRPr="00141527">
        <w:rPr>
          <w:sz w:val="28"/>
          <w:szCs w:val="28"/>
        </w:rPr>
        <w:t xml:space="preserve">(court and </w:t>
      </w:r>
      <w:r w:rsidR="0011300B" w:rsidRPr="00141527">
        <w:rPr>
          <w:sz w:val="28"/>
          <w:szCs w:val="28"/>
        </w:rPr>
        <w:t>Tribunals judiciary</w:t>
      </w:r>
      <w:r w:rsidRPr="00141527">
        <w:rPr>
          <w:sz w:val="28"/>
          <w:szCs w:val="28"/>
        </w:rPr>
        <w:t>) (judiciary.UK 2020) (Accessed on:27</w:t>
      </w:r>
      <w:r w:rsidRPr="00141527">
        <w:rPr>
          <w:sz w:val="28"/>
          <w:szCs w:val="28"/>
          <w:vertAlign w:val="superscript"/>
        </w:rPr>
        <w:t>th</w:t>
      </w:r>
      <w:r w:rsidRPr="00141527">
        <w:rPr>
          <w:sz w:val="28"/>
          <w:szCs w:val="28"/>
        </w:rPr>
        <w:t xml:space="preserve"> November 2020) </w:t>
      </w:r>
    </w:p>
    <w:bookmarkEnd w:id="3"/>
    <w:p w14:paraId="3BE373B3" w14:textId="77777777" w:rsidR="00DA02A3" w:rsidRPr="00141527" w:rsidRDefault="00DA02A3" w:rsidP="00B279EE">
      <w:pPr>
        <w:rPr>
          <w:rFonts w:eastAsia="Times New Roman" w:cstheme="minorHAnsi"/>
          <w:color w:val="333333"/>
          <w:sz w:val="28"/>
          <w:szCs w:val="28"/>
          <w:lang w:eastAsia="en-GB"/>
        </w:rPr>
      </w:pPr>
    </w:p>
    <w:p w14:paraId="3276A5E1" w14:textId="3A391B92" w:rsidR="004E2BB7" w:rsidRPr="00141527" w:rsidRDefault="004E2BB7" w:rsidP="00B279EE">
      <w:pPr>
        <w:rPr>
          <w:rFonts w:eastAsia="Times New Roman" w:cstheme="minorHAnsi"/>
          <w:color w:val="333333"/>
          <w:sz w:val="28"/>
          <w:szCs w:val="28"/>
          <w:lang w:eastAsia="en-GB"/>
        </w:rPr>
      </w:pPr>
      <w:r w:rsidRPr="00141527">
        <w:rPr>
          <w:rFonts w:eastAsia="Times New Roman" w:cstheme="minorHAnsi"/>
          <w:color w:val="333333"/>
          <w:sz w:val="28"/>
          <w:szCs w:val="28"/>
          <w:lang w:eastAsia="en-GB"/>
        </w:rPr>
        <w:t xml:space="preserve">The judiciary changed the way it was governed in April 2006 The Lord chancellor used to be appointed this role until that April 2006 </w:t>
      </w:r>
      <w:r w:rsidR="00EF5D18" w:rsidRPr="00141527">
        <w:rPr>
          <w:rFonts w:eastAsia="Times New Roman" w:cstheme="minorHAnsi"/>
          <w:color w:val="333333"/>
          <w:sz w:val="28"/>
          <w:szCs w:val="28"/>
          <w:lang w:eastAsia="en-GB"/>
        </w:rPr>
        <w:t>when the Lord chief of justice became responsible for the role the role of the Lord chief of justice decides where judges s</w:t>
      </w:r>
      <w:r w:rsidR="00E860BD" w:rsidRPr="00141527">
        <w:rPr>
          <w:rFonts w:eastAsia="Times New Roman" w:cstheme="minorHAnsi"/>
          <w:color w:val="333333"/>
          <w:sz w:val="28"/>
          <w:szCs w:val="28"/>
          <w:lang w:eastAsia="en-GB"/>
        </w:rPr>
        <w:t>it</w:t>
      </w:r>
      <w:r w:rsidR="00EF5D18" w:rsidRPr="00141527">
        <w:rPr>
          <w:rFonts w:eastAsia="Times New Roman" w:cstheme="minorHAnsi"/>
          <w:color w:val="333333"/>
          <w:sz w:val="28"/>
          <w:szCs w:val="28"/>
          <w:lang w:eastAsia="en-GB"/>
        </w:rPr>
        <w:t xml:space="preserve"> and the</w:t>
      </w:r>
      <w:r w:rsidR="00132F38" w:rsidRPr="00141527">
        <w:rPr>
          <w:rFonts w:eastAsia="Times New Roman" w:cstheme="minorHAnsi"/>
          <w:color w:val="333333"/>
          <w:sz w:val="28"/>
          <w:szCs w:val="28"/>
          <w:lang w:eastAsia="en-GB"/>
        </w:rPr>
        <w:t>y</w:t>
      </w:r>
      <w:r w:rsidR="00EF5D18" w:rsidRPr="00141527">
        <w:rPr>
          <w:rFonts w:eastAsia="Times New Roman" w:cstheme="minorHAnsi"/>
          <w:color w:val="333333"/>
          <w:sz w:val="28"/>
          <w:szCs w:val="28"/>
          <w:lang w:eastAsia="en-GB"/>
        </w:rPr>
        <w:t xml:space="preserve"> also get to decide </w:t>
      </w:r>
      <w:r w:rsidR="00132F38" w:rsidRPr="00141527">
        <w:rPr>
          <w:rFonts w:eastAsia="Times New Roman" w:cstheme="minorHAnsi"/>
          <w:color w:val="333333"/>
          <w:sz w:val="28"/>
          <w:szCs w:val="28"/>
          <w:lang w:eastAsia="en-GB"/>
        </w:rPr>
        <w:t xml:space="preserve">What cases they deal with this in mind it means the Lord chief of justice get appointed staff and get </w:t>
      </w:r>
      <w:r w:rsidR="00572C6B" w:rsidRPr="00141527">
        <w:rPr>
          <w:rFonts w:eastAsia="Times New Roman" w:cstheme="minorHAnsi"/>
          <w:color w:val="333333"/>
          <w:sz w:val="28"/>
          <w:szCs w:val="28"/>
          <w:lang w:eastAsia="en-GB"/>
        </w:rPr>
        <w:t xml:space="preserve">Support from judicial colleagues </w:t>
      </w:r>
      <w:r w:rsidR="00156C03" w:rsidRPr="00141527">
        <w:rPr>
          <w:rFonts w:eastAsia="Times New Roman" w:cstheme="minorHAnsi"/>
          <w:color w:val="333333"/>
          <w:sz w:val="28"/>
          <w:szCs w:val="28"/>
          <w:lang w:eastAsia="en-GB"/>
        </w:rPr>
        <w:t>he also gets a b</w:t>
      </w:r>
      <w:r w:rsidR="00816729" w:rsidRPr="00141527">
        <w:rPr>
          <w:rFonts w:eastAsia="Times New Roman" w:cstheme="minorHAnsi"/>
          <w:color w:val="333333"/>
          <w:sz w:val="28"/>
          <w:szCs w:val="28"/>
          <w:lang w:eastAsia="en-GB"/>
        </w:rPr>
        <w:t>oard</w:t>
      </w:r>
      <w:r w:rsidR="00156C03" w:rsidRPr="00141527">
        <w:rPr>
          <w:rFonts w:eastAsia="Times New Roman" w:cstheme="minorHAnsi"/>
          <w:color w:val="333333"/>
          <w:sz w:val="28"/>
          <w:szCs w:val="28"/>
          <w:lang w:eastAsia="en-GB"/>
        </w:rPr>
        <w:t xml:space="preserve"> to help provide </w:t>
      </w:r>
      <w:r w:rsidR="00156C03" w:rsidRPr="00141527">
        <w:rPr>
          <w:rFonts w:eastAsia="Times New Roman" w:cstheme="minorHAnsi"/>
          <w:color w:val="333333"/>
          <w:sz w:val="28"/>
          <w:szCs w:val="28"/>
          <w:lang w:eastAsia="en-GB"/>
        </w:rPr>
        <w:lastRenderedPageBreak/>
        <w:t xml:space="preserve">direction and judges  </w:t>
      </w:r>
      <w:r w:rsidR="00816729" w:rsidRPr="00141527">
        <w:rPr>
          <w:rFonts w:eastAsia="Times New Roman" w:cstheme="minorHAnsi"/>
          <w:color w:val="333333"/>
          <w:sz w:val="28"/>
          <w:szCs w:val="28"/>
          <w:lang w:eastAsia="en-GB"/>
        </w:rPr>
        <w:t xml:space="preserve">council </w:t>
      </w:r>
      <w:r w:rsidR="009F1040" w:rsidRPr="00141527">
        <w:rPr>
          <w:rFonts w:eastAsia="Times New Roman" w:cstheme="minorHAnsi"/>
          <w:color w:val="333333"/>
          <w:sz w:val="28"/>
          <w:szCs w:val="28"/>
          <w:lang w:eastAsia="en-GB"/>
        </w:rPr>
        <w:t>Also some judges have access t</w:t>
      </w:r>
      <w:r w:rsidR="00EF1F7A" w:rsidRPr="00141527">
        <w:rPr>
          <w:rFonts w:eastAsia="Times New Roman" w:cstheme="minorHAnsi"/>
          <w:color w:val="333333"/>
          <w:sz w:val="28"/>
          <w:szCs w:val="28"/>
          <w:lang w:eastAsia="en-GB"/>
        </w:rPr>
        <w:t>o</w:t>
      </w:r>
      <w:r w:rsidR="009F1040" w:rsidRPr="00141527">
        <w:rPr>
          <w:rFonts w:eastAsia="Times New Roman" w:cstheme="minorHAnsi"/>
          <w:color w:val="333333"/>
          <w:sz w:val="28"/>
          <w:szCs w:val="28"/>
          <w:lang w:eastAsia="en-GB"/>
        </w:rPr>
        <w:t xml:space="preserve"> ministrative support which means th</w:t>
      </w:r>
      <w:r w:rsidR="00C44DA9" w:rsidRPr="00141527">
        <w:rPr>
          <w:rFonts w:eastAsia="Times New Roman" w:cstheme="minorHAnsi"/>
          <w:color w:val="333333"/>
          <w:sz w:val="28"/>
          <w:szCs w:val="28"/>
          <w:lang w:eastAsia="en-GB"/>
        </w:rPr>
        <w:t>at</w:t>
      </w:r>
      <w:r w:rsidR="009F1040" w:rsidRPr="00141527">
        <w:rPr>
          <w:rFonts w:eastAsia="Times New Roman" w:cstheme="minorHAnsi"/>
          <w:color w:val="333333"/>
          <w:sz w:val="28"/>
          <w:szCs w:val="28"/>
          <w:lang w:eastAsia="en-GB"/>
        </w:rPr>
        <w:t xml:space="preserve"> in the c</w:t>
      </w:r>
      <w:r w:rsidR="00EF1F7A" w:rsidRPr="00141527">
        <w:rPr>
          <w:rFonts w:eastAsia="Times New Roman" w:cstheme="minorHAnsi"/>
          <w:color w:val="333333"/>
          <w:sz w:val="28"/>
          <w:szCs w:val="28"/>
          <w:lang w:eastAsia="en-GB"/>
        </w:rPr>
        <w:t xml:space="preserve">ourt </w:t>
      </w:r>
      <w:r w:rsidR="009F1040" w:rsidRPr="00141527">
        <w:rPr>
          <w:rFonts w:eastAsia="Times New Roman" w:cstheme="minorHAnsi"/>
          <w:color w:val="333333"/>
          <w:sz w:val="28"/>
          <w:szCs w:val="28"/>
          <w:lang w:eastAsia="en-GB"/>
        </w:rPr>
        <w:t xml:space="preserve">environment they are given their own </w:t>
      </w:r>
      <w:r w:rsidR="00C44DA9" w:rsidRPr="00141527">
        <w:rPr>
          <w:rFonts w:eastAsia="Times New Roman" w:cstheme="minorHAnsi"/>
          <w:color w:val="333333"/>
          <w:sz w:val="28"/>
          <w:szCs w:val="28"/>
          <w:lang w:eastAsia="en-GB"/>
        </w:rPr>
        <w:t>Clarks,</w:t>
      </w:r>
      <w:r w:rsidR="009F1040" w:rsidRPr="00141527">
        <w:rPr>
          <w:rFonts w:eastAsia="Times New Roman" w:cstheme="minorHAnsi"/>
          <w:color w:val="333333"/>
          <w:sz w:val="28"/>
          <w:szCs w:val="28"/>
          <w:lang w:eastAsia="en-GB"/>
        </w:rPr>
        <w:t xml:space="preserve"> staff</w:t>
      </w:r>
      <w:r w:rsidR="00C44DA9" w:rsidRPr="00141527">
        <w:rPr>
          <w:rFonts w:eastAsia="Times New Roman" w:cstheme="minorHAnsi"/>
          <w:color w:val="333333"/>
          <w:sz w:val="28"/>
          <w:szCs w:val="28"/>
          <w:lang w:eastAsia="en-GB"/>
        </w:rPr>
        <w:t xml:space="preserve"> and</w:t>
      </w:r>
      <w:r w:rsidR="009F1040" w:rsidRPr="00141527">
        <w:rPr>
          <w:rFonts w:eastAsia="Times New Roman" w:cstheme="minorHAnsi"/>
          <w:color w:val="333333"/>
          <w:sz w:val="28"/>
          <w:szCs w:val="28"/>
          <w:lang w:eastAsia="en-GB"/>
        </w:rPr>
        <w:t xml:space="preserve"> legal advisors for magistrates</w:t>
      </w:r>
      <w:r w:rsidR="00C44DA9" w:rsidRPr="00141527">
        <w:rPr>
          <w:rFonts w:eastAsia="Times New Roman" w:cstheme="minorHAnsi"/>
          <w:color w:val="333333"/>
          <w:sz w:val="28"/>
          <w:szCs w:val="28"/>
          <w:lang w:eastAsia="en-GB"/>
        </w:rPr>
        <w:t>.</w:t>
      </w:r>
    </w:p>
    <w:p w14:paraId="7A7D7687" w14:textId="77777777" w:rsidR="00DA02A3" w:rsidRPr="00141527" w:rsidRDefault="00DA02A3" w:rsidP="00B279EE">
      <w:pPr>
        <w:rPr>
          <w:rFonts w:eastAsia="Times New Roman" w:cstheme="minorHAnsi"/>
          <w:color w:val="333333"/>
          <w:sz w:val="28"/>
          <w:szCs w:val="28"/>
          <w:lang w:eastAsia="en-GB"/>
        </w:rPr>
      </w:pPr>
    </w:p>
    <w:p w14:paraId="1B18CEEE" w14:textId="638B8516" w:rsidR="007A0160" w:rsidRPr="00141527" w:rsidRDefault="007A0160" w:rsidP="00B279EE">
      <w:pPr>
        <w:rPr>
          <w:rFonts w:eastAsia="Times New Roman" w:cstheme="minorHAnsi"/>
          <w:color w:val="333333"/>
          <w:sz w:val="28"/>
          <w:szCs w:val="28"/>
          <w:lang w:eastAsia="en-GB"/>
        </w:rPr>
      </w:pPr>
      <w:bookmarkStart w:id="4" w:name="_Hlk57415614"/>
      <w:r w:rsidRPr="00141527">
        <w:rPr>
          <w:rFonts w:eastAsia="Times New Roman" w:cstheme="minorHAnsi"/>
          <w:color w:val="333333"/>
          <w:sz w:val="28"/>
          <w:szCs w:val="28"/>
          <w:lang w:eastAsia="en-GB"/>
        </w:rPr>
        <w:t>(</w:t>
      </w:r>
      <w:r w:rsidR="0011300B" w:rsidRPr="00141527">
        <w:rPr>
          <w:rFonts w:eastAsia="Times New Roman" w:cstheme="minorHAnsi"/>
          <w:color w:val="333333"/>
          <w:sz w:val="28"/>
          <w:szCs w:val="28"/>
          <w:lang w:eastAsia="en-GB"/>
        </w:rPr>
        <w:t xml:space="preserve">how the </w:t>
      </w:r>
      <w:r w:rsidR="00FF133B" w:rsidRPr="00141527">
        <w:rPr>
          <w:rFonts w:eastAsia="Times New Roman" w:cstheme="minorHAnsi"/>
          <w:color w:val="333333"/>
          <w:sz w:val="28"/>
          <w:szCs w:val="28"/>
          <w:lang w:eastAsia="en-GB"/>
        </w:rPr>
        <w:t>judiciary is governed) (judic</w:t>
      </w:r>
      <w:r w:rsidR="000B26CA" w:rsidRPr="00141527">
        <w:rPr>
          <w:rFonts w:eastAsia="Times New Roman" w:cstheme="minorHAnsi"/>
          <w:color w:val="333333"/>
          <w:sz w:val="28"/>
          <w:szCs w:val="28"/>
          <w:lang w:eastAsia="en-GB"/>
        </w:rPr>
        <w:t>iar</w:t>
      </w:r>
      <w:r w:rsidR="00091DC3" w:rsidRPr="00141527">
        <w:rPr>
          <w:rFonts w:eastAsia="Times New Roman" w:cstheme="minorHAnsi"/>
          <w:color w:val="333333"/>
          <w:sz w:val="28"/>
          <w:szCs w:val="28"/>
          <w:lang w:eastAsia="en-GB"/>
        </w:rPr>
        <w:t>y</w:t>
      </w:r>
      <w:r w:rsidR="000B26CA" w:rsidRPr="00141527">
        <w:rPr>
          <w:rFonts w:eastAsia="Times New Roman" w:cstheme="minorHAnsi"/>
          <w:color w:val="333333"/>
          <w:sz w:val="28"/>
          <w:szCs w:val="28"/>
          <w:lang w:eastAsia="en-GB"/>
        </w:rPr>
        <w:t>.uk</w:t>
      </w:r>
      <w:r w:rsidR="001361AD" w:rsidRPr="00141527">
        <w:rPr>
          <w:rFonts w:eastAsia="Times New Roman" w:cstheme="minorHAnsi"/>
          <w:color w:val="333333"/>
          <w:sz w:val="28"/>
          <w:szCs w:val="28"/>
          <w:lang w:eastAsia="en-GB"/>
        </w:rPr>
        <w:t xml:space="preserve"> </w:t>
      </w:r>
      <w:r w:rsidR="000B26CA" w:rsidRPr="00141527">
        <w:rPr>
          <w:rFonts w:eastAsia="Times New Roman" w:cstheme="minorHAnsi"/>
          <w:color w:val="333333"/>
          <w:sz w:val="28"/>
          <w:szCs w:val="28"/>
          <w:lang w:eastAsia="en-GB"/>
        </w:rPr>
        <w:t xml:space="preserve">2020) </w:t>
      </w:r>
    </w:p>
    <w:bookmarkEnd w:id="4"/>
    <w:p w14:paraId="230F7CBE" w14:textId="29A3EB73" w:rsidR="00C44DA9" w:rsidRPr="00141527" w:rsidRDefault="00685D2D" w:rsidP="00B279EE">
      <w:pPr>
        <w:rPr>
          <w:rFonts w:eastAsia="Times New Roman" w:cstheme="minorHAnsi"/>
          <w:color w:val="333333"/>
          <w:sz w:val="28"/>
          <w:szCs w:val="28"/>
          <w:lang w:eastAsia="en-GB"/>
        </w:rPr>
      </w:pPr>
      <w:r w:rsidRPr="00141527">
        <w:rPr>
          <w:rFonts w:eastAsia="Times New Roman" w:cstheme="minorHAnsi"/>
          <w:color w:val="333333"/>
          <w:sz w:val="28"/>
          <w:szCs w:val="28"/>
          <w:lang w:eastAsia="en-GB"/>
        </w:rPr>
        <w:t xml:space="preserve">The importance of independence is crucial </w:t>
      </w:r>
      <w:r w:rsidR="008F6AFE" w:rsidRPr="00141527">
        <w:rPr>
          <w:rFonts w:eastAsia="Times New Roman" w:cstheme="minorHAnsi"/>
          <w:color w:val="333333"/>
          <w:sz w:val="28"/>
          <w:szCs w:val="28"/>
          <w:lang w:eastAsia="en-GB"/>
        </w:rPr>
        <w:t>it is vital th</w:t>
      </w:r>
      <w:r w:rsidR="000B26CA" w:rsidRPr="00141527">
        <w:rPr>
          <w:rFonts w:eastAsia="Times New Roman" w:cstheme="minorHAnsi"/>
          <w:color w:val="333333"/>
          <w:sz w:val="28"/>
          <w:szCs w:val="28"/>
          <w:lang w:eastAsia="en-GB"/>
        </w:rPr>
        <w:t>at</w:t>
      </w:r>
      <w:r w:rsidR="008F6AFE" w:rsidRPr="00141527">
        <w:rPr>
          <w:rFonts w:eastAsia="Times New Roman" w:cstheme="minorHAnsi"/>
          <w:color w:val="333333"/>
          <w:sz w:val="28"/>
          <w:szCs w:val="28"/>
          <w:lang w:eastAsia="en-GB"/>
        </w:rPr>
        <w:t xml:space="preserve"> judges base their decision on each case through the evidence that is provided within the </w:t>
      </w:r>
      <w:r w:rsidR="00D1310D" w:rsidRPr="00141527">
        <w:rPr>
          <w:rFonts w:eastAsia="Times New Roman" w:cstheme="minorHAnsi"/>
          <w:color w:val="333333"/>
          <w:sz w:val="28"/>
          <w:szCs w:val="28"/>
          <w:lang w:eastAsia="en-GB"/>
        </w:rPr>
        <w:t xml:space="preserve"> court</w:t>
      </w:r>
      <w:r w:rsidR="000B26CA" w:rsidRPr="00141527">
        <w:rPr>
          <w:rFonts w:eastAsia="Times New Roman" w:cstheme="minorHAnsi"/>
          <w:color w:val="333333"/>
          <w:sz w:val="28"/>
          <w:szCs w:val="28"/>
          <w:lang w:eastAsia="en-GB"/>
        </w:rPr>
        <w:t xml:space="preserve">s and </w:t>
      </w:r>
      <w:r w:rsidR="00D1310D" w:rsidRPr="00141527">
        <w:rPr>
          <w:rFonts w:eastAsia="Times New Roman" w:cstheme="minorHAnsi"/>
          <w:color w:val="333333"/>
          <w:sz w:val="28"/>
          <w:szCs w:val="28"/>
          <w:lang w:eastAsia="en-GB"/>
        </w:rPr>
        <w:t xml:space="preserve">only </w:t>
      </w:r>
      <w:r w:rsidR="00B53D4D" w:rsidRPr="00141527">
        <w:rPr>
          <w:rFonts w:eastAsia="Times New Roman" w:cstheme="minorHAnsi"/>
          <w:color w:val="333333"/>
          <w:sz w:val="28"/>
          <w:szCs w:val="28"/>
          <w:lang w:eastAsia="en-GB"/>
        </w:rPr>
        <w:t xml:space="preserve">relevant facts should affect the </w:t>
      </w:r>
      <w:r w:rsidR="002407C4" w:rsidRPr="00141527">
        <w:rPr>
          <w:rFonts w:eastAsia="Times New Roman" w:cstheme="minorHAnsi"/>
          <w:color w:val="333333"/>
          <w:sz w:val="28"/>
          <w:szCs w:val="28"/>
          <w:lang w:eastAsia="en-GB"/>
        </w:rPr>
        <w:t>judge’s</w:t>
      </w:r>
      <w:r w:rsidR="00B53D4D" w:rsidRPr="00141527">
        <w:rPr>
          <w:rFonts w:eastAsia="Times New Roman" w:cstheme="minorHAnsi"/>
          <w:color w:val="333333"/>
          <w:sz w:val="28"/>
          <w:szCs w:val="28"/>
          <w:lang w:eastAsia="en-GB"/>
        </w:rPr>
        <w:t xml:space="preserve"> decision </w:t>
      </w:r>
      <w:r w:rsidR="002407C4" w:rsidRPr="00141527">
        <w:rPr>
          <w:rFonts w:eastAsia="Times New Roman" w:cstheme="minorHAnsi"/>
          <w:color w:val="333333"/>
          <w:sz w:val="28"/>
          <w:szCs w:val="28"/>
          <w:lang w:eastAsia="en-GB"/>
        </w:rPr>
        <w:t>this way it's fair and</w:t>
      </w:r>
      <w:r w:rsidR="003D2866" w:rsidRPr="00141527">
        <w:rPr>
          <w:rFonts w:eastAsia="Times New Roman" w:cstheme="minorHAnsi"/>
          <w:color w:val="333333"/>
          <w:sz w:val="28"/>
          <w:szCs w:val="28"/>
          <w:lang w:eastAsia="en-GB"/>
        </w:rPr>
        <w:t xml:space="preserve"> Impartial </w:t>
      </w:r>
      <w:r w:rsidR="002407C4" w:rsidRPr="00141527">
        <w:rPr>
          <w:rFonts w:eastAsia="Times New Roman" w:cstheme="minorHAnsi"/>
          <w:color w:val="333333"/>
          <w:sz w:val="28"/>
          <w:szCs w:val="28"/>
          <w:lang w:eastAsia="en-GB"/>
        </w:rPr>
        <w:t xml:space="preserve">justice </w:t>
      </w:r>
      <w:r w:rsidR="00B72F59" w:rsidRPr="00141527">
        <w:rPr>
          <w:rFonts w:eastAsia="Times New Roman" w:cstheme="minorHAnsi"/>
          <w:color w:val="333333"/>
          <w:sz w:val="28"/>
          <w:szCs w:val="28"/>
          <w:lang w:eastAsia="en-GB"/>
        </w:rPr>
        <w:t>being served,</w:t>
      </w:r>
    </w:p>
    <w:p w14:paraId="108C657C" w14:textId="022385AD" w:rsidR="00B72F59" w:rsidRPr="00141527" w:rsidRDefault="00091DC3" w:rsidP="00B279EE">
      <w:pPr>
        <w:rPr>
          <w:rFonts w:eastAsia="Times New Roman" w:cstheme="minorHAnsi"/>
          <w:color w:val="333333"/>
          <w:sz w:val="28"/>
          <w:szCs w:val="28"/>
          <w:lang w:eastAsia="en-GB"/>
        </w:rPr>
      </w:pPr>
      <w:r w:rsidRPr="00141527">
        <w:rPr>
          <w:rFonts w:eastAsia="Times New Roman" w:cstheme="minorHAnsi"/>
          <w:color w:val="333333"/>
          <w:sz w:val="28"/>
          <w:szCs w:val="28"/>
          <w:lang w:eastAsia="en-GB"/>
        </w:rPr>
        <w:t>(</w:t>
      </w:r>
      <w:r w:rsidR="001361AD" w:rsidRPr="00141527">
        <w:rPr>
          <w:rFonts w:eastAsia="Times New Roman" w:cstheme="minorHAnsi"/>
          <w:color w:val="333333"/>
          <w:sz w:val="28"/>
          <w:szCs w:val="28"/>
          <w:lang w:eastAsia="en-GB"/>
        </w:rPr>
        <w:t>Independence)</w:t>
      </w:r>
      <w:r w:rsidRPr="00141527">
        <w:rPr>
          <w:rFonts w:eastAsia="Times New Roman" w:cstheme="minorHAnsi"/>
          <w:color w:val="333333"/>
          <w:sz w:val="28"/>
          <w:szCs w:val="28"/>
          <w:lang w:eastAsia="en-GB"/>
        </w:rPr>
        <w:t xml:space="preserve"> (judiciary</w:t>
      </w:r>
      <w:r w:rsidR="001361AD" w:rsidRPr="00141527">
        <w:rPr>
          <w:rFonts w:eastAsia="Times New Roman" w:cstheme="minorHAnsi"/>
          <w:color w:val="333333"/>
          <w:sz w:val="28"/>
          <w:szCs w:val="28"/>
          <w:lang w:eastAsia="en-GB"/>
        </w:rPr>
        <w:t>.uk 2020)</w:t>
      </w:r>
    </w:p>
    <w:p w14:paraId="16A21850" w14:textId="77777777" w:rsidR="00DA02A3" w:rsidRPr="00141527" w:rsidRDefault="00DA02A3" w:rsidP="00B279EE">
      <w:pPr>
        <w:rPr>
          <w:sz w:val="28"/>
          <w:szCs w:val="28"/>
        </w:rPr>
      </w:pPr>
    </w:p>
    <w:p w14:paraId="0CC66895" w14:textId="3A818A44" w:rsidR="00B279EE" w:rsidRPr="00141527" w:rsidRDefault="00660657" w:rsidP="00B279EE">
      <w:pPr>
        <w:rPr>
          <w:sz w:val="28"/>
          <w:szCs w:val="28"/>
        </w:rPr>
      </w:pPr>
      <w:r w:rsidRPr="00141527">
        <w:rPr>
          <w:sz w:val="28"/>
          <w:szCs w:val="28"/>
        </w:rPr>
        <w:t xml:space="preserve">The meaning of the rule of law from the </w:t>
      </w:r>
      <w:r w:rsidR="00B279EE" w:rsidRPr="00141527">
        <w:rPr>
          <w:sz w:val="28"/>
          <w:szCs w:val="28"/>
        </w:rPr>
        <w:t>“</w:t>
      </w:r>
      <w:r w:rsidRPr="00141527">
        <w:rPr>
          <w:sz w:val="28"/>
          <w:szCs w:val="28"/>
        </w:rPr>
        <w:t>Oxford Dictionary of law</w:t>
      </w:r>
      <w:r w:rsidR="00B279EE" w:rsidRPr="00141527">
        <w:rPr>
          <w:sz w:val="28"/>
          <w:szCs w:val="28"/>
        </w:rPr>
        <w:t xml:space="preserve">” </w:t>
      </w:r>
      <w:r w:rsidRPr="00141527">
        <w:rPr>
          <w:sz w:val="28"/>
          <w:szCs w:val="28"/>
        </w:rPr>
        <w:t xml:space="preserve">states that the supremacy of law is a feature attribute to the United </w:t>
      </w:r>
      <w:r w:rsidR="00B279EE" w:rsidRPr="00141527">
        <w:rPr>
          <w:sz w:val="28"/>
          <w:szCs w:val="28"/>
        </w:rPr>
        <w:t>kingdom’s</w:t>
      </w:r>
      <w:r w:rsidRPr="00141527">
        <w:rPr>
          <w:sz w:val="28"/>
          <w:szCs w:val="28"/>
        </w:rPr>
        <w:t xml:space="preserve"> constitution which the law of the constitution;  and that everyone including officials it has different concepts of this, One being that no government has authority over citizens and the </w:t>
      </w:r>
      <w:r w:rsidR="00B279EE" w:rsidRPr="00141527">
        <w:rPr>
          <w:sz w:val="28"/>
          <w:szCs w:val="28"/>
        </w:rPr>
        <w:t>all</w:t>
      </w:r>
      <w:r w:rsidRPr="00141527">
        <w:rPr>
          <w:sz w:val="28"/>
          <w:szCs w:val="28"/>
        </w:rPr>
        <w:t xml:space="preserve"> authorities are equal </w:t>
      </w:r>
      <w:r w:rsidR="00B279EE" w:rsidRPr="00141527">
        <w:rPr>
          <w:sz w:val="28"/>
          <w:szCs w:val="28"/>
        </w:rPr>
        <w:t>and that</w:t>
      </w:r>
      <w:r w:rsidRPr="00141527">
        <w:rPr>
          <w:sz w:val="28"/>
          <w:szCs w:val="28"/>
        </w:rPr>
        <w:t xml:space="preserve"> citizens </w:t>
      </w:r>
      <w:r w:rsidR="00B279EE" w:rsidRPr="00141527">
        <w:rPr>
          <w:sz w:val="28"/>
          <w:szCs w:val="28"/>
        </w:rPr>
        <w:t>Freedom</w:t>
      </w:r>
      <w:r w:rsidR="00941FEB" w:rsidRPr="00141527">
        <w:rPr>
          <w:sz w:val="28"/>
          <w:szCs w:val="28"/>
        </w:rPr>
        <w:t xml:space="preserve"> is </w:t>
      </w:r>
      <w:r w:rsidR="00B279EE" w:rsidRPr="00141527">
        <w:rPr>
          <w:sz w:val="28"/>
          <w:szCs w:val="28"/>
        </w:rPr>
        <w:t xml:space="preserve"> fundamental and</w:t>
      </w:r>
      <w:r w:rsidR="00941FEB" w:rsidRPr="00141527">
        <w:rPr>
          <w:sz w:val="28"/>
          <w:szCs w:val="28"/>
        </w:rPr>
        <w:t xml:space="preserve"> is</w:t>
      </w:r>
      <w:r w:rsidR="00B279EE" w:rsidRPr="00141527">
        <w:rPr>
          <w:sz w:val="28"/>
          <w:szCs w:val="28"/>
        </w:rPr>
        <w:t xml:space="preserve"> there to be protected by the ordinary law</w:t>
      </w:r>
      <w:r w:rsidR="00941FEB" w:rsidRPr="00141527">
        <w:rPr>
          <w:sz w:val="28"/>
          <w:szCs w:val="28"/>
        </w:rPr>
        <w:t>.</w:t>
      </w:r>
    </w:p>
    <w:p w14:paraId="32A6C651" w14:textId="77777777" w:rsidR="00941FEB" w:rsidRPr="00141527" w:rsidRDefault="00941FEB" w:rsidP="00B279EE">
      <w:pPr>
        <w:rPr>
          <w:sz w:val="28"/>
          <w:szCs w:val="28"/>
        </w:rPr>
      </w:pPr>
      <w:bookmarkStart w:id="5" w:name="_Hlk57415712"/>
      <w:r w:rsidRPr="00141527">
        <w:rPr>
          <w:sz w:val="28"/>
          <w:szCs w:val="28"/>
        </w:rPr>
        <w:t xml:space="preserve">(oxford Dictionary of law published in united states by oxford university press inc, New York) accessed on: </w:t>
      </w:r>
      <w:r w:rsidRPr="00141527">
        <w:rPr>
          <w:sz w:val="28"/>
          <w:szCs w:val="28"/>
        </w:rPr>
        <w:t>25</w:t>
      </w:r>
      <w:r w:rsidRPr="00141527">
        <w:rPr>
          <w:sz w:val="28"/>
          <w:szCs w:val="28"/>
          <w:vertAlign w:val="superscript"/>
        </w:rPr>
        <w:t>th</w:t>
      </w:r>
      <w:r w:rsidRPr="00141527">
        <w:rPr>
          <w:sz w:val="28"/>
          <w:szCs w:val="28"/>
        </w:rPr>
        <w:t>November2020</w:t>
      </w:r>
    </w:p>
    <w:bookmarkEnd w:id="5"/>
    <w:p w14:paraId="4312CF04" w14:textId="77777777" w:rsidR="00941FEB" w:rsidRPr="00141527" w:rsidRDefault="00941FEB" w:rsidP="00B279EE">
      <w:pPr>
        <w:rPr>
          <w:sz w:val="28"/>
          <w:szCs w:val="28"/>
        </w:rPr>
      </w:pPr>
    </w:p>
    <w:p w14:paraId="439CB222" w14:textId="77777777" w:rsidR="00B279EE" w:rsidRPr="00141527" w:rsidRDefault="00941FEB" w:rsidP="00B279EE">
      <w:pPr>
        <w:rPr>
          <w:sz w:val="28"/>
          <w:szCs w:val="28"/>
        </w:rPr>
      </w:pPr>
      <w:r w:rsidRPr="00141527">
        <w:rPr>
          <w:sz w:val="28"/>
          <w:szCs w:val="28"/>
        </w:rPr>
        <w:t xml:space="preserve">The rule of </w:t>
      </w:r>
      <w:r w:rsidR="00B279EE" w:rsidRPr="00141527">
        <w:rPr>
          <w:sz w:val="28"/>
          <w:szCs w:val="28"/>
        </w:rPr>
        <w:t xml:space="preserve">law states that no one is above the law The United Kingdom does not have a written constitution like other countries like The United States The rule of law has </w:t>
      </w:r>
      <w:r w:rsidR="00E745F5" w:rsidRPr="00141527">
        <w:rPr>
          <w:sz w:val="28"/>
          <w:szCs w:val="28"/>
        </w:rPr>
        <w:t>several</w:t>
      </w:r>
      <w:r w:rsidR="00B279EE" w:rsidRPr="00141527">
        <w:rPr>
          <w:sz w:val="28"/>
          <w:szCs w:val="28"/>
        </w:rPr>
        <w:t xml:space="preserve"> fundamental principles and values </w:t>
      </w:r>
    </w:p>
    <w:p w14:paraId="6D6A887B" w14:textId="77777777" w:rsidR="00B279EE" w:rsidRPr="00141527" w:rsidRDefault="00B279EE" w:rsidP="00B279EE">
      <w:pPr>
        <w:rPr>
          <w:sz w:val="28"/>
          <w:szCs w:val="28"/>
        </w:rPr>
      </w:pPr>
      <w:r w:rsidRPr="00141527">
        <w:rPr>
          <w:sz w:val="28"/>
          <w:szCs w:val="28"/>
        </w:rPr>
        <w:t>(The rule of law in the UK) (In Briff 2020)</w:t>
      </w:r>
    </w:p>
    <w:p w14:paraId="2B02D77D" w14:textId="77777777" w:rsidR="00E745F5" w:rsidRPr="00141527" w:rsidRDefault="00E745F5" w:rsidP="00B279EE">
      <w:pPr>
        <w:rPr>
          <w:sz w:val="28"/>
          <w:szCs w:val="28"/>
        </w:rPr>
      </w:pPr>
    </w:p>
    <w:p w14:paraId="443C4584" w14:textId="7725101C" w:rsidR="005C6867" w:rsidRPr="00141527" w:rsidRDefault="00AA1BE7" w:rsidP="00CC76D5">
      <w:pPr>
        <w:rPr>
          <w:sz w:val="28"/>
          <w:szCs w:val="28"/>
        </w:rPr>
      </w:pPr>
      <w:r w:rsidRPr="00141527">
        <w:rPr>
          <w:sz w:val="28"/>
          <w:szCs w:val="28"/>
        </w:rPr>
        <w:t xml:space="preserve">Lord Bingham talks about the rule of law as being around for years and </w:t>
      </w:r>
      <w:r w:rsidR="00EC2432" w:rsidRPr="00141527">
        <w:rPr>
          <w:sz w:val="28"/>
          <w:szCs w:val="28"/>
        </w:rPr>
        <w:t>politicians</w:t>
      </w:r>
      <w:r w:rsidR="00EE2F03" w:rsidRPr="00141527">
        <w:rPr>
          <w:sz w:val="28"/>
          <w:szCs w:val="28"/>
        </w:rPr>
        <w:t xml:space="preserve"> </w:t>
      </w:r>
      <w:r w:rsidR="002E772A" w:rsidRPr="00141527">
        <w:rPr>
          <w:sz w:val="28"/>
          <w:szCs w:val="28"/>
        </w:rPr>
        <w:t xml:space="preserve">use it for </w:t>
      </w:r>
      <w:r w:rsidR="00EE2F03" w:rsidRPr="00141527">
        <w:rPr>
          <w:sz w:val="28"/>
          <w:szCs w:val="28"/>
        </w:rPr>
        <w:t xml:space="preserve">Freedom and democracy </w:t>
      </w:r>
      <w:r w:rsidR="00120774" w:rsidRPr="00141527">
        <w:rPr>
          <w:sz w:val="28"/>
          <w:szCs w:val="28"/>
        </w:rPr>
        <w:t xml:space="preserve"> and</w:t>
      </w:r>
      <w:r w:rsidRPr="00141527">
        <w:rPr>
          <w:sz w:val="28"/>
          <w:szCs w:val="28"/>
        </w:rPr>
        <w:t xml:space="preserve"> </w:t>
      </w:r>
      <w:r w:rsidR="00EC2432" w:rsidRPr="00141527">
        <w:rPr>
          <w:sz w:val="28"/>
          <w:szCs w:val="28"/>
        </w:rPr>
        <w:t xml:space="preserve">judges </w:t>
      </w:r>
      <w:r w:rsidR="00C14EAA" w:rsidRPr="00141527">
        <w:rPr>
          <w:sz w:val="28"/>
          <w:szCs w:val="28"/>
        </w:rPr>
        <w:t xml:space="preserve">say that parliament would not have intended to enact this because that would violate the rule of law </w:t>
      </w:r>
      <w:r w:rsidR="0053570D" w:rsidRPr="00141527">
        <w:rPr>
          <w:sz w:val="28"/>
          <w:szCs w:val="28"/>
        </w:rPr>
        <w:t xml:space="preserve">Lord Bingham goes on to say that none of these </w:t>
      </w:r>
      <w:r w:rsidR="003A555B" w:rsidRPr="00141527">
        <w:rPr>
          <w:sz w:val="28"/>
          <w:szCs w:val="28"/>
        </w:rPr>
        <w:t xml:space="preserve">have </w:t>
      </w:r>
      <w:r w:rsidR="0053570D" w:rsidRPr="00141527">
        <w:rPr>
          <w:sz w:val="28"/>
          <w:szCs w:val="28"/>
        </w:rPr>
        <w:t>actually</w:t>
      </w:r>
      <w:r w:rsidR="007566FC" w:rsidRPr="00141527">
        <w:rPr>
          <w:sz w:val="28"/>
          <w:szCs w:val="28"/>
        </w:rPr>
        <w:t xml:space="preserve"> </w:t>
      </w:r>
      <w:r w:rsidR="00C11DFA" w:rsidRPr="00141527">
        <w:rPr>
          <w:sz w:val="28"/>
          <w:szCs w:val="28"/>
        </w:rPr>
        <w:t xml:space="preserve">invoked the rule of law and </w:t>
      </w:r>
      <w:r w:rsidR="007566FC" w:rsidRPr="00141527">
        <w:rPr>
          <w:sz w:val="28"/>
          <w:szCs w:val="28"/>
        </w:rPr>
        <w:t>t</w:t>
      </w:r>
      <w:r w:rsidR="00C11DFA" w:rsidRPr="00141527">
        <w:rPr>
          <w:sz w:val="28"/>
          <w:szCs w:val="28"/>
        </w:rPr>
        <w:t>old</w:t>
      </w:r>
      <w:r w:rsidR="007566FC" w:rsidRPr="00141527">
        <w:rPr>
          <w:sz w:val="28"/>
          <w:szCs w:val="28"/>
        </w:rPr>
        <w:t xml:space="preserve"> you what they mean by the rule of law </w:t>
      </w:r>
      <w:r w:rsidR="005C6867" w:rsidRPr="00141527">
        <w:rPr>
          <w:sz w:val="28"/>
          <w:szCs w:val="28"/>
        </w:rPr>
        <w:t>a</w:t>
      </w:r>
    </w:p>
    <w:p w14:paraId="58453C50" w14:textId="02D56A07" w:rsidR="005C6867" w:rsidRPr="00141527" w:rsidRDefault="005C6867" w:rsidP="00CC76D5">
      <w:pPr>
        <w:rPr>
          <w:sz w:val="28"/>
          <w:szCs w:val="28"/>
        </w:rPr>
      </w:pPr>
      <w:r w:rsidRPr="00141527">
        <w:rPr>
          <w:sz w:val="28"/>
          <w:szCs w:val="28"/>
        </w:rPr>
        <w:t>“</w:t>
      </w:r>
      <w:r w:rsidR="005B459D" w:rsidRPr="00141527">
        <w:rPr>
          <w:sz w:val="28"/>
          <w:szCs w:val="28"/>
        </w:rPr>
        <w:t>200</w:t>
      </w:r>
      <w:r w:rsidRPr="00141527">
        <w:rPr>
          <w:sz w:val="28"/>
          <w:szCs w:val="28"/>
        </w:rPr>
        <w:t>5</w:t>
      </w:r>
      <w:r w:rsidR="005B459D" w:rsidRPr="00141527">
        <w:rPr>
          <w:sz w:val="28"/>
          <w:szCs w:val="28"/>
        </w:rPr>
        <w:t xml:space="preserve"> </w:t>
      </w:r>
      <w:r w:rsidRPr="00141527">
        <w:rPr>
          <w:sz w:val="28"/>
          <w:szCs w:val="28"/>
        </w:rPr>
        <w:t xml:space="preserve">section </w:t>
      </w:r>
      <w:r w:rsidR="005B459D" w:rsidRPr="00141527">
        <w:rPr>
          <w:sz w:val="28"/>
          <w:szCs w:val="28"/>
        </w:rPr>
        <w:t xml:space="preserve">11 constitutional Reform Act a venture prominent enacted nothing in this act shall detract from the existing constitutional principle well </w:t>
      </w:r>
      <w:r w:rsidR="005B459D" w:rsidRPr="00141527">
        <w:rPr>
          <w:sz w:val="28"/>
          <w:szCs w:val="28"/>
        </w:rPr>
        <w:lastRenderedPageBreak/>
        <w:t xml:space="preserve">now from that we derive that there is an existing constitutional principle </w:t>
      </w:r>
      <w:r w:rsidRPr="00141527">
        <w:rPr>
          <w:sz w:val="28"/>
          <w:szCs w:val="28"/>
        </w:rPr>
        <w:t>and the act doesn't detract from it”</w:t>
      </w:r>
      <w:r w:rsidR="00491A7A" w:rsidRPr="00141527">
        <w:rPr>
          <w:sz w:val="28"/>
          <w:szCs w:val="28"/>
        </w:rPr>
        <w:t xml:space="preserve"> (quote from lord </w:t>
      </w:r>
      <w:proofErr w:type="spellStart"/>
      <w:r w:rsidR="00491A7A" w:rsidRPr="00141527">
        <w:rPr>
          <w:sz w:val="28"/>
          <w:szCs w:val="28"/>
        </w:rPr>
        <w:t>bingham</w:t>
      </w:r>
      <w:proofErr w:type="spellEnd"/>
      <w:r w:rsidR="00491A7A" w:rsidRPr="00141527">
        <w:rPr>
          <w:sz w:val="28"/>
          <w:szCs w:val="28"/>
        </w:rPr>
        <w:t xml:space="preserve"> 2010)</w:t>
      </w:r>
    </w:p>
    <w:p w14:paraId="3126A537" w14:textId="4CE70845" w:rsidR="005C6867" w:rsidRDefault="008736DE" w:rsidP="00CC76D5">
      <w:pPr>
        <w:rPr>
          <w:sz w:val="28"/>
          <w:szCs w:val="28"/>
        </w:rPr>
      </w:pPr>
      <w:r w:rsidRPr="00141527">
        <w:rPr>
          <w:sz w:val="28"/>
          <w:szCs w:val="28"/>
        </w:rPr>
        <w:t xml:space="preserve">(lord </w:t>
      </w:r>
      <w:proofErr w:type="spellStart"/>
      <w:proofErr w:type="gramStart"/>
      <w:r w:rsidRPr="00141527">
        <w:rPr>
          <w:sz w:val="28"/>
          <w:szCs w:val="28"/>
        </w:rPr>
        <w:t>bingham</w:t>
      </w:r>
      <w:proofErr w:type="spellEnd"/>
      <w:r w:rsidR="003225ED" w:rsidRPr="00141527">
        <w:rPr>
          <w:sz w:val="28"/>
          <w:szCs w:val="28"/>
        </w:rPr>
        <w:t>(</w:t>
      </w:r>
      <w:proofErr w:type="gramEnd"/>
      <w:r w:rsidR="003225ED" w:rsidRPr="00141527">
        <w:rPr>
          <w:sz w:val="28"/>
          <w:szCs w:val="28"/>
        </w:rPr>
        <w:t xml:space="preserve">2010) </w:t>
      </w:r>
      <w:r w:rsidRPr="00141527">
        <w:rPr>
          <w:sz w:val="28"/>
          <w:szCs w:val="28"/>
        </w:rPr>
        <w:t>- the rule of law you tube)</w:t>
      </w:r>
      <w:r w:rsidR="00B0682C" w:rsidRPr="00141527">
        <w:rPr>
          <w:sz w:val="28"/>
          <w:szCs w:val="28"/>
        </w:rPr>
        <w:t xml:space="preserve"> </w:t>
      </w:r>
    </w:p>
    <w:p w14:paraId="69FE3486" w14:textId="729E1F09" w:rsidR="00141527" w:rsidRDefault="00141527" w:rsidP="00CC76D5">
      <w:pPr>
        <w:rPr>
          <w:sz w:val="28"/>
          <w:szCs w:val="28"/>
        </w:rPr>
      </w:pPr>
    </w:p>
    <w:p w14:paraId="3719894B" w14:textId="0E338E26" w:rsidR="00941ECE" w:rsidRDefault="00941ECE" w:rsidP="00CC76D5">
      <w:pPr>
        <w:rPr>
          <w:sz w:val="28"/>
          <w:szCs w:val="28"/>
        </w:rPr>
      </w:pPr>
      <w:r>
        <w:rPr>
          <w:sz w:val="28"/>
          <w:szCs w:val="28"/>
        </w:rPr>
        <w:t xml:space="preserve">The </w:t>
      </w:r>
      <w:r w:rsidR="00964AE9" w:rsidRPr="00964AE9">
        <w:rPr>
          <w:sz w:val="28"/>
          <w:szCs w:val="28"/>
        </w:rPr>
        <w:t xml:space="preserve">Conclusions to my findings while at the UK </w:t>
      </w:r>
    </w:p>
    <w:p w14:paraId="52C525EC" w14:textId="77777777" w:rsidR="0097675A" w:rsidRPr="00141527" w:rsidRDefault="0097675A" w:rsidP="0097675A">
      <w:pPr>
        <w:rPr>
          <w:sz w:val="28"/>
          <w:szCs w:val="28"/>
        </w:rPr>
      </w:pPr>
      <w:r w:rsidRPr="00141527">
        <w:rPr>
          <w:sz w:val="28"/>
          <w:szCs w:val="28"/>
        </w:rPr>
        <w:t xml:space="preserve">Britain does not have a codified constitution unlike most countries it has an unwritten constitution also none as “unwritten constitution” which is a acts of parliament This means that Britain does not have a document of important which set out structures of government on its relationship with citizen's There are not many countries like the UK that have adopted Constitution Of this kind, There are free components of the constitution one being the monarchy which is the parliament (Queen in parliament) along with the House of Commons and the house Lords This means the Queen is unable to refuse a bill being passed but Ever the House of lords or the house of commons this is also none as legislature power the others are executive power which means having the power to carry the law into effect  and the last being  judicial powers  means that judges have the power to apply the law in particular cases </w:t>
      </w:r>
    </w:p>
    <w:p w14:paraId="704CB635" w14:textId="7FBD8A10" w:rsidR="0097675A" w:rsidRDefault="0097675A" w:rsidP="0097675A">
      <w:pPr>
        <w:rPr>
          <w:sz w:val="28"/>
          <w:szCs w:val="28"/>
        </w:rPr>
      </w:pPr>
      <w:r w:rsidRPr="00141527">
        <w:rPr>
          <w:sz w:val="28"/>
          <w:szCs w:val="28"/>
        </w:rPr>
        <w:t>(Britain’s unwritten constitution) (2020) (bl.uk)</w:t>
      </w:r>
    </w:p>
    <w:p w14:paraId="25668AB7" w14:textId="69E45A15" w:rsidR="00C900F6" w:rsidRDefault="00C900F6" w:rsidP="0097675A">
      <w:pPr>
        <w:rPr>
          <w:sz w:val="28"/>
          <w:szCs w:val="28"/>
        </w:rPr>
      </w:pPr>
    </w:p>
    <w:p w14:paraId="7860BC08" w14:textId="4C638B2F" w:rsidR="00C900F6" w:rsidRDefault="00C900F6" w:rsidP="0097675A">
      <w:pPr>
        <w:rPr>
          <w:sz w:val="28"/>
          <w:szCs w:val="28"/>
        </w:rPr>
      </w:pPr>
    </w:p>
    <w:p w14:paraId="21DF69FC" w14:textId="12F1AF35" w:rsidR="00A80E89" w:rsidRDefault="00A80E89" w:rsidP="0097675A">
      <w:pPr>
        <w:rPr>
          <w:sz w:val="28"/>
          <w:szCs w:val="28"/>
        </w:rPr>
      </w:pPr>
    </w:p>
    <w:p w14:paraId="5CDB42BE" w14:textId="629C5F98" w:rsidR="00A80E89" w:rsidRDefault="00A80E89" w:rsidP="0097675A">
      <w:pPr>
        <w:rPr>
          <w:sz w:val="28"/>
          <w:szCs w:val="28"/>
        </w:rPr>
      </w:pPr>
    </w:p>
    <w:p w14:paraId="240C2BA1" w14:textId="01F27810" w:rsidR="00A80E89" w:rsidRDefault="00A80E89" w:rsidP="0097675A">
      <w:pPr>
        <w:rPr>
          <w:sz w:val="28"/>
          <w:szCs w:val="28"/>
        </w:rPr>
      </w:pPr>
    </w:p>
    <w:p w14:paraId="4DF4B69C" w14:textId="400E4C60" w:rsidR="00A80E89" w:rsidRDefault="00A80E89" w:rsidP="0097675A">
      <w:pPr>
        <w:rPr>
          <w:sz w:val="28"/>
          <w:szCs w:val="28"/>
        </w:rPr>
      </w:pPr>
    </w:p>
    <w:p w14:paraId="7F94D736" w14:textId="0C1138BE" w:rsidR="00A80E89" w:rsidRDefault="00A80E89" w:rsidP="0097675A">
      <w:pPr>
        <w:rPr>
          <w:sz w:val="28"/>
          <w:szCs w:val="28"/>
        </w:rPr>
      </w:pPr>
    </w:p>
    <w:p w14:paraId="0BBA89E6" w14:textId="0E48EADD" w:rsidR="00A80E89" w:rsidRDefault="00A80E89" w:rsidP="0097675A">
      <w:pPr>
        <w:rPr>
          <w:sz w:val="28"/>
          <w:szCs w:val="28"/>
        </w:rPr>
      </w:pPr>
    </w:p>
    <w:p w14:paraId="0A577477" w14:textId="2081BEBA" w:rsidR="00A80E89" w:rsidRDefault="00A80E89" w:rsidP="0097675A">
      <w:pPr>
        <w:rPr>
          <w:sz w:val="28"/>
          <w:szCs w:val="28"/>
        </w:rPr>
      </w:pPr>
    </w:p>
    <w:p w14:paraId="2C7EB3DF" w14:textId="13C744BC" w:rsidR="00A80E89" w:rsidRDefault="00A80E89" w:rsidP="0097675A">
      <w:pPr>
        <w:rPr>
          <w:sz w:val="28"/>
          <w:szCs w:val="28"/>
        </w:rPr>
      </w:pPr>
    </w:p>
    <w:p w14:paraId="5EA4A827" w14:textId="6DD3C16C" w:rsidR="00A80E89" w:rsidRDefault="00A80E89" w:rsidP="0097675A">
      <w:pPr>
        <w:rPr>
          <w:sz w:val="28"/>
          <w:szCs w:val="28"/>
        </w:rPr>
      </w:pPr>
    </w:p>
    <w:p w14:paraId="5BCC073B" w14:textId="115EB554" w:rsidR="00A80E89" w:rsidRDefault="00A80E89" w:rsidP="0097675A">
      <w:pPr>
        <w:rPr>
          <w:sz w:val="28"/>
          <w:szCs w:val="28"/>
        </w:rPr>
      </w:pPr>
    </w:p>
    <w:p w14:paraId="795F0106" w14:textId="2197FD2E" w:rsidR="00A80E89" w:rsidRPr="0076663F" w:rsidRDefault="00A80E89" w:rsidP="0097675A">
      <w:pPr>
        <w:rPr>
          <w:b/>
          <w:bCs/>
          <w:sz w:val="28"/>
          <w:szCs w:val="28"/>
        </w:rPr>
      </w:pPr>
      <w:r w:rsidRPr="0076663F">
        <w:rPr>
          <w:b/>
          <w:bCs/>
          <w:sz w:val="28"/>
          <w:szCs w:val="28"/>
        </w:rPr>
        <w:lastRenderedPageBreak/>
        <w:t xml:space="preserve">References </w:t>
      </w:r>
    </w:p>
    <w:p w14:paraId="09F06E25" w14:textId="7B887299" w:rsidR="00B85CCC" w:rsidRPr="0076663F" w:rsidRDefault="00E225FC" w:rsidP="0097675A">
      <w:pPr>
        <w:rPr>
          <w:b/>
          <w:bCs/>
          <w:sz w:val="28"/>
          <w:szCs w:val="28"/>
        </w:rPr>
      </w:pPr>
      <w:r w:rsidRPr="0076663F">
        <w:rPr>
          <w:b/>
          <w:bCs/>
          <w:sz w:val="28"/>
          <w:szCs w:val="28"/>
        </w:rPr>
        <w:t xml:space="preserve">Blackman, R </w:t>
      </w:r>
      <w:r w:rsidR="0055059E" w:rsidRPr="0076663F">
        <w:rPr>
          <w:b/>
          <w:bCs/>
          <w:sz w:val="28"/>
          <w:szCs w:val="28"/>
        </w:rPr>
        <w:t>(Britain’s unwritten constitution)</w:t>
      </w:r>
      <w:r w:rsidR="006032C4" w:rsidRPr="0076663F">
        <w:rPr>
          <w:b/>
          <w:bCs/>
          <w:sz w:val="28"/>
          <w:szCs w:val="28"/>
        </w:rPr>
        <w:t xml:space="preserve"> </w:t>
      </w:r>
      <w:proofErr w:type="spellStart"/>
      <w:r w:rsidR="006032C4" w:rsidRPr="0076663F">
        <w:rPr>
          <w:b/>
          <w:bCs/>
          <w:sz w:val="28"/>
          <w:szCs w:val="28"/>
        </w:rPr>
        <w:t>megna</w:t>
      </w:r>
      <w:proofErr w:type="spellEnd"/>
      <w:r w:rsidR="006032C4" w:rsidRPr="0076663F">
        <w:rPr>
          <w:b/>
          <w:bCs/>
          <w:sz w:val="28"/>
          <w:szCs w:val="28"/>
        </w:rPr>
        <w:t xml:space="preserve"> carta</w:t>
      </w:r>
      <w:r w:rsidR="0055059E" w:rsidRPr="0076663F">
        <w:rPr>
          <w:b/>
          <w:bCs/>
          <w:sz w:val="28"/>
          <w:szCs w:val="28"/>
        </w:rPr>
        <w:t xml:space="preserve"> (2020) (bl.uk)</w:t>
      </w:r>
      <w:r w:rsidR="00CD11ED" w:rsidRPr="0076663F">
        <w:rPr>
          <w:b/>
          <w:bCs/>
          <w:sz w:val="28"/>
          <w:szCs w:val="28"/>
        </w:rPr>
        <w:t xml:space="preserve"> </w:t>
      </w:r>
      <w:r w:rsidR="006032C4" w:rsidRPr="0076663F">
        <w:rPr>
          <w:b/>
          <w:bCs/>
          <w:sz w:val="28"/>
          <w:szCs w:val="28"/>
        </w:rPr>
        <w:t>published on:</w:t>
      </w:r>
      <w:r w:rsidR="00101260" w:rsidRPr="0076663F">
        <w:rPr>
          <w:b/>
          <w:bCs/>
          <w:sz w:val="28"/>
          <w:szCs w:val="28"/>
        </w:rPr>
        <w:t>13</w:t>
      </w:r>
      <w:r w:rsidR="00101260" w:rsidRPr="0076663F">
        <w:rPr>
          <w:b/>
          <w:bCs/>
          <w:sz w:val="28"/>
          <w:szCs w:val="28"/>
          <w:vertAlign w:val="superscript"/>
        </w:rPr>
        <w:t>th</w:t>
      </w:r>
      <w:r w:rsidR="00101260" w:rsidRPr="0076663F">
        <w:rPr>
          <w:b/>
          <w:bCs/>
          <w:sz w:val="28"/>
          <w:szCs w:val="28"/>
        </w:rPr>
        <w:t xml:space="preserve"> march 2015 </w:t>
      </w:r>
      <w:r w:rsidR="002763EC" w:rsidRPr="0076663F">
        <w:rPr>
          <w:b/>
          <w:bCs/>
          <w:sz w:val="28"/>
          <w:szCs w:val="28"/>
        </w:rPr>
        <w:t>available at:</w:t>
      </w:r>
      <w:r w:rsidR="00101260" w:rsidRPr="0076663F">
        <w:rPr>
          <w:b/>
          <w:bCs/>
          <w:sz w:val="28"/>
          <w:szCs w:val="28"/>
        </w:rPr>
        <w:t xml:space="preserve"> </w:t>
      </w:r>
      <w:hyperlink r:id="rId4" w:history="1">
        <w:r w:rsidR="006A78B3" w:rsidRPr="0076663F">
          <w:rPr>
            <w:rStyle w:val="Hyperlink"/>
            <w:b/>
            <w:bCs/>
            <w:sz w:val="28"/>
            <w:szCs w:val="28"/>
          </w:rPr>
          <w:t>https://www.bl.uk/magna-carta/articles/britians-unwritten-constitution</w:t>
        </w:r>
      </w:hyperlink>
      <w:r w:rsidR="006A78B3" w:rsidRPr="0076663F">
        <w:rPr>
          <w:b/>
          <w:bCs/>
          <w:sz w:val="28"/>
          <w:szCs w:val="28"/>
        </w:rPr>
        <w:t xml:space="preserve">. Accessed </w:t>
      </w:r>
      <w:proofErr w:type="gramStart"/>
      <w:r w:rsidR="006A78B3" w:rsidRPr="0076663F">
        <w:rPr>
          <w:b/>
          <w:bCs/>
          <w:sz w:val="28"/>
          <w:szCs w:val="28"/>
        </w:rPr>
        <w:t>on:</w:t>
      </w:r>
      <w:proofErr w:type="gramEnd"/>
      <w:r w:rsidR="006A78B3" w:rsidRPr="0076663F">
        <w:rPr>
          <w:b/>
          <w:bCs/>
          <w:sz w:val="28"/>
          <w:szCs w:val="28"/>
        </w:rPr>
        <w:t>27</w:t>
      </w:r>
      <w:r w:rsidR="006A78B3" w:rsidRPr="0076663F">
        <w:rPr>
          <w:b/>
          <w:bCs/>
          <w:sz w:val="28"/>
          <w:szCs w:val="28"/>
          <w:vertAlign w:val="superscript"/>
        </w:rPr>
        <w:t>th</w:t>
      </w:r>
      <w:r w:rsidR="006A78B3" w:rsidRPr="0076663F">
        <w:rPr>
          <w:b/>
          <w:bCs/>
          <w:sz w:val="28"/>
          <w:szCs w:val="28"/>
        </w:rPr>
        <w:t xml:space="preserve"> November 2020</w:t>
      </w:r>
    </w:p>
    <w:p w14:paraId="3CA1620D" w14:textId="77777777" w:rsidR="0076663F" w:rsidRPr="0076663F" w:rsidRDefault="0076663F" w:rsidP="0097675A">
      <w:pPr>
        <w:rPr>
          <w:b/>
          <w:bCs/>
          <w:sz w:val="28"/>
          <w:szCs w:val="28"/>
        </w:rPr>
      </w:pPr>
    </w:p>
    <w:p w14:paraId="4B7E8B91" w14:textId="2578AE54" w:rsidR="005F76D8" w:rsidRPr="0076663F" w:rsidRDefault="005F76D8" w:rsidP="0097675A">
      <w:pPr>
        <w:rPr>
          <w:b/>
          <w:bCs/>
          <w:sz w:val="28"/>
          <w:szCs w:val="28"/>
        </w:rPr>
      </w:pPr>
      <w:r w:rsidRPr="0076663F">
        <w:rPr>
          <w:b/>
          <w:bCs/>
          <w:sz w:val="28"/>
          <w:szCs w:val="28"/>
        </w:rPr>
        <w:t>(court and Tribunals judiciary</w:t>
      </w:r>
      <w:r w:rsidR="00522C12" w:rsidRPr="0076663F">
        <w:rPr>
          <w:b/>
          <w:bCs/>
          <w:sz w:val="28"/>
          <w:szCs w:val="28"/>
        </w:rPr>
        <w:t>-con</w:t>
      </w:r>
      <w:r w:rsidR="00B34AAF" w:rsidRPr="0076663F">
        <w:rPr>
          <w:b/>
          <w:bCs/>
          <w:sz w:val="28"/>
          <w:szCs w:val="28"/>
        </w:rPr>
        <w:t>stitutional reform)</w:t>
      </w:r>
      <w:r w:rsidRPr="0076663F">
        <w:rPr>
          <w:b/>
          <w:bCs/>
          <w:sz w:val="28"/>
          <w:szCs w:val="28"/>
        </w:rPr>
        <w:t xml:space="preserve"> (judiciary.UK 2020) </w:t>
      </w:r>
      <w:r w:rsidR="00190217" w:rsidRPr="0076663F">
        <w:rPr>
          <w:b/>
          <w:bCs/>
          <w:sz w:val="28"/>
          <w:szCs w:val="28"/>
        </w:rPr>
        <w:t xml:space="preserve"> available at: </w:t>
      </w:r>
      <w:hyperlink r:id="rId5" w:history="1">
        <w:r w:rsidR="004B233A" w:rsidRPr="0076663F">
          <w:rPr>
            <w:rStyle w:val="Hyperlink"/>
            <w:b/>
            <w:bCs/>
            <w:sz w:val="28"/>
            <w:szCs w:val="28"/>
          </w:rPr>
          <w:t>https://www.judiciary.uk/about-the-judiciary/the-judiciary-the-government-and-the-constitution/constitional-reform/</w:t>
        </w:r>
      </w:hyperlink>
      <w:r w:rsidR="004B233A" w:rsidRPr="0076663F">
        <w:rPr>
          <w:b/>
          <w:bCs/>
          <w:sz w:val="28"/>
          <w:szCs w:val="28"/>
        </w:rPr>
        <w:t xml:space="preserve"> accessed on: 2</w:t>
      </w:r>
      <w:r w:rsidR="005D580D" w:rsidRPr="0076663F">
        <w:rPr>
          <w:b/>
          <w:bCs/>
          <w:sz w:val="28"/>
          <w:szCs w:val="28"/>
        </w:rPr>
        <w:t>6</w:t>
      </w:r>
      <w:r w:rsidR="004B233A" w:rsidRPr="0076663F">
        <w:rPr>
          <w:b/>
          <w:bCs/>
          <w:sz w:val="28"/>
          <w:szCs w:val="28"/>
          <w:vertAlign w:val="superscript"/>
        </w:rPr>
        <w:t>th</w:t>
      </w:r>
      <w:r w:rsidR="004B233A" w:rsidRPr="0076663F">
        <w:rPr>
          <w:b/>
          <w:bCs/>
          <w:sz w:val="28"/>
          <w:szCs w:val="28"/>
        </w:rPr>
        <w:t xml:space="preserve"> November 2020</w:t>
      </w:r>
    </w:p>
    <w:p w14:paraId="7DF789B5" w14:textId="77777777" w:rsidR="0076663F" w:rsidRPr="0076663F" w:rsidRDefault="0076663F" w:rsidP="00F62499">
      <w:pPr>
        <w:rPr>
          <w:rFonts w:eastAsia="Times New Roman" w:cstheme="minorHAnsi"/>
          <w:b/>
          <w:bCs/>
          <w:color w:val="333333"/>
          <w:sz w:val="28"/>
          <w:szCs w:val="28"/>
          <w:lang w:eastAsia="en-GB"/>
        </w:rPr>
      </w:pPr>
    </w:p>
    <w:p w14:paraId="6004FB95" w14:textId="163B59FA" w:rsidR="00F62499" w:rsidRPr="0076663F" w:rsidRDefault="00F62499" w:rsidP="00F62499">
      <w:pPr>
        <w:rPr>
          <w:rFonts w:eastAsia="Times New Roman" w:cstheme="minorHAnsi"/>
          <w:b/>
          <w:bCs/>
          <w:color w:val="333333"/>
          <w:sz w:val="28"/>
          <w:szCs w:val="28"/>
          <w:lang w:eastAsia="en-GB"/>
        </w:rPr>
      </w:pPr>
      <w:r w:rsidRPr="0076663F">
        <w:rPr>
          <w:rFonts w:eastAsia="Times New Roman" w:cstheme="minorHAnsi"/>
          <w:b/>
          <w:bCs/>
          <w:color w:val="333333"/>
          <w:sz w:val="28"/>
          <w:szCs w:val="28"/>
          <w:lang w:eastAsia="en-GB"/>
        </w:rPr>
        <w:t>(courts and tribunals judiciary</w:t>
      </w:r>
      <w:r w:rsidR="007A5614" w:rsidRPr="0076663F">
        <w:rPr>
          <w:rFonts w:eastAsia="Times New Roman" w:cstheme="minorHAnsi"/>
          <w:b/>
          <w:bCs/>
          <w:color w:val="333333"/>
          <w:sz w:val="28"/>
          <w:szCs w:val="28"/>
          <w:lang w:eastAsia="en-GB"/>
        </w:rPr>
        <w:t>-</w:t>
      </w:r>
      <w:r w:rsidRPr="0076663F">
        <w:rPr>
          <w:rFonts w:eastAsia="Times New Roman" w:cstheme="minorHAnsi"/>
          <w:b/>
          <w:bCs/>
          <w:color w:val="333333"/>
          <w:sz w:val="28"/>
          <w:szCs w:val="28"/>
          <w:lang w:eastAsia="en-GB"/>
        </w:rPr>
        <w:t xml:space="preserve">how the judiciary is governed) (judiciary.uk 2020) </w:t>
      </w:r>
      <w:r w:rsidR="007A5614" w:rsidRPr="0076663F">
        <w:rPr>
          <w:rFonts w:eastAsia="Times New Roman" w:cstheme="minorHAnsi"/>
          <w:b/>
          <w:bCs/>
          <w:color w:val="333333"/>
          <w:sz w:val="28"/>
          <w:szCs w:val="28"/>
          <w:lang w:eastAsia="en-GB"/>
        </w:rPr>
        <w:t>ava</w:t>
      </w:r>
      <w:r w:rsidR="000C6549" w:rsidRPr="0076663F">
        <w:rPr>
          <w:rFonts w:eastAsia="Times New Roman" w:cstheme="minorHAnsi"/>
          <w:b/>
          <w:bCs/>
          <w:color w:val="333333"/>
          <w:sz w:val="28"/>
          <w:szCs w:val="28"/>
          <w:lang w:eastAsia="en-GB"/>
        </w:rPr>
        <w:t xml:space="preserve">ilable at: </w:t>
      </w:r>
      <w:hyperlink r:id="rId6" w:history="1">
        <w:r w:rsidR="005D580D" w:rsidRPr="0076663F">
          <w:rPr>
            <w:rStyle w:val="Hyperlink"/>
            <w:rFonts w:eastAsia="Times New Roman" w:cstheme="minorHAnsi"/>
            <w:b/>
            <w:bCs/>
            <w:sz w:val="28"/>
            <w:szCs w:val="28"/>
            <w:lang w:eastAsia="en-GB"/>
          </w:rPr>
          <w:t>https://www.judiciary.uk/about-the-judiciary/the-judiciary-government-and-the-constitution/how-the-judiciary-is-governed/</w:t>
        </w:r>
      </w:hyperlink>
      <w:r w:rsidR="005D580D" w:rsidRPr="0076663F">
        <w:rPr>
          <w:rFonts w:eastAsia="Times New Roman" w:cstheme="minorHAnsi"/>
          <w:b/>
          <w:bCs/>
          <w:color w:val="333333"/>
          <w:sz w:val="28"/>
          <w:szCs w:val="28"/>
          <w:lang w:eastAsia="en-GB"/>
        </w:rPr>
        <w:t xml:space="preserve"> accessed on: 26</w:t>
      </w:r>
      <w:r w:rsidR="005D580D" w:rsidRPr="0076663F">
        <w:rPr>
          <w:rFonts w:eastAsia="Times New Roman" w:cstheme="minorHAnsi"/>
          <w:b/>
          <w:bCs/>
          <w:color w:val="333333"/>
          <w:sz w:val="28"/>
          <w:szCs w:val="28"/>
          <w:vertAlign w:val="superscript"/>
          <w:lang w:eastAsia="en-GB"/>
        </w:rPr>
        <w:t>th</w:t>
      </w:r>
      <w:r w:rsidR="005D580D" w:rsidRPr="0076663F">
        <w:rPr>
          <w:rFonts w:eastAsia="Times New Roman" w:cstheme="minorHAnsi"/>
          <w:b/>
          <w:bCs/>
          <w:color w:val="333333"/>
          <w:sz w:val="28"/>
          <w:szCs w:val="28"/>
          <w:lang w:eastAsia="en-GB"/>
        </w:rPr>
        <w:t xml:space="preserve"> November 2020</w:t>
      </w:r>
    </w:p>
    <w:p w14:paraId="4C121A6C" w14:textId="77777777" w:rsidR="0076663F" w:rsidRPr="0076663F" w:rsidRDefault="0076663F" w:rsidP="00CE47AD">
      <w:pPr>
        <w:rPr>
          <w:rFonts w:eastAsia="Times New Roman" w:cstheme="minorHAnsi"/>
          <w:b/>
          <w:bCs/>
          <w:color w:val="333333"/>
          <w:sz w:val="28"/>
          <w:szCs w:val="28"/>
          <w:lang w:eastAsia="en-GB"/>
        </w:rPr>
      </w:pPr>
    </w:p>
    <w:p w14:paraId="4EA7E22A" w14:textId="1C6AE64F" w:rsidR="00CE47AD" w:rsidRPr="0076663F" w:rsidRDefault="00CE47AD" w:rsidP="00CE47AD">
      <w:pPr>
        <w:rPr>
          <w:rFonts w:eastAsia="Times New Roman" w:cstheme="minorHAnsi"/>
          <w:b/>
          <w:bCs/>
          <w:color w:val="333333"/>
          <w:sz w:val="28"/>
          <w:szCs w:val="28"/>
          <w:lang w:eastAsia="en-GB"/>
        </w:rPr>
      </w:pPr>
      <w:r w:rsidRPr="0076663F">
        <w:rPr>
          <w:rFonts w:eastAsia="Times New Roman" w:cstheme="minorHAnsi"/>
          <w:b/>
          <w:bCs/>
          <w:color w:val="333333"/>
          <w:sz w:val="28"/>
          <w:szCs w:val="28"/>
          <w:lang w:eastAsia="en-GB"/>
        </w:rPr>
        <w:t>(court and tribunal judiciar</w:t>
      </w:r>
      <w:r w:rsidRPr="0076663F">
        <w:rPr>
          <w:rFonts w:eastAsia="Times New Roman" w:cstheme="minorHAnsi"/>
          <w:b/>
          <w:bCs/>
          <w:color w:val="333333"/>
          <w:sz w:val="28"/>
          <w:szCs w:val="28"/>
          <w:lang w:eastAsia="en-GB"/>
        </w:rPr>
        <w:t>y</w:t>
      </w:r>
      <w:r w:rsidRPr="0076663F">
        <w:rPr>
          <w:rFonts w:eastAsia="Times New Roman" w:cstheme="minorHAnsi"/>
          <w:b/>
          <w:bCs/>
          <w:color w:val="333333"/>
          <w:sz w:val="28"/>
          <w:szCs w:val="28"/>
          <w:lang w:eastAsia="en-GB"/>
        </w:rPr>
        <w:t xml:space="preserve">-Independence) (judiciary.uk 2020) available at: </w:t>
      </w:r>
      <w:hyperlink r:id="rId7" w:history="1">
        <w:r w:rsidRPr="0076663F">
          <w:rPr>
            <w:rStyle w:val="Hyperlink"/>
            <w:rFonts w:eastAsia="Times New Roman" w:cstheme="minorHAnsi"/>
            <w:b/>
            <w:bCs/>
            <w:sz w:val="28"/>
            <w:szCs w:val="28"/>
            <w:lang w:eastAsia="en-GB"/>
          </w:rPr>
          <w:t>https://www.judiciary.uk/about-the-judiciary/the-judiciary-the-government-and-the-constitution/jud-acc-ind/indepencance/</w:t>
        </w:r>
      </w:hyperlink>
      <w:r w:rsidRPr="0076663F">
        <w:rPr>
          <w:rFonts w:eastAsia="Times New Roman" w:cstheme="minorHAnsi"/>
          <w:b/>
          <w:bCs/>
          <w:color w:val="333333"/>
          <w:sz w:val="28"/>
          <w:szCs w:val="28"/>
          <w:lang w:eastAsia="en-GB"/>
        </w:rPr>
        <w:t xml:space="preserve"> accessed on: 26</w:t>
      </w:r>
      <w:r w:rsidRPr="0076663F">
        <w:rPr>
          <w:rFonts w:eastAsia="Times New Roman" w:cstheme="minorHAnsi"/>
          <w:b/>
          <w:bCs/>
          <w:color w:val="333333"/>
          <w:sz w:val="28"/>
          <w:szCs w:val="28"/>
          <w:vertAlign w:val="superscript"/>
          <w:lang w:eastAsia="en-GB"/>
        </w:rPr>
        <w:t>th</w:t>
      </w:r>
      <w:r w:rsidRPr="0076663F">
        <w:rPr>
          <w:rFonts w:eastAsia="Times New Roman" w:cstheme="minorHAnsi"/>
          <w:b/>
          <w:bCs/>
          <w:color w:val="333333"/>
          <w:sz w:val="28"/>
          <w:szCs w:val="28"/>
          <w:lang w:eastAsia="en-GB"/>
        </w:rPr>
        <w:t xml:space="preserve"> November 2020</w:t>
      </w:r>
    </w:p>
    <w:p w14:paraId="42B629ED" w14:textId="77777777" w:rsidR="0076663F" w:rsidRPr="0076663F" w:rsidRDefault="0076663F" w:rsidP="005F76D8">
      <w:pPr>
        <w:rPr>
          <w:b/>
          <w:bCs/>
          <w:sz w:val="28"/>
          <w:szCs w:val="28"/>
        </w:rPr>
      </w:pPr>
    </w:p>
    <w:p w14:paraId="5517FCD9" w14:textId="6D8C8423" w:rsidR="004E5AFF" w:rsidRPr="0076663F" w:rsidRDefault="00D71961" w:rsidP="005F76D8">
      <w:pPr>
        <w:rPr>
          <w:b/>
          <w:bCs/>
          <w:sz w:val="28"/>
          <w:szCs w:val="28"/>
        </w:rPr>
      </w:pPr>
      <w:r w:rsidRPr="0076663F">
        <w:rPr>
          <w:b/>
          <w:bCs/>
          <w:sz w:val="28"/>
          <w:szCs w:val="28"/>
        </w:rPr>
        <w:t>(</w:t>
      </w:r>
      <w:proofErr w:type="spellStart"/>
      <w:r w:rsidRPr="0076663F">
        <w:rPr>
          <w:b/>
          <w:bCs/>
          <w:sz w:val="28"/>
          <w:szCs w:val="28"/>
        </w:rPr>
        <w:t>Gilbier</w:t>
      </w:r>
      <w:proofErr w:type="spellEnd"/>
      <w:r w:rsidR="00BB2C99" w:rsidRPr="0076663F">
        <w:rPr>
          <w:b/>
          <w:bCs/>
          <w:sz w:val="28"/>
          <w:szCs w:val="28"/>
        </w:rPr>
        <w:t xml:space="preserve"> m</w:t>
      </w:r>
      <w:r w:rsidRPr="0076663F">
        <w:rPr>
          <w:b/>
          <w:bCs/>
          <w:sz w:val="28"/>
          <w:szCs w:val="28"/>
        </w:rPr>
        <w:t>, Randazzo</w:t>
      </w:r>
      <w:r w:rsidR="00BB2C99" w:rsidRPr="0076663F">
        <w:rPr>
          <w:b/>
          <w:bCs/>
          <w:sz w:val="28"/>
          <w:szCs w:val="28"/>
        </w:rPr>
        <w:t xml:space="preserve"> k</w:t>
      </w:r>
      <w:r w:rsidRPr="0076663F">
        <w:rPr>
          <w:b/>
          <w:bCs/>
          <w:sz w:val="28"/>
          <w:szCs w:val="28"/>
        </w:rPr>
        <w:t xml:space="preserve">, Reid </w:t>
      </w:r>
      <w:r w:rsidR="00F46BA5" w:rsidRPr="0076663F">
        <w:rPr>
          <w:b/>
          <w:bCs/>
          <w:sz w:val="28"/>
          <w:szCs w:val="28"/>
        </w:rPr>
        <w:t xml:space="preserve">r </w:t>
      </w:r>
      <w:r w:rsidRPr="0076663F">
        <w:rPr>
          <w:b/>
          <w:bCs/>
          <w:sz w:val="28"/>
          <w:szCs w:val="28"/>
        </w:rPr>
        <w:t>(2020) Examination the development of judicial independence)</w:t>
      </w:r>
      <w:r w:rsidR="00F46BA5" w:rsidRPr="0076663F">
        <w:rPr>
          <w:b/>
          <w:bCs/>
          <w:sz w:val="28"/>
          <w:szCs w:val="28"/>
        </w:rPr>
        <w:t xml:space="preserve">available at: </w:t>
      </w:r>
      <w:hyperlink r:id="rId8" w:history="1">
        <w:r w:rsidR="00255ECC" w:rsidRPr="0076663F">
          <w:rPr>
            <w:rStyle w:val="Hyperlink"/>
            <w:b/>
            <w:bCs/>
            <w:sz w:val="28"/>
            <w:szCs w:val="28"/>
          </w:rPr>
          <w:t>https://jstor-org.ezproxy.uwtsd.ac/stable/44018557?seq+1#metadta_info_tab_contents</w:t>
        </w:r>
      </w:hyperlink>
      <w:r w:rsidR="00255ECC" w:rsidRPr="0076663F">
        <w:rPr>
          <w:b/>
          <w:bCs/>
          <w:sz w:val="28"/>
          <w:szCs w:val="28"/>
        </w:rPr>
        <w:t xml:space="preserve"> accessed 27</w:t>
      </w:r>
      <w:r w:rsidR="00255ECC" w:rsidRPr="0076663F">
        <w:rPr>
          <w:b/>
          <w:bCs/>
          <w:sz w:val="28"/>
          <w:szCs w:val="28"/>
          <w:vertAlign w:val="superscript"/>
        </w:rPr>
        <w:t>th</w:t>
      </w:r>
      <w:r w:rsidR="00255ECC" w:rsidRPr="0076663F">
        <w:rPr>
          <w:b/>
          <w:bCs/>
          <w:sz w:val="28"/>
          <w:szCs w:val="28"/>
        </w:rPr>
        <w:t xml:space="preserve"> November 2020</w:t>
      </w:r>
    </w:p>
    <w:p w14:paraId="1DD04361" w14:textId="77777777" w:rsidR="0076663F" w:rsidRPr="0076663F" w:rsidRDefault="0076663F" w:rsidP="00D71961">
      <w:pPr>
        <w:rPr>
          <w:b/>
          <w:bCs/>
          <w:sz w:val="28"/>
          <w:szCs w:val="28"/>
        </w:rPr>
      </w:pPr>
    </w:p>
    <w:p w14:paraId="0ABAF72F" w14:textId="617342A3" w:rsidR="005F76D8" w:rsidRPr="0076663F" w:rsidRDefault="0055059E" w:rsidP="00D71961">
      <w:pPr>
        <w:rPr>
          <w:b/>
          <w:bCs/>
          <w:sz w:val="28"/>
          <w:szCs w:val="28"/>
        </w:rPr>
      </w:pPr>
      <w:r w:rsidRPr="0076663F">
        <w:rPr>
          <w:b/>
          <w:bCs/>
          <w:sz w:val="28"/>
          <w:szCs w:val="28"/>
        </w:rPr>
        <w:t xml:space="preserve">(lord </w:t>
      </w:r>
      <w:proofErr w:type="spellStart"/>
      <w:proofErr w:type="gramStart"/>
      <w:r w:rsidRPr="0076663F">
        <w:rPr>
          <w:b/>
          <w:bCs/>
          <w:sz w:val="28"/>
          <w:szCs w:val="28"/>
        </w:rPr>
        <w:t>bingham</w:t>
      </w:r>
      <w:proofErr w:type="spellEnd"/>
      <w:r w:rsidRPr="0076663F">
        <w:rPr>
          <w:b/>
          <w:bCs/>
          <w:sz w:val="28"/>
          <w:szCs w:val="28"/>
        </w:rPr>
        <w:t>(</w:t>
      </w:r>
      <w:proofErr w:type="gramEnd"/>
      <w:r w:rsidRPr="0076663F">
        <w:rPr>
          <w:b/>
          <w:bCs/>
          <w:sz w:val="28"/>
          <w:szCs w:val="28"/>
        </w:rPr>
        <w:t xml:space="preserve">2010) - the rule of law you tube) </w:t>
      </w:r>
      <w:r w:rsidR="00BB27EF" w:rsidRPr="0076663F">
        <w:rPr>
          <w:b/>
          <w:bCs/>
          <w:sz w:val="28"/>
          <w:szCs w:val="28"/>
        </w:rPr>
        <w:t xml:space="preserve">accessed on: </w:t>
      </w:r>
      <w:r w:rsidR="00B97EF9" w:rsidRPr="0076663F">
        <w:rPr>
          <w:b/>
          <w:bCs/>
          <w:sz w:val="28"/>
          <w:szCs w:val="28"/>
        </w:rPr>
        <w:t>23</w:t>
      </w:r>
      <w:r w:rsidR="00B97EF9" w:rsidRPr="0076663F">
        <w:rPr>
          <w:b/>
          <w:bCs/>
          <w:sz w:val="28"/>
          <w:szCs w:val="28"/>
          <w:vertAlign w:val="superscript"/>
        </w:rPr>
        <w:t>rd</w:t>
      </w:r>
      <w:r w:rsidR="00B97EF9" w:rsidRPr="0076663F">
        <w:rPr>
          <w:b/>
          <w:bCs/>
          <w:sz w:val="28"/>
          <w:szCs w:val="28"/>
        </w:rPr>
        <w:t xml:space="preserve"> November 2020</w:t>
      </w:r>
    </w:p>
    <w:p w14:paraId="2857C97A" w14:textId="77777777" w:rsidR="0076663F" w:rsidRPr="0076663F" w:rsidRDefault="0076663F" w:rsidP="0097675A">
      <w:pPr>
        <w:rPr>
          <w:b/>
          <w:bCs/>
          <w:sz w:val="28"/>
          <w:szCs w:val="28"/>
        </w:rPr>
      </w:pPr>
    </w:p>
    <w:p w14:paraId="1EF86577" w14:textId="59B5A3BF" w:rsidR="00D71961" w:rsidRPr="0076663F" w:rsidRDefault="004E5AFF" w:rsidP="0097675A">
      <w:pPr>
        <w:rPr>
          <w:b/>
          <w:bCs/>
          <w:sz w:val="28"/>
          <w:szCs w:val="28"/>
        </w:rPr>
      </w:pPr>
      <w:r w:rsidRPr="0076663F">
        <w:rPr>
          <w:b/>
          <w:bCs/>
          <w:sz w:val="28"/>
          <w:szCs w:val="28"/>
        </w:rPr>
        <w:t>(oxford Dictionary of law published in united states by oxford university press inc, New York) accessed on: 25</w:t>
      </w:r>
      <w:r w:rsidRPr="0076663F">
        <w:rPr>
          <w:b/>
          <w:bCs/>
          <w:sz w:val="28"/>
          <w:szCs w:val="28"/>
          <w:vertAlign w:val="superscript"/>
        </w:rPr>
        <w:t>th</w:t>
      </w:r>
      <w:r w:rsidRPr="0076663F">
        <w:rPr>
          <w:b/>
          <w:bCs/>
          <w:sz w:val="28"/>
          <w:szCs w:val="28"/>
        </w:rPr>
        <w:t>November2020</w:t>
      </w:r>
      <w:r w:rsidR="00B450B6" w:rsidRPr="0076663F">
        <w:rPr>
          <w:b/>
          <w:bCs/>
          <w:sz w:val="28"/>
          <w:szCs w:val="28"/>
        </w:rPr>
        <w:t xml:space="preserve"> accessed </w:t>
      </w:r>
      <w:proofErr w:type="gramStart"/>
      <w:r w:rsidR="00B450B6" w:rsidRPr="0076663F">
        <w:rPr>
          <w:b/>
          <w:bCs/>
          <w:sz w:val="28"/>
          <w:szCs w:val="28"/>
        </w:rPr>
        <w:t>on:</w:t>
      </w:r>
      <w:proofErr w:type="gramEnd"/>
      <w:r w:rsidR="00B450B6" w:rsidRPr="0076663F">
        <w:rPr>
          <w:b/>
          <w:bCs/>
          <w:sz w:val="28"/>
          <w:szCs w:val="28"/>
        </w:rPr>
        <w:t xml:space="preserve"> </w:t>
      </w:r>
      <w:r w:rsidR="00BB27EF" w:rsidRPr="0076663F">
        <w:rPr>
          <w:b/>
          <w:bCs/>
          <w:sz w:val="28"/>
          <w:szCs w:val="28"/>
        </w:rPr>
        <w:t>21</w:t>
      </w:r>
      <w:r w:rsidR="00BB27EF" w:rsidRPr="0076663F">
        <w:rPr>
          <w:b/>
          <w:bCs/>
          <w:sz w:val="28"/>
          <w:szCs w:val="28"/>
          <w:vertAlign w:val="superscript"/>
        </w:rPr>
        <w:t>st</w:t>
      </w:r>
      <w:r w:rsidR="00BB27EF" w:rsidRPr="0076663F">
        <w:rPr>
          <w:b/>
          <w:bCs/>
          <w:sz w:val="28"/>
          <w:szCs w:val="28"/>
        </w:rPr>
        <w:t xml:space="preserve"> November 2020</w:t>
      </w:r>
    </w:p>
    <w:p w14:paraId="15B24ED0" w14:textId="4B9BBB85" w:rsidR="00D71961" w:rsidRPr="0076663F" w:rsidRDefault="00D71961" w:rsidP="00D71961">
      <w:pPr>
        <w:rPr>
          <w:b/>
          <w:bCs/>
          <w:sz w:val="28"/>
          <w:szCs w:val="28"/>
        </w:rPr>
      </w:pPr>
      <w:r w:rsidRPr="0076663F">
        <w:rPr>
          <w:b/>
          <w:bCs/>
          <w:sz w:val="28"/>
          <w:szCs w:val="28"/>
        </w:rPr>
        <w:lastRenderedPageBreak/>
        <w:t xml:space="preserve">(Parliamentary business, publications and records) (parliament UK 2020) </w:t>
      </w:r>
      <w:r w:rsidR="00766CE3" w:rsidRPr="0076663F">
        <w:rPr>
          <w:b/>
          <w:bCs/>
          <w:sz w:val="28"/>
          <w:szCs w:val="28"/>
        </w:rPr>
        <w:t>available at:</w:t>
      </w:r>
      <w:r w:rsidR="00536889" w:rsidRPr="0076663F">
        <w:rPr>
          <w:b/>
          <w:bCs/>
          <w:sz w:val="28"/>
          <w:szCs w:val="28"/>
        </w:rPr>
        <w:t xml:space="preserve"> </w:t>
      </w:r>
      <w:hyperlink r:id="rId9" w:history="1">
        <w:r w:rsidR="009A5C46" w:rsidRPr="0076663F">
          <w:rPr>
            <w:rStyle w:val="Hyperlink"/>
            <w:b/>
            <w:bCs/>
            <w:sz w:val="28"/>
            <w:szCs w:val="28"/>
          </w:rPr>
          <w:t>https://publications.parliament.uk/pa/id/201415/idselect/idconst/75/7505.htm</w:t>
        </w:r>
      </w:hyperlink>
      <w:r w:rsidR="009A5C46" w:rsidRPr="0076663F">
        <w:rPr>
          <w:b/>
          <w:bCs/>
          <w:sz w:val="28"/>
          <w:szCs w:val="28"/>
        </w:rPr>
        <w:t xml:space="preserve"> </w:t>
      </w:r>
      <w:r w:rsidRPr="0076663F">
        <w:rPr>
          <w:b/>
          <w:bCs/>
          <w:sz w:val="28"/>
          <w:szCs w:val="28"/>
        </w:rPr>
        <w:t>(Accessed on:27</w:t>
      </w:r>
      <w:r w:rsidRPr="0076663F">
        <w:rPr>
          <w:b/>
          <w:bCs/>
          <w:sz w:val="28"/>
          <w:szCs w:val="28"/>
          <w:vertAlign w:val="superscript"/>
        </w:rPr>
        <w:t>th</w:t>
      </w:r>
      <w:r w:rsidRPr="0076663F">
        <w:rPr>
          <w:b/>
          <w:bCs/>
          <w:sz w:val="28"/>
          <w:szCs w:val="28"/>
        </w:rPr>
        <w:t xml:space="preserve"> November 2020)</w:t>
      </w:r>
    </w:p>
    <w:p w14:paraId="07C02192" w14:textId="77777777" w:rsidR="0076663F" w:rsidRPr="0076663F" w:rsidRDefault="0076663F" w:rsidP="00850831">
      <w:pPr>
        <w:rPr>
          <w:b/>
          <w:bCs/>
          <w:sz w:val="28"/>
          <w:szCs w:val="28"/>
        </w:rPr>
      </w:pPr>
    </w:p>
    <w:p w14:paraId="1E56BC70" w14:textId="4AD92729" w:rsidR="00255ECC" w:rsidRPr="0076663F" w:rsidRDefault="00D71961" w:rsidP="00850831">
      <w:pPr>
        <w:rPr>
          <w:b/>
          <w:bCs/>
          <w:sz w:val="28"/>
          <w:szCs w:val="28"/>
        </w:rPr>
      </w:pPr>
      <w:r w:rsidRPr="0076663F">
        <w:rPr>
          <w:b/>
          <w:bCs/>
          <w:sz w:val="28"/>
          <w:szCs w:val="28"/>
        </w:rPr>
        <w:t>(stevens</w:t>
      </w:r>
      <w:r w:rsidR="00F52082" w:rsidRPr="0076663F">
        <w:rPr>
          <w:b/>
          <w:bCs/>
          <w:sz w:val="28"/>
          <w:szCs w:val="28"/>
        </w:rPr>
        <w:t xml:space="preserve"> R</w:t>
      </w:r>
      <w:r w:rsidRPr="0076663F">
        <w:rPr>
          <w:b/>
          <w:bCs/>
          <w:sz w:val="28"/>
          <w:szCs w:val="28"/>
        </w:rPr>
        <w:t>, Loss of innocence? Judicial independence and separation of powers (1999)</w:t>
      </w:r>
      <w:r w:rsidR="004E662C" w:rsidRPr="0076663F">
        <w:rPr>
          <w:b/>
          <w:bCs/>
          <w:sz w:val="28"/>
          <w:szCs w:val="28"/>
        </w:rPr>
        <w:t xml:space="preserve"> available at </w:t>
      </w:r>
      <w:hyperlink r:id="rId10" w:history="1">
        <w:r w:rsidR="00A72846" w:rsidRPr="0076663F">
          <w:rPr>
            <w:rStyle w:val="Hyperlink"/>
            <w:b/>
            <w:bCs/>
            <w:sz w:val="28"/>
            <w:szCs w:val="28"/>
          </w:rPr>
          <w:t>https://www.jstor.org/stable/2046280</w:t>
        </w:r>
      </w:hyperlink>
      <w:r w:rsidR="00A72846" w:rsidRPr="0076663F">
        <w:rPr>
          <w:b/>
          <w:bCs/>
          <w:sz w:val="28"/>
          <w:szCs w:val="28"/>
        </w:rPr>
        <w:t xml:space="preserve"> </w:t>
      </w:r>
      <w:r w:rsidRPr="0076663F">
        <w:rPr>
          <w:b/>
          <w:bCs/>
          <w:sz w:val="28"/>
          <w:szCs w:val="28"/>
        </w:rPr>
        <w:t xml:space="preserve"> (Accessed on:18</w:t>
      </w:r>
      <w:r w:rsidRPr="0076663F">
        <w:rPr>
          <w:b/>
          <w:bCs/>
          <w:sz w:val="28"/>
          <w:szCs w:val="28"/>
          <w:vertAlign w:val="superscript"/>
        </w:rPr>
        <w:t>th</w:t>
      </w:r>
      <w:r w:rsidRPr="0076663F">
        <w:rPr>
          <w:b/>
          <w:bCs/>
          <w:sz w:val="28"/>
          <w:szCs w:val="28"/>
        </w:rPr>
        <w:t xml:space="preserve"> November 2020)</w:t>
      </w:r>
    </w:p>
    <w:p w14:paraId="25CE0767" w14:textId="77777777" w:rsidR="0076663F" w:rsidRPr="0076663F" w:rsidRDefault="0076663F" w:rsidP="00850831">
      <w:pPr>
        <w:rPr>
          <w:b/>
          <w:bCs/>
          <w:sz w:val="36"/>
          <w:szCs w:val="36"/>
        </w:rPr>
      </w:pPr>
    </w:p>
    <w:p w14:paraId="41614E1C" w14:textId="70D49110" w:rsidR="00850831" w:rsidRPr="0076663F" w:rsidRDefault="005C6867" w:rsidP="00850831">
      <w:pPr>
        <w:rPr>
          <w:b/>
          <w:bCs/>
          <w:sz w:val="28"/>
          <w:szCs w:val="28"/>
        </w:rPr>
      </w:pPr>
      <w:r w:rsidRPr="0076663F">
        <w:rPr>
          <w:b/>
          <w:bCs/>
          <w:sz w:val="36"/>
          <w:szCs w:val="36"/>
        </w:rPr>
        <w:t xml:space="preserve"> </w:t>
      </w:r>
      <w:r w:rsidR="00850831" w:rsidRPr="0076663F">
        <w:rPr>
          <w:b/>
          <w:bCs/>
          <w:sz w:val="28"/>
          <w:szCs w:val="28"/>
        </w:rPr>
        <w:t>(The rule of law in the UK) (In Briff 2020)</w:t>
      </w:r>
      <w:r w:rsidR="00B06D1F" w:rsidRPr="0076663F">
        <w:rPr>
          <w:b/>
          <w:bCs/>
          <w:sz w:val="28"/>
          <w:szCs w:val="28"/>
        </w:rPr>
        <w:t>available at:</w:t>
      </w:r>
      <w:r w:rsidR="006B7604" w:rsidRPr="0076663F">
        <w:rPr>
          <w:b/>
          <w:bCs/>
          <w:sz w:val="28"/>
          <w:szCs w:val="28"/>
        </w:rPr>
        <w:t xml:space="preserve"> </w:t>
      </w:r>
      <w:hyperlink r:id="rId11" w:history="1">
        <w:r w:rsidR="009D32ED" w:rsidRPr="0076663F">
          <w:rPr>
            <w:rStyle w:val="Hyperlink"/>
            <w:b/>
            <w:bCs/>
            <w:sz w:val="28"/>
            <w:szCs w:val="28"/>
          </w:rPr>
          <w:t>https://www.inbriff.co.uk/legal-system/the-rule-of-law/</w:t>
        </w:r>
      </w:hyperlink>
      <w:r w:rsidR="009D32ED" w:rsidRPr="0076663F">
        <w:rPr>
          <w:b/>
          <w:bCs/>
          <w:sz w:val="28"/>
          <w:szCs w:val="28"/>
        </w:rPr>
        <w:t xml:space="preserve"> accessed on:</w:t>
      </w:r>
      <w:r w:rsidR="00D555DA" w:rsidRPr="0076663F">
        <w:rPr>
          <w:b/>
          <w:bCs/>
          <w:sz w:val="28"/>
          <w:szCs w:val="28"/>
        </w:rPr>
        <w:t xml:space="preserve"> 25</w:t>
      </w:r>
      <w:r w:rsidR="00D555DA" w:rsidRPr="0076663F">
        <w:rPr>
          <w:b/>
          <w:bCs/>
          <w:sz w:val="28"/>
          <w:szCs w:val="28"/>
          <w:vertAlign w:val="superscript"/>
        </w:rPr>
        <w:t>th</w:t>
      </w:r>
      <w:r w:rsidR="00D555DA" w:rsidRPr="0076663F">
        <w:rPr>
          <w:b/>
          <w:bCs/>
          <w:sz w:val="28"/>
          <w:szCs w:val="28"/>
        </w:rPr>
        <w:t xml:space="preserve"> November 2020 </w:t>
      </w:r>
    </w:p>
    <w:p w14:paraId="4B1B2FCE" w14:textId="77777777" w:rsidR="009D32ED" w:rsidRPr="00141527" w:rsidRDefault="009D32ED" w:rsidP="00850831">
      <w:pPr>
        <w:rPr>
          <w:sz w:val="28"/>
          <w:szCs w:val="28"/>
        </w:rPr>
      </w:pPr>
    </w:p>
    <w:p w14:paraId="24E8B99B" w14:textId="4CFE4E74" w:rsidR="00C91F7B" w:rsidRDefault="00C91F7B" w:rsidP="00CC76D5">
      <w:pPr>
        <w:rPr>
          <w:sz w:val="36"/>
          <w:szCs w:val="36"/>
        </w:rPr>
      </w:pPr>
    </w:p>
    <w:p w14:paraId="23D30FB9" w14:textId="77777777" w:rsidR="00C91F7B" w:rsidRDefault="00C91F7B" w:rsidP="00CC76D5">
      <w:pPr>
        <w:rPr>
          <w:sz w:val="36"/>
          <w:szCs w:val="36"/>
        </w:rPr>
      </w:pPr>
    </w:p>
    <w:p w14:paraId="1CADCDFD" w14:textId="77777777" w:rsidR="00C91F7B" w:rsidRDefault="00C91F7B" w:rsidP="00CC76D5">
      <w:pPr>
        <w:rPr>
          <w:sz w:val="36"/>
          <w:szCs w:val="36"/>
        </w:rPr>
      </w:pPr>
    </w:p>
    <w:p w14:paraId="2711932E" w14:textId="461D73DF" w:rsidR="00B279EE" w:rsidRPr="008E7645" w:rsidRDefault="00B279EE" w:rsidP="00CC76D5">
      <w:pPr>
        <w:rPr>
          <w:sz w:val="36"/>
          <w:szCs w:val="36"/>
        </w:rPr>
      </w:pPr>
    </w:p>
    <w:sectPr w:rsidR="00B279EE" w:rsidRPr="008E76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6D5"/>
    <w:rsid w:val="00007F92"/>
    <w:rsid w:val="000104F2"/>
    <w:rsid w:val="00032C54"/>
    <w:rsid w:val="000856BA"/>
    <w:rsid w:val="00091DC3"/>
    <w:rsid w:val="000B26CA"/>
    <w:rsid w:val="000C17EB"/>
    <w:rsid w:val="000C2C43"/>
    <w:rsid w:val="000C6549"/>
    <w:rsid w:val="000C7374"/>
    <w:rsid w:val="00101260"/>
    <w:rsid w:val="0011300B"/>
    <w:rsid w:val="00120774"/>
    <w:rsid w:val="00132F38"/>
    <w:rsid w:val="001361AD"/>
    <w:rsid w:val="00141527"/>
    <w:rsid w:val="00144B42"/>
    <w:rsid w:val="00156C03"/>
    <w:rsid w:val="00190217"/>
    <w:rsid w:val="001A39BC"/>
    <w:rsid w:val="001F29DF"/>
    <w:rsid w:val="0021050F"/>
    <w:rsid w:val="00217467"/>
    <w:rsid w:val="002407C4"/>
    <w:rsid w:val="00253821"/>
    <w:rsid w:val="00255ECC"/>
    <w:rsid w:val="0026562E"/>
    <w:rsid w:val="002763EC"/>
    <w:rsid w:val="002B30CA"/>
    <w:rsid w:val="002B75ED"/>
    <w:rsid w:val="002D3CB5"/>
    <w:rsid w:val="002E772A"/>
    <w:rsid w:val="002F6FFA"/>
    <w:rsid w:val="00302A27"/>
    <w:rsid w:val="00305618"/>
    <w:rsid w:val="003225ED"/>
    <w:rsid w:val="00333204"/>
    <w:rsid w:val="003A555B"/>
    <w:rsid w:val="003C1529"/>
    <w:rsid w:val="003D2866"/>
    <w:rsid w:val="004100E8"/>
    <w:rsid w:val="00434CEE"/>
    <w:rsid w:val="004354EE"/>
    <w:rsid w:val="004612D6"/>
    <w:rsid w:val="00491A7A"/>
    <w:rsid w:val="00495DB1"/>
    <w:rsid w:val="004A044D"/>
    <w:rsid w:val="004B233A"/>
    <w:rsid w:val="004D11DE"/>
    <w:rsid w:val="004E0FC8"/>
    <w:rsid w:val="004E2BB7"/>
    <w:rsid w:val="004E5AFF"/>
    <w:rsid w:val="004E662C"/>
    <w:rsid w:val="00500EA4"/>
    <w:rsid w:val="0050549F"/>
    <w:rsid w:val="00522C12"/>
    <w:rsid w:val="00527258"/>
    <w:rsid w:val="00533769"/>
    <w:rsid w:val="0053570D"/>
    <w:rsid w:val="00536889"/>
    <w:rsid w:val="0055059E"/>
    <w:rsid w:val="00572690"/>
    <w:rsid w:val="00572C6B"/>
    <w:rsid w:val="005A0316"/>
    <w:rsid w:val="005B459D"/>
    <w:rsid w:val="005B4D82"/>
    <w:rsid w:val="005C23CA"/>
    <w:rsid w:val="005C6867"/>
    <w:rsid w:val="005D4F32"/>
    <w:rsid w:val="005D580D"/>
    <w:rsid w:val="005F76D8"/>
    <w:rsid w:val="006032C4"/>
    <w:rsid w:val="006251F9"/>
    <w:rsid w:val="006540D8"/>
    <w:rsid w:val="00657FEF"/>
    <w:rsid w:val="00660657"/>
    <w:rsid w:val="00675E44"/>
    <w:rsid w:val="00685D2D"/>
    <w:rsid w:val="006A78B3"/>
    <w:rsid w:val="006B1DA4"/>
    <w:rsid w:val="006B7604"/>
    <w:rsid w:val="006F2A93"/>
    <w:rsid w:val="00740CD2"/>
    <w:rsid w:val="007566FC"/>
    <w:rsid w:val="00763C27"/>
    <w:rsid w:val="0076663F"/>
    <w:rsid w:val="00766CE3"/>
    <w:rsid w:val="00766EDA"/>
    <w:rsid w:val="007969E1"/>
    <w:rsid w:val="007A0160"/>
    <w:rsid w:val="007A5614"/>
    <w:rsid w:val="007D1A9D"/>
    <w:rsid w:val="00800155"/>
    <w:rsid w:val="00803874"/>
    <w:rsid w:val="0080657C"/>
    <w:rsid w:val="00813934"/>
    <w:rsid w:val="00816729"/>
    <w:rsid w:val="00831506"/>
    <w:rsid w:val="00840DB0"/>
    <w:rsid w:val="00850831"/>
    <w:rsid w:val="008556B2"/>
    <w:rsid w:val="008736DE"/>
    <w:rsid w:val="00890C3E"/>
    <w:rsid w:val="00892CF9"/>
    <w:rsid w:val="008A1481"/>
    <w:rsid w:val="008B1389"/>
    <w:rsid w:val="008B4F5E"/>
    <w:rsid w:val="008E7645"/>
    <w:rsid w:val="008F1DC2"/>
    <w:rsid w:val="008F6AFE"/>
    <w:rsid w:val="0092194C"/>
    <w:rsid w:val="00924B1C"/>
    <w:rsid w:val="00941ECE"/>
    <w:rsid w:val="00941FEB"/>
    <w:rsid w:val="00945491"/>
    <w:rsid w:val="00951B7C"/>
    <w:rsid w:val="0095300A"/>
    <w:rsid w:val="00964AE9"/>
    <w:rsid w:val="0097675A"/>
    <w:rsid w:val="00992B1F"/>
    <w:rsid w:val="009A5C46"/>
    <w:rsid w:val="009A6CD8"/>
    <w:rsid w:val="009C072B"/>
    <w:rsid w:val="009D32ED"/>
    <w:rsid w:val="009D34FF"/>
    <w:rsid w:val="009F1040"/>
    <w:rsid w:val="009F2DF8"/>
    <w:rsid w:val="00A0091C"/>
    <w:rsid w:val="00A23144"/>
    <w:rsid w:val="00A30656"/>
    <w:rsid w:val="00A50D60"/>
    <w:rsid w:val="00A614DE"/>
    <w:rsid w:val="00A72846"/>
    <w:rsid w:val="00A80E89"/>
    <w:rsid w:val="00A93E39"/>
    <w:rsid w:val="00AA1BE7"/>
    <w:rsid w:val="00AB37CA"/>
    <w:rsid w:val="00AC6119"/>
    <w:rsid w:val="00AD57FA"/>
    <w:rsid w:val="00AF10C7"/>
    <w:rsid w:val="00B0682C"/>
    <w:rsid w:val="00B06D1F"/>
    <w:rsid w:val="00B23439"/>
    <w:rsid w:val="00B279EE"/>
    <w:rsid w:val="00B33B1D"/>
    <w:rsid w:val="00B34AAF"/>
    <w:rsid w:val="00B36502"/>
    <w:rsid w:val="00B40375"/>
    <w:rsid w:val="00B40469"/>
    <w:rsid w:val="00B450B6"/>
    <w:rsid w:val="00B53D4D"/>
    <w:rsid w:val="00B54E70"/>
    <w:rsid w:val="00B616E5"/>
    <w:rsid w:val="00B7025A"/>
    <w:rsid w:val="00B72F59"/>
    <w:rsid w:val="00B85CCC"/>
    <w:rsid w:val="00B97EF9"/>
    <w:rsid w:val="00BB27EF"/>
    <w:rsid w:val="00BB2C99"/>
    <w:rsid w:val="00BD7872"/>
    <w:rsid w:val="00C11DFA"/>
    <w:rsid w:val="00C14EAA"/>
    <w:rsid w:val="00C3497B"/>
    <w:rsid w:val="00C44DA9"/>
    <w:rsid w:val="00C513EE"/>
    <w:rsid w:val="00C65BA5"/>
    <w:rsid w:val="00C66EC8"/>
    <w:rsid w:val="00C900F6"/>
    <w:rsid w:val="00C91F7B"/>
    <w:rsid w:val="00C94F53"/>
    <w:rsid w:val="00CA08CF"/>
    <w:rsid w:val="00CA5B66"/>
    <w:rsid w:val="00CB0835"/>
    <w:rsid w:val="00CC4E72"/>
    <w:rsid w:val="00CC76D5"/>
    <w:rsid w:val="00CD11ED"/>
    <w:rsid w:val="00CE288F"/>
    <w:rsid w:val="00CE2F3F"/>
    <w:rsid w:val="00CE47AD"/>
    <w:rsid w:val="00D1310D"/>
    <w:rsid w:val="00D21C80"/>
    <w:rsid w:val="00D32162"/>
    <w:rsid w:val="00D555DA"/>
    <w:rsid w:val="00D71961"/>
    <w:rsid w:val="00D726F4"/>
    <w:rsid w:val="00DA02A3"/>
    <w:rsid w:val="00DA0FEF"/>
    <w:rsid w:val="00DB1255"/>
    <w:rsid w:val="00DC314D"/>
    <w:rsid w:val="00DF2B09"/>
    <w:rsid w:val="00E13D97"/>
    <w:rsid w:val="00E17AF5"/>
    <w:rsid w:val="00E2025D"/>
    <w:rsid w:val="00E225FC"/>
    <w:rsid w:val="00E43803"/>
    <w:rsid w:val="00E56391"/>
    <w:rsid w:val="00E57BD6"/>
    <w:rsid w:val="00E61C5F"/>
    <w:rsid w:val="00E745F5"/>
    <w:rsid w:val="00E848D9"/>
    <w:rsid w:val="00E860BD"/>
    <w:rsid w:val="00EC2432"/>
    <w:rsid w:val="00EC41A3"/>
    <w:rsid w:val="00EE2F03"/>
    <w:rsid w:val="00EF1F7A"/>
    <w:rsid w:val="00EF5D18"/>
    <w:rsid w:val="00F10FD4"/>
    <w:rsid w:val="00F46BA5"/>
    <w:rsid w:val="00F52082"/>
    <w:rsid w:val="00F52106"/>
    <w:rsid w:val="00F54A6C"/>
    <w:rsid w:val="00F62499"/>
    <w:rsid w:val="00F6452A"/>
    <w:rsid w:val="00F66802"/>
    <w:rsid w:val="00FC4C4A"/>
    <w:rsid w:val="00FD409E"/>
    <w:rsid w:val="00FF133B"/>
    <w:rsid w:val="00FF2BFB"/>
    <w:rsid w:val="00FF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5E058"/>
  <w15:chartTrackingRefBased/>
  <w15:docId w15:val="{58CE9351-D185-4A87-A87B-E0CABDA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76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6D5"/>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8065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95DB1"/>
    <w:rPr>
      <w:color w:val="0563C1" w:themeColor="hyperlink"/>
      <w:u w:val="single"/>
    </w:rPr>
  </w:style>
  <w:style w:type="character" w:styleId="UnresolvedMention">
    <w:name w:val="Unresolved Mention"/>
    <w:basedOn w:val="DefaultParagraphFont"/>
    <w:uiPriority w:val="99"/>
    <w:semiHidden/>
    <w:unhideWhenUsed/>
    <w:rsid w:val="00495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6341051">
      <w:bodyDiv w:val="1"/>
      <w:marLeft w:val="0"/>
      <w:marRight w:val="0"/>
      <w:marTop w:val="0"/>
      <w:marBottom w:val="0"/>
      <w:divBdr>
        <w:top w:val="none" w:sz="0" w:space="0" w:color="auto"/>
        <w:left w:val="none" w:sz="0" w:space="0" w:color="auto"/>
        <w:bottom w:val="none" w:sz="0" w:space="0" w:color="auto"/>
        <w:right w:val="none" w:sz="0" w:space="0" w:color="auto"/>
      </w:divBdr>
    </w:div>
    <w:div w:id="1154680658">
      <w:bodyDiv w:val="1"/>
      <w:marLeft w:val="0"/>
      <w:marRight w:val="0"/>
      <w:marTop w:val="0"/>
      <w:marBottom w:val="0"/>
      <w:divBdr>
        <w:top w:val="none" w:sz="0" w:space="0" w:color="auto"/>
        <w:left w:val="none" w:sz="0" w:space="0" w:color="auto"/>
        <w:bottom w:val="none" w:sz="0" w:space="0" w:color="auto"/>
        <w:right w:val="none" w:sz="0" w:space="0" w:color="auto"/>
      </w:divBdr>
    </w:div>
    <w:div w:id="18327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stor-org.ezproxy.uwtsd.ac/stable/44018557?seq+1#metadta_info_tab_cont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udiciary.uk/about-the-judiciary/the-judiciary-the-government-and-the-constitution/jud-acc-ind/indepencan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udiciary.uk/about-the-judiciary/the-judiciary-government-and-the-constitution/how-the-judiciary-is-governed/" TargetMode="External"/><Relationship Id="rId11" Type="http://schemas.openxmlformats.org/officeDocument/2006/relationships/hyperlink" Target="https://www.inbriff.co.uk/legal-system/the-rule-of-law/" TargetMode="External"/><Relationship Id="rId5" Type="http://schemas.openxmlformats.org/officeDocument/2006/relationships/hyperlink" Target="https://www.judiciary.uk/about-the-judiciary/the-judiciary-the-government-and-the-constitution/constitional-reform/" TargetMode="External"/><Relationship Id="rId10" Type="http://schemas.openxmlformats.org/officeDocument/2006/relationships/hyperlink" Target="https://www.jstor.org/stable/2046280" TargetMode="External"/><Relationship Id="rId4" Type="http://schemas.openxmlformats.org/officeDocument/2006/relationships/hyperlink" Target="https://www.bl.uk/magna-carta/articles/britians-unwritten-constitution" TargetMode="External"/><Relationship Id="rId9" Type="http://schemas.openxmlformats.org/officeDocument/2006/relationships/hyperlink" Target="https://publications.parliament.uk/pa/id/201415/idselect/idconst/75/75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1523</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fowle</dc:creator>
  <cp:keywords/>
  <dc:description/>
  <cp:lastModifiedBy>leigh fowle</cp:lastModifiedBy>
  <cp:revision>2</cp:revision>
  <dcterms:created xsi:type="dcterms:W3CDTF">2020-11-28T01:19:00Z</dcterms:created>
  <dcterms:modified xsi:type="dcterms:W3CDTF">2020-11-28T01:19:00Z</dcterms:modified>
</cp:coreProperties>
</file>