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61D" w:rsidRPr="0048461D" w:rsidRDefault="0048461D" w:rsidP="0048461D">
      <w:pPr>
        <w:jc w:val="center"/>
        <w:rPr>
          <w:rFonts w:ascii="Arial" w:hAnsi="Arial" w:cs="Arial"/>
          <w:b/>
          <w:bCs/>
          <w:sz w:val="72"/>
          <w:szCs w:val="72"/>
        </w:rPr>
      </w:pPr>
    </w:p>
    <w:p w:rsidR="0048461D" w:rsidRPr="0048461D" w:rsidRDefault="0048461D" w:rsidP="0048461D">
      <w:pPr>
        <w:jc w:val="center"/>
        <w:rPr>
          <w:rFonts w:ascii="Arial" w:hAnsi="Arial" w:cs="Arial"/>
          <w:b/>
          <w:bCs/>
          <w:sz w:val="72"/>
          <w:szCs w:val="72"/>
        </w:rPr>
      </w:pPr>
      <w:r w:rsidRPr="0048461D">
        <w:rPr>
          <w:rFonts w:ascii="Arial" w:hAnsi="Arial" w:cs="Arial"/>
          <w:b/>
          <w:sz w:val="72"/>
          <w:szCs w:val="72"/>
        </w:rPr>
        <w:t>Bachelor of Arts Business Management</w:t>
      </w:r>
    </w:p>
    <w:p w:rsidR="0048461D" w:rsidRDefault="0048461D" w:rsidP="0048461D">
      <w:pPr>
        <w:jc w:val="center"/>
        <w:rPr>
          <w:rFonts w:ascii="Arial" w:hAnsi="Arial" w:cs="Arial"/>
          <w:b/>
          <w:bCs/>
          <w:sz w:val="40"/>
          <w:szCs w:val="40"/>
        </w:rPr>
      </w:pPr>
    </w:p>
    <w:p w:rsidR="0048461D" w:rsidRPr="0048461D" w:rsidRDefault="0048461D" w:rsidP="0048461D">
      <w:pPr>
        <w:jc w:val="center"/>
        <w:rPr>
          <w:rFonts w:ascii="Arial" w:hAnsi="Arial" w:cs="Arial"/>
          <w:b/>
          <w:bCs/>
          <w:sz w:val="48"/>
          <w:szCs w:val="48"/>
        </w:rPr>
      </w:pPr>
      <w:r w:rsidRPr="0048461D">
        <w:rPr>
          <w:rFonts w:ascii="Arial" w:hAnsi="Arial" w:cs="Arial"/>
          <w:b/>
          <w:bCs/>
          <w:sz w:val="48"/>
          <w:szCs w:val="48"/>
        </w:rPr>
        <w:t>Academic Skills</w:t>
      </w:r>
    </w:p>
    <w:p w:rsidR="0048461D" w:rsidRPr="0048461D" w:rsidRDefault="0048461D" w:rsidP="0048461D">
      <w:pPr>
        <w:jc w:val="center"/>
        <w:rPr>
          <w:rFonts w:ascii="Arial" w:hAnsi="Arial" w:cs="Arial"/>
          <w:b/>
          <w:bCs/>
          <w:sz w:val="48"/>
          <w:szCs w:val="48"/>
        </w:rPr>
      </w:pPr>
      <w:r w:rsidRPr="0048461D">
        <w:rPr>
          <w:rFonts w:ascii="Arial" w:hAnsi="Arial" w:cs="Arial"/>
          <w:b/>
          <w:bCs/>
          <w:sz w:val="48"/>
          <w:szCs w:val="48"/>
        </w:rPr>
        <w:t>LCBB4006</w:t>
      </w:r>
    </w:p>
    <w:p w:rsidR="0048461D" w:rsidRPr="0048461D" w:rsidRDefault="0048461D" w:rsidP="0048461D">
      <w:pPr>
        <w:jc w:val="center"/>
        <w:rPr>
          <w:rFonts w:ascii="Arial" w:hAnsi="Arial" w:cs="Arial"/>
          <w:b/>
          <w:bCs/>
          <w:sz w:val="44"/>
          <w:szCs w:val="44"/>
        </w:rPr>
      </w:pPr>
    </w:p>
    <w:p w:rsidR="0048461D" w:rsidRPr="0048461D" w:rsidRDefault="0048461D" w:rsidP="0048461D">
      <w:pPr>
        <w:pStyle w:val="TableParagraph"/>
        <w:jc w:val="center"/>
        <w:rPr>
          <w:b/>
          <w:sz w:val="44"/>
          <w:szCs w:val="44"/>
        </w:rPr>
      </w:pPr>
      <w:r w:rsidRPr="0048461D">
        <w:rPr>
          <w:b/>
          <w:sz w:val="44"/>
          <w:szCs w:val="44"/>
        </w:rPr>
        <w:t>Individual Academic Report</w:t>
      </w:r>
    </w:p>
    <w:p w:rsidR="00B4351C" w:rsidRPr="0048461D" w:rsidRDefault="0048461D" w:rsidP="0048461D">
      <w:pPr>
        <w:jc w:val="center"/>
        <w:rPr>
          <w:rFonts w:ascii="Arial" w:hAnsi="Arial" w:cs="Arial"/>
          <w:b/>
          <w:bCs/>
          <w:sz w:val="44"/>
          <w:szCs w:val="44"/>
        </w:rPr>
      </w:pPr>
      <w:r w:rsidRPr="0048461D">
        <w:rPr>
          <w:b/>
          <w:sz w:val="44"/>
          <w:szCs w:val="44"/>
        </w:rPr>
        <w:t>(Component 1)</w:t>
      </w:r>
    </w:p>
    <w:p w:rsidR="0048461D" w:rsidRDefault="0048461D" w:rsidP="0048461D">
      <w:pPr>
        <w:jc w:val="center"/>
        <w:rPr>
          <w:rFonts w:ascii="Arial" w:hAnsi="Arial" w:cs="Arial"/>
          <w:sz w:val="40"/>
          <w:szCs w:val="40"/>
        </w:rPr>
      </w:pPr>
    </w:p>
    <w:p w:rsidR="0048461D" w:rsidRPr="0048461D" w:rsidRDefault="0048461D" w:rsidP="0048461D">
      <w:pPr>
        <w:rPr>
          <w:rFonts w:ascii="Arial" w:hAnsi="Arial" w:cs="Arial"/>
          <w:sz w:val="40"/>
          <w:szCs w:val="40"/>
        </w:rPr>
      </w:pPr>
    </w:p>
    <w:p w:rsidR="0048461D" w:rsidRPr="0048461D" w:rsidRDefault="0048461D" w:rsidP="0048461D">
      <w:pPr>
        <w:jc w:val="center"/>
        <w:rPr>
          <w:rFonts w:ascii="Arial" w:hAnsi="Arial" w:cs="Arial"/>
          <w:sz w:val="40"/>
          <w:szCs w:val="40"/>
        </w:rPr>
      </w:pPr>
      <w:r w:rsidRPr="0048461D">
        <w:rPr>
          <w:rFonts w:ascii="Arial" w:hAnsi="Arial" w:cs="Arial"/>
          <w:sz w:val="40"/>
          <w:szCs w:val="40"/>
        </w:rPr>
        <w:t>Student Name: Maria Tudor</w:t>
      </w:r>
    </w:p>
    <w:p w:rsidR="0048461D" w:rsidRPr="0048461D" w:rsidRDefault="0048461D" w:rsidP="0048461D">
      <w:pPr>
        <w:jc w:val="center"/>
        <w:rPr>
          <w:rFonts w:ascii="Arial" w:hAnsi="Arial" w:cs="Arial"/>
          <w:sz w:val="40"/>
          <w:szCs w:val="40"/>
        </w:rPr>
      </w:pPr>
      <w:r w:rsidRPr="0048461D">
        <w:rPr>
          <w:rFonts w:ascii="Arial" w:hAnsi="Arial" w:cs="Arial"/>
          <w:sz w:val="40"/>
          <w:szCs w:val="40"/>
        </w:rPr>
        <w:t>Student Number: 2323981</w:t>
      </w:r>
    </w:p>
    <w:p w:rsidR="0048461D" w:rsidRPr="0048461D" w:rsidRDefault="0048461D" w:rsidP="0048461D">
      <w:pPr>
        <w:pStyle w:val="TableParagraph"/>
        <w:jc w:val="center"/>
        <w:rPr>
          <w:sz w:val="40"/>
          <w:szCs w:val="40"/>
        </w:rPr>
      </w:pPr>
      <w:r w:rsidRPr="0048461D">
        <w:rPr>
          <w:sz w:val="40"/>
          <w:szCs w:val="40"/>
        </w:rPr>
        <w:t xml:space="preserve">Lecturer Name: </w:t>
      </w:r>
      <w:proofErr w:type="spellStart"/>
      <w:r w:rsidRPr="0048461D">
        <w:rPr>
          <w:sz w:val="40"/>
          <w:szCs w:val="40"/>
        </w:rPr>
        <w:t>Dr</w:t>
      </w:r>
      <w:proofErr w:type="spellEnd"/>
      <w:r w:rsidRPr="0048461D">
        <w:rPr>
          <w:sz w:val="40"/>
          <w:szCs w:val="40"/>
        </w:rPr>
        <w:t xml:space="preserve"> Matthew Brian</w:t>
      </w:r>
    </w:p>
    <w:p w:rsidR="0048461D" w:rsidRPr="0048461D" w:rsidRDefault="0048461D" w:rsidP="0048461D">
      <w:pPr>
        <w:jc w:val="center"/>
        <w:rPr>
          <w:rFonts w:ascii="Arial" w:hAnsi="Arial" w:cs="Arial"/>
          <w:sz w:val="40"/>
          <w:szCs w:val="40"/>
        </w:rPr>
      </w:pPr>
    </w:p>
    <w:p w:rsidR="0048461D" w:rsidRDefault="0048461D" w:rsidP="0048461D">
      <w:pPr>
        <w:spacing w:line="360" w:lineRule="auto"/>
        <w:rPr>
          <w:rFonts w:ascii="Arial" w:hAnsi="Arial" w:cs="Arial"/>
          <w:sz w:val="40"/>
          <w:szCs w:val="40"/>
        </w:rPr>
      </w:pPr>
    </w:p>
    <w:p w:rsidR="008F6C2F" w:rsidRDefault="008F6C2F" w:rsidP="0048461D">
      <w:pPr>
        <w:spacing w:line="360" w:lineRule="auto"/>
        <w:rPr>
          <w:rFonts w:ascii="Arial" w:hAnsi="Arial" w:cs="Arial"/>
          <w:sz w:val="40"/>
          <w:szCs w:val="40"/>
        </w:rPr>
      </w:pPr>
    </w:p>
    <w:p w:rsidR="008F6C2F" w:rsidRDefault="008F6C2F" w:rsidP="0048461D">
      <w:pPr>
        <w:spacing w:line="360" w:lineRule="auto"/>
        <w:rPr>
          <w:rFonts w:ascii="Arial" w:hAnsi="Arial" w:cs="Arial"/>
          <w:sz w:val="40"/>
          <w:szCs w:val="40"/>
        </w:rPr>
      </w:pPr>
    </w:p>
    <w:p w:rsidR="008F6C2F" w:rsidRDefault="008F6C2F" w:rsidP="0048461D">
      <w:pPr>
        <w:spacing w:line="360" w:lineRule="auto"/>
        <w:rPr>
          <w:rFonts w:ascii="Arial" w:hAnsi="Arial" w:cs="Arial"/>
          <w:sz w:val="40"/>
          <w:szCs w:val="40"/>
        </w:rPr>
      </w:pPr>
    </w:p>
    <w:p w:rsidR="005F0E59" w:rsidRDefault="005F0E59" w:rsidP="005F0E59">
      <w:pPr>
        <w:spacing w:line="360" w:lineRule="auto"/>
        <w:jc w:val="center"/>
        <w:rPr>
          <w:rFonts w:ascii="Arial" w:hAnsi="Arial" w:cs="Arial"/>
          <w:spacing w:val="-3"/>
          <w:sz w:val="96"/>
          <w:szCs w:val="96"/>
        </w:rPr>
      </w:pPr>
    </w:p>
    <w:p w:rsidR="005F0E59" w:rsidRPr="005F0E59" w:rsidRDefault="005F0E59" w:rsidP="005F0E59">
      <w:pPr>
        <w:spacing w:line="360" w:lineRule="auto"/>
        <w:jc w:val="center"/>
        <w:rPr>
          <w:rFonts w:ascii="Arial" w:hAnsi="Arial" w:cs="Arial"/>
          <w:b/>
          <w:spacing w:val="-3"/>
          <w:sz w:val="96"/>
          <w:szCs w:val="96"/>
        </w:rPr>
      </w:pPr>
    </w:p>
    <w:p w:rsidR="008F6C2F" w:rsidRDefault="008F6C2F" w:rsidP="005F0E59">
      <w:pPr>
        <w:spacing w:line="360" w:lineRule="auto"/>
        <w:jc w:val="center"/>
        <w:rPr>
          <w:rFonts w:ascii="Arial" w:hAnsi="Arial" w:cs="Arial"/>
          <w:b/>
          <w:spacing w:val="-3"/>
          <w:sz w:val="96"/>
          <w:szCs w:val="96"/>
        </w:rPr>
      </w:pPr>
      <w:r w:rsidRPr="005F0E59">
        <w:rPr>
          <w:rFonts w:ascii="Arial" w:hAnsi="Arial" w:cs="Arial"/>
          <w:b/>
          <w:spacing w:val="-3"/>
          <w:sz w:val="96"/>
          <w:szCs w:val="96"/>
        </w:rPr>
        <w:t>The importance of Research skills and Referencing</w:t>
      </w:r>
      <w:r w:rsidR="005F0E59" w:rsidRPr="005F0E59">
        <w:rPr>
          <w:rFonts w:ascii="Arial" w:hAnsi="Arial" w:cs="Arial"/>
          <w:b/>
          <w:spacing w:val="-3"/>
          <w:sz w:val="96"/>
          <w:szCs w:val="96"/>
        </w:rPr>
        <w:t xml:space="preserve"> skills for students</w:t>
      </w:r>
    </w:p>
    <w:p w:rsidR="005F0E59" w:rsidRDefault="005F0E59" w:rsidP="005F0E59">
      <w:pPr>
        <w:spacing w:line="360" w:lineRule="auto"/>
        <w:jc w:val="center"/>
        <w:rPr>
          <w:rFonts w:ascii="Arial" w:hAnsi="Arial" w:cs="Arial"/>
          <w:b/>
          <w:spacing w:val="-3"/>
          <w:sz w:val="96"/>
          <w:szCs w:val="96"/>
        </w:rPr>
      </w:pPr>
    </w:p>
    <w:p w:rsidR="005F0E59" w:rsidRDefault="005F0E59" w:rsidP="005F0E59">
      <w:pPr>
        <w:spacing w:line="360" w:lineRule="auto"/>
        <w:jc w:val="center"/>
        <w:rPr>
          <w:rFonts w:ascii="Arial" w:hAnsi="Arial" w:cs="Arial"/>
          <w:b/>
          <w:spacing w:val="-3"/>
          <w:sz w:val="96"/>
          <w:szCs w:val="96"/>
        </w:rPr>
      </w:pPr>
    </w:p>
    <w:sdt>
      <w:sdtPr>
        <w:rPr>
          <w:rFonts w:asciiTheme="minorHAnsi" w:eastAsiaTheme="minorHAnsi" w:hAnsiTheme="minorHAnsi" w:cstheme="minorBidi"/>
          <w:bCs w:val="0"/>
          <w:color w:val="auto"/>
          <w:szCs w:val="22"/>
          <w:lang w:val="en-GB" w:eastAsia="en-US"/>
        </w:rPr>
        <w:id w:val="1847441773"/>
        <w:docPartObj>
          <w:docPartGallery w:val="Table of Contents"/>
          <w:docPartUnique/>
        </w:docPartObj>
      </w:sdtPr>
      <w:sdtEndPr>
        <w:rPr>
          <w:b/>
          <w:noProof/>
        </w:rPr>
      </w:sdtEndPr>
      <w:sdtContent>
        <w:p w:rsidR="00F92FAA" w:rsidRPr="00F92FAA" w:rsidRDefault="00F92FAA" w:rsidP="00F92FAA">
          <w:pPr>
            <w:pStyle w:val="TOCHeading"/>
            <w:jc w:val="center"/>
            <w:rPr>
              <w:b/>
              <w:sz w:val="36"/>
              <w:szCs w:val="36"/>
            </w:rPr>
          </w:pPr>
          <w:r w:rsidRPr="00F92FAA">
            <w:rPr>
              <w:b/>
              <w:sz w:val="36"/>
              <w:szCs w:val="36"/>
            </w:rPr>
            <w:t>Table of Contents</w:t>
          </w:r>
        </w:p>
        <w:p w:rsidR="00F92FAA" w:rsidRPr="00F92FAA" w:rsidRDefault="00F92FAA">
          <w:pPr>
            <w:pStyle w:val="TOC1"/>
            <w:tabs>
              <w:tab w:val="right" w:leader="dot" w:pos="9016"/>
            </w:tabs>
            <w:rPr>
              <w:rFonts w:asciiTheme="minorHAnsi" w:hAnsiTheme="minorHAnsi" w:cstheme="minorBidi"/>
              <w:b w:val="0"/>
              <w:bCs w:val="0"/>
              <w:noProof/>
              <w:sz w:val="32"/>
              <w:szCs w:val="32"/>
              <w:lang w:val="en-GB" w:eastAsia="en-GB"/>
            </w:rPr>
          </w:pPr>
          <w:r w:rsidRPr="00F92FAA">
            <w:rPr>
              <w:sz w:val="32"/>
              <w:szCs w:val="32"/>
            </w:rPr>
            <w:fldChar w:fldCharType="begin"/>
          </w:r>
          <w:r w:rsidRPr="00F92FAA">
            <w:rPr>
              <w:sz w:val="32"/>
              <w:szCs w:val="32"/>
            </w:rPr>
            <w:instrText xml:space="preserve"> TOC \o "1-3" \h \z \u </w:instrText>
          </w:r>
          <w:r w:rsidRPr="00F92FAA">
            <w:rPr>
              <w:sz w:val="32"/>
              <w:szCs w:val="32"/>
            </w:rPr>
            <w:fldChar w:fldCharType="separate"/>
          </w:r>
          <w:hyperlink w:anchor="_Toc159529785" w:history="1">
            <w:r w:rsidRPr="00F92FAA">
              <w:rPr>
                <w:rStyle w:val="Hyperlink"/>
                <w:noProof/>
                <w:sz w:val="32"/>
                <w:szCs w:val="32"/>
              </w:rPr>
              <w:t>Introduction</w:t>
            </w:r>
            <w:r w:rsidRPr="00F92FAA">
              <w:rPr>
                <w:noProof/>
                <w:webHidden/>
                <w:sz w:val="32"/>
                <w:szCs w:val="32"/>
              </w:rPr>
              <w:tab/>
            </w:r>
            <w:r w:rsidRPr="00F92FAA">
              <w:rPr>
                <w:noProof/>
                <w:webHidden/>
                <w:sz w:val="32"/>
                <w:szCs w:val="32"/>
              </w:rPr>
              <w:fldChar w:fldCharType="begin"/>
            </w:r>
            <w:r w:rsidRPr="00F92FAA">
              <w:rPr>
                <w:noProof/>
                <w:webHidden/>
                <w:sz w:val="32"/>
                <w:szCs w:val="32"/>
              </w:rPr>
              <w:instrText xml:space="preserve"> PAGEREF _Toc159529785 \h </w:instrText>
            </w:r>
            <w:r w:rsidRPr="00F92FAA">
              <w:rPr>
                <w:noProof/>
                <w:webHidden/>
                <w:sz w:val="32"/>
                <w:szCs w:val="32"/>
              </w:rPr>
            </w:r>
            <w:r w:rsidRPr="00F92FAA">
              <w:rPr>
                <w:noProof/>
                <w:webHidden/>
                <w:sz w:val="32"/>
                <w:szCs w:val="32"/>
              </w:rPr>
              <w:fldChar w:fldCharType="separate"/>
            </w:r>
            <w:r w:rsidRPr="00F92FAA">
              <w:rPr>
                <w:noProof/>
                <w:webHidden/>
                <w:sz w:val="32"/>
                <w:szCs w:val="32"/>
              </w:rPr>
              <w:t>4</w:t>
            </w:r>
            <w:r w:rsidRPr="00F92FAA">
              <w:rPr>
                <w:noProof/>
                <w:webHidden/>
                <w:sz w:val="32"/>
                <w:szCs w:val="32"/>
              </w:rPr>
              <w:fldChar w:fldCharType="end"/>
            </w:r>
          </w:hyperlink>
        </w:p>
        <w:p w:rsidR="00F92FAA" w:rsidRPr="00F92FAA" w:rsidRDefault="009F4F9C">
          <w:pPr>
            <w:pStyle w:val="TOC1"/>
            <w:tabs>
              <w:tab w:val="right" w:leader="dot" w:pos="9016"/>
            </w:tabs>
            <w:rPr>
              <w:rFonts w:asciiTheme="minorHAnsi" w:hAnsiTheme="minorHAnsi" w:cstheme="minorBidi"/>
              <w:b w:val="0"/>
              <w:bCs w:val="0"/>
              <w:noProof/>
              <w:sz w:val="32"/>
              <w:szCs w:val="32"/>
              <w:lang w:val="en-GB" w:eastAsia="en-GB"/>
            </w:rPr>
          </w:pPr>
          <w:hyperlink w:anchor="_Toc159529786" w:history="1">
            <w:r w:rsidR="00F92FAA" w:rsidRPr="00F92FAA">
              <w:rPr>
                <w:rStyle w:val="Hyperlink"/>
                <w:noProof/>
                <w:sz w:val="32"/>
                <w:szCs w:val="32"/>
              </w:rPr>
              <w:t>Academic writing skills</w:t>
            </w:r>
            <w:r w:rsidR="00F92FAA" w:rsidRPr="00F92FAA">
              <w:rPr>
                <w:noProof/>
                <w:webHidden/>
                <w:sz w:val="32"/>
                <w:szCs w:val="32"/>
              </w:rPr>
              <w:tab/>
            </w:r>
            <w:r w:rsidR="00F92FAA" w:rsidRPr="00F92FAA">
              <w:rPr>
                <w:noProof/>
                <w:webHidden/>
                <w:sz w:val="32"/>
                <w:szCs w:val="32"/>
              </w:rPr>
              <w:fldChar w:fldCharType="begin"/>
            </w:r>
            <w:r w:rsidR="00F92FAA" w:rsidRPr="00F92FAA">
              <w:rPr>
                <w:noProof/>
                <w:webHidden/>
                <w:sz w:val="32"/>
                <w:szCs w:val="32"/>
              </w:rPr>
              <w:instrText xml:space="preserve"> PAGEREF _Toc159529786 \h </w:instrText>
            </w:r>
            <w:r w:rsidR="00F92FAA" w:rsidRPr="00F92FAA">
              <w:rPr>
                <w:noProof/>
                <w:webHidden/>
                <w:sz w:val="32"/>
                <w:szCs w:val="32"/>
              </w:rPr>
            </w:r>
            <w:r w:rsidR="00F92FAA" w:rsidRPr="00F92FAA">
              <w:rPr>
                <w:noProof/>
                <w:webHidden/>
                <w:sz w:val="32"/>
                <w:szCs w:val="32"/>
              </w:rPr>
              <w:fldChar w:fldCharType="separate"/>
            </w:r>
            <w:r w:rsidR="00F92FAA" w:rsidRPr="00F92FAA">
              <w:rPr>
                <w:noProof/>
                <w:webHidden/>
                <w:sz w:val="32"/>
                <w:szCs w:val="32"/>
              </w:rPr>
              <w:t>4</w:t>
            </w:r>
            <w:r w:rsidR="00F92FAA" w:rsidRPr="00F92FAA">
              <w:rPr>
                <w:noProof/>
                <w:webHidden/>
                <w:sz w:val="32"/>
                <w:szCs w:val="32"/>
              </w:rPr>
              <w:fldChar w:fldCharType="end"/>
            </w:r>
          </w:hyperlink>
        </w:p>
        <w:p w:rsidR="00F92FAA" w:rsidRPr="00F92FAA" w:rsidRDefault="009F4F9C">
          <w:pPr>
            <w:pStyle w:val="TOC1"/>
            <w:tabs>
              <w:tab w:val="right" w:leader="dot" w:pos="9016"/>
            </w:tabs>
            <w:rPr>
              <w:rFonts w:asciiTheme="minorHAnsi" w:hAnsiTheme="minorHAnsi" w:cstheme="minorBidi"/>
              <w:b w:val="0"/>
              <w:bCs w:val="0"/>
              <w:noProof/>
              <w:sz w:val="32"/>
              <w:szCs w:val="32"/>
              <w:lang w:val="en-GB" w:eastAsia="en-GB"/>
            </w:rPr>
          </w:pPr>
          <w:hyperlink w:anchor="_Toc159529787" w:history="1">
            <w:r w:rsidR="00F92FAA" w:rsidRPr="00F92FAA">
              <w:rPr>
                <w:rStyle w:val="Hyperlink"/>
                <w:noProof/>
                <w:sz w:val="32"/>
                <w:szCs w:val="32"/>
              </w:rPr>
              <w:t>Referencing</w:t>
            </w:r>
            <w:r w:rsidR="00F92FAA" w:rsidRPr="00F92FAA">
              <w:rPr>
                <w:noProof/>
                <w:webHidden/>
                <w:sz w:val="32"/>
                <w:szCs w:val="32"/>
              </w:rPr>
              <w:tab/>
            </w:r>
            <w:r w:rsidR="00F92FAA" w:rsidRPr="00F92FAA">
              <w:rPr>
                <w:noProof/>
                <w:webHidden/>
                <w:sz w:val="32"/>
                <w:szCs w:val="32"/>
              </w:rPr>
              <w:fldChar w:fldCharType="begin"/>
            </w:r>
            <w:r w:rsidR="00F92FAA" w:rsidRPr="00F92FAA">
              <w:rPr>
                <w:noProof/>
                <w:webHidden/>
                <w:sz w:val="32"/>
                <w:szCs w:val="32"/>
              </w:rPr>
              <w:instrText xml:space="preserve"> PAGEREF _Toc159529787 \h </w:instrText>
            </w:r>
            <w:r w:rsidR="00F92FAA" w:rsidRPr="00F92FAA">
              <w:rPr>
                <w:noProof/>
                <w:webHidden/>
                <w:sz w:val="32"/>
                <w:szCs w:val="32"/>
              </w:rPr>
            </w:r>
            <w:r w:rsidR="00F92FAA" w:rsidRPr="00F92FAA">
              <w:rPr>
                <w:noProof/>
                <w:webHidden/>
                <w:sz w:val="32"/>
                <w:szCs w:val="32"/>
              </w:rPr>
              <w:fldChar w:fldCharType="separate"/>
            </w:r>
            <w:r w:rsidR="00F92FAA" w:rsidRPr="00F92FAA">
              <w:rPr>
                <w:noProof/>
                <w:webHidden/>
                <w:sz w:val="32"/>
                <w:szCs w:val="32"/>
              </w:rPr>
              <w:t>5</w:t>
            </w:r>
            <w:r w:rsidR="00F92FAA" w:rsidRPr="00F92FAA">
              <w:rPr>
                <w:noProof/>
                <w:webHidden/>
                <w:sz w:val="32"/>
                <w:szCs w:val="32"/>
              </w:rPr>
              <w:fldChar w:fldCharType="end"/>
            </w:r>
          </w:hyperlink>
        </w:p>
        <w:p w:rsidR="00F92FAA" w:rsidRPr="00F92FAA" w:rsidRDefault="009F4F9C">
          <w:pPr>
            <w:pStyle w:val="TOC1"/>
            <w:tabs>
              <w:tab w:val="right" w:leader="dot" w:pos="9016"/>
            </w:tabs>
            <w:rPr>
              <w:rFonts w:asciiTheme="minorHAnsi" w:hAnsiTheme="minorHAnsi" w:cstheme="minorBidi"/>
              <w:b w:val="0"/>
              <w:bCs w:val="0"/>
              <w:noProof/>
              <w:sz w:val="32"/>
              <w:szCs w:val="32"/>
              <w:lang w:val="en-GB" w:eastAsia="en-GB"/>
            </w:rPr>
          </w:pPr>
          <w:hyperlink w:anchor="_Toc159529789" w:history="1">
            <w:r w:rsidR="00F92FAA" w:rsidRPr="00F92FAA">
              <w:rPr>
                <w:rStyle w:val="Hyperlink"/>
                <w:noProof/>
                <w:sz w:val="32"/>
                <w:szCs w:val="32"/>
              </w:rPr>
              <w:t>Conclusion</w:t>
            </w:r>
            <w:r w:rsidR="00F92FAA" w:rsidRPr="00F92FAA">
              <w:rPr>
                <w:noProof/>
                <w:webHidden/>
                <w:sz w:val="32"/>
                <w:szCs w:val="32"/>
              </w:rPr>
              <w:tab/>
            </w:r>
            <w:r w:rsidR="00F92FAA" w:rsidRPr="00F92FAA">
              <w:rPr>
                <w:noProof/>
                <w:webHidden/>
                <w:sz w:val="32"/>
                <w:szCs w:val="32"/>
              </w:rPr>
              <w:fldChar w:fldCharType="begin"/>
            </w:r>
            <w:r w:rsidR="00F92FAA" w:rsidRPr="00F92FAA">
              <w:rPr>
                <w:noProof/>
                <w:webHidden/>
                <w:sz w:val="32"/>
                <w:szCs w:val="32"/>
              </w:rPr>
              <w:instrText xml:space="preserve"> PAGEREF _Toc159529789 \h </w:instrText>
            </w:r>
            <w:r w:rsidR="00F92FAA" w:rsidRPr="00F92FAA">
              <w:rPr>
                <w:noProof/>
                <w:webHidden/>
                <w:sz w:val="32"/>
                <w:szCs w:val="32"/>
              </w:rPr>
            </w:r>
            <w:r w:rsidR="00F92FAA" w:rsidRPr="00F92FAA">
              <w:rPr>
                <w:noProof/>
                <w:webHidden/>
                <w:sz w:val="32"/>
                <w:szCs w:val="32"/>
              </w:rPr>
              <w:fldChar w:fldCharType="separate"/>
            </w:r>
            <w:r w:rsidR="00F92FAA" w:rsidRPr="00F92FAA">
              <w:rPr>
                <w:noProof/>
                <w:webHidden/>
                <w:sz w:val="32"/>
                <w:szCs w:val="32"/>
              </w:rPr>
              <w:t>6</w:t>
            </w:r>
            <w:r w:rsidR="00F92FAA" w:rsidRPr="00F92FAA">
              <w:rPr>
                <w:noProof/>
                <w:webHidden/>
                <w:sz w:val="32"/>
                <w:szCs w:val="32"/>
              </w:rPr>
              <w:fldChar w:fldCharType="end"/>
            </w:r>
          </w:hyperlink>
        </w:p>
        <w:p w:rsidR="00F92FAA" w:rsidRPr="00F92FAA" w:rsidRDefault="009F4F9C">
          <w:pPr>
            <w:pStyle w:val="TOC1"/>
            <w:tabs>
              <w:tab w:val="right" w:leader="dot" w:pos="9016"/>
            </w:tabs>
            <w:rPr>
              <w:rFonts w:asciiTheme="minorHAnsi" w:hAnsiTheme="minorHAnsi" w:cstheme="minorBidi"/>
              <w:b w:val="0"/>
              <w:bCs w:val="0"/>
              <w:noProof/>
              <w:sz w:val="32"/>
              <w:szCs w:val="32"/>
              <w:lang w:val="en-GB" w:eastAsia="en-GB"/>
            </w:rPr>
          </w:pPr>
          <w:hyperlink w:anchor="_Toc159529790" w:history="1">
            <w:r w:rsidR="00F92FAA" w:rsidRPr="00F92FAA">
              <w:rPr>
                <w:rStyle w:val="Hyperlink"/>
                <w:noProof/>
                <w:sz w:val="32"/>
                <w:szCs w:val="32"/>
              </w:rPr>
              <w:t>References</w:t>
            </w:r>
            <w:r w:rsidR="00F92FAA" w:rsidRPr="00F92FAA">
              <w:rPr>
                <w:noProof/>
                <w:webHidden/>
                <w:sz w:val="32"/>
                <w:szCs w:val="32"/>
              </w:rPr>
              <w:tab/>
            </w:r>
            <w:r w:rsidR="00F92FAA" w:rsidRPr="00F92FAA">
              <w:rPr>
                <w:noProof/>
                <w:webHidden/>
                <w:sz w:val="32"/>
                <w:szCs w:val="32"/>
              </w:rPr>
              <w:fldChar w:fldCharType="begin"/>
            </w:r>
            <w:r w:rsidR="00F92FAA" w:rsidRPr="00F92FAA">
              <w:rPr>
                <w:noProof/>
                <w:webHidden/>
                <w:sz w:val="32"/>
                <w:szCs w:val="32"/>
              </w:rPr>
              <w:instrText xml:space="preserve"> PAGEREF _Toc159529790 \h </w:instrText>
            </w:r>
            <w:r w:rsidR="00F92FAA" w:rsidRPr="00F92FAA">
              <w:rPr>
                <w:noProof/>
                <w:webHidden/>
                <w:sz w:val="32"/>
                <w:szCs w:val="32"/>
              </w:rPr>
            </w:r>
            <w:r w:rsidR="00F92FAA" w:rsidRPr="00F92FAA">
              <w:rPr>
                <w:noProof/>
                <w:webHidden/>
                <w:sz w:val="32"/>
                <w:szCs w:val="32"/>
              </w:rPr>
              <w:fldChar w:fldCharType="separate"/>
            </w:r>
            <w:r w:rsidR="00F92FAA" w:rsidRPr="00F92FAA">
              <w:rPr>
                <w:noProof/>
                <w:webHidden/>
                <w:sz w:val="32"/>
                <w:szCs w:val="32"/>
              </w:rPr>
              <w:t>7</w:t>
            </w:r>
            <w:r w:rsidR="00F92FAA" w:rsidRPr="00F92FAA">
              <w:rPr>
                <w:noProof/>
                <w:webHidden/>
                <w:sz w:val="32"/>
                <w:szCs w:val="32"/>
              </w:rPr>
              <w:fldChar w:fldCharType="end"/>
            </w:r>
          </w:hyperlink>
        </w:p>
        <w:p w:rsidR="00F92FAA" w:rsidRDefault="00F92FAA">
          <w:r w:rsidRPr="00F92FAA">
            <w:rPr>
              <w:b/>
              <w:bCs/>
              <w:noProof/>
              <w:sz w:val="32"/>
              <w:szCs w:val="32"/>
            </w:rPr>
            <w:fldChar w:fldCharType="end"/>
          </w:r>
        </w:p>
      </w:sdtContent>
    </w:sdt>
    <w:p w:rsidR="00F92FAA" w:rsidRDefault="00F92FAA" w:rsidP="00F92FAA">
      <w:pPr>
        <w:pStyle w:val="TOCHeading"/>
      </w:pPr>
    </w:p>
    <w:p w:rsidR="00B008C3" w:rsidRPr="006B131F" w:rsidRDefault="00B008C3" w:rsidP="005F0E59">
      <w:pPr>
        <w:spacing w:line="360" w:lineRule="auto"/>
        <w:jc w:val="center"/>
        <w:rPr>
          <w:rFonts w:ascii="Arial" w:hAnsi="Arial" w:cs="Arial"/>
          <w:b/>
          <w:spacing w:val="-3"/>
        </w:rPr>
      </w:pPr>
    </w:p>
    <w:p w:rsidR="00B008C3" w:rsidRDefault="00B008C3" w:rsidP="005F0E59">
      <w:pPr>
        <w:spacing w:line="360" w:lineRule="auto"/>
        <w:jc w:val="center"/>
        <w:rPr>
          <w:rFonts w:ascii="Arial" w:hAnsi="Arial" w:cs="Arial"/>
          <w:b/>
          <w:spacing w:val="-3"/>
          <w:sz w:val="96"/>
          <w:szCs w:val="96"/>
        </w:rPr>
      </w:pPr>
    </w:p>
    <w:p w:rsidR="00B008C3" w:rsidRDefault="00B008C3" w:rsidP="005F0E59">
      <w:pPr>
        <w:spacing w:line="360" w:lineRule="auto"/>
        <w:jc w:val="center"/>
        <w:rPr>
          <w:rFonts w:ascii="Arial" w:hAnsi="Arial" w:cs="Arial"/>
          <w:b/>
          <w:spacing w:val="-3"/>
          <w:sz w:val="96"/>
          <w:szCs w:val="96"/>
        </w:rPr>
      </w:pPr>
    </w:p>
    <w:p w:rsidR="00F92FAA" w:rsidRDefault="00F92FAA" w:rsidP="005F0E59">
      <w:pPr>
        <w:spacing w:line="360" w:lineRule="auto"/>
        <w:jc w:val="center"/>
        <w:rPr>
          <w:rFonts w:ascii="Arial" w:hAnsi="Arial" w:cs="Arial"/>
          <w:b/>
          <w:spacing w:val="-3"/>
          <w:sz w:val="96"/>
          <w:szCs w:val="96"/>
        </w:rPr>
      </w:pPr>
    </w:p>
    <w:p w:rsidR="00F92FAA" w:rsidRDefault="00F92FAA" w:rsidP="00F92FAA">
      <w:pPr>
        <w:spacing w:after="0" w:line="360" w:lineRule="auto"/>
        <w:rPr>
          <w:rFonts w:ascii="Arial" w:hAnsi="Arial" w:cs="Arial"/>
          <w:b/>
          <w:spacing w:val="-3"/>
          <w:sz w:val="96"/>
          <w:szCs w:val="96"/>
        </w:rPr>
      </w:pPr>
    </w:p>
    <w:p w:rsidR="00F92FAA" w:rsidRDefault="00F92FAA" w:rsidP="00F92FAA">
      <w:pPr>
        <w:spacing w:after="0" w:line="360" w:lineRule="auto"/>
        <w:rPr>
          <w:rFonts w:ascii="Arial" w:hAnsi="Arial" w:cs="Arial"/>
          <w:b/>
          <w:spacing w:val="-3"/>
          <w:sz w:val="96"/>
          <w:szCs w:val="96"/>
        </w:rPr>
      </w:pPr>
    </w:p>
    <w:p w:rsidR="00F92FAA" w:rsidRDefault="00F92FAA" w:rsidP="00F92FAA">
      <w:pPr>
        <w:spacing w:after="0" w:line="360" w:lineRule="auto"/>
        <w:rPr>
          <w:rFonts w:ascii="Arial" w:hAnsi="Arial" w:cs="Arial"/>
        </w:rPr>
      </w:pPr>
    </w:p>
    <w:p w:rsidR="006B131F" w:rsidRPr="00AE469C" w:rsidRDefault="00AC1D78" w:rsidP="00AE469C">
      <w:pPr>
        <w:spacing w:after="0" w:line="360" w:lineRule="auto"/>
        <w:ind w:firstLine="720"/>
        <w:rPr>
          <w:rFonts w:ascii="Arial" w:hAnsi="Arial" w:cs="Arial"/>
          <w:b/>
        </w:rPr>
      </w:pPr>
      <w:r w:rsidRPr="00AC1D78">
        <w:rPr>
          <w:rFonts w:ascii="Arial" w:hAnsi="Arial" w:cs="Arial"/>
        </w:rPr>
        <w:lastRenderedPageBreak/>
        <w:t xml:space="preserve">In our modern, the importance of being able to conduct thorough research, critically </w:t>
      </w:r>
      <w:proofErr w:type="spellStart"/>
      <w:r w:rsidRPr="00AC1D78">
        <w:rPr>
          <w:rFonts w:ascii="Arial" w:hAnsi="Arial" w:cs="Arial"/>
        </w:rPr>
        <w:t>analyze</w:t>
      </w:r>
      <w:proofErr w:type="spellEnd"/>
      <w:r w:rsidRPr="00AC1D78">
        <w:rPr>
          <w:rFonts w:ascii="Arial" w:hAnsi="Arial" w:cs="Arial"/>
        </w:rPr>
        <w:t xml:space="preserve"> sources, and effectively communicate findings is indispensable</w:t>
      </w:r>
      <w:r w:rsidR="00AE469C" w:rsidRPr="00AC1D78">
        <w:rPr>
          <w:rFonts w:ascii="Arial" w:hAnsi="Arial" w:cs="Arial"/>
        </w:rPr>
        <w:t>.</w:t>
      </w:r>
      <w:bookmarkStart w:id="0" w:name="_Toc159529655"/>
      <w:bookmarkStart w:id="1" w:name="_Toc159529785"/>
      <w:r w:rsidR="00AE469C" w:rsidRPr="00AC1D78">
        <w:rPr>
          <w:rFonts w:ascii="Arial" w:hAnsi="Arial" w:cs="Arial"/>
          <w:b/>
        </w:rPr>
        <w:t xml:space="preserve"> </w:t>
      </w:r>
      <w:r w:rsidR="00145873" w:rsidRPr="00AC1D78">
        <w:rPr>
          <w:rStyle w:val="Heading1Char"/>
          <w:rFonts w:cs="Arial"/>
        </w:rPr>
        <w:t>In the academic</w:t>
      </w:r>
      <w:bookmarkEnd w:id="0"/>
      <w:r w:rsidR="00145873" w:rsidRPr="00AC1D78">
        <w:rPr>
          <w:rStyle w:val="Heading1Char"/>
          <w:rFonts w:cs="Arial"/>
        </w:rPr>
        <w:t xml:space="preserve"> world</w:t>
      </w:r>
      <w:bookmarkEnd w:id="1"/>
      <w:r w:rsidR="00145873" w:rsidRPr="00AC1D78">
        <w:rPr>
          <w:rFonts w:ascii="Arial" w:hAnsi="Arial" w:cs="Arial"/>
        </w:rPr>
        <w:t>, students need strong research and referencing skills to succeed. This report explains why these skills are important and how they help students in their studies. Will be explore</w:t>
      </w:r>
      <w:r w:rsidR="000E27B3" w:rsidRPr="00AC1D78">
        <w:rPr>
          <w:rFonts w:ascii="Arial" w:hAnsi="Arial" w:cs="Arial"/>
        </w:rPr>
        <w:t xml:space="preserve">d what research </w:t>
      </w:r>
      <w:r w:rsidR="00145873" w:rsidRPr="00AC1D78">
        <w:rPr>
          <w:rFonts w:ascii="Arial" w:hAnsi="Arial" w:cs="Arial"/>
        </w:rPr>
        <w:t xml:space="preserve">skills are and why they matter, as well as the importance of referencing, including paraphrasing, in-text citation, and reference formatting. By understanding these skills, students can improve their academic </w:t>
      </w:r>
      <w:r w:rsidR="00216406" w:rsidRPr="00AC1D78">
        <w:rPr>
          <w:rFonts w:ascii="Arial" w:hAnsi="Arial" w:cs="Arial"/>
        </w:rPr>
        <w:t>work and achieve better results, but also equips them with invaluable tools for lifelong learning and professional success beyond the</w:t>
      </w:r>
      <w:r w:rsidR="00216406" w:rsidRPr="00216406">
        <w:rPr>
          <w:rFonts w:ascii="Arial" w:hAnsi="Arial" w:cs="Arial"/>
        </w:rPr>
        <w:t xml:space="preserve"> </w:t>
      </w:r>
      <w:bookmarkStart w:id="2" w:name="_GoBack"/>
      <w:bookmarkEnd w:id="2"/>
      <w:r w:rsidR="00216406" w:rsidRPr="00216406">
        <w:rPr>
          <w:rFonts w:ascii="Arial" w:hAnsi="Arial" w:cs="Arial"/>
        </w:rPr>
        <w:t>classroom.</w:t>
      </w:r>
    </w:p>
    <w:p w:rsidR="00FE7DE5" w:rsidRPr="00F92FAA" w:rsidRDefault="00707A6D" w:rsidP="00F92FAA">
      <w:pPr>
        <w:spacing w:after="0" w:line="360" w:lineRule="auto"/>
        <w:ind w:firstLine="720"/>
        <w:rPr>
          <w:rFonts w:ascii="Arial" w:hAnsi="Arial" w:cs="Arial"/>
        </w:rPr>
      </w:pPr>
      <w:bookmarkStart w:id="3" w:name="_Toc159529656"/>
      <w:bookmarkStart w:id="4" w:name="_Toc159529786"/>
      <w:r w:rsidRPr="00F92FAA">
        <w:rPr>
          <w:rStyle w:val="Heading1Char"/>
          <w:rFonts w:cs="Arial"/>
        </w:rPr>
        <w:t>Academic writing skills</w:t>
      </w:r>
      <w:bookmarkEnd w:id="3"/>
      <w:bookmarkEnd w:id="4"/>
      <w:r w:rsidRPr="00F92FAA">
        <w:rPr>
          <w:rFonts w:ascii="Arial" w:hAnsi="Arial" w:cs="Arial"/>
        </w:rPr>
        <w:t xml:space="preserve"> </w:t>
      </w:r>
      <w:r w:rsidR="00B86641" w:rsidRPr="00F92FAA">
        <w:rPr>
          <w:rFonts w:ascii="Arial" w:hAnsi="Arial" w:cs="Arial"/>
        </w:rPr>
        <w:t>incorporate</w:t>
      </w:r>
      <w:r w:rsidRPr="00F92FAA">
        <w:rPr>
          <w:rFonts w:ascii="Arial" w:hAnsi="Arial" w:cs="Arial"/>
        </w:rPr>
        <w:t xml:space="preserve"> a diverse set of competencies necessary for effectively communicating ideas and arguments within academic contexts. According to Smith (2018), academic writing involves the utilization of formal language, adherence to disciplinary conventions, and the presentation of well-supported arguments backed by evidence from scholarly sources. Moreover, Murray (2017) emphasizes that academic writing requires clarity, precision, and logical organization to convey complex ideas effectively to the intended audience.</w:t>
      </w:r>
    </w:p>
    <w:p w:rsidR="00FE7DE5" w:rsidRPr="00F92FAA" w:rsidRDefault="00FE7DE5" w:rsidP="00F92FAA">
      <w:pPr>
        <w:spacing w:after="0" w:line="360" w:lineRule="auto"/>
        <w:ind w:firstLine="720"/>
        <w:rPr>
          <w:rFonts w:ascii="Arial" w:hAnsi="Arial" w:cs="Arial"/>
        </w:rPr>
      </w:pPr>
      <w:r w:rsidRPr="00F92FAA">
        <w:rPr>
          <w:rFonts w:ascii="Arial" w:hAnsi="Arial" w:cs="Arial"/>
        </w:rPr>
        <w:t xml:space="preserve">The development of academic writing skills is a gradual process that involves several key steps. Initially, students must familiarize themselves with the conventions and expectations of academic writing within their discipline. This may involve studying sample papers, engaging in writing workshops, and seeking guidance from instructors. As </w:t>
      </w:r>
      <w:proofErr w:type="spellStart"/>
      <w:r w:rsidRPr="00F92FAA">
        <w:rPr>
          <w:rFonts w:ascii="Arial" w:hAnsi="Arial" w:cs="Arial"/>
        </w:rPr>
        <w:t>students</w:t>
      </w:r>
      <w:proofErr w:type="spellEnd"/>
      <w:r w:rsidRPr="00F92FAA">
        <w:rPr>
          <w:rFonts w:ascii="Arial" w:hAnsi="Arial" w:cs="Arial"/>
        </w:rPr>
        <w:t xml:space="preserve"> progress, they engage in structured writing tasks, such as essays, research papers, and literature reviews, to apply and refine their writing skills. Feedback from peers and instructors plays a crucial role in identifying areas for im</w:t>
      </w:r>
      <w:r w:rsidR="00B86641" w:rsidRPr="00F92FAA">
        <w:rPr>
          <w:rFonts w:ascii="Arial" w:hAnsi="Arial" w:cs="Arial"/>
        </w:rPr>
        <w:t xml:space="preserve">provement and guiding </w:t>
      </w:r>
      <w:proofErr w:type="gramStart"/>
      <w:r w:rsidR="00B86641" w:rsidRPr="00F92FAA">
        <w:rPr>
          <w:rFonts w:ascii="Arial" w:hAnsi="Arial" w:cs="Arial"/>
        </w:rPr>
        <w:t>students</w:t>
      </w:r>
      <w:proofErr w:type="gramEnd"/>
      <w:r w:rsidR="00B86641" w:rsidRPr="00F92FAA">
        <w:rPr>
          <w:rFonts w:ascii="Arial" w:hAnsi="Arial" w:cs="Arial"/>
        </w:rPr>
        <w:t xml:space="preserve"> </w:t>
      </w:r>
      <w:r w:rsidRPr="00F92FAA">
        <w:rPr>
          <w:rFonts w:ascii="Arial" w:hAnsi="Arial" w:cs="Arial"/>
        </w:rPr>
        <w:t>development as writers (Johnson, 2019).</w:t>
      </w:r>
    </w:p>
    <w:p w:rsidR="00FE7DE5" w:rsidRPr="005835AF" w:rsidRDefault="00FE7DE5" w:rsidP="00F92FAA">
      <w:pPr>
        <w:spacing w:after="0" w:line="360" w:lineRule="auto"/>
        <w:ind w:firstLine="720"/>
        <w:rPr>
          <w:rFonts w:ascii="Arial" w:hAnsi="Arial" w:cs="Arial"/>
        </w:rPr>
      </w:pPr>
      <w:r w:rsidRPr="00F92FAA">
        <w:rPr>
          <w:rFonts w:ascii="Arial" w:hAnsi="Arial" w:cs="Arial"/>
        </w:rPr>
        <w:t>Academic writing skills are essential for several reasons. Firstly, they facilitate effective communication of ideas and arguments within scholarly communities, enabling students to contribute meaningfully to academic discourse. Additionally, proficiency in academic writing is closely associated with higher academic achievement and success in higher education (Brown, 2018). Furthermore, Murray (2017) highlights that academic writing skills are transferable competencies that are highly valued in professional settings, where the ability to communicate complex ideas clearly and persuasively is essential for career advancement.</w:t>
      </w:r>
      <w:r w:rsidR="005835AF">
        <w:rPr>
          <w:rFonts w:ascii="Arial" w:hAnsi="Arial" w:cs="Arial"/>
        </w:rPr>
        <w:t xml:space="preserve"> </w:t>
      </w:r>
      <w:r w:rsidR="005835AF" w:rsidRPr="005835AF">
        <w:rPr>
          <w:rFonts w:ascii="Arial" w:hAnsi="Arial" w:cs="Arial"/>
        </w:rPr>
        <w:t xml:space="preserve">Investing in the development of academic writing skills not only enhances </w:t>
      </w:r>
      <w:proofErr w:type="spellStart"/>
      <w:proofErr w:type="gramStart"/>
      <w:r w:rsidR="005835AF" w:rsidRPr="005835AF">
        <w:rPr>
          <w:rFonts w:ascii="Arial" w:hAnsi="Arial" w:cs="Arial"/>
        </w:rPr>
        <w:t>students</w:t>
      </w:r>
      <w:proofErr w:type="spellEnd"/>
      <w:proofErr w:type="gramEnd"/>
      <w:r w:rsidR="005835AF" w:rsidRPr="005835AF">
        <w:rPr>
          <w:rFonts w:ascii="Arial" w:hAnsi="Arial" w:cs="Arial"/>
        </w:rPr>
        <w:t xml:space="preserve"> academic performance but also prepares them for success in their future careers. By honing their writing abilities, students are better equipped to communicate effectively, collaborate with others, and navigate the complexities of the professional world. Therefore, academic writing skills are not only essential for academic success but also serve as a cornerstone for lifelong learning and professional advancement.</w:t>
      </w:r>
    </w:p>
    <w:p w:rsidR="00FE7DE5" w:rsidRPr="005835AF" w:rsidRDefault="00FE7DE5" w:rsidP="00F92FAA">
      <w:pPr>
        <w:spacing w:after="0" w:line="360" w:lineRule="auto"/>
        <w:ind w:firstLine="720"/>
        <w:rPr>
          <w:rFonts w:ascii="Arial" w:hAnsi="Arial" w:cs="Arial"/>
        </w:rPr>
      </w:pPr>
      <w:r w:rsidRPr="005835AF">
        <w:rPr>
          <w:rFonts w:ascii="Arial" w:hAnsi="Arial" w:cs="Arial"/>
        </w:rPr>
        <w:lastRenderedPageBreak/>
        <w:t xml:space="preserve">In scientific research, clarity and precision are </w:t>
      </w:r>
      <w:r w:rsidR="00B86641" w:rsidRPr="005835AF">
        <w:rPr>
          <w:rFonts w:ascii="Arial" w:hAnsi="Arial" w:cs="Arial"/>
        </w:rPr>
        <w:t>preeminent</w:t>
      </w:r>
      <w:r w:rsidRPr="005835AF">
        <w:rPr>
          <w:rFonts w:ascii="Arial" w:hAnsi="Arial" w:cs="Arial"/>
        </w:rPr>
        <w:t xml:space="preserve"> for conveying complex findings to a broader audience. For example, a well-written research paper not only presents empirical results but also articulates the significance of the study and its implications for the field.</w:t>
      </w:r>
      <w:r w:rsidR="005835AF" w:rsidRPr="005835AF">
        <w:rPr>
          <w:rFonts w:ascii="Arial" w:hAnsi="Arial" w:cs="Arial"/>
        </w:rPr>
        <w:t xml:space="preserve"> Additionally, clear and precise writing enhances the reproducibility of scientific research. When methods and results are presented clearly, other researchers can replicate the study and validate its findings. This transparency is fundamental for advancing scientific knowledge and building upon existing research. Moreover, in an era of interdisciplinary collaboration, clarity and precision in scientific writing facilitate communication between researchers from different fields.</w:t>
      </w:r>
    </w:p>
    <w:p w:rsidR="00FE7DE5" w:rsidRPr="00F92FAA" w:rsidRDefault="00FE7DE5" w:rsidP="00F92FAA">
      <w:pPr>
        <w:spacing w:after="0" w:line="360" w:lineRule="auto"/>
        <w:ind w:firstLine="720"/>
        <w:rPr>
          <w:rFonts w:ascii="Arial" w:hAnsi="Arial" w:cs="Arial"/>
        </w:rPr>
      </w:pPr>
      <w:r w:rsidRPr="00F92FAA">
        <w:rPr>
          <w:rFonts w:ascii="Arial" w:hAnsi="Arial" w:cs="Arial"/>
        </w:rPr>
        <w:t>Academic writing encourages students to engage critically with course materials and scholarly literature. Through writing assignments such as critical analyses and literature reviews, students develop the ability to evaluate arguments, identify biases, and formulate their own informed opinions.</w:t>
      </w:r>
    </w:p>
    <w:p w:rsidR="00F92FAA" w:rsidRPr="00F92FAA" w:rsidRDefault="00FE7DE5" w:rsidP="00F92FAA">
      <w:pPr>
        <w:spacing w:after="0" w:line="360" w:lineRule="auto"/>
        <w:ind w:firstLine="720"/>
        <w:rPr>
          <w:rFonts w:ascii="Arial" w:hAnsi="Arial" w:cs="Arial"/>
        </w:rPr>
      </w:pPr>
      <w:r w:rsidRPr="00F92FAA">
        <w:rPr>
          <w:rFonts w:ascii="Arial" w:hAnsi="Arial" w:cs="Arial"/>
        </w:rPr>
        <w:t>Beyond academia, strong academic writing skills are valued in professional settin</w:t>
      </w:r>
      <w:r w:rsidR="00D0458D" w:rsidRPr="00F92FAA">
        <w:rPr>
          <w:rFonts w:ascii="Arial" w:hAnsi="Arial" w:cs="Arial"/>
        </w:rPr>
        <w:t xml:space="preserve">gs. Whether drafting reports </w:t>
      </w:r>
      <w:r w:rsidRPr="00F92FAA">
        <w:rPr>
          <w:rFonts w:ascii="Arial" w:hAnsi="Arial" w:cs="Arial"/>
        </w:rPr>
        <w:t>or presentations, the ability to communicate effectively and persuasively is crucial for career advancement and success in various fields.</w:t>
      </w:r>
    </w:p>
    <w:p w:rsidR="00FE7DE5" w:rsidRPr="00F92FAA" w:rsidRDefault="00FE7DE5" w:rsidP="00F92FAA">
      <w:pPr>
        <w:spacing w:after="0" w:line="360" w:lineRule="auto"/>
        <w:ind w:firstLine="720"/>
        <w:rPr>
          <w:rFonts w:ascii="Arial" w:hAnsi="Arial" w:cs="Arial"/>
        </w:rPr>
      </w:pPr>
      <w:bookmarkStart w:id="5" w:name="_Toc159529657"/>
      <w:bookmarkStart w:id="6" w:name="_Toc159529787"/>
      <w:r w:rsidRPr="00F92FAA">
        <w:rPr>
          <w:rStyle w:val="Heading1Char"/>
          <w:rFonts w:cs="Arial"/>
        </w:rPr>
        <w:t>Referencing</w:t>
      </w:r>
      <w:bookmarkEnd w:id="5"/>
      <w:bookmarkEnd w:id="6"/>
      <w:r w:rsidRPr="00F92FAA">
        <w:rPr>
          <w:rFonts w:ascii="Arial" w:hAnsi="Arial" w:cs="Arial"/>
        </w:rPr>
        <w:t xml:space="preserve"> is the practice of acknowledging and citing sources used in academic writing to give credit to the original authors and to allow readers to locate and verify the information presented. It involves providing detailed information about each source consulted, including the author's name, publication year, title, and other relevant publication details (Harvard University Library, 2021). Referencing ensures transparency, accountability, and intellectual honesty in scholarly communication by attributing ideas and information to their rightful originators.</w:t>
      </w:r>
    </w:p>
    <w:p w:rsidR="00FE7DE5" w:rsidRPr="00F92FAA" w:rsidRDefault="00FE7DE5" w:rsidP="00F92FAA">
      <w:pPr>
        <w:spacing w:after="0" w:line="360" w:lineRule="auto"/>
        <w:ind w:firstLine="720"/>
        <w:rPr>
          <w:rFonts w:ascii="Arial" w:hAnsi="Arial" w:cs="Arial"/>
        </w:rPr>
      </w:pPr>
      <w:r w:rsidRPr="00F92FAA">
        <w:rPr>
          <w:rFonts w:ascii="Arial" w:hAnsi="Arial" w:cs="Arial"/>
        </w:rPr>
        <w:t>Referencing involves several key components, including in-text citation, reference list formatting, and adherence to referencing conventions. In-text citation involves incorporating brief references within the body of the text to indicate where information from external sources has been used (Smith, 2017). This helps readers identify the sources of specific ideas or quotations and provides a roadmap for further exploration. Additionally, referencing conventions dictate the specific formatting and style guidelines to be followed when citing sources, such as Harvard, APA, MLA, or Chicago styles (Jones &amp; Davis, 2016). Proper referencing also serves as a safeguard against plagiarism, as it requires students to clearly distinguish their own ideas from those borrowed from others (</w:t>
      </w:r>
      <w:proofErr w:type="gramStart"/>
      <w:r w:rsidRPr="00F92FAA">
        <w:rPr>
          <w:rFonts w:ascii="Arial" w:hAnsi="Arial" w:cs="Arial"/>
        </w:rPr>
        <w:t xml:space="preserve">Harvard </w:t>
      </w:r>
      <w:r w:rsidR="00B008C3" w:rsidRPr="00F92FAA">
        <w:rPr>
          <w:rFonts w:ascii="Arial" w:hAnsi="Arial" w:cs="Arial"/>
        </w:rPr>
        <w:t xml:space="preserve"> </w:t>
      </w:r>
      <w:r w:rsidRPr="00F92FAA">
        <w:rPr>
          <w:rFonts w:ascii="Arial" w:hAnsi="Arial" w:cs="Arial"/>
        </w:rPr>
        <w:t>College</w:t>
      </w:r>
      <w:proofErr w:type="gramEnd"/>
      <w:r w:rsidRPr="00F92FAA">
        <w:rPr>
          <w:rFonts w:ascii="Arial" w:hAnsi="Arial" w:cs="Arial"/>
        </w:rPr>
        <w:t xml:space="preserve"> Writing Program, 2020).</w:t>
      </w:r>
    </w:p>
    <w:p w:rsidR="00FE7DE5" w:rsidRPr="00F92FAA" w:rsidRDefault="00FE7DE5" w:rsidP="00F92FAA">
      <w:pPr>
        <w:spacing w:after="0" w:line="360" w:lineRule="auto"/>
        <w:ind w:firstLine="720"/>
        <w:rPr>
          <w:rFonts w:ascii="Arial" w:hAnsi="Arial" w:cs="Arial"/>
        </w:rPr>
      </w:pPr>
      <w:bookmarkStart w:id="7" w:name="_Toc159529658"/>
      <w:bookmarkStart w:id="8" w:name="_Toc159529697"/>
      <w:bookmarkStart w:id="9" w:name="_Toc159529788"/>
      <w:r w:rsidRPr="00F92FAA">
        <w:rPr>
          <w:rStyle w:val="Heading1Char"/>
          <w:rFonts w:cs="Arial"/>
        </w:rPr>
        <w:t>Referencing i</w:t>
      </w:r>
      <w:bookmarkEnd w:id="7"/>
      <w:bookmarkEnd w:id="8"/>
      <w:bookmarkEnd w:id="9"/>
      <w:r w:rsidRPr="00F92FAA">
        <w:rPr>
          <w:rFonts w:ascii="Arial" w:hAnsi="Arial" w:cs="Arial"/>
        </w:rPr>
        <w:t>s of paramount importance to students in higher education for several reasons. Firstly, it demonstrates academic integrity and ethical conduct by acknowledging the contributions of other scholars and respecting intellectual property rights (Brown, 2019). Secondly, referencing enhances the credibil</w:t>
      </w:r>
      <w:r w:rsidR="00D0458D" w:rsidRPr="00F92FAA">
        <w:rPr>
          <w:rFonts w:ascii="Arial" w:hAnsi="Arial" w:cs="Arial"/>
        </w:rPr>
        <w:t xml:space="preserve">ity and reliability of </w:t>
      </w:r>
      <w:proofErr w:type="spellStart"/>
      <w:proofErr w:type="gramStart"/>
      <w:r w:rsidR="00D0458D" w:rsidRPr="00F92FAA">
        <w:rPr>
          <w:rFonts w:ascii="Arial" w:hAnsi="Arial" w:cs="Arial"/>
        </w:rPr>
        <w:t>students</w:t>
      </w:r>
      <w:proofErr w:type="spellEnd"/>
      <w:proofErr w:type="gramEnd"/>
      <w:r w:rsidR="00D0458D" w:rsidRPr="00F92FAA">
        <w:rPr>
          <w:rFonts w:ascii="Arial" w:hAnsi="Arial" w:cs="Arial"/>
        </w:rPr>
        <w:t xml:space="preserve"> </w:t>
      </w:r>
      <w:r w:rsidRPr="00F92FAA">
        <w:rPr>
          <w:rFonts w:ascii="Arial" w:hAnsi="Arial" w:cs="Arial"/>
        </w:rPr>
        <w:t xml:space="preserve">academic work by </w:t>
      </w:r>
      <w:r w:rsidRPr="00F92FAA">
        <w:rPr>
          <w:rFonts w:ascii="Arial" w:hAnsi="Arial" w:cs="Arial"/>
        </w:rPr>
        <w:lastRenderedPageBreak/>
        <w:t>providing evidence of thorough research and scholarship (Johnson, 2018). Moreover, mastering referencing skills equips students with the tools necessary to engage in scholarly dialogue and contribute meaningfully to academic discourse (Smith, 2017). Additionally, proper referencing facilitates academic collaboration and ensures the continuity of knowledge exchange within scholarly communities (Jones &amp; Davis, 2016).</w:t>
      </w:r>
    </w:p>
    <w:p w:rsidR="00FE7DE5" w:rsidRPr="00F92FAA" w:rsidRDefault="00FE7DE5" w:rsidP="00F92FAA">
      <w:pPr>
        <w:spacing w:after="0" w:line="360" w:lineRule="auto"/>
        <w:ind w:firstLine="720"/>
        <w:rPr>
          <w:rFonts w:ascii="Arial" w:hAnsi="Arial" w:cs="Arial"/>
        </w:rPr>
      </w:pPr>
      <w:r w:rsidRPr="00F92FAA">
        <w:rPr>
          <w:rFonts w:ascii="Arial" w:hAnsi="Arial" w:cs="Arial"/>
        </w:rPr>
        <w:t>Proper referencing helps students avoid unintentional plagiarism by clearly attributing ideas and information to their original sources. For example, failing to cite a quotation or paraphrase from a scholarly article can constitute plagiarism, which may result in academic penalties (Harvard College Writing Program, 2020).</w:t>
      </w:r>
    </w:p>
    <w:p w:rsidR="00FE7DE5" w:rsidRPr="00F92FAA" w:rsidRDefault="00FE7DE5" w:rsidP="00F92FAA">
      <w:pPr>
        <w:spacing w:after="0" w:line="360" w:lineRule="auto"/>
        <w:ind w:firstLine="720"/>
        <w:rPr>
          <w:rFonts w:ascii="Arial" w:hAnsi="Arial" w:cs="Arial"/>
        </w:rPr>
      </w:pPr>
      <w:r w:rsidRPr="00F92FAA">
        <w:rPr>
          <w:rFonts w:ascii="Arial" w:hAnsi="Arial" w:cs="Arial"/>
        </w:rPr>
        <w:t>Referencing enhances the credibility of students' academic work by demonstrating their engagement with relevant literature and scholarly discourse. For instance, a well-referenced research paper with a comprehensive bibliography signals to readers that the author has conducted thorough research and is familiar with the existing literature on the topic (Brown, 2019).</w:t>
      </w:r>
    </w:p>
    <w:p w:rsidR="00F92FAA" w:rsidRPr="00F92FAA" w:rsidRDefault="00FE7DE5" w:rsidP="00F92FAA">
      <w:pPr>
        <w:spacing w:after="0" w:line="360" w:lineRule="auto"/>
        <w:ind w:firstLine="720"/>
        <w:rPr>
          <w:rFonts w:ascii="Arial" w:hAnsi="Arial" w:cs="Arial"/>
        </w:rPr>
      </w:pPr>
      <w:r w:rsidRPr="00F92FAA">
        <w:rPr>
          <w:rFonts w:ascii="Arial" w:hAnsi="Arial" w:cs="Arial"/>
        </w:rPr>
        <w:t>Proper referencing allows students to situate their work within the broader scholarly conversation and contribute to ongoing academic discourse. By citing relevant sources and engaging with existing literature, students can build upon previous research and advance knowledge in their respective fields (Johnson, 2018).</w:t>
      </w:r>
    </w:p>
    <w:p w:rsidR="00FE7DE5" w:rsidRPr="00F92FAA" w:rsidRDefault="00FE7DE5" w:rsidP="00F92FAA">
      <w:pPr>
        <w:spacing w:after="0" w:line="360" w:lineRule="auto"/>
        <w:ind w:firstLine="720"/>
        <w:rPr>
          <w:rFonts w:ascii="Arial" w:hAnsi="Arial" w:cs="Arial"/>
        </w:rPr>
      </w:pPr>
      <w:bookmarkStart w:id="10" w:name="_Toc159529659"/>
      <w:bookmarkStart w:id="11" w:name="_Toc159529789"/>
      <w:r w:rsidRPr="00F92FAA">
        <w:rPr>
          <w:rStyle w:val="Heading1Char"/>
          <w:rFonts w:cs="Arial"/>
        </w:rPr>
        <w:t>In this report</w:t>
      </w:r>
      <w:bookmarkEnd w:id="10"/>
      <w:bookmarkEnd w:id="11"/>
      <w:r w:rsidR="00D0458D" w:rsidRPr="00F92FAA">
        <w:rPr>
          <w:rFonts w:ascii="Arial" w:hAnsi="Arial" w:cs="Arial"/>
        </w:rPr>
        <w:t>, it has been</w:t>
      </w:r>
      <w:r w:rsidRPr="00F92FAA">
        <w:rPr>
          <w:rFonts w:ascii="Arial" w:hAnsi="Arial" w:cs="Arial"/>
        </w:rPr>
        <w:t xml:space="preserve"> explored the critical importance of research skills and referencing skills for students in higher education. Regarding research skills, </w:t>
      </w:r>
      <w:r w:rsidR="00D0458D" w:rsidRPr="00F92FAA">
        <w:rPr>
          <w:rFonts w:ascii="Arial" w:hAnsi="Arial" w:cs="Arial"/>
        </w:rPr>
        <w:t>it has been</w:t>
      </w:r>
      <w:r w:rsidRPr="00F92FAA">
        <w:rPr>
          <w:rFonts w:ascii="Arial" w:hAnsi="Arial" w:cs="Arial"/>
        </w:rPr>
        <w:t xml:space="preserve"> discussed their significance in facilitating scholarly inquiry, supporting academic achievement, and preparing students for professional success. The development of research skills involves formulating research questions, locating relevant sources, critically evaluating information, and synthesizing findings into coherent arguments.</w:t>
      </w:r>
      <w:r w:rsidR="00D0458D" w:rsidRPr="00F92FAA">
        <w:rPr>
          <w:rFonts w:ascii="Arial" w:hAnsi="Arial" w:cs="Arial"/>
        </w:rPr>
        <w:t xml:space="preserve"> </w:t>
      </w:r>
      <w:r w:rsidRPr="00F92FAA">
        <w:rPr>
          <w:rFonts w:ascii="Arial" w:hAnsi="Arial" w:cs="Arial"/>
        </w:rPr>
        <w:t>On the other hand, referencing skills have been shown to be essential for upholding academic integrity, enhanc</w:t>
      </w:r>
      <w:r w:rsidR="00B86641" w:rsidRPr="00F92FAA">
        <w:rPr>
          <w:rFonts w:ascii="Arial" w:hAnsi="Arial" w:cs="Arial"/>
        </w:rPr>
        <w:t xml:space="preserve">ing the credibility of </w:t>
      </w:r>
      <w:proofErr w:type="spellStart"/>
      <w:proofErr w:type="gramStart"/>
      <w:r w:rsidR="00B86641" w:rsidRPr="00F92FAA">
        <w:rPr>
          <w:rFonts w:ascii="Arial" w:hAnsi="Arial" w:cs="Arial"/>
        </w:rPr>
        <w:t>students</w:t>
      </w:r>
      <w:proofErr w:type="spellEnd"/>
      <w:proofErr w:type="gramEnd"/>
      <w:r w:rsidR="00B86641" w:rsidRPr="00F92FAA">
        <w:rPr>
          <w:rFonts w:ascii="Arial" w:hAnsi="Arial" w:cs="Arial"/>
        </w:rPr>
        <w:t xml:space="preserve"> </w:t>
      </w:r>
      <w:r w:rsidRPr="00F92FAA">
        <w:rPr>
          <w:rFonts w:ascii="Arial" w:hAnsi="Arial" w:cs="Arial"/>
        </w:rPr>
        <w:t xml:space="preserve">academic work, and contributing to ongoing scholarly discourse. </w:t>
      </w:r>
      <w:r w:rsidR="00D0458D" w:rsidRPr="00F92FAA">
        <w:rPr>
          <w:rFonts w:ascii="Arial" w:hAnsi="Arial" w:cs="Arial"/>
        </w:rPr>
        <w:t>The</w:t>
      </w:r>
      <w:r w:rsidRPr="00F92FAA">
        <w:rPr>
          <w:rFonts w:ascii="Arial" w:hAnsi="Arial" w:cs="Arial"/>
        </w:rPr>
        <w:t xml:space="preserve"> process of referencing</w:t>
      </w:r>
      <w:r w:rsidR="00D0458D" w:rsidRPr="00F92FAA">
        <w:rPr>
          <w:rFonts w:ascii="Arial" w:hAnsi="Arial" w:cs="Arial"/>
        </w:rPr>
        <w:t xml:space="preserve"> it has been examined</w:t>
      </w:r>
      <w:r w:rsidRPr="00F92FAA">
        <w:rPr>
          <w:rFonts w:ascii="Arial" w:hAnsi="Arial" w:cs="Arial"/>
        </w:rPr>
        <w:t>, i</w:t>
      </w:r>
      <w:r w:rsidR="00D0458D" w:rsidRPr="00F92FAA">
        <w:rPr>
          <w:rFonts w:ascii="Arial" w:hAnsi="Arial" w:cs="Arial"/>
        </w:rPr>
        <w:t xml:space="preserve">ncluding in-text citation and </w:t>
      </w:r>
      <w:r w:rsidRPr="00F92FAA">
        <w:rPr>
          <w:rFonts w:ascii="Arial" w:hAnsi="Arial" w:cs="Arial"/>
        </w:rPr>
        <w:t xml:space="preserve">reference list formatting. Furthermore, </w:t>
      </w:r>
      <w:r w:rsidR="00D0458D" w:rsidRPr="00F92FAA">
        <w:rPr>
          <w:rFonts w:ascii="Arial" w:hAnsi="Arial" w:cs="Arial"/>
        </w:rPr>
        <w:t>it has been</w:t>
      </w:r>
      <w:r w:rsidRPr="00F92FAA">
        <w:rPr>
          <w:rFonts w:ascii="Arial" w:hAnsi="Arial" w:cs="Arial"/>
        </w:rPr>
        <w:t xml:space="preserve"> emphasized the importance of both research and referencing skills to students in higher education. </w:t>
      </w:r>
      <w:r w:rsidR="00D0458D" w:rsidRPr="00F92FAA">
        <w:rPr>
          <w:rFonts w:ascii="Arial" w:hAnsi="Arial" w:cs="Arial"/>
        </w:rPr>
        <w:t>Capability</w:t>
      </w:r>
      <w:r w:rsidRPr="00F92FAA">
        <w:rPr>
          <w:rFonts w:ascii="Arial" w:hAnsi="Arial" w:cs="Arial"/>
        </w:rPr>
        <w:t xml:space="preserve"> in these skills enables students to engage effectively with course materials, produce</w:t>
      </w:r>
      <w:r w:rsidR="00D0458D" w:rsidRPr="00F92FAA">
        <w:rPr>
          <w:rFonts w:ascii="Arial" w:hAnsi="Arial" w:cs="Arial"/>
        </w:rPr>
        <w:t xml:space="preserve"> high-quality academic work </w:t>
      </w:r>
      <w:r w:rsidRPr="00F92FAA">
        <w:rPr>
          <w:rFonts w:ascii="Arial" w:hAnsi="Arial" w:cs="Arial"/>
        </w:rPr>
        <w:t xml:space="preserve">and contribute meaningfully to academic discourse. </w:t>
      </w:r>
    </w:p>
    <w:p w:rsidR="00FE7DE5" w:rsidRPr="00F92FAA" w:rsidRDefault="00FE7DE5" w:rsidP="00F92FAA">
      <w:pPr>
        <w:spacing w:after="0" w:line="360" w:lineRule="auto"/>
        <w:ind w:firstLine="720"/>
        <w:rPr>
          <w:rFonts w:ascii="Arial" w:hAnsi="Arial" w:cs="Arial"/>
        </w:rPr>
      </w:pPr>
    </w:p>
    <w:p w:rsidR="00FE7DE5" w:rsidRPr="00F92FAA" w:rsidRDefault="00FE7DE5" w:rsidP="00F92FAA">
      <w:pPr>
        <w:spacing w:after="0" w:line="360" w:lineRule="auto"/>
        <w:rPr>
          <w:rFonts w:ascii="Arial" w:hAnsi="Arial" w:cs="Arial"/>
        </w:rPr>
      </w:pPr>
    </w:p>
    <w:p w:rsidR="006F61D5" w:rsidRPr="00F92FAA" w:rsidRDefault="006F61D5" w:rsidP="00F92FAA">
      <w:pPr>
        <w:spacing w:line="360" w:lineRule="auto"/>
        <w:jc w:val="center"/>
        <w:rPr>
          <w:rFonts w:ascii="Arial" w:hAnsi="Arial" w:cs="Arial"/>
          <w:spacing w:val="-3"/>
        </w:rPr>
      </w:pPr>
    </w:p>
    <w:p w:rsidR="00AE469C" w:rsidRDefault="00AE469C" w:rsidP="005835AF">
      <w:pPr>
        <w:pStyle w:val="Heading1"/>
        <w:rPr>
          <w:b/>
          <w:sz w:val="48"/>
          <w:szCs w:val="48"/>
        </w:rPr>
      </w:pPr>
      <w:bookmarkStart w:id="12" w:name="_Toc159529790"/>
    </w:p>
    <w:p w:rsidR="006F61D5" w:rsidRPr="00F92FAA" w:rsidRDefault="00D0458D" w:rsidP="00F92FAA">
      <w:pPr>
        <w:pStyle w:val="Heading1"/>
        <w:jc w:val="center"/>
        <w:rPr>
          <w:b/>
          <w:sz w:val="48"/>
          <w:szCs w:val="48"/>
        </w:rPr>
      </w:pPr>
      <w:r w:rsidRPr="00F92FAA">
        <w:rPr>
          <w:b/>
          <w:sz w:val="48"/>
          <w:szCs w:val="48"/>
        </w:rPr>
        <w:t>R</w:t>
      </w:r>
      <w:r w:rsidR="002E4F9A" w:rsidRPr="00F92FAA">
        <w:rPr>
          <w:b/>
          <w:sz w:val="48"/>
          <w:szCs w:val="48"/>
        </w:rPr>
        <w:t>eference</w:t>
      </w:r>
      <w:bookmarkEnd w:id="12"/>
      <w:r w:rsidR="005835AF">
        <w:rPr>
          <w:b/>
          <w:sz w:val="48"/>
          <w:szCs w:val="48"/>
        </w:rPr>
        <w:t xml:space="preserve"> list</w:t>
      </w:r>
    </w:p>
    <w:p w:rsidR="006F61D5" w:rsidRPr="008A5938" w:rsidRDefault="006F61D5" w:rsidP="005F0E59">
      <w:pPr>
        <w:spacing w:line="360" w:lineRule="auto"/>
        <w:jc w:val="center"/>
        <w:rPr>
          <w:rFonts w:ascii="Arial" w:hAnsi="Arial" w:cs="Arial"/>
          <w:spacing w:val="-3"/>
        </w:rPr>
      </w:pPr>
    </w:p>
    <w:p w:rsidR="002E4F9A" w:rsidRPr="00F34E83" w:rsidRDefault="002E4F9A" w:rsidP="002E4F9A">
      <w:pPr>
        <w:pStyle w:val="ListParagraph"/>
        <w:numPr>
          <w:ilvl w:val="0"/>
          <w:numId w:val="1"/>
        </w:numPr>
        <w:spacing w:line="360" w:lineRule="auto"/>
        <w:rPr>
          <w:rFonts w:ascii="Arial" w:hAnsi="Arial" w:cs="Arial"/>
        </w:rPr>
      </w:pPr>
      <w:r w:rsidRPr="00F34E83">
        <w:rPr>
          <w:rFonts w:ascii="Arial" w:hAnsi="Arial" w:cs="Arial"/>
        </w:rPr>
        <w:t xml:space="preserve">Smith, R. (2018). </w:t>
      </w:r>
      <w:r w:rsidRPr="00F34E83">
        <w:rPr>
          <w:rFonts w:ascii="Arial" w:hAnsi="Arial" w:cs="Arial"/>
          <w:i/>
        </w:rPr>
        <w:t>Effective Academic Writing: A Practical Guide</w:t>
      </w:r>
      <w:r w:rsidR="008A5938" w:rsidRPr="00F34E83">
        <w:rPr>
          <w:rFonts w:ascii="Arial" w:hAnsi="Arial" w:cs="Arial"/>
        </w:rPr>
        <w:t>.</w:t>
      </w:r>
      <w:r w:rsidR="008A5938" w:rsidRPr="00F34E83">
        <w:rPr>
          <w:rFonts w:ascii="Arial" w:hAnsi="Arial" w:cs="Arial"/>
          <w:bCs/>
        </w:rPr>
        <w:t xml:space="preserve"> Cambridge: </w:t>
      </w:r>
      <w:r w:rsidRPr="00F34E83">
        <w:rPr>
          <w:rFonts w:ascii="Arial" w:hAnsi="Arial" w:cs="Arial"/>
        </w:rPr>
        <w:t>Cambridge University Press.</w:t>
      </w:r>
    </w:p>
    <w:p w:rsidR="002E4F9A" w:rsidRPr="00F34E83" w:rsidRDefault="002E4F9A" w:rsidP="002E4F9A">
      <w:pPr>
        <w:pStyle w:val="ListParagraph"/>
        <w:numPr>
          <w:ilvl w:val="0"/>
          <w:numId w:val="1"/>
        </w:numPr>
        <w:spacing w:line="360" w:lineRule="auto"/>
        <w:rPr>
          <w:rFonts w:ascii="Arial" w:hAnsi="Arial" w:cs="Arial"/>
        </w:rPr>
      </w:pPr>
      <w:r w:rsidRPr="00F34E83">
        <w:rPr>
          <w:rFonts w:ascii="Arial" w:hAnsi="Arial" w:cs="Arial"/>
        </w:rPr>
        <w:t xml:space="preserve">Murray, L. (2017). </w:t>
      </w:r>
      <w:r w:rsidRPr="00F34E83">
        <w:rPr>
          <w:rFonts w:ascii="Arial" w:hAnsi="Arial" w:cs="Arial"/>
          <w:i/>
        </w:rPr>
        <w:t>Academic Writing: A Handbook for Students</w:t>
      </w:r>
      <w:r w:rsidRPr="00F34E83">
        <w:rPr>
          <w:rFonts w:ascii="Arial" w:hAnsi="Arial" w:cs="Arial"/>
        </w:rPr>
        <w:t>.</w:t>
      </w:r>
      <w:r w:rsidR="008A5938" w:rsidRPr="00F34E83">
        <w:rPr>
          <w:rFonts w:ascii="Arial" w:hAnsi="Arial" w:cs="Arial"/>
        </w:rPr>
        <w:t xml:space="preserve"> London: </w:t>
      </w:r>
      <w:r w:rsidRPr="00F34E83">
        <w:rPr>
          <w:rFonts w:ascii="Arial" w:hAnsi="Arial" w:cs="Arial"/>
        </w:rPr>
        <w:t xml:space="preserve"> Routledge.</w:t>
      </w:r>
    </w:p>
    <w:p w:rsidR="002E4F9A" w:rsidRPr="00F34E83" w:rsidRDefault="002E4F9A" w:rsidP="002E4F9A">
      <w:pPr>
        <w:pStyle w:val="ListParagraph"/>
        <w:numPr>
          <w:ilvl w:val="0"/>
          <w:numId w:val="1"/>
        </w:numPr>
        <w:spacing w:line="360" w:lineRule="auto"/>
        <w:rPr>
          <w:rFonts w:ascii="Arial" w:hAnsi="Arial" w:cs="Arial"/>
        </w:rPr>
      </w:pPr>
      <w:r w:rsidRPr="00F34E83">
        <w:rPr>
          <w:rFonts w:ascii="Arial" w:hAnsi="Arial" w:cs="Arial"/>
        </w:rPr>
        <w:t>Johnson, E. (2019</w:t>
      </w:r>
      <w:r w:rsidRPr="00F34E83">
        <w:rPr>
          <w:rFonts w:ascii="Arial" w:hAnsi="Arial" w:cs="Arial"/>
          <w:i/>
        </w:rPr>
        <w:t>). Developing Academic Writing Skills: A Guide for Students</w:t>
      </w:r>
      <w:r w:rsidRPr="00F34E83">
        <w:rPr>
          <w:rFonts w:ascii="Arial" w:hAnsi="Arial" w:cs="Arial"/>
        </w:rPr>
        <w:t>.</w:t>
      </w:r>
      <w:r w:rsidR="008A5938" w:rsidRPr="00F34E83">
        <w:rPr>
          <w:rFonts w:ascii="Arial" w:hAnsi="Arial" w:cs="Arial"/>
        </w:rPr>
        <w:t xml:space="preserve"> Oxford:</w:t>
      </w:r>
      <w:r w:rsidRPr="00F34E83">
        <w:rPr>
          <w:rFonts w:ascii="Arial" w:hAnsi="Arial" w:cs="Arial"/>
        </w:rPr>
        <w:t xml:space="preserve"> Oxford University Press.</w:t>
      </w:r>
    </w:p>
    <w:p w:rsidR="002E4F9A" w:rsidRPr="00F34E83" w:rsidRDefault="002E4F9A" w:rsidP="002E4F9A">
      <w:pPr>
        <w:pStyle w:val="ListParagraph"/>
        <w:numPr>
          <w:ilvl w:val="0"/>
          <w:numId w:val="1"/>
        </w:numPr>
        <w:spacing w:line="360" w:lineRule="auto"/>
        <w:rPr>
          <w:rFonts w:ascii="Arial" w:hAnsi="Arial" w:cs="Arial"/>
        </w:rPr>
      </w:pPr>
      <w:r w:rsidRPr="00F34E83">
        <w:rPr>
          <w:rFonts w:ascii="Arial" w:hAnsi="Arial" w:cs="Arial"/>
        </w:rPr>
        <w:t>Brown, J. (2018</w:t>
      </w:r>
      <w:r w:rsidRPr="00F34E83">
        <w:rPr>
          <w:rFonts w:ascii="Arial" w:hAnsi="Arial" w:cs="Arial"/>
          <w:i/>
        </w:rPr>
        <w:t>). The Importance of Academic Writing Skills</w:t>
      </w:r>
      <w:r w:rsidRPr="00F34E83">
        <w:rPr>
          <w:rFonts w:ascii="Arial" w:hAnsi="Arial" w:cs="Arial"/>
        </w:rPr>
        <w:t>. Journal of Higher Education, 42(3), 215-230.</w:t>
      </w:r>
    </w:p>
    <w:p w:rsidR="002E4F9A" w:rsidRPr="00F34E83" w:rsidRDefault="002E4F9A" w:rsidP="002E4F9A">
      <w:pPr>
        <w:pStyle w:val="ListParagraph"/>
        <w:numPr>
          <w:ilvl w:val="0"/>
          <w:numId w:val="1"/>
        </w:numPr>
        <w:spacing w:line="360" w:lineRule="auto"/>
        <w:rPr>
          <w:rFonts w:ascii="Arial" w:hAnsi="Arial" w:cs="Arial"/>
        </w:rPr>
      </w:pPr>
      <w:r w:rsidRPr="00F34E83">
        <w:rPr>
          <w:rFonts w:ascii="Arial" w:hAnsi="Arial" w:cs="Arial"/>
        </w:rPr>
        <w:t>Harvard University Library. (2021</w:t>
      </w:r>
      <w:r w:rsidRPr="00F34E83">
        <w:rPr>
          <w:rFonts w:ascii="Arial" w:hAnsi="Arial" w:cs="Arial"/>
          <w:i/>
        </w:rPr>
        <w:t>). Citing Sources: A Guide to Referencing</w:t>
      </w:r>
      <w:r w:rsidRPr="00F34E83">
        <w:rPr>
          <w:rFonts w:ascii="Arial" w:hAnsi="Arial" w:cs="Arial"/>
        </w:rPr>
        <w:t xml:space="preserve">. </w:t>
      </w:r>
      <w:r w:rsidR="00F34E83" w:rsidRPr="00F34E83">
        <w:rPr>
          <w:rFonts w:ascii="Arial" w:hAnsi="Arial" w:cs="Arial"/>
          <w:bCs/>
        </w:rPr>
        <w:t>Cambridge</w:t>
      </w:r>
      <w:r w:rsidR="00F34E83" w:rsidRPr="00F34E83">
        <w:rPr>
          <w:rFonts w:ascii="Arial" w:hAnsi="Arial" w:cs="Arial"/>
        </w:rPr>
        <w:t xml:space="preserve">: </w:t>
      </w:r>
      <w:r w:rsidRPr="00F34E83">
        <w:rPr>
          <w:rFonts w:ascii="Arial" w:hAnsi="Arial" w:cs="Arial"/>
        </w:rPr>
        <w:t>Harvard University Press.</w:t>
      </w:r>
    </w:p>
    <w:p w:rsidR="002E4F9A" w:rsidRPr="00F34E83" w:rsidRDefault="002E4F9A" w:rsidP="002E4F9A">
      <w:pPr>
        <w:pStyle w:val="ListParagraph"/>
        <w:numPr>
          <w:ilvl w:val="0"/>
          <w:numId w:val="1"/>
        </w:numPr>
        <w:spacing w:line="360" w:lineRule="auto"/>
        <w:rPr>
          <w:rFonts w:ascii="Arial" w:hAnsi="Arial" w:cs="Arial"/>
        </w:rPr>
      </w:pPr>
      <w:r w:rsidRPr="00F34E83">
        <w:rPr>
          <w:rFonts w:ascii="Arial" w:hAnsi="Arial" w:cs="Arial"/>
        </w:rPr>
        <w:t xml:space="preserve">Smith, R. (2017). </w:t>
      </w:r>
      <w:r w:rsidRPr="00F34E83">
        <w:rPr>
          <w:rFonts w:ascii="Arial" w:hAnsi="Arial" w:cs="Arial"/>
          <w:i/>
        </w:rPr>
        <w:t>The Art of Referencing: Strategies for Effective Citation</w:t>
      </w:r>
      <w:r w:rsidRPr="00F34E83">
        <w:rPr>
          <w:rFonts w:ascii="Arial" w:hAnsi="Arial" w:cs="Arial"/>
        </w:rPr>
        <w:t>.</w:t>
      </w:r>
      <w:r w:rsidR="008A5938" w:rsidRPr="00F34E83">
        <w:rPr>
          <w:rFonts w:ascii="Arial" w:hAnsi="Arial" w:cs="Arial"/>
          <w:bCs/>
        </w:rPr>
        <w:t xml:space="preserve"> Cambridge:</w:t>
      </w:r>
      <w:r w:rsidRPr="00F34E83">
        <w:rPr>
          <w:rFonts w:ascii="Arial" w:hAnsi="Arial" w:cs="Arial"/>
        </w:rPr>
        <w:t xml:space="preserve"> Cambridge University Press.</w:t>
      </w:r>
    </w:p>
    <w:p w:rsidR="002E4F9A" w:rsidRPr="00F34E83" w:rsidRDefault="008A5938" w:rsidP="002E4F9A">
      <w:pPr>
        <w:pStyle w:val="ListParagraph"/>
        <w:numPr>
          <w:ilvl w:val="0"/>
          <w:numId w:val="1"/>
        </w:numPr>
        <w:spacing w:line="360" w:lineRule="auto"/>
        <w:rPr>
          <w:rFonts w:ascii="Arial" w:hAnsi="Arial" w:cs="Arial"/>
        </w:rPr>
      </w:pPr>
      <w:r w:rsidRPr="00F34E83">
        <w:rPr>
          <w:rFonts w:ascii="Arial" w:hAnsi="Arial" w:cs="Arial"/>
        </w:rPr>
        <w:t xml:space="preserve">Jones, R., and Davis, M. (2016). </w:t>
      </w:r>
      <w:r w:rsidRPr="00F34E83">
        <w:rPr>
          <w:rFonts w:ascii="Arial" w:hAnsi="Arial" w:cs="Arial"/>
          <w:i/>
        </w:rPr>
        <w:t>Referencing Conventions: A Comprehensive Overview</w:t>
      </w:r>
      <w:r w:rsidRPr="00F34E83">
        <w:rPr>
          <w:rFonts w:ascii="Arial" w:hAnsi="Arial" w:cs="Arial"/>
        </w:rPr>
        <w:t>.</w:t>
      </w:r>
      <w:r w:rsidR="00F34E83" w:rsidRPr="00F34E83">
        <w:rPr>
          <w:rFonts w:ascii="Arial" w:hAnsi="Arial" w:cs="Arial"/>
        </w:rPr>
        <w:t xml:space="preserve"> London:</w:t>
      </w:r>
      <w:r w:rsidRPr="00F34E83">
        <w:rPr>
          <w:rFonts w:ascii="Arial" w:hAnsi="Arial" w:cs="Arial"/>
        </w:rPr>
        <w:t xml:space="preserve"> Routledge.</w:t>
      </w:r>
    </w:p>
    <w:p w:rsidR="008A5938" w:rsidRPr="00F34E83" w:rsidRDefault="008A5938" w:rsidP="002E4F9A">
      <w:pPr>
        <w:pStyle w:val="ListParagraph"/>
        <w:numPr>
          <w:ilvl w:val="0"/>
          <w:numId w:val="1"/>
        </w:numPr>
        <w:spacing w:line="360" w:lineRule="auto"/>
        <w:rPr>
          <w:rFonts w:ascii="Arial" w:hAnsi="Arial" w:cs="Arial"/>
        </w:rPr>
      </w:pPr>
      <w:r w:rsidRPr="00F34E83">
        <w:rPr>
          <w:rFonts w:ascii="Arial" w:hAnsi="Arial" w:cs="Arial"/>
        </w:rPr>
        <w:t>Johnson, E. (2018</w:t>
      </w:r>
      <w:r w:rsidRPr="00F34E83">
        <w:rPr>
          <w:rFonts w:ascii="Arial" w:hAnsi="Arial" w:cs="Arial"/>
          <w:i/>
        </w:rPr>
        <w:t>). Mastering Referencing Skills: A Practical Guide for Students</w:t>
      </w:r>
      <w:r w:rsidR="00F34E83" w:rsidRPr="00F34E83">
        <w:rPr>
          <w:rFonts w:ascii="Arial" w:hAnsi="Arial" w:cs="Arial"/>
        </w:rPr>
        <w:t xml:space="preserve">. Oxford: </w:t>
      </w:r>
      <w:r w:rsidRPr="00F34E83">
        <w:rPr>
          <w:rFonts w:ascii="Arial" w:hAnsi="Arial" w:cs="Arial"/>
        </w:rPr>
        <w:t>Oxford University Press.</w:t>
      </w:r>
    </w:p>
    <w:p w:rsidR="008A5938" w:rsidRPr="00F34E83" w:rsidRDefault="008A5938" w:rsidP="002E4F9A">
      <w:pPr>
        <w:pStyle w:val="ListParagraph"/>
        <w:numPr>
          <w:ilvl w:val="0"/>
          <w:numId w:val="1"/>
        </w:numPr>
        <w:spacing w:line="360" w:lineRule="auto"/>
        <w:rPr>
          <w:rFonts w:ascii="Arial" w:hAnsi="Arial" w:cs="Arial"/>
        </w:rPr>
      </w:pPr>
      <w:r w:rsidRPr="00F34E83">
        <w:rPr>
          <w:rFonts w:ascii="Arial" w:hAnsi="Arial" w:cs="Arial"/>
        </w:rPr>
        <w:t xml:space="preserve">Smith, R. (2017). </w:t>
      </w:r>
      <w:r w:rsidRPr="00F34E83">
        <w:rPr>
          <w:rFonts w:ascii="Arial" w:hAnsi="Arial" w:cs="Arial"/>
          <w:i/>
        </w:rPr>
        <w:t>The Art of Referencing: Strategies for Effective Citation</w:t>
      </w:r>
      <w:r w:rsidRPr="00F34E83">
        <w:rPr>
          <w:rFonts w:ascii="Arial" w:hAnsi="Arial" w:cs="Arial"/>
        </w:rPr>
        <w:t>.</w:t>
      </w:r>
      <w:r w:rsidRPr="00F34E83">
        <w:rPr>
          <w:rFonts w:ascii="Arial" w:hAnsi="Arial" w:cs="Arial"/>
          <w:bCs/>
        </w:rPr>
        <w:t xml:space="preserve"> Cambridge:</w:t>
      </w:r>
      <w:r w:rsidRPr="00F34E83">
        <w:rPr>
          <w:rFonts w:ascii="Arial" w:hAnsi="Arial" w:cs="Arial"/>
        </w:rPr>
        <w:t xml:space="preserve"> Cambridge University Press.</w:t>
      </w:r>
    </w:p>
    <w:p w:rsidR="008A5938" w:rsidRPr="00F34E83" w:rsidRDefault="008A5938" w:rsidP="002E4F9A">
      <w:pPr>
        <w:pStyle w:val="ListParagraph"/>
        <w:numPr>
          <w:ilvl w:val="0"/>
          <w:numId w:val="1"/>
        </w:numPr>
        <w:spacing w:line="360" w:lineRule="auto"/>
        <w:rPr>
          <w:rFonts w:ascii="Arial" w:hAnsi="Arial" w:cs="Arial"/>
        </w:rPr>
      </w:pPr>
      <w:r w:rsidRPr="00F34E83">
        <w:rPr>
          <w:rFonts w:ascii="Arial" w:hAnsi="Arial" w:cs="Arial"/>
        </w:rPr>
        <w:t>Harvard College Writing Program. (2020</w:t>
      </w:r>
      <w:r w:rsidRPr="00F34E83">
        <w:rPr>
          <w:rFonts w:ascii="Arial" w:hAnsi="Arial" w:cs="Arial"/>
          <w:i/>
        </w:rPr>
        <w:t>). Guide to Referencing Styles</w:t>
      </w:r>
      <w:r w:rsidRPr="00F34E83">
        <w:rPr>
          <w:rFonts w:ascii="Arial" w:hAnsi="Arial" w:cs="Arial"/>
        </w:rPr>
        <w:t>.</w:t>
      </w:r>
      <w:r w:rsidR="00F34E83" w:rsidRPr="00F34E83">
        <w:rPr>
          <w:rFonts w:ascii="Arial" w:hAnsi="Arial" w:cs="Arial"/>
        </w:rPr>
        <w:t xml:space="preserve"> </w:t>
      </w:r>
      <w:r w:rsidR="00F34E83" w:rsidRPr="00F34E83">
        <w:rPr>
          <w:rFonts w:ascii="Arial" w:hAnsi="Arial" w:cs="Arial"/>
          <w:bCs/>
        </w:rPr>
        <w:t>Cambridge:</w:t>
      </w:r>
      <w:r w:rsidRPr="00F34E83">
        <w:rPr>
          <w:rFonts w:ascii="Arial" w:hAnsi="Arial" w:cs="Arial"/>
        </w:rPr>
        <w:t xml:space="preserve"> Harvard University Press.</w:t>
      </w:r>
    </w:p>
    <w:p w:rsidR="002E4F9A" w:rsidRPr="00F34E83" w:rsidRDefault="002E4F9A" w:rsidP="002E4F9A">
      <w:pPr>
        <w:spacing w:line="360" w:lineRule="auto"/>
        <w:rPr>
          <w:rFonts w:ascii="Arial" w:hAnsi="Arial" w:cs="Arial"/>
        </w:rPr>
      </w:pPr>
    </w:p>
    <w:p w:rsidR="002E4F9A" w:rsidRPr="00F34E83" w:rsidRDefault="002E4F9A" w:rsidP="002E4F9A">
      <w:pPr>
        <w:spacing w:line="360" w:lineRule="auto"/>
        <w:rPr>
          <w:rFonts w:ascii="Arial" w:hAnsi="Arial" w:cs="Arial"/>
          <w:spacing w:val="-3"/>
        </w:rPr>
      </w:pPr>
    </w:p>
    <w:p w:rsidR="006F61D5" w:rsidRPr="00F34E83" w:rsidRDefault="006F61D5" w:rsidP="005F0E59">
      <w:pPr>
        <w:spacing w:line="360" w:lineRule="auto"/>
        <w:jc w:val="center"/>
        <w:rPr>
          <w:rFonts w:ascii="Arial" w:hAnsi="Arial" w:cs="Arial"/>
          <w:spacing w:val="-3"/>
        </w:rPr>
      </w:pPr>
    </w:p>
    <w:p w:rsidR="006F61D5" w:rsidRPr="00FE7DE5" w:rsidRDefault="006F61D5" w:rsidP="005F0E59">
      <w:pPr>
        <w:spacing w:line="360" w:lineRule="auto"/>
        <w:jc w:val="center"/>
        <w:rPr>
          <w:rFonts w:ascii="Arial" w:hAnsi="Arial" w:cs="Arial"/>
          <w:spacing w:val="-3"/>
        </w:rPr>
      </w:pPr>
    </w:p>
    <w:p w:rsidR="006F61D5" w:rsidRPr="00FE7DE5" w:rsidRDefault="006F61D5" w:rsidP="005F0E59">
      <w:pPr>
        <w:spacing w:line="360" w:lineRule="auto"/>
        <w:jc w:val="center"/>
        <w:rPr>
          <w:rFonts w:ascii="Arial" w:hAnsi="Arial" w:cs="Arial"/>
          <w:spacing w:val="-3"/>
        </w:rPr>
      </w:pPr>
    </w:p>
    <w:p w:rsidR="006F61D5" w:rsidRPr="00FE7DE5" w:rsidRDefault="006F61D5" w:rsidP="005F0E59">
      <w:pPr>
        <w:spacing w:line="360" w:lineRule="auto"/>
        <w:jc w:val="center"/>
        <w:rPr>
          <w:rFonts w:ascii="Arial" w:hAnsi="Arial" w:cs="Arial"/>
          <w:spacing w:val="-3"/>
        </w:rPr>
      </w:pPr>
    </w:p>
    <w:p w:rsidR="008F6C2F" w:rsidRPr="00F92FAA" w:rsidRDefault="008F6C2F" w:rsidP="00F92FAA">
      <w:pPr>
        <w:spacing w:line="360" w:lineRule="auto"/>
        <w:rPr>
          <w:rFonts w:ascii="Arial" w:hAnsi="Arial" w:cs="Arial"/>
          <w:b/>
          <w:spacing w:val="-3"/>
        </w:rPr>
      </w:pPr>
    </w:p>
    <w:sectPr w:rsidR="008F6C2F" w:rsidRPr="00F92FA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F9C" w:rsidRDefault="009F4F9C" w:rsidP="004534CA">
      <w:pPr>
        <w:spacing w:after="0" w:line="240" w:lineRule="auto"/>
      </w:pPr>
      <w:r>
        <w:separator/>
      </w:r>
    </w:p>
  </w:endnote>
  <w:endnote w:type="continuationSeparator" w:id="0">
    <w:p w:rsidR="009F4F9C" w:rsidRDefault="009F4F9C" w:rsidP="00453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6598633"/>
      <w:docPartObj>
        <w:docPartGallery w:val="Page Numbers (Bottom of Page)"/>
        <w:docPartUnique/>
      </w:docPartObj>
    </w:sdtPr>
    <w:sdtEndPr>
      <w:rPr>
        <w:b/>
        <w:noProof/>
      </w:rPr>
    </w:sdtEndPr>
    <w:sdtContent>
      <w:p w:rsidR="004534CA" w:rsidRPr="004534CA" w:rsidRDefault="004534CA">
        <w:pPr>
          <w:pStyle w:val="Footer"/>
          <w:jc w:val="center"/>
          <w:rPr>
            <w:b/>
          </w:rPr>
        </w:pPr>
        <w:r w:rsidRPr="004534CA">
          <w:rPr>
            <w:b/>
          </w:rPr>
          <w:fldChar w:fldCharType="begin"/>
        </w:r>
        <w:r w:rsidRPr="004534CA">
          <w:rPr>
            <w:b/>
          </w:rPr>
          <w:instrText xml:space="preserve"> PAGE   \* MERGEFORMAT </w:instrText>
        </w:r>
        <w:r w:rsidRPr="004534CA">
          <w:rPr>
            <w:b/>
          </w:rPr>
          <w:fldChar w:fldCharType="separate"/>
        </w:r>
        <w:r w:rsidR="00AC1D78">
          <w:rPr>
            <w:b/>
            <w:noProof/>
          </w:rPr>
          <w:t>3</w:t>
        </w:r>
        <w:r w:rsidRPr="004534CA">
          <w:rPr>
            <w:b/>
            <w:noProof/>
          </w:rPr>
          <w:fldChar w:fldCharType="end"/>
        </w:r>
      </w:p>
    </w:sdtContent>
  </w:sdt>
  <w:p w:rsidR="004534CA" w:rsidRPr="004534CA" w:rsidRDefault="004534CA">
    <w:pPr>
      <w:pStyle w:val="Footer"/>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F9C" w:rsidRDefault="009F4F9C" w:rsidP="004534CA">
      <w:pPr>
        <w:spacing w:after="0" w:line="240" w:lineRule="auto"/>
      </w:pPr>
      <w:r>
        <w:separator/>
      </w:r>
    </w:p>
  </w:footnote>
  <w:footnote w:type="continuationSeparator" w:id="0">
    <w:p w:rsidR="009F4F9C" w:rsidRDefault="009F4F9C" w:rsidP="004534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15233"/>
    <w:multiLevelType w:val="hybridMultilevel"/>
    <w:tmpl w:val="90F8F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61D"/>
    <w:rsid w:val="000E27B3"/>
    <w:rsid w:val="00145873"/>
    <w:rsid w:val="00216406"/>
    <w:rsid w:val="002E4F9A"/>
    <w:rsid w:val="004534CA"/>
    <w:rsid w:val="0048461D"/>
    <w:rsid w:val="005835AF"/>
    <w:rsid w:val="005B05B1"/>
    <w:rsid w:val="005F0E59"/>
    <w:rsid w:val="006B131F"/>
    <w:rsid w:val="006F61D5"/>
    <w:rsid w:val="00707A6D"/>
    <w:rsid w:val="008A5938"/>
    <w:rsid w:val="008F6C2F"/>
    <w:rsid w:val="009F4F9C"/>
    <w:rsid w:val="00AC1D78"/>
    <w:rsid w:val="00AE469C"/>
    <w:rsid w:val="00B008C3"/>
    <w:rsid w:val="00B27993"/>
    <w:rsid w:val="00B4351C"/>
    <w:rsid w:val="00B86641"/>
    <w:rsid w:val="00D0458D"/>
    <w:rsid w:val="00F34E83"/>
    <w:rsid w:val="00F92FAA"/>
    <w:rsid w:val="00FE7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61D"/>
    <w:pPr>
      <w:spacing w:after="160" w:line="256" w:lineRule="auto"/>
    </w:pPr>
  </w:style>
  <w:style w:type="paragraph" w:styleId="Heading1">
    <w:name w:val="heading 1"/>
    <w:basedOn w:val="Normal"/>
    <w:next w:val="Normal"/>
    <w:link w:val="Heading1Char"/>
    <w:uiPriority w:val="9"/>
    <w:qFormat/>
    <w:rsid w:val="006B131F"/>
    <w:pPr>
      <w:keepNext/>
      <w:keepLines/>
      <w:spacing w:before="480" w:after="0"/>
      <w:outlineLvl w:val="0"/>
    </w:pPr>
    <w:rPr>
      <w:rFonts w:ascii="Arial" w:eastAsiaTheme="majorEastAsia" w:hAnsi="Arial" w:cstheme="majorBidi"/>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48461D"/>
    <w:pPr>
      <w:widowControl w:val="0"/>
      <w:autoSpaceDE w:val="0"/>
      <w:autoSpaceDN w:val="0"/>
      <w:spacing w:after="0" w:line="240" w:lineRule="auto"/>
    </w:pPr>
    <w:rPr>
      <w:rFonts w:ascii="Arial" w:eastAsia="Arial" w:hAnsi="Arial" w:cs="Arial"/>
      <w:lang w:val="en-US"/>
    </w:rPr>
  </w:style>
  <w:style w:type="paragraph" w:styleId="Header">
    <w:name w:val="header"/>
    <w:basedOn w:val="Normal"/>
    <w:link w:val="HeaderChar"/>
    <w:uiPriority w:val="99"/>
    <w:unhideWhenUsed/>
    <w:rsid w:val="00453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4CA"/>
  </w:style>
  <w:style w:type="paragraph" w:styleId="Footer">
    <w:name w:val="footer"/>
    <w:basedOn w:val="Normal"/>
    <w:link w:val="FooterChar"/>
    <w:uiPriority w:val="99"/>
    <w:unhideWhenUsed/>
    <w:rsid w:val="00453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4CA"/>
  </w:style>
  <w:style w:type="character" w:customStyle="1" w:styleId="Heading1Char">
    <w:name w:val="Heading 1 Char"/>
    <w:basedOn w:val="DefaultParagraphFont"/>
    <w:link w:val="Heading1"/>
    <w:uiPriority w:val="9"/>
    <w:rsid w:val="006B131F"/>
    <w:rPr>
      <w:rFonts w:ascii="Arial" w:eastAsiaTheme="majorEastAsia" w:hAnsi="Arial" w:cstheme="majorBidi"/>
      <w:bCs/>
      <w:color w:val="000000" w:themeColor="text1"/>
      <w:szCs w:val="28"/>
    </w:rPr>
  </w:style>
  <w:style w:type="paragraph" w:styleId="TOCHeading">
    <w:name w:val="TOC Heading"/>
    <w:basedOn w:val="Heading1"/>
    <w:next w:val="Normal"/>
    <w:uiPriority w:val="39"/>
    <w:unhideWhenUsed/>
    <w:qFormat/>
    <w:rsid w:val="006F61D5"/>
    <w:pPr>
      <w:spacing w:line="276" w:lineRule="auto"/>
      <w:outlineLvl w:val="9"/>
    </w:pPr>
    <w:rPr>
      <w:lang w:val="en-US" w:eastAsia="ja-JP"/>
    </w:rPr>
  </w:style>
  <w:style w:type="paragraph" w:styleId="BalloonText">
    <w:name w:val="Balloon Text"/>
    <w:basedOn w:val="Normal"/>
    <w:link w:val="BalloonTextChar"/>
    <w:uiPriority w:val="99"/>
    <w:semiHidden/>
    <w:unhideWhenUsed/>
    <w:rsid w:val="006F61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1D5"/>
    <w:rPr>
      <w:rFonts w:ascii="Tahoma" w:hAnsi="Tahoma" w:cs="Tahoma"/>
      <w:sz w:val="16"/>
      <w:szCs w:val="16"/>
    </w:rPr>
  </w:style>
  <w:style w:type="paragraph" w:styleId="NormalWeb">
    <w:name w:val="Normal (Web)"/>
    <w:basedOn w:val="Normal"/>
    <w:uiPriority w:val="99"/>
    <w:semiHidden/>
    <w:unhideWhenUsed/>
    <w:rsid w:val="00FE7D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E4F9A"/>
    <w:pPr>
      <w:ind w:left="720"/>
      <w:contextualSpacing/>
    </w:pPr>
  </w:style>
  <w:style w:type="paragraph" w:styleId="TOC2">
    <w:name w:val="toc 2"/>
    <w:basedOn w:val="Normal"/>
    <w:next w:val="Normal"/>
    <w:autoRedefine/>
    <w:uiPriority w:val="39"/>
    <w:semiHidden/>
    <w:unhideWhenUsed/>
    <w:qFormat/>
    <w:rsid w:val="00B008C3"/>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F92FAA"/>
    <w:pPr>
      <w:spacing w:after="100" w:line="276" w:lineRule="auto"/>
    </w:pPr>
    <w:rPr>
      <w:rFonts w:ascii="Arial" w:eastAsiaTheme="minorEastAsia" w:hAnsi="Arial" w:cs="Arial"/>
      <w:b/>
      <w:bCs/>
      <w:lang w:val="en-US" w:eastAsia="ja-JP"/>
    </w:rPr>
  </w:style>
  <w:style w:type="paragraph" w:styleId="TOC3">
    <w:name w:val="toc 3"/>
    <w:basedOn w:val="Normal"/>
    <w:next w:val="Normal"/>
    <w:autoRedefine/>
    <w:uiPriority w:val="39"/>
    <w:semiHidden/>
    <w:unhideWhenUsed/>
    <w:qFormat/>
    <w:rsid w:val="00B008C3"/>
    <w:pPr>
      <w:spacing w:after="100" w:line="276" w:lineRule="auto"/>
      <w:ind w:left="440"/>
    </w:pPr>
    <w:rPr>
      <w:rFonts w:eastAsiaTheme="minorEastAsia"/>
      <w:lang w:val="en-US" w:eastAsia="ja-JP"/>
    </w:rPr>
  </w:style>
  <w:style w:type="character" w:styleId="Hyperlink">
    <w:name w:val="Hyperlink"/>
    <w:basedOn w:val="DefaultParagraphFont"/>
    <w:uiPriority w:val="99"/>
    <w:unhideWhenUsed/>
    <w:rsid w:val="00B008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61D"/>
    <w:pPr>
      <w:spacing w:after="160" w:line="256" w:lineRule="auto"/>
    </w:pPr>
  </w:style>
  <w:style w:type="paragraph" w:styleId="Heading1">
    <w:name w:val="heading 1"/>
    <w:basedOn w:val="Normal"/>
    <w:next w:val="Normal"/>
    <w:link w:val="Heading1Char"/>
    <w:uiPriority w:val="9"/>
    <w:qFormat/>
    <w:rsid w:val="006B131F"/>
    <w:pPr>
      <w:keepNext/>
      <w:keepLines/>
      <w:spacing w:before="480" w:after="0"/>
      <w:outlineLvl w:val="0"/>
    </w:pPr>
    <w:rPr>
      <w:rFonts w:ascii="Arial" w:eastAsiaTheme="majorEastAsia" w:hAnsi="Arial" w:cstheme="majorBidi"/>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48461D"/>
    <w:pPr>
      <w:widowControl w:val="0"/>
      <w:autoSpaceDE w:val="0"/>
      <w:autoSpaceDN w:val="0"/>
      <w:spacing w:after="0" w:line="240" w:lineRule="auto"/>
    </w:pPr>
    <w:rPr>
      <w:rFonts w:ascii="Arial" w:eastAsia="Arial" w:hAnsi="Arial" w:cs="Arial"/>
      <w:lang w:val="en-US"/>
    </w:rPr>
  </w:style>
  <w:style w:type="paragraph" w:styleId="Header">
    <w:name w:val="header"/>
    <w:basedOn w:val="Normal"/>
    <w:link w:val="HeaderChar"/>
    <w:uiPriority w:val="99"/>
    <w:unhideWhenUsed/>
    <w:rsid w:val="00453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4CA"/>
  </w:style>
  <w:style w:type="paragraph" w:styleId="Footer">
    <w:name w:val="footer"/>
    <w:basedOn w:val="Normal"/>
    <w:link w:val="FooterChar"/>
    <w:uiPriority w:val="99"/>
    <w:unhideWhenUsed/>
    <w:rsid w:val="00453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4CA"/>
  </w:style>
  <w:style w:type="character" w:customStyle="1" w:styleId="Heading1Char">
    <w:name w:val="Heading 1 Char"/>
    <w:basedOn w:val="DefaultParagraphFont"/>
    <w:link w:val="Heading1"/>
    <w:uiPriority w:val="9"/>
    <w:rsid w:val="006B131F"/>
    <w:rPr>
      <w:rFonts w:ascii="Arial" w:eastAsiaTheme="majorEastAsia" w:hAnsi="Arial" w:cstheme="majorBidi"/>
      <w:bCs/>
      <w:color w:val="000000" w:themeColor="text1"/>
      <w:szCs w:val="28"/>
    </w:rPr>
  </w:style>
  <w:style w:type="paragraph" w:styleId="TOCHeading">
    <w:name w:val="TOC Heading"/>
    <w:basedOn w:val="Heading1"/>
    <w:next w:val="Normal"/>
    <w:uiPriority w:val="39"/>
    <w:unhideWhenUsed/>
    <w:qFormat/>
    <w:rsid w:val="006F61D5"/>
    <w:pPr>
      <w:spacing w:line="276" w:lineRule="auto"/>
      <w:outlineLvl w:val="9"/>
    </w:pPr>
    <w:rPr>
      <w:lang w:val="en-US" w:eastAsia="ja-JP"/>
    </w:rPr>
  </w:style>
  <w:style w:type="paragraph" w:styleId="BalloonText">
    <w:name w:val="Balloon Text"/>
    <w:basedOn w:val="Normal"/>
    <w:link w:val="BalloonTextChar"/>
    <w:uiPriority w:val="99"/>
    <w:semiHidden/>
    <w:unhideWhenUsed/>
    <w:rsid w:val="006F61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1D5"/>
    <w:rPr>
      <w:rFonts w:ascii="Tahoma" w:hAnsi="Tahoma" w:cs="Tahoma"/>
      <w:sz w:val="16"/>
      <w:szCs w:val="16"/>
    </w:rPr>
  </w:style>
  <w:style w:type="paragraph" w:styleId="NormalWeb">
    <w:name w:val="Normal (Web)"/>
    <w:basedOn w:val="Normal"/>
    <w:uiPriority w:val="99"/>
    <w:semiHidden/>
    <w:unhideWhenUsed/>
    <w:rsid w:val="00FE7D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E4F9A"/>
    <w:pPr>
      <w:ind w:left="720"/>
      <w:contextualSpacing/>
    </w:pPr>
  </w:style>
  <w:style w:type="paragraph" w:styleId="TOC2">
    <w:name w:val="toc 2"/>
    <w:basedOn w:val="Normal"/>
    <w:next w:val="Normal"/>
    <w:autoRedefine/>
    <w:uiPriority w:val="39"/>
    <w:semiHidden/>
    <w:unhideWhenUsed/>
    <w:qFormat/>
    <w:rsid w:val="00B008C3"/>
    <w:pPr>
      <w:spacing w:after="100" w:line="276" w:lineRule="auto"/>
      <w:ind w:left="220"/>
    </w:pPr>
    <w:rPr>
      <w:rFonts w:eastAsiaTheme="minorEastAsia"/>
      <w:lang w:val="en-US" w:eastAsia="ja-JP"/>
    </w:rPr>
  </w:style>
  <w:style w:type="paragraph" w:styleId="TOC1">
    <w:name w:val="toc 1"/>
    <w:basedOn w:val="Normal"/>
    <w:next w:val="Normal"/>
    <w:autoRedefine/>
    <w:uiPriority w:val="39"/>
    <w:unhideWhenUsed/>
    <w:qFormat/>
    <w:rsid w:val="00F92FAA"/>
    <w:pPr>
      <w:spacing w:after="100" w:line="276" w:lineRule="auto"/>
    </w:pPr>
    <w:rPr>
      <w:rFonts w:ascii="Arial" w:eastAsiaTheme="minorEastAsia" w:hAnsi="Arial" w:cs="Arial"/>
      <w:b/>
      <w:bCs/>
      <w:lang w:val="en-US" w:eastAsia="ja-JP"/>
    </w:rPr>
  </w:style>
  <w:style w:type="paragraph" w:styleId="TOC3">
    <w:name w:val="toc 3"/>
    <w:basedOn w:val="Normal"/>
    <w:next w:val="Normal"/>
    <w:autoRedefine/>
    <w:uiPriority w:val="39"/>
    <w:semiHidden/>
    <w:unhideWhenUsed/>
    <w:qFormat/>
    <w:rsid w:val="00B008C3"/>
    <w:pPr>
      <w:spacing w:after="100" w:line="276" w:lineRule="auto"/>
      <w:ind w:left="440"/>
    </w:pPr>
    <w:rPr>
      <w:rFonts w:eastAsiaTheme="minorEastAsia"/>
      <w:lang w:val="en-US" w:eastAsia="ja-JP"/>
    </w:rPr>
  </w:style>
  <w:style w:type="character" w:styleId="Hyperlink">
    <w:name w:val="Hyperlink"/>
    <w:basedOn w:val="DefaultParagraphFont"/>
    <w:uiPriority w:val="99"/>
    <w:unhideWhenUsed/>
    <w:rsid w:val="00B008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8631">
      <w:bodyDiv w:val="1"/>
      <w:marLeft w:val="0"/>
      <w:marRight w:val="0"/>
      <w:marTop w:val="0"/>
      <w:marBottom w:val="0"/>
      <w:divBdr>
        <w:top w:val="none" w:sz="0" w:space="0" w:color="auto"/>
        <w:left w:val="none" w:sz="0" w:space="0" w:color="auto"/>
        <w:bottom w:val="none" w:sz="0" w:space="0" w:color="auto"/>
        <w:right w:val="none" w:sz="0" w:space="0" w:color="auto"/>
      </w:divBdr>
    </w:div>
    <w:div w:id="276565365">
      <w:bodyDiv w:val="1"/>
      <w:marLeft w:val="0"/>
      <w:marRight w:val="0"/>
      <w:marTop w:val="0"/>
      <w:marBottom w:val="0"/>
      <w:divBdr>
        <w:top w:val="none" w:sz="0" w:space="0" w:color="auto"/>
        <w:left w:val="none" w:sz="0" w:space="0" w:color="auto"/>
        <w:bottom w:val="none" w:sz="0" w:space="0" w:color="auto"/>
        <w:right w:val="none" w:sz="0" w:space="0" w:color="auto"/>
      </w:divBdr>
    </w:div>
    <w:div w:id="1113789408">
      <w:bodyDiv w:val="1"/>
      <w:marLeft w:val="0"/>
      <w:marRight w:val="0"/>
      <w:marTop w:val="0"/>
      <w:marBottom w:val="0"/>
      <w:divBdr>
        <w:top w:val="none" w:sz="0" w:space="0" w:color="auto"/>
        <w:left w:val="none" w:sz="0" w:space="0" w:color="auto"/>
        <w:bottom w:val="none" w:sz="0" w:space="0" w:color="auto"/>
        <w:right w:val="none" w:sz="0" w:space="0" w:color="auto"/>
      </w:divBdr>
    </w:div>
    <w:div w:id="1322390135">
      <w:bodyDiv w:val="1"/>
      <w:marLeft w:val="0"/>
      <w:marRight w:val="0"/>
      <w:marTop w:val="0"/>
      <w:marBottom w:val="0"/>
      <w:divBdr>
        <w:top w:val="none" w:sz="0" w:space="0" w:color="auto"/>
        <w:left w:val="none" w:sz="0" w:space="0" w:color="auto"/>
        <w:bottom w:val="none" w:sz="0" w:space="0" w:color="auto"/>
        <w:right w:val="none" w:sz="0" w:space="0" w:color="auto"/>
      </w:divBdr>
    </w:div>
    <w:div w:id="136559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7BB12-2BFE-43C6-8F8A-B054022D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1567</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Tudor</dc:creator>
  <cp:lastModifiedBy>Maria Tudor</cp:lastModifiedBy>
  <cp:revision>4</cp:revision>
  <dcterms:created xsi:type="dcterms:W3CDTF">2024-02-22T22:07:00Z</dcterms:created>
  <dcterms:modified xsi:type="dcterms:W3CDTF">2024-02-22T22:16:00Z</dcterms:modified>
</cp:coreProperties>
</file>