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79B12" w14:textId="77777777" w:rsidR="00006487" w:rsidRDefault="00006487">
      <w:bookmarkStart w:id="0" w:name="_GoBack"/>
      <w:bookmarkEnd w:id="0"/>
    </w:p>
    <w:p w14:paraId="2B2E5082" w14:textId="77777777" w:rsidR="00006487" w:rsidRDefault="00006487"/>
    <w:p w14:paraId="07C85228" w14:textId="77777777" w:rsidR="00006487" w:rsidRDefault="00006487"/>
    <w:p w14:paraId="70BD1221" w14:textId="77777777" w:rsidR="00D245B4" w:rsidRPr="00D245B4" w:rsidRDefault="00D245B4" w:rsidP="00D245B4">
      <w:pPr>
        <w:jc w:val="center"/>
        <w:rPr>
          <w:b/>
          <w:bCs/>
          <w:sz w:val="28"/>
          <w:szCs w:val="28"/>
        </w:rPr>
      </w:pPr>
      <w:r w:rsidRPr="00D245B4">
        <w:rPr>
          <w:b/>
          <w:bCs/>
          <w:sz w:val="28"/>
          <w:szCs w:val="28"/>
        </w:rPr>
        <w:t>Programme: BA (Hons) Leadership and Management Skills for the Workplace</w:t>
      </w:r>
    </w:p>
    <w:p w14:paraId="206D656A" w14:textId="77777777" w:rsidR="00D245B4" w:rsidRPr="00D245B4" w:rsidRDefault="00D245B4" w:rsidP="00D245B4">
      <w:pPr>
        <w:jc w:val="center"/>
        <w:rPr>
          <w:b/>
          <w:bCs/>
          <w:sz w:val="28"/>
          <w:szCs w:val="28"/>
        </w:rPr>
      </w:pPr>
      <w:r w:rsidRPr="00D245B4">
        <w:rPr>
          <w:b/>
          <w:bCs/>
          <w:sz w:val="28"/>
          <w:szCs w:val="28"/>
        </w:rPr>
        <w:t>Module: Managing Business Information</w:t>
      </w:r>
    </w:p>
    <w:p w14:paraId="67E4F593" w14:textId="1FD85CDD" w:rsidR="00006487" w:rsidRDefault="00D245B4" w:rsidP="00D245B4">
      <w:pPr>
        <w:jc w:val="center"/>
        <w:rPr>
          <w:b/>
          <w:bCs/>
          <w:sz w:val="28"/>
          <w:szCs w:val="28"/>
        </w:rPr>
      </w:pPr>
      <w:r w:rsidRPr="00D245B4">
        <w:rPr>
          <w:b/>
          <w:bCs/>
          <w:sz w:val="28"/>
          <w:szCs w:val="28"/>
        </w:rPr>
        <w:t>Module code: LCLM 5004</w:t>
      </w:r>
    </w:p>
    <w:p w14:paraId="7D526E8E" w14:textId="5E683F49" w:rsidR="008B2976" w:rsidRDefault="008B2976" w:rsidP="008B2976">
      <w:pPr>
        <w:jc w:val="center"/>
        <w:rPr>
          <w:b/>
          <w:bCs/>
          <w:sz w:val="28"/>
          <w:szCs w:val="28"/>
        </w:rPr>
      </w:pPr>
      <w:r w:rsidRPr="008B2976">
        <w:rPr>
          <w:b/>
          <w:bCs/>
          <w:sz w:val="28"/>
          <w:szCs w:val="28"/>
        </w:rPr>
        <w:t>Component 2</w:t>
      </w:r>
      <w:r>
        <w:rPr>
          <w:b/>
          <w:bCs/>
          <w:sz w:val="28"/>
          <w:szCs w:val="28"/>
        </w:rPr>
        <w:t xml:space="preserve">: </w:t>
      </w:r>
      <w:r w:rsidRPr="008B2976">
        <w:rPr>
          <w:b/>
          <w:bCs/>
          <w:sz w:val="28"/>
          <w:szCs w:val="28"/>
        </w:rPr>
        <w:t>Individual</w:t>
      </w:r>
      <w:r>
        <w:rPr>
          <w:b/>
          <w:bCs/>
          <w:sz w:val="28"/>
          <w:szCs w:val="28"/>
        </w:rPr>
        <w:t xml:space="preserve"> </w:t>
      </w:r>
      <w:r w:rsidRPr="008B2976">
        <w:rPr>
          <w:b/>
          <w:bCs/>
          <w:sz w:val="28"/>
          <w:szCs w:val="28"/>
        </w:rPr>
        <w:t>report</w:t>
      </w:r>
    </w:p>
    <w:p w14:paraId="194453FD" w14:textId="33D49485" w:rsidR="008B2976" w:rsidRPr="00D245B4" w:rsidRDefault="008B2976" w:rsidP="008B2976">
      <w:pPr>
        <w:jc w:val="center"/>
        <w:rPr>
          <w:b/>
          <w:bCs/>
          <w:sz w:val="28"/>
          <w:szCs w:val="28"/>
        </w:rPr>
      </w:pPr>
      <w:r w:rsidRPr="008B2976">
        <w:rPr>
          <w:b/>
          <w:bCs/>
          <w:sz w:val="28"/>
          <w:szCs w:val="28"/>
        </w:rPr>
        <w:t>Information Systems</w:t>
      </w:r>
      <w:r>
        <w:rPr>
          <w:b/>
          <w:bCs/>
          <w:sz w:val="28"/>
          <w:szCs w:val="28"/>
        </w:rPr>
        <w:t xml:space="preserve"> </w:t>
      </w:r>
      <w:r w:rsidRPr="008B2976">
        <w:rPr>
          <w:b/>
          <w:bCs/>
          <w:sz w:val="28"/>
          <w:szCs w:val="28"/>
        </w:rPr>
        <w:t>Improvements</w:t>
      </w:r>
    </w:p>
    <w:p w14:paraId="0EC9A84A" w14:textId="77777777" w:rsidR="00006487" w:rsidRPr="00D245B4" w:rsidRDefault="00006487" w:rsidP="00D245B4">
      <w:pPr>
        <w:jc w:val="center"/>
        <w:rPr>
          <w:b/>
          <w:bCs/>
          <w:sz w:val="28"/>
          <w:szCs w:val="28"/>
        </w:rPr>
      </w:pPr>
    </w:p>
    <w:p w14:paraId="4F404ECB" w14:textId="77777777" w:rsidR="00006487" w:rsidRDefault="00006487"/>
    <w:p w14:paraId="4B6EB830" w14:textId="77777777" w:rsidR="00006487" w:rsidRDefault="00006487"/>
    <w:p w14:paraId="2DC48A11" w14:textId="77777777" w:rsidR="00006487" w:rsidRDefault="00006487"/>
    <w:p w14:paraId="349D79EC" w14:textId="77777777" w:rsidR="00006487" w:rsidRDefault="00006487"/>
    <w:p w14:paraId="7E0606D8" w14:textId="77777777" w:rsidR="00006487" w:rsidRDefault="00006487"/>
    <w:p w14:paraId="16BB68DA" w14:textId="77777777" w:rsidR="00006487" w:rsidRDefault="00006487"/>
    <w:p w14:paraId="07A156B3" w14:textId="77777777" w:rsidR="00006487" w:rsidRDefault="00006487"/>
    <w:p w14:paraId="18095761" w14:textId="77777777" w:rsidR="00006487" w:rsidRDefault="00006487"/>
    <w:p w14:paraId="2C31FCE7" w14:textId="77777777" w:rsidR="00006487" w:rsidRDefault="00006487"/>
    <w:p w14:paraId="25F5544C" w14:textId="77777777" w:rsidR="00006487" w:rsidRDefault="00006487"/>
    <w:p w14:paraId="208F7923" w14:textId="77777777" w:rsidR="00006487" w:rsidRDefault="00006487"/>
    <w:p w14:paraId="62E9C1A5" w14:textId="77777777" w:rsidR="00006487" w:rsidRDefault="00006487"/>
    <w:p w14:paraId="4C18273E" w14:textId="77777777" w:rsidR="00006487" w:rsidRDefault="00006487"/>
    <w:p w14:paraId="4F370A38" w14:textId="77777777" w:rsidR="00006487" w:rsidRDefault="00006487"/>
    <w:sdt>
      <w:sdtPr>
        <w:rPr>
          <w:rFonts w:ascii="Arial" w:eastAsiaTheme="minorHAnsi" w:hAnsi="Arial" w:cstheme="minorBidi"/>
          <w:color w:val="262626" w:themeColor="text1" w:themeTint="D9"/>
          <w:kern w:val="2"/>
          <w:sz w:val="24"/>
          <w:szCs w:val="24"/>
          <w:lang w:val="en-GB"/>
          <w14:ligatures w14:val="standardContextual"/>
        </w:rPr>
        <w:id w:val="-436984870"/>
        <w:docPartObj>
          <w:docPartGallery w:val="Table of Contents"/>
          <w:docPartUnique/>
        </w:docPartObj>
      </w:sdtPr>
      <w:sdtEndPr>
        <w:rPr>
          <w:b/>
          <w:bCs/>
          <w:noProof/>
        </w:rPr>
      </w:sdtEndPr>
      <w:sdtContent>
        <w:p w14:paraId="4CD6CE73" w14:textId="1BC645B3" w:rsidR="00D245B4" w:rsidRDefault="00D245B4">
          <w:pPr>
            <w:pStyle w:val="TOCHeading"/>
          </w:pPr>
          <w:r>
            <w:t>Table of Contents</w:t>
          </w:r>
        </w:p>
        <w:p w14:paraId="726AB332" w14:textId="3BD65985" w:rsidR="00D245B4" w:rsidRDefault="00D245B4">
          <w:pPr>
            <w:pStyle w:val="TOC1"/>
            <w:tabs>
              <w:tab w:val="right" w:leader="dot" w:pos="9016"/>
            </w:tabs>
            <w:rPr>
              <w:rFonts w:asciiTheme="minorHAnsi" w:eastAsiaTheme="minorEastAsia" w:hAnsiTheme="minorHAnsi"/>
              <w:noProof/>
              <w:color w:val="auto"/>
              <w:lang w:val="en-IN" w:eastAsia="en-IN"/>
            </w:rPr>
          </w:pPr>
          <w:r>
            <w:fldChar w:fldCharType="begin"/>
          </w:r>
          <w:r>
            <w:instrText xml:space="preserve"> TOC \o "1-3" \h \z \u </w:instrText>
          </w:r>
          <w:r>
            <w:fldChar w:fldCharType="separate"/>
          </w:r>
          <w:hyperlink w:anchor="_Toc228465441" w:history="1">
            <w:r w:rsidRPr="00111EAD">
              <w:rPr>
                <w:rStyle w:val="Hyperlink"/>
                <w:noProof/>
              </w:rPr>
              <w:t>1. Introduction</w:t>
            </w:r>
            <w:r>
              <w:rPr>
                <w:noProof/>
                <w:webHidden/>
              </w:rPr>
              <w:tab/>
            </w:r>
            <w:r>
              <w:rPr>
                <w:noProof/>
                <w:webHidden/>
              </w:rPr>
              <w:fldChar w:fldCharType="begin"/>
            </w:r>
            <w:r>
              <w:rPr>
                <w:noProof/>
                <w:webHidden/>
              </w:rPr>
              <w:instrText xml:space="preserve"> PAGEREF _Toc228465441 \h </w:instrText>
            </w:r>
            <w:r>
              <w:rPr>
                <w:noProof/>
                <w:webHidden/>
              </w:rPr>
            </w:r>
            <w:r>
              <w:rPr>
                <w:noProof/>
                <w:webHidden/>
              </w:rPr>
              <w:fldChar w:fldCharType="separate"/>
            </w:r>
            <w:r>
              <w:rPr>
                <w:noProof/>
                <w:webHidden/>
              </w:rPr>
              <w:t>2</w:t>
            </w:r>
            <w:r>
              <w:rPr>
                <w:noProof/>
                <w:webHidden/>
              </w:rPr>
              <w:fldChar w:fldCharType="end"/>
            </w:r>
          </w:hyperlink>
        </w:p>
        <w:p w14:paraId="026971D0" w14:textId="747BA6E9" w:rsidR="00D245B4" w:rsidRDefault="0008652B">
          <w:pPr>
            <w:pStyle w:val="TOC1"/>
            <w:tabs>
              <w:tab w:val="right" w:leader="dot" w:pos="9016"/>
            </w:tabs>
            <w:rPr>
              <w:rFonts w:asciiTheme="minorHAnsi" w:eastAsiaTheme="minorEastAsia" w:hAnsiTheme="minorHAnsi"/>
              <w:noProof/>
              <w:color w:val="auto"/>
              <w:lang w:val="en-IN" w:eastAsia="en-IN"/>
            </w:rPr>
          </w:pPr>
          <w:hyperlink w:anchor="_Toc228465442" w:history="1">
            <w:r w:rsidR="00D245B4" w:rsidRPr="00111EAD">
              <w:rPr>
                <w:rStyle w:val="Hyperlink"/>
                <w:noProof/>
              </w:rPr>
              <w:t>2. Evaluation of Existing Systems</w:t>
            </w:r>
            <w:r w:rsidR="00D245B4">
              <w:rPr>
                <w:noProof/>
                <w:webHidden/>
              </w:rPr>
              <w:tab/>
            </w:r>
            <w:r w:rsidR="00D245B4">
              <w:rPr>
                <w:noProof/>
                <w:webHidden/>
              </w:rPr>
              <w:fldChar w:fldCharType="begin"/>
            </w:r>
            <w:r w:rsidR="00D245B4">
              <w:rPr>
                <w:noProof/>
                <w:webHidden/>
              </w:rPr>
              <w:instrText xml:space="preserve"> PAGEREF _Toc228465442 \h </w:instrText>
            </w:r>
            <w:r w:rsidR="00D245B4">
              <w:rPr>
                <w:noProof/>
                <w:webHidden/>
              </w:rPr>
            </w:r>
            <w:r w:rsidR="00D245B4">
              <w:rPr>
                <w:noProof/>
                <w:webHidden/>
              </w:rPr>
              <w:fldChar w:fldCharType="separate"/>
            </w:r>
            <w:r w:rsidR="00D245B4">
              <w:rPr>
                <w:noProof/>
                <w:webHidden/>
              </w:rPr>
              <w:t>2</w:t>
            </w:r>
            <w:r w:rsidR="00D245B4">
              <w:rPr>
                <w:noProof/>
                <w:webHidden/>
              </w:rPr>
              <w:fldChar w:fldCharType="end"/>
            </w:r>
          </w:hyperlink>
        </w:p>
        <w:p w14:paraId="223FFABA" w14:textId="2D5CD7F7" w:rsidR="00D245B4" w:rsidRDefault="0008652B">
          <w:pPr>
            <w:pStyle w:val="TOC1"/>
            <w:tabs>
              <w:tab w:val="right" w:leader="dot" w:pos="9016"/>
            </w:tabs>
            <w:rPr>
              <w:rFonts w:asciiTheme="minorHAnsi" w:eastAsiaTheme="minorEastAsia" w:hAnsiTheme="minorHAnsi"/>
              <w:noProof/>
              <w:color w:val="auto"/>
              <w:lang w:val="en-IN" w:eastAsia="en-IN"/>
            </w:rPr>
          </w:pPr>
          <w:hyperlink w:anchor="_Toc228465443" w:history="1">
            <w:r w:rsidR="00D245B4" w:rsidRPr="00111EAD">
              <w:rPr>
                <w:rStyle w:val="Hyperlink"/>
                <w:noProof/>
              </w:rPr>
              <w:t>3. Recommended Solution</w:t>
            </w:r>
            <w:r w:rsidR="00D245B4">
              <w:rPr>
                <w:noProof/>
                <w:webHidden/>
              </w:rPr>
              <w:tab/>
            </w:r>
            <w:r w:rsidR="00D245B4">
              <w:rPr>
                <w:noProof/>
                <w:webHidden/>
              </w:rPr>
              <w:fldChar w:fldCharType="begin"/>
            </w:r>
            <w:r w:rsidR="00D245B4">
              <w:rPr>
                <w:noProof/>
                <w:webHidden/>
              </w:rPr>
              <w:instrText xml:space="preserve"> PAGEREF _Toc228465443 \h </w:instrText>
            </w:r>
            <w:r w:rsidR="00D245B4">
              <w:rPr>
                <w:noProof/>
                <w:webHidden/>
              </w:rPr>
            </w:r>
            <w:r w:rsidR="00D245B4">
              <w:rPr>
                <w:noProof/>
                <w:webHidden/>
              </w:rPr>
              <w:fldChar w:fldCharType="separate"/>
            </w:r>
            <w:r w:rsidR="00D245B4">
              <w:rPr>
                <w:noProof/>
                <w:webHidden/>
              </w:rPr>
              <w:t>4</w:t>
            </w:r>
            <w:r w:rsidR="00D245B4">
              <w:rPr>
                <w:noProof/>
                <w:webHidden/>
              </w:rPr>
              <w:fldChar w:fldCharType="end"/>
            </w:r>
          </w:hyperlink>
        </w:p>
        <w:p w14:paraId="0B8273F6" w14:textId="721008D7" w:rsidR="00D245B4" w:rsidRDefault="0008652B">
          <w:pPr>
            <w:pStyle w:val="TOC1"/>
            <w:tabs>
              <w:tab w:val="right" w:leader="dot" w:pos="9016"/>
            </w:tabs>
            <w:rPr>
              <w:rFonts w:asciiTheme="minorHAnsi" w:eastAsiaTheme="minorEastAsia" w:hAnsiTheme="minorHAnsi"/>
              <w:noProof/>
              <w:color w:val="auto"/>
              <w:lang w:val="en-IN" w:eastAsia="en-IN"/>
            </w:rPr>
          </w:pPr>
          <w:hyperlink w:anchor="_Toc228465444" w:history="1">
            <w:r w:rsidR="00D245B4" w:rsidRPr="00111EAD">
              <w:rPr>
                <w:rStyle w:val="Hyperlink"/>
                <w:noProof/>
              </w:rPr>
              <w:t>4. Implementation Plan</w:t>
            </w:r>
            <w:r w:rsidR="00D245B4">
              <w:rPr>
                <w:noProof/>
                <w:webHidden/>
              </w:rPr>
              <w:tab/>
            </w:r>
            <w:r w:rsidR="00D245B4">
              <w:rPr>
                <w:noProof/>
                <w:webHidden/>
              </w:rPr>
              <w:fldChar w:fldCharType="begin"/>
            </w:r>
            <w:r w:rsidR="00D245B4">
              <w:rPr>
                <w:noProof/>
                <w:webHidden/>
              </w:rPr>
              <w:instrText xml:space="preserve"> PAGEREF _Toc228465444 \h </w:instrText>
            </w:r>
            <w:r w:rsidR="00D245B4">
              <w:rPr>
                <w:noProof/>
                <w:webHidden/>
              </w:rPr>
            </w:r>
            <w:r w:rsidR="00D245B4">
              <w:rPr>
                <w:noProof/>
                <w:webHidden/>
              </w:rPr>
              <w:fldChar w:fldCharType="separate"/>
            </w:r>
            <w:r w:rsidR="00D245B4">
              <w:rPr>
                <w:noProof/>
                <w:webHidden/>
              </w:rPr>
              <w:t>6</w:t>
            </w:r>
            <w:r w:rsidR="00D245B4">
              <w:rPr>
                <w:noProof/>
                <w:webHidden/>
              </w:rPr>
              <w:fldChar w:fldCharType="end"/>
            </w:r>
          </w:hyperlink>
        </w:p>
        <w:p w14:paraId="26A76C4D" w14:textId="0D6E2736" w:rsidR="00D245B4" w:rsidRDefault="0008652B">
          <w:pPr>
            <w:pStyle w:val="TOC1"/>
            <w:tabs>
              <w:tab w:val="right" w:leader="dot" w:pos="9016"/>
            </w:tabs>
            <w:rPr>
              <w:rFonts w:asciiTheme="minorHAnsi" w:eastAsiaTheme="minorEastAsia" w:hAnsiTheme="minorHAnsi"/>
              <w:noProof/>
              <w:color w:val="auto"/>
              <w:lang w:val="en-IN" w:eastAsia="en-IN"/>
            </w:rPr>
          </w:pPr>
          <w:hyperlink w:anchor="_Toc228465445" w:history="1">
            <w:r w:rsidR="00D245B4" w:rsidRPr="00111EAD">
              <w:rPr>
                <w:rStyle w:val="Hyperlink"/>
                <w:noProof/>
              </w:rPr>
              <w:t>5. Conclusion</w:t>
            </w:r>
            <w:r w:rsidR="00D245B4">
              <w:rPr>
                <w:noProof/>
                <w:webHidden/>
              </w:rPr>
              <w:tab/>
            </w:r>
            <w:r w:rsidR="00D245B4">
              <w:rPr>
                <w:noProof/>
                <w:webHidden/>
              </w:rPr>
              <w:fldChar w:fldCharType="begin"/>
            </w:r>
            <w:r w:rsidR="00D245B4">
              <w:rPr>
                <w:noProof/>
                <w:webHidden/>
              </w:rPr>
              <w:instrText xml:space="preserve"> PAGEREF _Toc228465445 \h </w:instrText>
            </w:r>
            <w:r w:rsidR="00D245B4">
              <w:rPr>
                <w:noProof/>
                <w:webHidden/>
              </w:rPr>
            </w:r>
            <w:r w:rsidR="00D245B4">
              <w:rPr>
                <w:noProof/>
                <w:webHidden/>
              </w:rPr>
              <w:fldChar w:fldCharType="separate"/>
            </w:r>
            <w:r w:rsidR="00D245B4">
              <w:rPr>
                <w:noProof/>
                <w:webHidden/>
              </w:rPr>
              <w:t>8</w:t>
            </w:r>
            <w:r w:rsidR="00D245B4">
              <w:rPr>
                <w:noProof/>
                <w:webHidden/>
              </w:rPr>
              <w:fldChar w:fldCharType="end"/>
            </w:r>
          </w:hyperlink>
        </w:p>
        <w:p w14:paraId="7FF287D5" w14:textId="7F2A46D6" w:rsidR="00D245B4" w:rsidRDefault="0008652B">
          <w:pPr>
            <w:pStyle w:val="TOC1"/>
            <w:tabs>
              <w:tab w:val="right" w:leader="dot" w:pos="9016"/>
            </w:tabs>
            <w:rPr>
              <w:rFonts w:asciiTheme="minorHAnsi" w:eastAsiaTheme="minorEastAsia" w:hAnsiTheme="minorHAnsi"/>
              <w:noProof/>
              <w:color w:val="auto"/>
              <w:lang w:val="en-IN" w:eastAsia="en-IN"/>
            </w:rPr>
          </w:pPr>
          <w:hyperlink w:anchor="_Toc228465446" w:history="1">
            <w:r w:rsidR="00D245B4" w:rsidRPr="00111EAD">
              <w:rPr>
                <w:rStyle w:val="Hyperlink"/>
                <w:noProof/>
              </w:rPr>
              <w:t>References</w:t>
            </w:r>
            <w:r w:rsidR="00D245B4">
              <w:rPr>
                <w:noProof/>
                <w:webHidden/>
              </w:rPr>
              <w:tab/>
            </w:r>
            <w:r w:rsidR="00D245B4">
              <w:rPr>
                <w:noProof/>
                <w:webHidden/>
              </w:rPr>
              <w:fldChar w:fldCharType="begin"/>
            </w:r>
            <w:r w:rsidR="00D245B4">
              <w:rPr>
                <w:noProof/>
                <w:webHidden/>
              </w:rPr>
              <w:instrText xml:space="preserve"> PAGEREF _Toc228465446 \h </w:instrText>
            </w:r>
            <w:r w:rsidR="00D245B4">
              <w:rPr>
                <w:noProof/>
                <w:webHidden/>
              </w:rPr>
            </w:r>
            <w:r w:rsidR="00D245B4">
              <w:rPr>
                <w:noProof/>
                <w:webHidden/>
              </w:rPr>
              <w:fldChar w:fldCharType="separate"/>
            </w:r>
            <w:r w:rsidR="00D245B4">
              <w:rPr>
                <w:noProof/>
                <w:webHidden/>
              </w:rPr>
              <w:t>9</w:t>
            </w:r>
            <w:r w:rsidR="00D245B4">
              <w:rPr>
                <w:noProof/>
                <w:webHidden/>
              </w:rPr>
              <w:fldChar w:fldCharType="end"/>
            </w:r>
          </w:hyperlink>
        </w:p>
        <w:p w14:paraId="67BAFC19" w14:textId="1651E99F" w:rsidR="00D245B4" w:rsidRDefault="00D245B4">
          <w:r>
            <w:rPr>
              <w:b/>
              <w:bCs/>
              <w:noProof/>
            </w:rPr>
            <w:fldChar w:fldCharType="end"/>
          </w:r>
        </w:p>
      </w:sdtContent>
    </w:sdt>
    <w:p w14:paraId="644794DB" w14:textId="77777777" w:rsidR="00006487" w:rsidRDefault="00006487"/>
    <w:p w14:paraId="450D70E3" w14:textId="77777777" w:rsidR="00006487" w:rsidRDefault="00006487"/>
    <w:p w14:paraId="2380F5D0" w14:textId="77777777" w:rsidR="00006487" w:rsidRDefault="00006487"/>
    <w:p w14:paraId="5E284692" w14:textId="77777777" w:rsidR="00006487" w:rsidRDefault="00006487"/>
    <w:p w14:paraId="021F6CA1" w14:textId="77777777" w:rsidR="00006487" w:rsidRDefault="00006487"/>
    <w:p w14:paraId="6060677F" w14:textId="77777777" w:rsidR="00006487" w:rsidRDefault="00006487"/>
    <w:p w14:paraId="66B6D120" w14:textId="77777777" w:rsidR="00006487" w:rsidRDefault="00006487"/>
    <w:p w14:paraId="2162F147" w14:textId="77777777" w:rsidR="00006487" w:rsidRDefault="00006487"/>
    <w:p w14:paraId="7BE133AF" w14:textId="77777777" w:rsidR="00006487" w:rsidRDefault="00006487"/>
    <w:p w14:paraId="5B4A8737" w14:textId="77777777" w:rsidR="00006487" w:rsidRDefault="00006487"/>
    <w:p w14:paraId="01AAAA3B" w14:textId="77777777" w:rsidR="00006487" w:rsidRDefault="00006487"/>
    <w:p w14:paraId="46C4520E" w14:textId="77777777" w:rsidR="00006487" w:rsidRDefault="00006487"/>
    <w:p w14:paraId="56048816" w14:textId="77777777" w:rsidR="00006487" w:rsidRDefault="00006487"/>
    <w:p w14:paraId="2EBB7ED9" w14:textId="77777777" w:rsidR="00006487" w:rsidRDefault="00006487"/>
    <w:p w14:paraId="51C11AF9" w14:textId="77777777" w:rsidR="00006487" w:rsidRDefault="00006487"/>
    <w:p w14:paraId="14A4E990" w14:textId="77777777" w:rsidR="00006487" w:rsidRDefault="00006487"/>
    <w:p w14:paraId="55FC05CA" w14:textId="58404443" w:rsidR="00B16749" w:rsidRPr="00F97F51" w:rsidRDefault="004B55CB" w:rsidP="00D245B4">
      <w:pPr>
        <w:pStyle w:val="Heading1"/>
      </w:pPr>
      <w:bookmarkStart w:id="1" w:name="_Toc228465441"/>
      <w:r w:rsidRPr="00F97F51">
        <w:lastRenderedPageBreak/>
        <w:t>1. Introduction</w:t>
      </w:r>
      <w:bookmarkEnd w:id="1"/>
    </w:p>
    <w:p w14:paraId="3F9D36E1" w14:textId="43F73F5E" w:rsidR="004B55CB" w:rsidRPr="00F97F51" w:rsidRDefault="004B55CB">
      <w:r w:rsidRPr="00F97F51">
        <w:t xml:space="preserve">Kalori Ltd, the given case study organisation is acknowledged as a consumer electronics retailer that is expanding speedily and boasts of a strong network of 30 physical outlets in addition to an e-commerce platform that is mostly dynamic in nature. Even though the growth of the organisation has been quite considerable owing to a strong sales report achieved over a period of last few years, the information systems existing internally have failed to maintained a similar pace. </w:t>
      </w:r>
      <w:r w:rsidR="002807E1" w:rsidRPr="00F97F51">
        <w:t>The outcome of the same being the denoted consumer electronics retailer presently facing an array of challenges within its operations which have constrained its effectiveness, lessened the satisfaction level of consumers as well as limited the brand’s continued growth in the market</w:t>
      </w:r>
      <w:r w:rsidR="001A5C46">
        <w:t xml:space="preserve"> (</w:t>
      </w:r>
      <w:r w:rsidR="001A5C46" w:rsidRPr="001A5C46">
        <w:t>Myataza</w:t>
      </w:r>
      <w:r w:rsidR="001A5C46">
        <w:t xml:space="preserve"> et al., 2024)</w:t>
      </w:r>
      <w:r w:rsidR="002807E1" w:rsidRPr="00F97F51">
        <w:t xml:space="preserve">. </w:t>
      </w:r>
    </w:p>
    <w:p w14:paraId="297F52EE" w14:textId="6B5D6ABC" w:rsidR="002807E1" w:rsidRPr="00F97F51" w:rsidRDefault="002807E1">
      <w:r w:rsidRPr="00F97F51">
        <w:t>Kalori Ltd</w:t>
      </w:r>
      <w:r w:rsidR="007353DE" w:rsidRPr="00F97F51">
        <w:t xml:space="preserve"> is found to be depending way too much on systems that are run manually and mostly obsolete, specifically within management of inventory. The </w:t>
      </w:r>
      <w:r w:rsidR="00FB7670" w:rsidRPr="00F97F51">
        <w:t>inexistence</w:t>
      </w:r>
      <w:r w:rsidR="007353DE" w:rsidRPr="00F97F51">
        <w:t xml:space="preserve"> of real-time visibility of stock has led to re</w:t>
      </w:r>
      <w:r w:rsidR="00FB7670" w:rsidRPr="00F97F51">
        <w:t>peated disparity between maintaining stocks both in-store as well as online, resulting in orders getting cancelled, dissatisfaction creeping in within consumers owing to delayed fulfillment</w:t>
      </w:r>
      <w:r w:rsidR="00D245B4">
        <w:t xml:space="preserve"> (</w:t>
      </w:r>
      <w:r w:rsidR="00D245B4" w:rsidRPr="00D245B4">
        <w:t>Prabu, 2022</w:t>
      </w:r>
      <w:r w:rsidR="00D245B4">
        <w:t>)</w:t>
      </w:r>
      <w:r w:rsidR="00FB7670" w:rsidRPr="00F97F51">
        <w:t>. During the same point of time, data obtained related to consumers remain disintegrated across an array of standalone systems, which actually makes it tough in</w:t>
      </w:r>
      <w:r w:rsidR="00924BBF" w:rsidRPr="00F97F51">
        <w:t xml:space="preserve"> performing an analysis of customer behaviour in meaningful ways or deliver services in customized manner. Lacking any sort of integration also has an impact on the way communication is performed internally, wherein various business segments like finance, sales as well as inventory function separately, depending on manual processes associated with transfer of data, and they are found to be quite unreliable and time-consuming at the same time</w:t>
      </w:r>
      <w:r w:rsidR="001A5C46">
        <w:t xml:space="preserve"> (</w:t>
      </w:r>
      <w:r w:rsidR="001A5C46" w:rsidRPr="001A5C46">
        <w:t>Irina, 2022</w:t>
      </w:r>
      <w:r w:rsidR="001A5C46">
        <w:t>)</w:t>
      </w:r>
      <w:r w:rsidR="00924BBF" w:rsidRPr="00F97F51">
        <w:t xml:space="preserve">. </w:t>
      </w:r>
    </w:p>
    <w:p w14:paraId="16CADD63" w14:textId="76C271E1" w:rsidR="00836110" w:rsidRPr="00F97F51" w:rsidRDefault="00836110">
      <w:r w:rsidRPr="00F97F51">
        <w:t>The present proposal intends on assessing the challenges facing Kalori Ltd based on which an integrated solution will be recommended with due regards to information system for improving the performance of operations as well as backing the growth in sustainable manner.</w:t>
      </w:r>
    </w:p>
    <w:p w14:paraId="0517C720" w14:textId="09D75349" w:rsidR="00836110" w:rsidRPr="00F97F51" w:rsidRDefault="00836110" w:rsidP="00D245B4">
      <w:pPr>
        <w:pStyle w:val="Heading1"/>
      </w:pPr>
      <w:bookmarkStart w:id="2" w:name="_Toc228465442"/>
      <w:r w:rsidRPr="00F97F51">
        <w:t>2. Evaluation of Existing Systems</w:t>
      </w:r>
      <w:bookmarkEnd w:id="2"/>
    </w:p>
    <w:p w14:paraId="14160D07" w14:textId="01DC0E83" w:rsidR="00836110" w:rsidRPr="00F97F51" w:rsidRDefault="00836110">
      <w:r w:rsidRPr="00F97F51">
        <w:t xml:space="preserve">The present information systems existing in Kalori Ltd echoes a technological setup that is obsolete as well as disintegrated. Such information systems would no longer prove to be appropriate for an omnichannel retail brand that is seeking growth. Kalori </w:t>
      </w:r>
      <w:r w:rsidRPr="00F97F51">
        <w:lastRenderedPageBreak/>
        <w:t>Ltd, as has been discussed before depends primarily on processes that are handled manually in addition to having digitised tools which mostly works in isolation, leading to a situation where the business become</w:t>
      </w:r>
      <w:r w:rsidR="00AD06E6" w:rsidRPr="00F97F51">
        <w:t>s</w:t>
      </w:r>
      <w:r w:rsidRPr="00F97F51">
        <w:t xml:space="preserve"> unproductive across an array of functional areas. </w:t>
      </w:r>
      <w:r w:rsidR="00AD06E6" w:rsidRPr="00F97F51">
        <w:t>Limitations such as these not just influence activities carried out daily, rather deter the process of making decisions strategically as well as remaining adaptable in long-term</w:t>
      </w:r>
      <w:r w:rsidR="001A5C46">
        <w:t xml:space="preserve"> (</w:t>
      </w:r>
      <w:r w:rsidR="001A5C46" w:rsidRPr="001A5C46">
        <w:t>Abaddi, 2025</w:t>
      </w:r>
      <w:r w:rsidR="001A5C46">
        <w:t>)</w:t>
      </w:r>
      <w:r w:rsidR="00AD06E6" w:rsidRPr="00F97F51">
        <w:t xml:space="preserve">. </w:t>
      </w:r>
    </w:p>
    <w:p w14:paraId="0EF67BA4" w14:textId="39F25998" w:rsidR="00AD06E6" w:rsidRDefault="00AD06E6">
      <w:r w:rsidRPr="00F97F51">
        <w:t xml:space="preserve">Nonetheless, the brand’s approach towards inventory management remains one of its critical </w:t>
      </w:r>
      <w:r w:rsidR="00F97F51" w:rsidRPr="00F97F51">
        <w:t>weaknesses</w:t>
      </w:r>
      <w:r w:rsidRPr="00F97F51">
        <w:t>. With Kalori Ltd still relying on processes that are handled manually or having</w:t>
      </w:r>
      <w:r w:rsidR="00F97F51">
        <w:t xml:space="preserve"> incorporated</w:t>
      </w:r>
      <w:r w:rsidRPr="00F97F51">
        <w:t xml:space="preserve"> systems that are semi-digital, it does not let the physical outlets o</w:t>
      </w:r>
      <w:r w:rsidR="00F97F51">
        <w:t>f</w:t>
      </w:r>
      <w:r w:rsidRPr="00F97F51">
        <w:t xml:space="preserve"> the brand and its e-commerce channel synchronise in real-time. </w:t>
      </w:r>
      <w:r w:rsidR="00F97F51">
        <w:t>The outcome of the same are faulty recording of stock levels, resulting in circumstances where consumers end up placing orders for products or items which may not be available at that point of time</w:t>
      </w:r>
      <w:r w:rsidR="001A5C46">
        <w:t xml:space="preserve"> (</w:t>
      </w:r>
      <w:r w:rsidR="001A5C46" w:rsidRPr="001A5C46">
        <w:t>Kowsar and Rahman, 2022</w:t>
      </w:r>
      <w:r w:rsidR="001A5C46">
        <w:t>)</w:t>
      </w:r>
      <w:r w:rsidR="00F97F51">
        <w:t>. The same tends to disrupt operations, which involves cancellations of orders, processing of refunds in addition to damage to the brand’s reputation. Adding to that, the managers overseeing the store operations does not possess the tools needed in keeping track of the movement of stock in efficient ways</w:t>
      </w:r>
      <w:r w:rsidR="00532F2D">
        <w:t>, leading to situations of shortages of stock as well as overstocking. Ineffectiveness augments costs related to holding stock whilst concurrently lessening opportunities related to selling the same</w:t>
      </w:r>
      <w:r w:rsidR="001A5C46">
        <w:t xml:space="preserve"> (</w:t>
      </w:r>
      <w:r w:rsidR="001A5C46" w:rsidRPr="001A5C46">
        <w:t>Jabado and Jallouli, 2024</w:t>
      </w:r>
      <w:r w:rsidR="001A5C46">
        <w:t>)</w:t>
      </w:r>
      <w:r w:rsidR="00532F2D">
        <w:t xml:space="preserve">. </w:t>
      </w:r>
    </w:p>
    <w:p w14:paraId="539B7A45" w14:textId="06C52650" w:rsidR="00532F2D" w:rsidRDefault="00532F2D">
      <w:r>
        <w:t xml:space="preserve">Adding to that, Kalori Ltd have been facing considerable challenges with due regards to handling data related to consumers. The denoted brand has been storing information via an array of methods which are not </w:t>
      </w:r>
      <w:r w:rsidR="007011D3">
        <w:t>seamless</w:t>
      </w:r>
      <w:r>
        <w:t xml:space="preserve">, and the same makes it tough to demonstrate </w:t>
      </w:r>
      <w:r w:rsidR="007011D3">
        <w:t>an integrated view of each consumer. A disintegration like this constrains the capacity of the brand in keeping track of the consumer’s buying history, assessing the behaviour of consumers or employing marketing tactics that are data-driven. Subsequently, the team overseeing marketing activities remains incapable of delivering promotions in customised manner, whereas representatives of customer service find it tough in resolving problems effectively owing to records being either inaccessible or inadequate</w:t>
      </w:r>
      <w:r w:rsidR="001A5C46">
        <w:t xml:space="preserve"> (</w:t>
      </w:r>
      <w:r w:rsidR="001A5C46" w:rsidRPr="001A5C46">
        <w:t>Pandey</w:t>
      </w:r>
      <w:r w:rsidR="001A5C46">
        <w:t xml:space="preserve"> et al., 2022)</w:t>
      </w:r>
      <w:r w:rsidR="007011D3">
        <w:t xml:space="preserve">. </w:t>
      </w:r>
    </w:p>
    <w:p w14:paraId="44A56F1A" w14:textId="625D11C2" w:rsidR="007011D3" w:rsidRDefault="007011D3">
      <w:r>
        <w:t xml:space="preserve">Furthermore, Kalori Ltd’s present methods of reporting remains highly ineffective. </w:t>
      </w:r>
      <w:r w:rsidR="00775508">
        <w:t xml:space="preserve">Spreadsheets are being used by the denoted brand for manual compilation of data </w:t>
      </w:r>
      <w:r w:rsidR="00775508">
        <w:lastRenderedPageBreak/>
        <w:t>related to sales and performance. The time needed in accumulating as well as processing this information leads to a situation where reporting gets delayed, signifying the fact that decisions undertaken by the management are mostly grounded in data that appears outdated. Uninformed insight constrains the capability of the brand in reacting speedily to demand-related changes, acknowledging trends that are evolving or optimising strategies related to pricing</w:t>
      </w:r>
      <w:r w:rsidR="001A5C46">
        <w:t xml:space="preserve"> (</w:t>
      </w:r>
      <w:r w:rsidR="001A5C46" w:rsidRPr="001A5C46">
        <w:t>Siddiqui</w:t>
      </w:r>
      <w:r w:rsidR="001A5C46">
        <w:t xml:space="preserve"> et al., 2023)</w:t>
      </w:r>
      <w:r w:rsidR="00775508">
        <w:t xml:space="preserve">. And lastly, devoid of proper integration between the different departments that functions within Kalori Ltd, there exists an operational bottleneck of considerable sort. Finance teams, sales teams and the ones overseeing inventory depend on </w:t>
      </w:r>
      <w:r w:rsidR="008620D7">
        <w:t>discrete processes which do not exchange information, compelling staff to transfer data manually. This is a time-consuming process and also deepens the possibility of errors and contradictions</w:t>
      </w:r>
      <w:r w:rsidR="001A5C46">
        <w:t xml:space="preserve"> (</w:t>
      </w:r>
      <w:r w:rsidR="001A5C46" w:rsidRPr="001A5C46">
        <w:t>Hossain</w:t>
      </w:r>
      <w:r w:rsidR="001A5C46">
        <w:t xml:space="preserve"> et al., 2025)</w:t>
      </w:r>
      <w:r w:rsidR="008620D7">
        <w:t xml:space="preserve">. </w:t>
      </w:r>
    </w:p>
    <w:p w14:paraId="00588015" w14:textId="03BE0E11" w:rsidR="008620D7" w:rsidRDefault="008620D7">
      <w:r>
        <w:t xml:space="preserve">On the whole, systems that are existing remain undependable, ineffective in addition to incompetent of backing the persistent growth sought by the business, emphasising on the crucial need of a solution that is contemporary and well-integrated. </w:t>
      </w:r>
    </w:p>
    <w:p w14:paraId="6581BA5F" w14:textId="07096BA9" w:rsidR="008620D7" w:rsidRDefault="008620D7" w:rsidP="001A5C46">
      <w:pPr>
        <w:pStyle w:val="Heading1"/>
      </w:pPr>
      <w:bookmarkStart w:id="3" w:name="_Toc228465443"/>
      <w:r>
        <w:t>3. Recommended Solution</w:t>
      </w:r>
      <w:bookmarkEnd w:id="3"/>
    </w:p>
    <w:p w14:paraId="6B3B2536" w14:textId="4F0F65FE" w:rsidR="008620D7" w:rsidRDefault="008620D7">
      <w:r>
        <w:t xml:space="preserve">For managing challenges facing Kalori Ltd and its operations, it is suggested that the brand needs employing an information system which is seamless </w:t>
      </w:r>
      <w:r w:rsidR="00DA1FA9">
        <w:t>and cloud-based encompassing ERP (Enterprise Resource Planning) process, BI (Business Intelligence) tools alongside an integrated process of CRM (Customer Relationship Management). Blending all these processes will offer a cohesive infrastructure on the digital front which links all essential responsibilities that an organisation possess, empowering sharing of data in real-time in addition to having a decision-making process that is effective</w:t>
      </w:r>
      <w:r w:rsidR="001A5C46">
        <w:t xml:space="preserve"> (</w:t>
      </w:r>
      <w:r w:rsidR="001A5C46" w:rsidRPr="001A5C46">
        <w:t>Ali and Haseebuddin, 2015</w:t>
      </w:r>
      <w:r w:rsidR="001A5C46">
        <w:t>)</w:t>
      </w:r>
      <w:r w:rsidR="00DA1FA9">
        <w:t xml:space="preserve">. </w:t>
      </w:r>
    </w:p>
    <w:p w14:paraId="4EDD39B2" w14:textId="22741199" w:rsidR="00705CBD" w:rsidRDefault="00705CBD">
      <w:r>
        <w:t xml:space="preserve">Employing an ERP process will actually be serving as the base of Kalori Ltd’s transformation. Major systems are set to be integrated within a single platform that includes managing inventory, processing of order as well as financial operations, with ERP processes removing discrepancies resulting from systems that are incoherent. Keeping track of inventory in real-time helps in making sure the levels of stocks gets reflected in accurate manner across the denoted brand’s e-commerce medium and its physical outlets. The same would considerably lessen the possibility of stock loss or mismatch </w:t>
      </w:r>
      <w:r w:rsidR="00A87BF0">
        <w:t xml:space="preserve">in addition to cancellations of order. Furthermore, automated flow of work </w:t>
      </w:r>
      <w:r w:rsidR="00A87BF0">
        <w:lastRenderedPageBreak/>
        <w:t>will reduce the need to enter data manually, lessening mistakes in addition to keeping the employees available for activities that would be more value-adding. Adding to that, the ERP process is set to improve teamwork between different business units like finance, sales as well as inventory wherein they make use of same information that has been updated</w:t>
      </w:r>
      <w:r w:rsidR="001A5C46">
        <w:t xml:space="preserve"> (</w:t>
      </w:r>
      <w:r w:rsidR="001A5C46" w:rsidRPr="001A5C46">
        <w:t>Liew</w:t>
      </w:r>
      <w:r w:rsidR="001A5C46">
        <w:t xml:space="preserve"> et al., 2023)</w:t>
      </w:r>
      <w:r w:rsidR="00A87BF0">
        <w:t xml:space="preserve">. </w:t>
      </w:r>
    </w:p>
    <w:p w14:paraId="2E6E1AE8" w14:textId="796CD1DC" w:rsidR="00A87BF0" w:rsidRDefault="00A87BF0">
      <w:r>
        <w:t xml:space="preserve">In addition to the ERP process, instituting a centralised process of CRM will help manage the challenges the business is facing in terms of customer data. When information related to customer is secured into a single database, the CRM process </w:t>
      </w:r>
      <w:r w:rsidR="00B75BA1">
        <w:t>will empower the denoted brand in developing an extensive overview of each consumer. The same will be enabling the team overseeing marketing activities in developing targeted campaigns on the basis of behaviour related to purchase in addition to customer preferences, thus augmenting the engagement level of consumers and sales. Adding to that, representatives overseeing customer service will have the opportunity of accessing detailed accounts of consumers and that too in accurate manner, empowering the brand ion resolving consumer-related issues in the most effectual of ways. An improvement of this sort for maintaining quality in service delivered in all likelihood will improve the satisfaction level of consumers and their loyalty</w:t>
      </w:r>
      <w:r w:rsidR="001A5C46">
        <w:t xml:space="preserve"> (</w:t>
      </w:r>
      <w:r w:rsidR="001A5C46" w:rsidRPr="001A5C46">
        <w:t>Bandara and Oruthotaarachchi, 2025</w:t>
      </w:r>
      <w:r w:rsidR="001A5C46">
        <w:t>)</w:t>
      </w:r>
      <w:r w:rsidR="00B75BA1">
        <w:t xml:space="preserve">. </w:t>
      </w:r>
    </w:p>
    <w:p w14:paraId="06A76A69" w14:textId="28D1C5AC" w:rsidR="00B75BA1" w:rsidRDefault="00B75BA1">
      <w:r>
        <w:t xml:space="preserve">Moreover, Business Intelligence tools are integrated for boosting the brand’s capacity to make key and accurate decisions. </w:t>
      </w:r>
      <w:r w:rsidR="00865E92">
        <w:t xml:space="preserve">Tools such as these helps provide real-time interpretation of data via dashboards deemed which enables the management in keeping an eye on the brand’s performance with due regards to sales, acknowledging trends in addition to making decisions that are driven by data. Attributes associated with predictive analytics will allow in making projections more accurately, enabling Kalori Ltd in improving the levels of inventory in addition to reacting dynamically to the demands existing in market. The business would be served well if it is able to replace its reporting methods carried out manually with </w:t>
      </w:r>
      <w:r w:rsidR="00A43F93">
        <w:t>real-time insights that are mostly automated, wherein the brand will be enabled in improving considerably the speed at which the decisions would be made from a tactical perspective and the level of accuracy obtained from the same</w:t>
      </w:r>
      <w:r w:rsidR="001A5C46">
        <w:t xml:space="preserve"> (</w:t>
      </w:r>
      <w:r w:rsidR="001A5C46" w:rsidRPr="001A5C46">
        <w:t>Korenyuk, 2024</w:t>
      </w:r>
      <w:r w:rsidR="001A5C46">
        <w:t>)</w:t>
      </w:r>
      <w:r w:rsidR="00A43F93">
        <w:t xml:space="preserve">. </w:t>
      </w:r>
    </w:p>
    <w:p w14:paraId="7DF9347A" w14:textId="4540E6E5" w:rsidR="00A43F93" w:rsidRDefault="00A43F93">
      <w:r>
        <w:t xml:space="preserve">The suggested solution’s efficacy </w:t>
      </w:r>
      <w:r w:rsidR="00ED605F">
        <w:t xml:space="preserve">can also be outlined via the TAM or Technology Acceptance Model that highlights perceived usefulness’s significance and that of </w:t>
      </w:r>
      <w:r w:rsidR="00ED605F">
        <w:lastRenderedPageBreak/>
        <w:t>perceived ease of use as well in order to ascertain whether the users would be adopting the same. Considering the situation of Kalori Ltd, the new process provides clear benefits on the practical front, like developing information access, lessening workload performed manually as well as improving performance within job across all the business functions</w:t>
      </w:r>
      <w:r w:rsidR="00D245B4">
        <w:t xml:space="preserve"> (</w:t>
      </w:r>
      <w:r w:rsidR="00D245B4" w:rsidRPr="00D245B4">
        <w:t>Karamperi, 2025</w:t>
      </w:r>
      <w:r w:rsidR="00D245B4">
        <w:t>)</w:t>
      </w:r>
      <w:r w:rsidR="00ED605F">
        <w:t xml:space="preserve">. Benefits such as these in all likelihood strengthen the perception of staff regarding the usefulness of the system. During the same point of time, utilising contemporary interfaces that are user-friendly alongside automated systems help develop usability, lessening change resistance. </w:t>
      </w:r>
      <w:r w:rsidR="009D1C6B">
        <w:t>Kalori Ltd needs making sure that their staff are able to acknowledge the system’s worth alongside convenience, resulting in maximising the ROI (return-on-investment)</w:t>
      </w:r>
      <w:r w:rsidR="001A5C46">
        <w:t xml:space="preserve"> (</w:t>
      </w:r>
      <w:r w:rsidR="001A5C46" w:rsidRPr="001A5C46">
        <w:t>Schütte, 2017</w:t>
      </w:r>
      <w:r w:rsidR="001A5C46">
        <w:t>)</w:t>
      </w:r>
      <w:r w:rsidR="009D1C6B">
        <w:t xml:space="preserve">. </w:t>
      </w:r>
    </w:p>
    <w:p w14:paraId="62BCF295" w14:textId="1D044660" w:rsidR="009D1C6B" w:rsidRDefault="009D1C6B">
      <w:r>
        <w:t xml:space="preserve">Furthermore, the framework of TOE or Technology-Organisation-Environment offers an extensive viewpoint on the solution’s appropriateness. Considering the technological viewpoint, the cloud-based processes that have been suggested remains quite scalable, progressive as well as dependable when weighed against the present tools that the company possess. </w:t>
      </w:r>
      <w:r w:rsidR="000D4C4C">
        <w:t>Considering the organisational viewpoint, incorporation of methods will remain in line with the growth prospects of Kalori Ltd, developing processes existing internally and enabling all departments functioning therein in teaming up and working together</w:t>
      </w:r>
      <w:r w:rsidR="001A5C46">
        <w:t xml:space="preserve"> (</w:t>
      </w:r>
      <w:r w:rsidR="001A5C46" w:rsidRPr="001A5C46">
        <w:t>Henze</w:t>
      </w:r>
      <w:r w:rsidR="001A5C46">
        <w:t xml:space="preserve"> et al., 2016)</w:t>
      </w:r>
      <w:r w:rsidR="000D4C4C">
        <w:t xml:space="preserve">. Considering the environmental viewpoint, growing rivalry within the segment of retail as well as the demand of adhering to regulations related to data protection impose external influence on the denoted brand in modernising its processes. </w:t>
      </w:r>
      <w:r w:rsidR="005D1B1A">
        <w:t>the solution suggested herein would help manage all 3 magnitudes, making the same appear as a choice that is tactically fitting. With Kalori Ltd seeking expansion, the process can be adjusted effortlessly for accommodating growing volumes of transaction, additional outlets or new organisational functions devoid of needing considerable extra investment with due regards to physical infrastructure</w:t>
      </w:r>
      <w:r w:rsidR="001A5C46">
        <w:t xml:space="preserve"> (</w:t>
      </w:r>
      <w:r w:rsidR="001A5C46" w:rsidRPr="001A5C46">
        <w:t>Daase</w:t>
      </w:r>
      <w:r w:rsidR="001A5C46">
        <w:t xml:space="preserve"> et al., 2023)</w:t>
      </w:r>
      <w:r w:rsidR="005D1B1A">
        <w:t xml:space="preserve">. </w:t>
      </w:r>
    </w:p>
    <w:p w14:paraId="5D54C7CE" w14:textId="643CDAB6" w:rsidR="00542BE0" w:rsidRDefault="00542BE0" w:rsidP="001A5C46">
      <w:pPr>
        <w:pStyle w:val="Heading1"/>
      </w:pPr>
      <w:bookmarkStart w:id="4" w:name="_Toc228465444"/>
      <w:r>
        <w:t>4. Implementation Plan</w:t>
      </w:r>
      <w:bookmarkEnd w:id="4"/>
    </w:p>
    <w:tbl>
      <w:tblPr>
        <w:tblStyle w:val="TableGrid"/>
        <w:tblW w:w="0" w:type="auto"/>
        <w:tblLook w:val="04A0" w:firstRow="1" w:lastRow="0" w:firstColumn="1" w:lastColumn="0" w:noHBand="0" w:noVBand="1"/>
      </w:tblPr>
      <w:tblGrid>
        <w:gridCol w:w="2830"/>
        <w:gridCol w:w="6186"/>
      </w:tblGrid>
      <w:tr w:rsidR="00542BE0" w14:paraId="5F55B52C" w14:textId="77777777" w:rsidTr="00780163">
        <w:tc>
          <w:tcPr>
            <w:tcW w:w="2830" w:type="dxa"/>
          </w:tcPr>
          <w:p w14:paraId="3C9426EA" w14:textId="0192EE3A" w:rsidR="00542BE0" w:rsidRPr="00542BE0" w:rsidRDefault="00542BE0">
            <w:pPr>
              <w:rPr>
                <w:b/>
                <w:bCs/>
              </w:rPr>
            </w:pPr>
            <w:r w:rsidRPr="00542BE0">
              <w:rPr>
                <w:b/>
                <w:bCs/>
              </w:rPr>
              <w:t>Phase</w:t>
            </w:r>
          </w:p>
        </w:tc>
        <w:tc>
          <w:tcPr>
            <w:tcW w:w="6186" w:type="dxa"/>
          </w:tcPr>
          <w:p w14:paraId="1AA5A272" w14:textId="6E8D73ED" w:rsidR="00542BE0" w:rsidRPr="00542BE0" w:rsidRDefault="00542BE0">
            <w:pPr>
              <w:rPr>
                <w:b/>
                <w:bCs/>
              </w:rPr>
            </w:pPr>
            <w:r w:rsidRPr="00542BE0">
              <w:rPr>
                <w:b/>
                <w:bCs/>
              </w:rPr>
              <w:t>Description</w:t>
            </w:r>
          </w:p>
        </w:tc>
      </w:tr>
      <w:tr w:rsidR="00542BE0" w14:paraId="30C3FB9B" w14:textId="77777777" w:rsidTr="00780163">
        <w:tc>
          <w:tcPr>
            <w:tcW w:w="2830" w:type="dxa"/>
          </w:tcPr>
          <w:p w14:paraId="761436F1" w14:textId="2B5D92FB" w:rsidR="00542BE0" w:rsidRDefault="00542BE0">
            <w:r>
              <w:t>Assessing requirement</w:t>
            </w:r>
          </w:p>
        </w:tc>
        <w:tc>
          <w:tcPr>
            <w:tcW w:w="6186" w:type="dxa"/>
          </w:tcPr>
          <w:p w14:paraId="008CB337" w14:textId="3605F924" w:rsidR="00542BE0" w:rsidRDefault="00542BE0">
            <w:r>
              <w:t xml:space="preserve">The process of implementation will start off by evaluating the operational requirements of Kalori Ltd in detailed manner. Key stakeholders need to be consulted for </w:t>
            </w:r>
            <w:r>
              <w:lastRenderedPageBreak/>
              <w:t>acknowledging system specifications and needs, making sure the suggested solution remains in line with the objectives of business</w:t>
            </w:r>
            <w:r w:rsidR="001A5C46">
              <w:t xml:space="preserve"> (</w:t>
            </w:r>
            <w:r w:rsidR="001A5C46" w:rsidRPr="001A5C46">
              <w:t>Liew</w:t>
            </w:r>
            <w:r w:rsidR="001A5C46">
              <w:t xml:space="preserve"> et al., 2023)</w:t>
            </w:r>
            <w:r>
              <w:t xml:space="preserve">. </w:t>
            </w:r>
          </w:p>
        </w:tc>
      </w:tr>
      <w:tr w:rsidR="00542BE0" w14:paraId="34C9E297" w14:textId="77777777" w:rsidTr="00780163">
        <w:tc>
          <w:tcPr>
            <w:tcW w:w="2830" w:type="dxa"/>
          </w:tcPr>
          <w:p w14:paraId="69982CBE" w14:textId="788C1E84" w:rsidR="00542BE0" w:rsidRDefault="00542BE0">
            <w:r>
              <w:lastRenderedPageBreak/>
              <w:t>Selection of System</w:t>
            </w:r>
          </w:p>
        </w:tc>
        <w:tc>
          <w:tcPr>
            <w:tcW w:w="6186" w:type="dxa"/>
          </w:tcPr>
          <w:p w14:paraId="0DF96CA6" w14:textId="457BDAFD" w:rsidR="00542BE0" w:rsidRDefault="00542BE0">
            <w:r>
              <w:t xml:space="preserve">Fitting cloud-based solutions like CRM, </w:t>
            </w:r>
            <w:r w:rsidR="0046250A">
              <w:t>ERP as well as BI are to be assessed grounded in their cost, scalability alongside</w:t>
            </w:r>
            <w:r w:rsidR="00A16B6D">
              <w:t xml:space="preserve"> utility or usefulness</w:t>
            </w:r>
            <w:r w:rsidR="0046250A">
              <w:t xml:space="preserve">. </w:t>
            </w:r>
          </w:p>
        </w:tc>
      </w:tr>
      <w:tr w:rsidR="00542BE0" w14:paraId="661D2D66" w14:textId="77777777" w:rsidTr="00780163">
        <w:tc>
          <w:tcPr>
            <w:tcW w:w="2830" w:type="dxa"/>
          </w:tcPr>
          <w:p w14:paraId="40067CDE" w14:textId="699B2A88" w:rsidR="00542BE0" w:rsidRDefault="00A16B6D">
            <w:r>
              <w:t>Designing System and Personalisation</w:t>
            </w:r>
          </w:p>
        </w:tc>
        <w:tc>
          <w:tcPr>
            <w:tcW w:w="6186" w:type="dxa"/>
          </w:tcPr>
          <w:p w14:paraId="53F12B76" w14:textId="78F5DC9F" w:rsidR="00542BE0" w:rsidRDefault="00A16B6D">
            <w:r>
              <w:t>The system selected is set to be organised in a way that matches the workflow of the business. Personalisation will emphasise on keeping track of inventory, management of consumer data as well as dashboards related to reporting for making sure there exists convenience</w:t>
            </w:r>
            <w:r w:rsidR="001A5C46">
              <w:t xml:space="preserve"> (</w:t>
            </w:r>
            <w:r w:rsidR="001A5C46" w:rsidRPr="001A5C46">
              <w:t>Murganoor, 2024</w:t>
            </w:r>
            <w:r w:rsidR="001A5C46">
              <w:t>)</w:t>
            </w:r>
            <w:r>
              <w:t xml:space="preserve">. </w:t>
            </w:r>
          </w:p>
        </w:tc>
      </w:tr>
      <w:tr w:rsidR="00542BE0" w14:paraId="4C9B398C" w14:textId="77777777" w:rsidTr="00780163">
        <w:tc>
          <w:tcPr>
            <w:tcW w:w="2830" w:type="dxa"/>
          </w:tcPr>
          <w:p w14:paraId="0863929A" w14:textId="1C149784" w:rsidR="00542BE0" w:rsidRDefault="00A16B6D">
            <w:r>
              <w:t>Migration of Data</w:t>
            </w:r>
          </w:p>
        </w:tc>
        <w:tc>
          <w:tcPr>
            <w:tcW w:w="6186" w:type="dxa"/>
          </w:tcPr>
          <w:p w14:paraId="6EFBCAAD" w14:textId="59F7492F" w:rsidR="00542BE0" w:rsidRDefault="00A16B6D">
            <w:r>
              <w:t>Data that is existing is set to be cleaned, consistent as well as transferred in protected form to the new process. This remains crucial for making sure the data remains precise and avert discrepancies</w:t>
            </w:r>
            <w:r w:rsidR="00D245B4">
              <w:t xml:space="preserve"> (</w:t>
            </w:r>
            <w:r w:rsidR="00D245B4" w:rsidRPr="00D245B4">
              <w:t>Karamperi, 2025</w:t>
            </w:r>
            <w:r w:rsidR="00D245B4">
              <w:t>)</w:t>
            </w:r>
            <w:r>
              <w:t xml:space="preserve">. </w:t>
            </w:r>
          </w:p>
        </w:tc>
      </w:tr>
      <w:tr w:rsidR="00542BE0" w14:paraId="3C2104CF" w14:textId="77777777" w:rsidTr="00780163">
        <w:tc>
          <w:tcPr>
            <w:tcW w:w="2830" w:type="dxa"/>
          </w:tcPr>
          <w:p w14:paraId="79FB7C82" w14:textId="7DF82B58" w:rsidR="00542BE0" w:rsidRDefault="00A16B6D">
            <w:r>
              <w:t>Integration</w:t>
            </w:r>
          </w:p>
        </w:tc>
        <w:tc>
          <w:tcPr>
            <w:tcW w:w="6186" w:type="dxa"/>
          </w:tcPr>
          <w:p w14:paraId="3FE48076" w14:textId="03D0539A" w:rsidR="00542BE0" w:rsidRDefault="00A16B6D">
            <w:r>
              <w:t>Tools such as CRM, ERP and BI are set to be combined for empowering the data to flow in seamless manner across all business departments which will help develop efficiency within operations</w:t>
            </w:r>
            <w:r w:rsidR="001A5C46">
              <w:t xml:space="preserve"> (</w:t>
            </w:r>
            <w:r w:rsidR="001A5C46" w:rsidRPr="001A5C46">
              <w:t>Jude, 2025</w:t>
            </w:r>
            <w:r w:rsidR="001A5C46">
              <w:t>)</w:t>
            </w:r>
            <w:r>
              <w:t xml:space="preserve">. </w:t>
            </w:r>
          </w:p>
        </w:tc>
      </w:tr>
      <w:tr w:rsidR="00A16B6D" w14:paraId="1F74CF8C" w14:textId="77777777" w:rsidTr="00780163">
        <w:tc>
          <w:tcPr>
            <w:tcW w:w="2830" w:type="dxa"/>
          </w:tcPr>
          <w:p w14:paraId="09671A98" w14:textId="1C56A7DA" w:rsidR="00A16B6D" w:rsidRDefault="00A16B6D">
            <w:r>
              <w:t>Testing and Deployment</w:t>
            </w:r>
          </w:p>
        </w:tc>
        <w:tc>
          <w:tcPr>
            <w:tcW w:w="6186" w:type="dxa"/>
          </w:tcPr>
          <w:p w14:paraId="5373E068" w14:textId="3EA4841C" w:rsidR="00A16B6D" w:rsidRDefault="00A16B6D">
            <w:r>
              <w:t>Employees will undergo proper training and the system is set to be put under test prior to deploying the same within stages for reducing any form of disruption. Persistent monitoring will make sure the issues get resolved speedily</w:t>
            </w:r>
            <w:r w:rsidR="001A5C46">
              <w:t xml:space="preserve"> (</w:t>
            </w:r>
            <w:r w:rsidR="001A5C46" w:rsidRPr="001A5C46">
              <w:t>Conti and Orcioni, 2019</w:t>
            </w:r>
            <w:r w:rsidR="001A5C46">
              <w:t>)</w:t>
            </w:r>
            <w:r>
              <w:t>.</w:t>
            </w:r>
          </w:p>
        </w:tc>
      </w:tr>
    </w:tbl>
    <w:p w14:paraId="398A16F4" w14:textId="77777777" w:rsidR="00542BE0" w:rsidRDefault="00542BE0"/>
    <w:p w14:paraId="368BFBB0" w14:textId="7AEF6C67" w:rsidR="00FA2122" w:rsidRPr="00FA2122" w:rsidRDefault="00FA2122">
      <w:pPr>
        <w:rPr>
          <w:b/>
          <w:bCs/>
        </w:rPr>
      </w:pPr>
      <w:r w:rsidRPr="00FA2122">
        <w:rPr>
          <w:b/>
          <w:bCs/>
          <w:highlight w:val="yellow"/>
        </w:rPr>
        <w:t>Gantt chart</w:t>
      </w:r>
    </w:p>
    <w:tbl>
      <w:tblPr>
        <w:tblStyle w:val="TableGrid"/>
        <w:tblW w:w="0" w:type="auto"/>
        <w:tblLook w:val="04A0" w:firstRow="1" w:lastRow="0" w:firstColumn="1" w:lastColumn="0" w:noHBand="0" w:noVBand="1"/>
      </w:tblPr>
      <w:tblGrid>
        <w:gridCol w:w="1857"/>
        <w:gridCol w:w="1415"/>
        <w:gridCol w:w="1148"/>
        <w:gridCol w:w="1149"/>
        <w:gridCol w:w="1149"/>
        <w:gridCol w:w="1149"/>
        <w:gridCol w:w="1149"/>
      </w:tblGrid>
      <w:tr w:rsidR="00FA2122" w:rsidRPr="00FA2122" w14:paraId="64029C54" w14:textId="77777777" w:rsidTr="00FA2122">
        <w:tc>
          <w:tcPr>
            <w:tcW w:w="1696" w:type="dxa"/>
          </w:tcPr>
          <w:p w14:paraId="77510EAA" w14:textId="5D12DDD3" w:rsidR="00FA2122" w:rsidRPr="00FA2122" w:rsidRDefault="00FA2122" w:rsidP="00FA2122">
            <w:pPr>
              <w:jc w:val="center"/>
              <w:rPr>
                <w:b/>
                <w:bCs/>
              </w:rPr>
            </w:pPr>
            <w:r w:rsidRPr="00FA2122">
              <w:rPr>
                <w:b/>
                <w:bCs/>
              </w:rPr>
              <w:t>Activities</w:t>
            </w:r>
          </w:p>
        </w:tc>
        <w:tc>
          <w:tcPr>
            <w:tcW w:w="1466" w:type="dxa"/>
          </w:tcPr>
          <w:p w14:paraId="7BAC93C7" w14:textId="5EE60759" w:rsidR="00FA2122" w:rsidRPr="00FA2122" w:rsidRDefault="00FA2122" w:rsidP="00FA2122">
            <w:pPr>
              <w:jc w:val="center"/>
              <w:rPr>
                <w:b/>
                <w:bCs/>
              </w:rPr>
            </w:pPr>
            <w:r w:rsidRPr="00FA2122">
              <w:rPr>
                <w:b/>
                <w:bCs/>
              </w:rPr>
              <w:t>Month 1</w:t>
            </w:r>
          </w:p>
        </w:tc>
        <w:tc>
          <w:tcPr>
            <w:tcW w:w="1170" w:type="dxa"/>
          </w:tcPr>
          <w:p w14:paraId="26AE3B98" w14:textId="13399EC1" w:rsidR="00FA2122" w:rsidRPr="00FA2122" w:rsidRDefault="00FA2122" w:rsidP="00FA2122">
            <w:pPr>
              <w:jc w:val="center"/>
              <w:rPr>
                <w:b/>
                <w:bCs/>
              </w:rPr>
            </w:pPr>
            <w:r w:rsidRPr="00FA2122">
              <w:rPr>
                <w:b/>
                <w:bCs/>
              </w:rPr>
              <w:t>Month 2</w:t>
            </w:r>
          </w:p>
        </w:tc>
        <w:tc>
          <w:tcPr>
            <w:tcW w:w="1171" w:type="dxa"/>
          </w:tcPr>
          <w:p w14:paraId="05310B44" w14:textId="6FC0EA9A" w:rsidR="00FA2122" w:rsidRPr="00FA2122" w:rsidRDefault="00FA2122" w:rsidP="00FA2122">
            <w:pPr>
              <w:jc w:val="center"/>
              <w:rPr>
                <w:b/>
                <w:bCs/>
              </w:rPr>
            </w:pPr>
            <w:r w:rsidRPr="00FA2122">
              <w:rPr>
                <w:b/>
                <w:bCs/>
              </w:rPr>
              <w:t>Month 3</w:t>
            </w:r>
          </w:p>
        </w:tc>
        <w:tc>
          <w:tcPr>
            <w:tcW w:w="1171" w:type="dxa"/>
          </w:tcPr>
          <w:p w14:paraId="4589E966" w14:textId="0413E0E3" w:rsidR="00FA2122" w:rsidRPr="00FA2122" w:rsidRDefault="00FA2122" w:rsidP="00FA2122">
            <w:pPr>
              <w:jc w:val="center"/>
              <w:rPr>
                <w:b/>
                <w:bCs/>
              </w:rPr>
            </w:pPr>
            <w:r w:rsidRPr="00FA2122">
              <w:rPr>
                <w:b/>
                <w:bCs/>
              </w:rPr>
              <w:t>Month 4</w:t>
            </w:r>
          </w:p>
        </w:tc>
        <w:tc>
          <w:tcPr>
            <w:tcW w:w="1171" w:type="dxa"/>
          </w:tcPr>
          <w:p w14:paraId="56CBC2A6" w14:textId="0DC6A535" w:rsidR="00FA2122" w:rsidRPr="00FA2122" w:rsidRDefault="00FA2122" w:rsidP="00FA2122">
            <w:pPr>
              <w:jc w:val="center"/>
              <w:rPr>
                <w:b/>
                <w:bCs/>
              </w:rPr>
            </w:pPr>
            <w:r w:rsidRPr="00FA2122">
              <w:rPr>
                <w:b/>
                <w:bCs/>
              </w:rPr>
              <w:t>Month 5</w:t>
            </w:r>
          </w:p>
        </w:tc>
        <w:tc>
          <w:tcPr>
            <w:tcW w:w="1171" w:type="dxa"/>
          </w:tcPr>
          <w:p w14:paraId="61F736EA" w14:textId="775A90B5" w:rsidR="00FA2122" w:rsidRPr="00FA2122" w:rsidRDefault="00FA2122" w:rsidP="00FA2122">
            <w:pPr>
              <w:jc w:val="center"/>
              <w:rPr>
                <w:b/>
                <w:bCs/>
              </w:rPr>
            </w:pPr>
            <w:r w:rsidRPr="00FA2122">
              <w:rPr>
                <w:b/>
                <w:bCs/>
              </w:rPr>
              <w:t>Month 6</w:t>
            </w:r>
          </w:p>
        </w:tc>
      </w:tr>
      <w:tr w:rsidR="00FA2122" w14:paraId="0FE73035" w14:textId="77777777" w:rsidTr="00FA2122">
        <w:tc>
          <w:tcPr>
            <w:tcW w:w="1696" w:type="dxa"/>
          </w:tcPr>
          <w:p w14:paraId="53341CE1" w14:textId="25E42ADB" w:rsidR="00FA2122" w:rsidRDefault="00FA2122">
            <w:r>
              <w:t xml:space="preserve">Assessment of Requirement </w:t>
            </w:r>
          </w:p>
        </w:tc>
        <w:tc>
          <w:tcPr>
            <w:tcW w:w="1466" w:type="dxa"/>
            <w:shd w:val="clear" w:color="auto" w:fill="F7CAAC" w:themeFill="accent2" w:themeFillTint="66"/>
          </w:tcPr>
          <w:p w14:paraId="1144BFD4" w14:textId="77777777" w:rsidR="00FA2122" w:rsidRDefault="00FA2122"/>
        </w:tc>
        <w:tc>
          <w:tcPr>
            <w:tcW w:w="1170" w:type="dxa"/>
          </w:tcPr>
          <w:p w14:paraId="157FE490" w14:textId="77777777" w:rsidR="00FA2122" w:rsidRDefault="00FA2122"/>
        </w:tc>
        <w:tc>
          <w:tcPr>
            <w:tcW w:w="1171" w:type="dxa"/>
          </w:tcPr>
          <w:p w14:paraId="667012CB" w14:textId="77777777" w:rsidR="00FA2122" w:rsidRDefault="00FA2122"/>
        </w:tc>
        <w:tc>
          <w:tcPr>
            <w:tcW w:w="1171" w:type="dxa"/>
          </w:tcPr>
          <w:p w14:paraId="748DF592" w14:textId="77777777" w:rsidR="00FA2122" w:rsidRDefault="00FA2122"/>
        </w:tc>
        <w:tc>
          <w:tcPr>
            <w:tcW w:w="1171" w:type="dxa"/>
          </w:tcPr>
          <w:p w14:paraId="0512DD9A" w14:textId="77777777" w:rsidR="00FA2122" w:rsidRDefault="00FA2122"/>
        </w:tc>
        <w:tc>
          <w:tcPr>
            <w:tcW w:w="1171" w:type="dxa"/>
          </w:tcPr>
          <w:p w14:paraId="3FCBFE4A" w14:textId="77777777" w:rsidR="00FA2122" w:rsidRDefault="00FA2122"/>
        </w:tc>
      </w:tr>
      <w:tr w:rsidR="00FA2122" w14:paraId="22959FB2" w14:textId="77777777" w:rsidTr="00FA2122">
        <w:tc>
          <w:tcPr>
            <w:tcW w:w="1696" w:type="dxa"/>
          </w:tcPr>
          <w:p w14:paraId="33311422" w14:textId="33A83933" w:rsidR="00FA2122" w:rsidRDefault="00FA2122">
            <w:r>
              <w:t>Selection of System</w:t>
            </w:r>
          </w:p>
        </w:tc>
        <w:tc>
          <w:tcPr>
            <w:tcW w:w="1466" w:type="dxa"/>
          </w:tcPr>
          <w:p w14:paraId="7CDE1CA3" w14:textId="77777777" w:rsidR="00FA2122" w:rsidRDefault="00FA2122"/>
        </w:tc>
        <w:tc>
          <w:tcPr>
            <w:tcW w:w="1170" w:type="dxa"/>
          </w:tcPr>
          <w:p w14:paraId="6FFD9392" w14:textId="77777777" w:rsidR="00FA2122" w:rsidRDefault="00FA2122"/>
        </w:tc>
        <w:tc>
          <w:tcPr>
            <w:tcW w:w="1171" w:type="dxa"/>
          </w:tcPr>
          <w:p w14:paraId="6E1339B4" w14:textId="77777777" w:rsidR="00FA2122" w:rsidRDefault="00FA2122"/>
        </w:tc>
        <w:tc>
          <w:tcPr>
            <w:tcW w:w="1171" w:type="dxa"/>
          </w:tcPr>
          <w:p w14:paraId="72999D5B" w14:textId="77777777" w:rsidR="00FA2122" w:rsidRDefault="00FA2122"/>
        </w:tc>
        <w:tc>
          <w:tcPr>
            <w:tcW w:w="1171" w:type="dxa"/>
          </w:tcPr>
          <w:p w14:paraId="0A36ACB7" w14:textId="77777777" w:rsidR="00FA2122" w:rsidRDefault="00FA2122"/>
        </w:tc>
        <w:tc>
          <w:tcPr>
            <w:tcW w:w="1171" w:type="dxa"/>
          </w:tcPr>
          <w:p w14:paraId="6E8C974F" w14:textId="77777777" w:rsidR="00FA2122" w:rsidRDefault="00FA2122"/>
        </w:tc>
      </w:tr>
      <w:tr w:rsidR="00FA2122" w14:paraId="2E6B6DD5" w14:textId="77777777" w:rsidTr="00FA2122">
        <w:tc>
          <w:tcPr>
            <w:tcW w:w="1696" w:type="dxa"/>
          </w:tcPr>
          <w:p w14:paraId="611C3C04" w14:textId="2C6D6ED4" w:rsidR="00FA2122" w:rsidRDefault="00FA2122">
            <w:r>
              <w:lastRenderedPageBreak/>
              <w:t>Designing of System and Personalisation</w:t>
            </w:r>
          </w:p>
        </w:tc>
        <w:tc>
          <w:tcPr>
            <w:tcW w:w="1466" w:type="dxa"/>
            <w:shd w:val="clear" w:color="auto" w:fill="FFE599" w:themeFill="accent4" w:themeFillTint="66"/>
          </w:tcPr>
          <w:p w14:paraId="133742D1" w14:textId="77777777" w:rsidR="00FA2122" w:rsidRDefault="00FA2122"/>
        </w:tc>
        <w:tc>
          <w:tcPr>
            <w:tcW w:w="1170" w:type="dxa"/>
            <w:shd w:val="clear" w:color="auto" w:fill="FFE599" w:themeFill="accent4" w:themeFillTint="66"/>
          </w:tcPr>
          <w:p w14:paraId="4A0B0BD7" w14:textId="77777777" w:rsidR="00FA2122" w:rsidRDefault="00FA2122"/>
        </w:tc>
        <w:tc>
          <w:tcPr>
            <w:tcW w:w="1171" w:type="dxa"/>
          </w:tcPr>
          <w:p w14:paraId="24D20EA0" w14:textId="77777777" w:rsidR="00FA2122" w:rsidRDefault="00FA2122"/>
        </w:tc>
        <w:tc>
          <w:tcPr>
            <w:tcW w:w="1171" w:type="dxa"/>
          </w:tcPr>
          <w:p w14:paraId="2987C999" w14:textId="77777777" w:rsidR="00FA2122" w:rsidRDefault="00FA2122"/>
        </w:tc>
        <w:tc>
          <w:tcPr>
            <w:tcW w:w="1171" w:type="dxa"/>
          </w:tcPr>
          <w:p w14:paraId="594DB245" w14:textId="77777777" w:rsidR="00FA2122" w:rsidRDefault="00FA2122"/>
        </w:tc>
        <w:tc>
          <w:tcPr>
            <w:tcW w:w="1171" w:type="dxa"/>
          </w:tcPr>
          <w:p w14:paraId="14BCEA0B" w14:textId="77777777" w:rsidR="00FA2122" w:rsidRDefault="00FA2122"/>
        </w:tc>
      </w:tr>
      <w:tr w:rsidR="00FA2122" w14:paraId="79B64FFD" w14:textId="77777777" w:rsidTr="00FA2122">
        <w:tc>
          <w:tcPr>
            <w:tcW w:w="1696" w:type="dxa"/>
          </w:tcPr>
          <w:p w14:paraId="6A6142F1" w14:textId="770BA537" w:rsidR="00FA2122" w:rsidRDefault="00FA2122">
            <w:r>
              <w:t xml:space="preserve">Migration of Data </w:t>
            </w:r>
          </w:p>
        </w:tc>
        <w:tc>
          <w:tcPr>
            <w:tcW w:w="1466" w:type="dxa"/>
          </w:tcPr>
          <w:p w14:paraId="30520B17" w14:textId="77777777" w:rsidR="00FA2122" w:rsidRDefault="00FA2122"/>
        </w:tc>
        <w:tc>
          <w:tcPr>
            <w:tcW w:w="1170" w:type="dxa"/>
          </w:tcPr>
          <w:p w14:paraId="56804EA4" w14:textId="77777777" w:rsidR="00FA2122" w:rsidRDefault="00FA2122"/>
        </w:tc>
        <w:tc>
          <w:tcPr>
            <w:tcW w:w="1171" w:type="dxa"/>
            <w:shd w:val="clear" w:color="auto" w:fill="C5E0B3" w:themeFill="accent6" w:themeFillTint="66"/>
          </w:tcPr>
          <w:p w14:paraId="1355C8E4" w14:textId="77777777" w:rsidR="00FA2122" w:rsidRDefault="00FA2122"/>
        </w:tc>
        <w:tc>
          <w:tcPr>
            <w:tcW w:w="1171" w:type="dxa"/>
            <w:shd w:val="clear" w:color="auto" w:fill="C5E0B3" w:themeFill="accent6" w:themeFillTint="66"/>
          </w:tcPr>
          <w:p w14:paraId="5D08881A" w14:textId="77777777" w:rsidR="00FA2122" w:rsidRDefault="00FA2122"/>
        </w:tc>
        <w:tc>
          <w:tcPr>
            <w:tcW w:w="1171" w:type="dxa"/>
          </w:tcPr>
          <w:p w14:paraId="2B5A2CE8" w14:textId="77777777" w:rsidR="00FA2122" w:rsidRDefault="00FA2122"/>
        </w:tc>
        <w:tc>
          <w:tcPr>
            <w:tcW w:w="1171" w:type="dxa"/>
          </w:tcPr>
          <w:p w14:paraId="3D79837E" w14:textId="77777777" w:rsidR="00FA2122" w:rsidRDefault="00FA2122"/>
        </w:tc>
      </w:tr>
      <w:tr w:rsidR="00FA2122" w14:paraId="315F868B" w14:textId="77777777" w:rsidTr="00FA2122">
        <w:tc>
          <w:tcPr>
            <w:tcW w:w="1696" w:type="dxa"/>
          </w:tcPr>
          <w:p w14:paraId="6227873B" w14:textId="496AFFA7" w:rsidR="00FA2122" w:rsidRDefault="00FA2122">
            <w:r>
              <w:t>Integration of System</w:t>
            </w:r>
          </w:p>
        </w:tc>
        <w:tc>
          <w:tcPr>
            <w:tcW w:w="1466" w:type="dxa"/>
          </w:tcPr>
          <w:p w14:paraId="217BD90C" w14:textId="77777777" w:rsidR="00FA2122" w:rsidRDefault="00FA2122"/>
        </w:tc>
        <w:tc>
          <w:tcPr>
            <w:tcW w:w="1170" w:type="dxa"/>
          </w:tcPr>
          <w:p w14:paraId="27426971" w14:textId="77777777" w:rsidR="00FA2122" w:rsidRDefault="00FA2122"/>
        </w:tc>
        <w:tc>
          <w:tcPr>
            <w:tcW w:w="1171" w:type="dxa"/>
          </w:tcPr>
          <w:p w14:paraId="39D3E3DA" w14:textId="77777777" w:rsidR="00FA2122" w:rsidRDefault="00FA2122"/>
        </w:tc>
        <w:tc>
          <w:tcPr>
            <w:tcW w:w="1171" w:type="dxa"/>
            <w:shd w:val="clear" w:color="auto" w:fill="FFFF00"/>
          </w:tcPr>
          <w:p w14:paraId="10D8E6D5" w14:textId="77777777" w:rsidR="00FA2122" w:rsidRDefault="00FA2122"/>
        </w:tc>
        <w:tc>
          <w:tcPr>
            <w:tcW w:w="1171" w:type="dxa"/>
          </w:tcPr>
          <w:p w14:paraId="6C1C3B8A" w14:textId="77777777" w:rsidR="00FA2122" w:rsidRDefault="00FA2122"/>
        </w:tc>
        <w:tc>
          <w:tcPr>
            <w:tcW w:w="1171" w:type="dxa"/>
          </w:tcPr>
          <w:p w14:paraId="122505E3" w14:textId="77777777" w:rsidR="00FA2122" w:rsidRDefault="00FA2122"/>
        </w:tc>
      </w:tr>
      <w:tr w:rsidR="00FA2122" w14:paraId="29DC2966" w14:textId="77777777" w:rsidTr="00FA2122">
        <w:tc>
          <w:tcPr>
            <w:tcW w:w="1696" w:type="dxa"/>
          </w:tcPr>
          <w:p w14:paraId="6703ADAB" w14:textId="3288B053" w:rsidR="00FA2122" w:rsidRDefault="00FA2122">
            <w:r>
              <w:t>Testing &amp; Staff Training</w:t>
            </w:r>
          </w:p>
        </w:tc>
        <w:tc>
          <w:tcPr>
            <w:tcW w:w="1466" w:type="dxa"/>
          </w:tcPr>
          <w:p w14:paraId="132A6612" w14:textId="77777777" w:rsidR="00FA2122" w:rsidRDefault="00FA2122"/>
        </w:tc>
        <w:tc>
          <w:tcPr>
            <w:tcW w:w="1170" w:type="dxa"/>
          </w:tcPr>
          <w:p w14:paraId="5C9A780F" w14:textId="77777777" w:rsidR="00FA2122" w:rsidRDefault="00FA2122"/>
        </w:tc>
        <w:tc>
          <w:tcPr>
            <w:tcW w:w="1171" w:type="dxa"/>
          </w:tcPr>
          <w:p w14:paraId="2CFCC825" w14:textId="77777777" w:rsidR="00FA2122" w:rsidRDefault="00FA2122"/>
        </w:tc>
        <w:tc>
          <w:tcPr>
            <w:tcW w:w="1171" w:type="dxa"/>
            <w:shd w:val="clear" w:color="auto" w:fill="BFBFBF" w:themeFill="background1" w:themeFillShade="BF"/>
          </w:tcPr>
          <w:p w14:paraId="7896EE1B" w14:textId="77777777" w:rsidR="00FA2122" w:rsidRDefault="00FA2122"/>
        </w:tc>
        <w:tc>
          <w:tcPr>
            <w:tcW w:w="1171" w:type="dxa"/>
            <w:shd w:val="clear" w:color="auto" w:fill="BFBFBF" w:themeFill="background1" w:themeFillShade="BF"/>
          </w:tcPr>
          <w:p w14:paraId="51398AA0" w14:textId="77777777" w:rsidR="00FA2122" w:rsidRDefault="00FA2122"/>
        </w:tc>
        <w:tc>
          <w:tcPr>
            <w:tcW w:w="1171" w:type="dxa"/>
          </w:tcPr>
          <w:p w14:paraId="2788100A" w14:textId="77777777" w:rsidR="00FA2122" w:rsidRDefault="00FA2122"/>
        </w:tc>
      </w:tr>
      <w:tr w:rsidR="00FA2122" w14:paraId="329B2660" w14:textId="77777777" w:rsidTr="00FA2122">
        <w:tc>
          <w:tcPr>
            <w:tcW w:w="1696" w:type="dxa"/>
          </w:tcPr>
          <w:p w14:paraId="04D16BE0" w14:textId="4313F36A" w:rsidR="00FA2122" w:rsidRDefault="00FA2122">
            <w:r>
              <w:t>Deployment &amp; Monitoring</w:t>
            </w:r>
          </w:p>
        </w:tc>
        <w:tc>
          <w:tcPr>
            <w:tcW w:w="1466" w:type="dxa"/>
          </w:tcPr>
          <w:p w14:paraId="712422CD" w14:textId="77777777" w:rsidR="00FA2122" w:rsidRDefault="00FA2122"/>
        </w:tc>
        <w:tc>
          <w:tcPr>
            <w:tcW w:w="1170" w:type="dxa"/>
          </w:tcPr>
          <w:p w14:paraId="1257F5AE" w14:textId="77777777" w:rsidR="00FA2122" w:rsidRDefault="00FA2122"/>
        </w:tc>
        <w:tc>
          <w:tcPr>
            <w:tcW w:w="1171" w:type="dxa"/>
          </w:tcPr>
          <w:p w14:paraId="5378DA91" w14:textId="77777777" w:rsidR="00FA2122" w:rsidRDefault="00FA2122"/>
        </w:tc>
        <w:tc>
          <w:tcPr>
            <w:tcW w:w="1171" w:type="dxa"/>
          </w:tcPr>
          <w:p w14:paraId="5E65DC05" w14:textId="77777777" w:rsidR="00FA2122" w:rsidRDefault="00FA2122"/>
        </w:tc>
        <w:tc>
          <w:tcPr>
            <w:tcW w:w="1171" w:type="dxa"/>
          </w:tcPr>
          <w:p w14:paraId="04B68283" w14:textId="77777777" w:rsidR="00FA2122" w:rsidRDefault="00FA2122"/>
        </w:tc>
        <w:tc>
          <w:tcPr>
            <w:tcW w:w="1171" w:type="dxa"/>
            <w:shd w:val="clear" w:color="auto" w:fill="BF8F00" w:themeFill="accent4" w:themeFillShade="BF"/>
          </w:tcPr>
          <w:p w14:paraId="68B99522" w14:textId="77777777" w:rsidR="00FA2122" w:rsidRDefault="00FA2122"/>
        </w:tc>
      </w:tr>
    </w:tbl>
    <w:p w14:paraId="08E64662" w14:textId="23B3F0DC" w:rsidR="00FA2122" w:rsidRDefault="00FA2122" w:rsidP="00FA2122">
      <w:pPr>
        <w:jc w:val="center"/>
      </w:pPr>
      <w:r>
        <w:t>Source: Author</w:t>
      </w:r>
    </w:p>
    <w:p w14:paraId="4843A353" w14:textId="46009C9D" w:rsidR="00A16B6D" w:rsidRDefault="00A16B6D" w:rsidP="001A5C46">
      <w:pPr>
        <w:pStyle w:val="Heading1"/>
      </w:pPr>
      <w:bookmarkStart w:id="5" w:name="_Toc228465445"/>
      <w:r>
        <w:t>5. Conclusion</w:t>
      </w:r>
      <w:bookmarkEnd w:id="5"/>
    </w:p>
    <w:p w14:paraId="3AC98639" w14:textId="657E82A9" w:rsidR="00006487" w:rsidRDefault="00A16B6D">
      <w:r>
        <w:t xml:space="preserve">From what has been discussed above, it can be concluded that Kalori Ltd has been facing few challenges within its operations owing to information systems that are obsolete and disintegrated which constrains accuracy, effectiveness and the potential to growth. </w:t>
      </w:r>
      <w:r w:rsidR="00006487">
        <w:t xml:space="preserve">The present proposal has suggested employing cloud-based solutions in form of ERP, BI and CRM for manage the issues discussed within the report. Through the development of inventory management process, empowering the process of making decisions in real-time in addition to centralising the data involving consumers, the denoted brand will considerably improve its performance within operations as well as improve the satisfaction level of consumers. </w:t>
      </w:r>
    </w:p>
    <w:p w14:paraId="363F372C" w14:textId="77777777" w:rsidR="009804EC" w:rsidRDefault="009804EC" w:rsidP="001A5C46">
      <w:pPr>
        <w:pStyle w:val="Heading1"/>
      </w:pPr>
      <w:bookmarkStart w:id="6" w:name="_Toc228465446"/>
      <w:r>
        <w:br w:type="page"/>
      </w:r>
    </w:p>
    <w:p w14:paraId="3EF0F82E" w14:textId="3BA4A448" w:rsidR="00006487" w:rsidRDefault="00006487" w:rsidP="001A5C46">
      <w:pPr>
        <w:pStyle w:val="Heading1"/>
      </w:pPr>
      <w:r>
        <w:lastRenderedPageBreak/>
        <w:t>References</w:t>
      </w:r>
      <w:bookmarkEnd w:id="6"/>
    </w:p>
    <w:p w14:paraId="04D330EA" w14:textId="77777777" w:rsidR="00D245B4" w:rsidRDefault="00D245B4">
      <w:bookmarkStart w:id="7" w:name="_Hlk228465098"/>
      <w:r w:rsidRPr="001A5C46">
        <w:t>Abaddi, S., 2025</w:t>
      </w:r>
      <w:bookmarkEnd w:id="7"/>
      <w:r w:rsidRPr="001A5C46">
        <w:t>. Analysis and improvement of sales management through CRM and simulation utilisation. </w:t>
      </w:r>
      <w:r w:rsidRPr="001A5C46">
        <w:rPr>
          <w:i/>
          <w:iCs/>
        </w:rPr>
        <w:t>Applied Operations and Analytics</w:t>
      </w:r>
      <w:r w:rsidRPr="001A5C46">
        <w:t>, </w:t>
      </w:r>
      <w:r w:rsidRPr="001A5C46">
        <w:rPr>
          <w:i/>
          <w:iCs/>
        </w:rPr>
        <w:t>1</w:t>
      </w:r>
      <w:r w:rsidRPr="001A5C46">
        <w:t>(1), p.2434267.</w:t>
      </w:r>
    </w:p>
    <w:p w14:paraId="3508414C" w14:textId="77777777" w:rsidR="00D245B4" w:rsidRDefault="00D245B4">
      <w:bookmarkStart w:id="8" w:name="_Hlk228464861"/>
      <w:r w:rsidRPr="00006487">
        <w:t>Ali, M.M. and Haseebuddin, M., 2015</w:t>
      </w:r>
      <w:bookmarkEnd w:id="8"/>
      <w:r w:rsidRPr="00006487">
        <w:t>. Cloud computing for retailing industry: An overview. </w:t>
      </w:r>
      <w:r w:rsidRPr="00006487">
        <w:rPr>
          <w:i/>
          <w:iCs/>
        </w:rPr>
        <w:t>International Journal of Computer Trends and Technology</w:t>
      </w:r>
      <w:r w:rsidRPr="00006487">
        <w:t>, </w:t>
      </w:r>
      <w:r w:rsidRPr="00006487">
        <w:rPr>
          <w:i/>
          <w:iCs/>
        </w:rPr>
        <w:t>19</w:t>
      </w:r>
      <w:r w:rsidRPr="00006487">
        <w:t>(1), pp.51-56.</w:t>
      </w:r>
    </w:p>
    <w:p w14:paraId="18BDD49B" w14:textId="77777777" w:rsidR="00D245B4" w:rsidRDefault="00D245B4">
      <w:bookmarkStart w:id="9" w:name="_Hlk228464737"/>
      <w:r w:rsidRPr="00006487">
        <w:t>Bandara, H.A.D.J.M. and Oruthotaarachchi, C.R., 2025</w:t>
      </w:r>
      <w:bookmarkEnd w:id="9"/>
      <w:r w:rsidRPr="00006487">
        <w:t>, February. Impact of Cloud-Based Enterprise Systems on Enhancing Business Model Performance in Retail SMEs. In </w:t>
      </w:r>
      <w:r w:rsidRPr="00006487">
        <w:rPr>
          <w:i/>
          <w:iCs/>
        </w:rPr>
        <w:t>2025 5th International Conference on Advanced Research in Computing (ICARC)</w:t>
      </w:r>
      <w:r w:rsidRPr="00006487">
        <w:t> (pp. 1-6). IEEE.</w:t>
      </w:r>
    </w:p>
    <w:p w14:paraId="45920989" w14:textId="77777777" w:rsidR="00D245B4" w:rsidRDefault="00D245B4">
      <w:r w:rsidRPr="00006487">
        <w:t>Conti, M. and Orcioni, S., 2019. Cloud-based sustainable management of electrical and electronic equipment from production to end-of-life. </w:t>
      </w:r>
      <w:r w:rsidRPr="00006487">
        <w:rPr>
          <w:i/>
          <w:iCs/>
        </w:rPr>
        <w:t>International Journal of Quality &amp; Reliability Management</w:t>
      </w:r>
      <w:r w:rsidRPr="00006487">
        <w:t>, </w:t>
      </w:r>
      <w:r w:rsidRPr="00006487">
        <w:rPr>
          <w:i/>
          <w:iCs/>
        </w:rPr>
        <w:t>36</w:t>
      </w:r>
      <w:r w:rsidRPr="00006487">
        <w:t>(1), pp.98-119.</w:t>
      </w:r>
    </w:p>
    <w:p w14:paraId="0E84B4B3" w14:textId="77777777" w:rsidR="00D245B4" w:rsidRDefault="00D245B4">
      <w:bookmarkStart w:id="10" w:name="_Hlk228464927"/>
      <w:r w:rsidRPr="00006487">
        <w:t>Daase</w:t>
      </w:r>
      <w:bookmarkEnd w:id="10"/>
      <w:r w:rsidRPr="00006487">
        <w:t>, C., Volk, M., Staegemann, D. and Turowski, K., 2023. The Future of Commerce: Linking Modern Retailing Characteristics with Cloud Computing Capabilities. In </w:t>
      </w:r>
      <w:r w:rsidRPr="00006487">
        <w:rPr>
          <w:i/>
          <w:iCs/>
        </w:rPr>
        <w:t>ICEIS (2)</w:t>
      </w:r>
      <w:r w:rsidRPr="00006487">
        <w:t> (pp. 418-430).</w:t>
      </w:r>
    </w:p>
    <w:p w14:paraId="1414E809" w14:textId="77777777" w:rsidR="00D245B4" w:rsidRDefault="00D245B4">
      <w:bookmarkStart w:id="11" w:name="_Hlk228464962"/>
      <w:r w:rsidRPr="00006487">
        <w:t>Henze</w:t>
      </w:r>
      <w:bookmarkEnd w:id="11"/>
      <w:r w:rsidRPr="00006487">
        <w:t>, M., Hermerschmidt, L., Kerpen, D., Häußling, R., Rumpe, B. and Wehrle, K., 2016. A comprehensive approach to privacy in the cloud-based Internet of Things. </w:t>
      </w:r>
      <w:r w:rsidRPr="00006487">
        <w:rPr>
          <w:i/>
          <w:iCs/>
        </w:rPr>
        <w:t>Future generation computer systems</w:t>
      </w:r>
      <w:r w:rsidRPr="00006487">
        <w:t>, </w:t>
      </w:r>
      <w:r w:rsidRPr="00006487">
        <w:rPr>
          <w:i/>
          <w:iCs/>
        </w:rPr>
        <w:t>56</w:t>
      </w:r>
      <w:r w:rsidRPr="00006487">
        <w:t>, pp.701-718.</w:t>
      </w:r>
    </w:p>
    <w:p w14:paraId="01164CCF" w14:textId="77777777" w:rsidR="00D245B4" w:rsidRDefault="00D245B4">
      <w:bookmarkStart w:id="12" w:name="_Hlk228464989"/>
      <w:r w:rsidRPr="00006487">
        <w:t>Hossain</w:t>
      </w:r>
      <w:bookmarkEnd w:id="12"/>
      <w:r w:rsidRPr="00006487">
        <w:t>, M.Z., Sultana, S., Nahiduzzaman, A.K.M. and Jalil, M.A., 2025. Evaluating the effectiveness of ERP and CRM integration on enhancing customer experience in the digital business ecosystem. </w:t>
      </w:r>
      <w:r w:rsidRPr="00006487">
        <w:rPr>
          <w:i/>
          <w:iCs/>
        </w:rPr>
        <w:t>Pacific Journal of Business Innovation and Strategy</w:t>
      </w:r>
      <w:r w:rsidRPr="00006487">
        <w:t>, </w:t>
      </w:r>
      <w:r w:rsidRPr="00006487">
        <w:rPr>
          <w:i/>
          <w:iCs/>
        </w:rPr>
        <w:t>2</w:t>
      </w:r>
      <w:r w:rsidRPr="00006487">
        <w:t>(2), pp.11-21.</w:t>
      </w:r>
    </w:p>
    <w:p w14:paraId="4F8D42C4" w14:textId="77777777" w:rsidR="00D245B4" w:rsidRDefault="00D245B4">
      <w:r w:rsidRPr="001A5C46">
        <w:t>Irina, J., 2022. The Role of the Enterprise (Erp) Resources Planning System in Improving Business Processes. </w:t>
      </w:r>
      <w:r w:rsidRPr="001A5C46">
        <w:rPr>
          <w:i/>
          <w:iCs/>
        </w:rPr>
        <w:t>Економски Развој-Economic Development</w:t>
      </w:r>
      <w:r w:rsidRPr="001A5C46">
        <w:t>, </w:t>
      </w:r>
      <w:r w:rsidRPr="001A5C46">
        <w:rPr>
          <w:i/>
          <w:iCs/>
        </w:rPr>
        <w:t>24</w:t>
      </w:r>
      <w:r w:rsidRPr="001A5C46">
        <w:t>(1), pp.120-132.</w:t>
      </w:r>
    </w:p>
    <w:p w14:paraId="7947416D" w14:textId="77777777" w:rsidR="00D245B4" w:rsidRDefault="00D245B4">
      <w:r w:rsidRPr="001A5C46">
        <w:t>Jabado, R. and Jallouli, R., 2024. Impact of data analytics capabilities on CRM systems' effectiveness and business profitability: An empirical study in the retail industry. </w:t>
      </w:r>
      <w:r w:rsidRPr="001A5C46">
        <w:rPr>
          <w:i/>
          <w:iCs/>
        </w:rPr>
        <w:t>Journal of Telecommunications and the Digital Economy</w:t>
      </w:r>
      <w:r w:rsidRPr="001A5C46">
        <w:t>, </w:t>
      </w:r>
      <w:r w:rsidRPr="001A5C46">
        <w:rPr>
          <w:i/>
          <w:iCs/>
        </w:rPr>
        <w:t>12</w:t>
      </w:r>
      <w:r w:rsidRPr="001A5C46">
        <w:t>(1), pp.427-445.</w:t>
      </w:r>
    </w:p>
    <w:p w14:paraId="3DA5F14D" w14:textId="77777777" w:rsidR="00D245B4" w:rsidRDefault="00D245B4">
      <w:r w:rsidRPr="00006487">
        <w:t>Jude, T., 2025. How Cloud-Based Solutions Improve Inventory Management in Retail. </w:t>
      </w:r>
      <w:r w:rsidRPr="00006487">
        <w:rPr>
          <w:i/>
          <w:iCs/>
        </w:rPr>
        <w:t>Sci. Direct J. Supply Chain Innov</w:t>
      </w:r>
      <w:r w:rsidRPr="00006487">
        <w:t>, </w:t>
      </w:r>
      <w:r w:rsidRPr="00006487">
        <w:rPr>
          <w:i/>
          <w:iCs/>
        </w:rPr>
        <w:t>18</w:t>
      </w:r>
      <w:r w:rsidRPr="00006487">
        <w:t>(1), pp.88-99.</w:t>
      </w:r>
    </w:p>
    <w:p w14:paraId="2226F6CF" w14:textId="77777777" w:rsidR="00D245B4" w:rsidRPr="00F97F51" w:rsidRDefault="00D245B4">
      <w:r w:rsidRPr="001A5C46">
        <w:lastRenderedPageBreak/>
        <w:t>Karamperi, E., 2025. Adoption of AI-CRM systems in SMEs: A TAM and TOE Framework analysis.</w:t>
      </w:r>
    </w:p>
    <w:p w14:paraId="4BD722E3" w14:textId="77777777" w:rsidR="00D245B4" w:rsidRDefault="00D245B4">
      <w:bookmarkStart w:id="13" w:name="_Hlk228464710"/>
      <w:r w:rsidRPr="00006487">
        <w:t>Korenyuk, D., 2024</w:t>
      </w:r>
      <w:bookmarkEnd w:id="13"/>
      <w:r w:rsidRPr="00006487">
        <w:t>. Strategic challenges in retail sales. </w:t>
      </w:r>
      <w:r w:rsidRPr="00006487">
        <w:rPr>
          <w:i/>
          <w:iCs/>
        </w:rPr>
        <w:t>Foreign trade: economics, finance, law</w:t>
      </w:r>
      <w:r w:rsidRPr="00006487">
        <w:t>, </w:t>
      </w:r>
      <w:r w:rsidRPr="00006487">
        <w:rPr>
          <w:i/>
          <w:iCs/>
        </w:rPr>
        <w:t>136</w:t>
      </w:r>
      <w:r w:rsidRPr="00006487">
        <w:t>(5), pp.87-97.</w:t>
      </w:r>
    </w:p>
    <w:p w14:paraId="17624771" w14:textId="77777777" w:rsidR="00D245B4" w:rsidRDefault="00D245B4">
      <w:r w:rsidRPr="001A5C46">
        <w:t>Kowsar, M.M. and Rahman, M.A., 2022. Enterprise resource planning and customer relationship management integration: A systematic review of adoption models and organizational impact. </w:t>
      </w:r>
      <w:r w:rsidRPr="001A5C46">
        <w:rPr>
          <w:i/>
          <w:iCs/>
        </w:rPr>
        <w:t>Review of Applied Science and Technology</w:t>
      </w:r>
      <w:r w:rsidRPr="001A5C46">
        <w:t>, </w:t>
      </w:r>
      <w:r w:rsidRPr="001A5C46">
        <w:rPr>
          <w:i/>
          <w:iCs/>
        </w:rPr>
        <w:t>1</w:t>
      </w:r>
      <w:r w:rsidRPr="001A5C46">
        <w:t>(02), pp.26-52.</w:t>
      </w:r>
    </w:p>
    <w:p w14:paraId="305B7FE3" w14:textId="77777777" w:rsidR="00D245B4" w:rsidRDefault="00D245B4">
      <w:r w:rsidRPr="00006487">
        <w:t>Liew, S.Y., Rana, M.E., Hameed, V.A. and Safavi, S., 2023, December. Navigating the retail 4.0 landscape: The transformative impact of cloud computing. In </w:t>
      </w:r>
      <w:r w:rsidRPr="00006487">
        <w:rPr>
          <w:i/>
          <w:iCs/>
        </w:rPr>
        <w:t>2023 IEEE 21st Student Conference on Research and Development (SCOReD)</w:t>
      </w:r>
      <w:r w:rsidRPr="00006487">
        <w:t> (pp. 499-507). IEEE.</w:t>
      </w:r>
    </w:p>
    <w:p w14:paraId="4145E608" w14:textId="77777777" w:rsidR="00D245B4" w:rsidRDefault="00D245B4">
      <w:r w:rsidRPr="00006487">
        <w:t>Murganoor, S., 2024. Cloud-based software solutions for e-commerce improving security and performance in online retail. </w:t>
      </w:r>
      <w:r w:rsidRPr="00006487">
        <w:rPr>
          <w:i/>
          <w:iCs/>
        </w:rPr>
        <w:t>Journal Of Applied Sciences</w:t>
      </w:r>
      <w:r w:rsidRPr="00006487">
        <w:t>, </w:t>
      </w:r>
      <w:r w:rsidRPr="00006487">
        <w:rPr>
          <w:i/>
          <w:iCs/>
        </w:rPr>
        <w:t>4</w:t>
      </w:r>
      <w:r w:rsidRPr="00006487">
        <w:t>(11), pp.1-9.</w:t>
      </w:r>
    </w:p>
    <w:p w14:paraId="31968E15" w14:textId="77777777" w:rsidR="00D245B4" w:rsidRDefault="00D245B4">
      <w:r w:rsidRPr="001A5C46">
        <w:t>Myataza, A., Mafunga, M., Mkhulisi, N. and Thango, B., 2024. A systematic review of ERP, CRM, and HRM systems for SMEs: Managerial and employee support.</w:t>
      </w:r>
    </w:p>
    <w:p w14:paraId="77D598E9" w14:textId="77777777" w:rsidR="00D245B4" w:rsidRDefault="00D245B4">
      <w:bookmarkStart w:id="14" w:name="_Hlk228465043"/>
      <w:r w:rsidRPr="00006487">
        <w:t>Pandey</w:t>
      </w:r>
      <w:bookmarkEnd w:id="14"/>
      <w:r w:rsidRPr="00006487">
        <w:t>, A.K., Singh, R.K., Jayesh, G.S., Khare, N. and Gupta, S.K., 2022. Examining the role of enterprise resource planning (ERP) in improving business operations in companies. </w:t>
      </w:r>
      <w:r w:rsidRPr="00006487">
        <w:rPr>
          <w:i/>
          <w:iCs/>
        </w:rPr>
        <w:t>Electrochemical Society Transactions</w:t>
      </w:r>
      <w:r w:rsidRPr="00006487">
        <w:t>, </w:t>
      </w:r>
      <w:r w:rsidRPr="00006487">
        <w:rPr>
          <w:i/>
          <w:iCs/>
        </w:rPr>
        <w:t>107</w:t>
      </w:r>
      <w:r w:rsidRPr="00006487">
        <w:t>(1), pp.2681-2696.</w:t>
      </w:r>
    </w:p>
    <w:p w14:paraId="58582851" w14:textId="77777777" w:rsidR="00D245B4" w:rsidRDefault="00D245B4">
      <w:r w:rsidRPr="001A5C46">
        <w:t>Prabu, V.P., 2022. Advanced Software Tools for Enhancing Retail Operations in the Digital Era. </w:t>
      </w:r>
      <w:r w:rsidRPr="001A5C46">
        <w:rPr>
          <w:i/>
          <w:iCs/>
        </w:rPr>
        <w:t>IJSAT-International Journal on Science and Technology</w:t>
      </w:r>
      <w:r w:rsidRPr="001A5C46">
        <w:t>, </w:t>
      </w:r>
      <w:r w:rsidRPr="001A5C46">
        <w:rPr>
          <w:i/>
          <w:iCs/>
        </w:rPr>
        <w:t>13</w:t>
      </w:r>
      <w:r w:rsidRPr="001A5C46">
        <w:t>(3).</w:t>
      </w:r>
    </w:p>
    <w:p w14:paraId="490F8710" w14:textId="77777777" w:rsidR="00D245B4" w:rsidRDefault="00D245B4">
      <w:bookmarkStart w:id="15" w:name="_Hlk228464685"/>
      <w:r w:rsidRPr="00006487">
        <w:t>Schütte, R., 2017</w:t>
      </w:r>
      <w:bookmarkEnd w:id="15"/>
      <w:r w:rsidRPr="00006487">
        <w:t>, May. Information Systems for Retail Companies: Challenges in the Era of Digitization. In </w:t>
      </w:r>
      <w:r w:rsidRPr="00006487">
        <w:rPr>
          <w:i/>
          <w:iCs/>
        </w:rPr>
        <w:t>International conference on advanced information systems engineering</w:t>
      </w:r>
      <w:r w:rsidRPr="00006487">
        <w:t> (pp. 13-25). Cham: Springer International Publishing.</w:t>
      </w:r>
    </w:p>
    <w:p w14:paraId="73BD5045" w14:textId="77777777" w:rsidR="00D245B4" w:rsidRDefault="00D245B4">
      <w:bookmarkStart w:id="16" w:name="_Hlk228465018"/>
      <w:r w:rsidRPr="00006487">
        <w:t>Siddiqui</w:t>
      </w:r>
      <w:bookmarkEnd w:id="16"/>
      <w:r w:rsidRPr="00006487">
        <w:t>, N., Limon, G.Q., Hossain, M.S. and Mintoo, A.A., 2023. A Systematic review of ERP implementation strategies in the retail industry: integration challenges, success factors, and digital maturity models.</w:t>
      </w:r>
    </w:p>
    <w:sectPr w:rsidR="00D245B4" w:rsidSect="00D245B4">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997F9" w14:textId="77777777" w:rsidR="0008652B" w:rsidRDefault="0008652B" w:rsidP="00D245B4">
      <w:pPr>
        <w:spacing w:after="0" w:line="240" w:lineRule="auto"/>
      </w:pPr>
      <w:r>
        <w:separator/>
      </w:r>
    </w:p>
  </w:endnote>
  <w:endnote w:type="continuationSeparator" w:id="0">
    <w:p w14:paraId="7417AD22" w14:textId="77777777" w:rsidR="0008652B" w:rsidRDefault="0008652B" w:rsidP="00D24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6E3B1" w14:textId="77777777" w:rsidR="0008652B" w:rsidRDefault="0008652B" w:rsidP="00D245B4">
      <w:pPr>
        <w:spacing w:after="0" w:line="240" w:lineRule="auto"/>
      </w:pPr>
      <w:r>
        <w:separator/>
      </w:r>
    </w:p>
  </w:footnote>
  <w:footnote w:type="continuationSeparator" w:id="0">
    <w:p w14:paraId="714DC60E" w14:textId="77777777" w:rsidR="0008652B" w:rsidRDefault="0008652B" w:rsidP="00D24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7366370"/>
      <w:docPartObj>
        <w:docPartGallery w:val="Page Numbers (Top of Page)"/>
        <w:docPartUnique/>
      </w:docPartObj>
    </w:sdtPr>
    <w:sdtEndPr>
      <w:rPr>
        <w:color w:val="7F7F7F" w:themeColor="background1" w:themeShade="7F"/>
        <w:spacing w:val="60"/>
      </w:rPr>
    </w:sdtEndPr>
    <w:sdtContent>
      <w:p w14:paraId="08663C3A" w14:textId="77DCBF2C" w:rsidR="00D245B4" w:rsidRDefault="00D245B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5B9CECD" w14:textId="77777777" w:rsidR="00D245B4" w:rsidRDefault="00D245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325"/>
    <w:rsid w:val="00001B56"/>
    <w:rsid w:val="00006487"/>
    <w:rsid w:val="0008652B"/>
    <w:rsid w:val="000D4C4C"/>
    <w:rsid w:val="000E22B4"/>
    <w:rsid w:val="001154DE"/>
    <w:rsid w:val="00175E05"/>
    <w:rsid w:val="001A5C46"/>
    <w:rsid w:val="00204A0B"/>
    <w:rsid w:val="002634DE"/>
    <w:rsid w:val="002807E1"/>
    <w:rsid w:val="00365D66"/>
    <w:rsid w:val="003E2E67"/>
    <w:rsid w:val="00440BF9"/>
    <w:rsid w:val="0046250A"/>
    <w:rsid w:val="00483AB1"/>
    <w:rsid w:val="004B55CB"/>
    <w:rsid w:val="004D09B9"/>
    <w:rsid w:val="00532F2D"/>
    <w:rsid w:val="00542BE0"/>
    <w:rsid w:val="00570B6E"/>
    <w:rsid w:val="005D1B1A"/>
    <w:rsid w:val="00684325"/>
    <w:rsid w:val="006A04E8"/>
    <w:rsid w:val="006F50F4"/>
    <w:rsid w:val="007011D3"/>
    <w:rsid w:val="00705CBD"/>
    <w:rsid w:val="007353DE"/>
    <w:rsid w:val="00736D90"/>
    <w:rsid w:val="00775508"/>
    <w:rsid w:val="00780163"/>
    <w:rsid w:val="007B50DC"/>
    <w:rsid w:val="007E487A"/>
    <w:rsid w:val="00836110"/>
    <w:rsid w:val="008620D7"/>
    <w:rsid w:val="00865E92"/>
    <w:rsid w:val="008B2976"/>
    <w:rsid w:val="008E56BA"/>
    <w:rsid w:val="00924BBF"/>
    <w:rsid w:val="009804EC"/>
    <w:rsid w:val="009D1C6B"/>
    <w:rsid w:val="00A16B6D"/>
    <w:rsid w:val="00A43F93"/>
    <w:rsid w:val="00A560FD"/>
    <w:rsid w:val="00A87BF0"/>
    <w:rsid w:val="00AD06E6"/>
    <w:rsid w:val="00B16749"/>
    <w:rsid w:val="00B75BA1"/>
    <w:rsid w:val="00BD3370"/>
    <w:rsid w:val="00C430BF"/>
    <w:rsid w:val="00D245B4"/>
    <w:rsid w:val="00D31D6C"/>
    <w:rsid w:val="00DA1FA9"/>
    <w:rsid w:val="00DD5BFD"/>
    <w:rsid w:val="00E03C83"/>
    <w:rsid w:val="00ED605F"/>
    <w:rsid w:val="00F97F51"/>
    <w:rsid w:val="00FA2122"/>
    <w:rsid w:val="00FB76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D32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4325"/>
    <w:pPr>
      <w:spacing w:line="360" w:lineRule="auto"/>
      <w:jc w:val="both"/>
    </w:pPr>
    <w:rPr>
      <w:rFonts w:ascii="Arial" w:hAnsi="Arial"/>
      <w:color w:val="262626" w:themeColor="text1" w:themeTint="D9"/>
      <w:lang w:val="en-GB"/>
    </w:rPr>
  </w:style>
  <w:style w:type="paragraph" w:styleId="Heading1">
    <w:name w:val="heading 1"/>
    <w:basedOn w:val="Normal"/>
    <w:next w:val="Normal"/>
    <w:link w:val="Heading1Char"/>
    <w:uiPriority w:val="9"/>
    <w:qFormat/>
    <w:rsid w:val="00684325"/>
    <w:pPr>
      <w:keepNext/>
      <w:keepLines/>
      <w:spacing w:before="360" w:after="80"/>
      <w:outlineLvl w:val="0"/>
    </w:pPr>
    <w:rPr>
      <w:rFonts w:eastAsiaTheme="majorEastAsia" w:cstheme="majorBidi"/>
      <w:b/>
      <w:color w:val="2F5496" w:themeColor="accent1" w:themeShade="BF"/>
      <w:szCs w:val="40"/>
    </w:rPr>
  </w:style>
  <w:style w:type="paragraph" w:styleId="Heading2">
    <w:name w:val="heading 2"/>
    <w:basedOn w:val="Normal"/>
    <w:next w:val="Normal"/>
    <w:link w:val="Heading2Char"/>
    <w:uiPriority w:val="9"/>
    <w:semiHidden/>
    <w:unhideWhenUsed/>
    <w:qFormat/>
    <w:rsid w:val="006843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43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43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43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43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43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43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43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325"/>
    <w:rPr>
      <w:rFonts w:ascii="Arial" w:eastAsiaTheme="majorEastAsia" w:hAnsi="Arial" w:cstheme="majorBidi"/>
      <w:b/>
      <w:color w:val="2F5496" w:themeColor="accent1" w:themeShade="BF"/>
      <w:szCs w:val="40"/>
      <w:lang w:val="en-GB"/>
    </w:rPr>
  </w:style>
  <w:style w:type="character" w:customStyle="1" w:styleId="Heading2Char">
    <w:name w:val="Heading 2 Char"/>
    <w:basedOn w:val="DefaultParagraphFont"/>
    <w:link w:val="Heading2"/>
    <w:uiPriority w:val="9"/>
    <w:semiHidden/>
    <w:rsid w:val="00684325"/>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68432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68432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8432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8432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8432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8432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8432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843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32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843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32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84325"/>
    <w:pPr>
      <w:spacing w:before="160"/>
      <w:jc w:val="center"/>
    </w:pPr>
    <w:rPr>
      <w:i/>
      <w:iCs/>
      <w:color w:val="404040" w:themeColor="text1" w:themeTint="BF"/>
    </w:rPr>
  </w:style>
  <w:style w:type="character" w:customStyle="1" w:styleId="QuoteChar">
    <w:name w:val="Quote Char"/>
    <w:basedOn w:val="DefaultParagraphFont"/>
    <w:link w:val="Quote"/>
    <w:uiPriority w:val="29"/>
    <w:rsid w:val="00684325"/>
    <w:rPr>
      <w:i/>
      <w:iCs/>
      <w:color w:val="404040" w:themeColor="text1" w:themeTint="BF"/>
      <w:lang w:val="en-GB"/>
    </w:rPr>
  </w:style>
  <w:style w:type="paragraph" w:styleId="ListParagraph">
    <w:name w:val="List Paragraph"/>
    <w:basedOn w:val="Normal"/>
    <w:uiPriority w:val="34"/>
    <w:qFormat/>
    <w:rsid w:val="00684325"/>
    <w:pPr>
      <w:ind w:left="720"/>
      <w:contextualSpacing/>
    </w:pPr>
  </w:style>
  <w:style w:type="character" w:styleId="IntenseEmphasis">
    <w:name w:val="Intense Emphasis"/>
    <w:basedOn w:val="DefaultParagraphFont"/>
    <w:uiPriority w:val="21"/>
    <w:qFormat/>
    <w:rsid w:val="00684325"/>
    <w:rPr>
      <w:i/>
      <w:iCs/>
      <w:color w:val="2F5496" w:themeColor="accent1" w:themeShade="BF"/>
    </w:rPr>
  </w:style>
  <w:style w:type="paragraph" w:styleId="IntenseQuote">
    <w:name w:val="Intense Quote"/>
    <w:basedOn w:val="Normal"/>
    <w:next w:val="Normal"/>
    <w:link w:val="IntenseQuoteChar"/>
    <w:uiPriority w:val="30"/>
    <w:qFormat/>
    <w:rsid w:val="006843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4325"/>
    <w:rPr>
      <w:i/>
      <w:iCs/>
      <w:color w:val="2F5496" w:themeColor="accent1" w:themeShade="BF"/>
      <w:lang w:val="en-GB"/>
    </w:rPr>
  </w:style>
  <w:style w:type="character" w:styleId="IntenseReference">
    <w:name w:val="Intense Reference"/>
    <w:basedOn w:val="DefaultParagraphFont"/>
    <w:uiPriority w:val="32"/>
    <w:qFormat/>
    <w:rsid w:val="00684325"/>
    <w:rPr>
      <w:b/>
      <w:bCs/>
      <w:smallCaps/>
      <w:color w:val="2F5496" w:themeColor="accent1" w:themeShade="BF"/>
      <w:spacing w:val="5"/>
    </w:rPr>
  </w:style>
  <w:style w:type="table" w:styleId="TableGrid">
    <w:name w:val="Table Grid"/>
    <w:basedOn w:val="TableNormal"/>
    <w:uiPriority w:val="39"/>
    <w:rsid w:val="00542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245B4"/>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D245B4"/>
    <w:pPr>
      <w:spacing w:after="100"/>
    </w:pPr>
  </w:style>
  <w:style w:type="character" w:styleId="Hyperlink">
    <w:name w:val="Hyperlink"/>
    <w:basedOn w:val="DefaultParagraphFont"/>
    <w:uiPriority w:val="99"/>
    <w:unhideWhenUsed/>
    <w:rsid w:val="00D245B4"/>
    <w:rPr>
      <w:color w:val="0563C1" w:themeColor="hyperlink"/>
      <w:u w:val="single"/>
    </w:rPr>
  </w:style>
  <w:style w:type="paragraph" w:styleId="Header">
    <w:name w:val="header"/>
    <w:basedOn w:val="Normal"/>
    <w:link w:val="HeaderChar"/>
    <w:uiPriority w:val="99"/>
    <w:unhideWhenUsed/>
    <w:rsid w:val="00D245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5B4"/>
    <w:rPr>
      <w:rFonts w:ascii="Arial" w:hAnsi="Arial"/>
      <w:color w:val="262626" w:themeColor="text1" w:themeTint="D9"/>
      <w:lang w:val="en-GB"/>
    </w:rPr>
  </w:style>
  <w:style w:type="paragraph" w:styleId="Footer">
    <w:name w:val="footer"/>
    <w:basedOn w:val="Normal"/>
    <w:link w:val="FooterChar"/>
    <w:uiPriority w:val="99"/>
    <w:unhideWhenUsed/>
    <w:rsid w:val="00D245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5B4"/>
    <w:rPr>
      <w:rFonts w:ascii="Arial" w:hAnsi="Arial"/>
      <w:color w:val="262626" w:themeColor="text1" w:themeTint="D9"/>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5D392-A8D0-B248-81A2-F808696BE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11</Pages>
  <Words>2752</Words>
  <Characters>16119</Characters>
  <Application>Microsoft Office Word</Application>
  <DocSecurity>0</DocSecurity>
  <Lines>374</Lines>
  <Paragraphs>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18809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2026-04-30T07:27:00Z</dcterms:created>
  <dcterms:modified xsi:type="dcterms:W3CDTF">2026-05-01T08:15:00Z</dcterms:modified>
  <cp:category/>
</cp:coreProperties>
</file>