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BC726" w14:textId="2CE7EEAF" w:rsidR="00466AD8" w:rsidRPr="00161549" w:rsidRDefault="00C965EE" w:rsidP="00254C65">
      <w:pPr>
        <w:jc w:val="center"/>
        <w:rPr>
          <w:rFonts w:ascii="Times New Roman" w:hAnsi="Times New Roman" w:cs="Times New Roman"/>
          <w:b/>
          <w:bCs/>
          <w:sz w:val="32"/>
          <w:szCs w:val="32"/>
          <w:u w:val="single"/>
        </w:rPr>
      </w:pPr>
      <w:r w:rsidRPr="00161549">
        <w:rPr>
          <w:rFonts w:ascii="Times New Roman" w:hAnsi="Times New Roman" w:cs="Times New Roman"/>
          <w:b/>
          <w:bCs/>
          <w:sz w:val="32"/>
          <w:szCs w:val="32"/>
          <w:u w:val="single"/>
        </w:rPr>
        <w:t>Us</w:t>
      </w:r>
      <w:r w:rsidR="00E33A7D" w:rsidRPr="00161549">
        <w:rPr>
          <w:rFonts w:ascii="Times New Roman" w:hAnsi="Times New Roman" w:cs="Times New Roman"/>
          <w:b/>
          <w:bCs/>
          <w:sz w:val="32"/>
          <w:szCs w:val="32"/>
          <w:u w:val="single"/>
        </w:rPr>
        <w:t>ing the case study provided</w:t>
      </w:r>
      <w:r w:rsidR="00CD5F56" w:rsidRPr="00161549">
        <w:rPr>
          <w:rFonts w:ascii="Times New Roman" w:hAnsi="Times New Roman" w:cs="Times New Roman"/>
          <w:b/>
          <w:bCs/>
          <w:sz w:val="32"/>
          <w:szCs w:val="32"/>
          <w:u w:val="single"/>
        </w:rPr>
        <w:t xml:space="preserve">, create a psychological formulation of the problems and potential treatment options that may apply to this individual. </w:t>
      </w:r>
    </w:p>
    <w:p w14:paraId="58BC7B40" w14:textId="74420956" w:rsidR="00CD5F56" w:rsidRPr="00161549" w:rsidRDefault="00054B17" w:rsidP="00054B17">
      <w:pPr>
        <w:tabs>
          <w:tab w:val="left" w:pos="711"/>
        </w:tabs>
        <w:rPr>
          <w:rFonts w:ascii="Times New Roman" w:hAnsi="Times New Roman" w:cs="Times New Roman"/>
          <w:b/>
          <w:bCs/>
        </w:rPr>
      </w:pPr>
      <w:r w:rsidRPr="00161549">
        <w:rPr>
          <w:rFonts w:ascii="Times New Roman" w:hAnsi="Times New Roman" w:cs="Times New Roman"/>
          <w:b/>
          <w:bCs/>
        </w:rPr>
        <w:tab/>
      </w:r>
    </w:p>
    <w:p w14:paraId="055AF40D" w14:textId="055AB648" w:rsidR="0082054C" w:rsidRPr="00161549" w:rsidRDefault="0082054C" w:rsidP="00606DD2">
      <w:pPr>
        <w:rPr>
          <w:rFonts w:ascii="Times New Roman" w:hAnsi="Times New Roman" w:cs="Times New Roman"/>
          <w:b/>
          <w:bCs/>
          <w:i/>
          <w:iCs/>
          <w:sz w:val="24"/>
          <w:szCs w:val="24"/>
        </w:rPr>
      </w:pPr>
      <w:r w:rsidRPr="00161549">
        <w:rPr>
          <w:rFonts w:ascii="Times New Roman" w:hAnsi="Times New Roman" w:cs="Times New Roman"/>
          <w:b/>
          <w:bCs/>
          <w:i/>
          <w:iCs/>
          <w:sz w:val="24"/>
          <w:szCs w:val="24"/>
        </w:rPr>
        <w:t>Service users background</w:t>
      </w:r>
    </w:p>
    <w:p w14:paraId="6E8300D8" w14:textId="36005101" w:rsidR="0082054C" w:rsidRPr="00161549" w:rsidRDefault="0082054C" w:rsidP="007C7CB6">
      <w:pPr>
        <w:jc w:val="both"/>
        <w:rPr>
          <w:rFonts w:ascii="Times New Roman" w:hAnsi="Times New Roman" w:cs="Times New Roman"/>
          <w:sz w:val="24"/>
          <w:szCs w:val="24"/>
        </w:rPr>
      </w:pPr>
      <w:r w:rsidRPr="00161549">
        <w:rPr>
          <w:rFonts w:ascii="Times New Roman" w:hAnsi="Times New Roman" w:cs="Times New Roman"/>
          <w:sz w:val="24"/>
          <w:szCs w:val="24"/>
        </w:rPr>
        <w:t xml:space="preserve">John is </w:t>
      </w:r>
      <w:r w:rsidR="00FA7CF3" w:rsidRPr="00161549">
        <w:rPr>
          <w:rFonts w:ascii="Times New Roman" w:hAnsi="Times New Roman" w:cs="Times New Roman"/>
          <w:sz w:val="24"/>
          <w:szCs w:val="24"/>
        </w:rPr>
        <w:t>twenty-five</w:t>
      </w:r>
      <w:r w:rsidRPr="00161549">
        <w:rPr>
          <w:rFonts w:ascii="Times New Roman" w:hAnsi="Times New Roman" w:cs="Times New Roman"/>
          <w:sz w:val="24"/>
          <w:szCs w:val="24"/>
        </w:rPr>
        <w:t xml:space="preserve"> years old, </w:t>
      </w:r>
      <w:r w:rsidR="00054B17" w:rsidRPr="00161549">
        <w:rPr>
          <w:rFonts w:ascii="Times New Roman" w:hAnsi="Times New Roman" w:cs="Times New Roman"/>
          <w:sz w:val="24"/>
          <w:szCs w:val="24"/>
        </w:rPr>
        <w:t>single,</w:t>
      </w:r>
      <w:r w:rsidRPr="00161549">
        <w:rPr>
          <w:rFonts w:ascii="Times New Roman" w:hAnsi="Times New Roman" w:cs="Times New Roman"/>
          <w:sz w:val="24"/>
          <w:szCs w:val="24"/>
        </w:rPr>
        <w:t xml:space="preserve"> and unemployed. He has been visiting his local health centre for around six months meeting with a therapist. John grew up in Manchester in a large family as the youngest of three siblings. Both of John’s parents were Irish and came from large families, most of whom live in Ireland. When John was a child he was often caught in the middle of fights between his parents. When John was 12 his father became ill and </w:t>
      </w:r>
      <w:proofErr w:type="gramStart"/>
      <w:r w:rsidRPr="00161549">
        <w:rPr>
          <w:rFonts w:ascii="Times New Roman" w:hAnsi="Times New Roman" w:cs="Times New Roman"/>
          <w:sz w:val="24"/>
          <w:szCs w:val="24"/>
        </w:rPr>
        <w:t>passed away</w:t>
      </w:r>
      <w:proofErr w:type="gramEnd"/>
      <w:r w:rsidRPr="00161549">
        <w:rPr>
          <w:rFonts w:ascii="Times New Roman" w:hAnsi="Times New Roman" w:cs="Times New Roman"/>
          <w:sz w:val="24"/>
          <w:szCs w:val="24"/>
        </w:rPr>
        <w:t>. John performed well at school, unsure of what course to study at college he took a position as a bank clerk to allow himself time to ponder</w:t>
      </w:r>
      <w:r w:rsidR="00054B17" w:rsidRPr="00161549">
        <w:rPr>
          <w:rFonts w:ascii="Times New Roman" w:hAnsi="Times New Roman" w:cs="Times New Roman"/>
          <w:sz w:val="24"/>
          <w:szCs w:val="24"/>
        </w:rPr>
        <w:t xml:space="preserve"> his</w:t>
      </w:r>
      <w:r w:rsidRPr="00161549">
        <w:rPr>
          <w:rFonts w:ascii="Times New Roman" w:hAnsi="Times New Roman" w:cs="Times New Roman"/>
          <w:sz w:val="24"/>
          <w:szCs w:val="24"/>
        </w:rPr>
        <w:t xml:space="preserve"> future career. Whilst working as a bank clerk, John moved </w:t>
      </w:r>
      <w:r w:rsidR="00D917F0" w:rsidRPr="00161549">
        <w:rPr>
          <w:rFonts w:ascii="Times New Roman" w:hAnsi="Times New Roman" w:cs="Times New Roman"/>
          <w:sz w:val="24"/>
          <w:szCs w:val="24"/>
        </w:rPr>
        <w:t>from his</w:t>
      </w:r>
      <w:r w:rsidR="00F01DC7" w:rsidRPr="00161549">
        <w:rPr>
          <w:rFonts w:ascii="Times New Roman" w:hAnsi="Times New Roman" w:cs="Times New Roman"/>
          <w:sz w:val="24"/>
          <w:szCs w:val="24"/>
        </w:rPr>
        <w:t xml:space="preserve"> </w:t>
      </w:r>
      <w:r w:rsidRPr="00161549">
        <w:rPr>
          <w:rFonts w:ascii="Times New Roman" w:hAnsi="Times New Roman" w:cs="Times New Roman"/>
          <w:sz w:val="24"/>
          <w:szCs w:val="24"/>
        </w:rPr>
        <w:t>family home into an efficiency apartment. John performed well at this role, deciding to leave after two years to allow himself more time to consider his future, taking a position as an elevator operator. A few months after taking this position John became disorganised,</w:t>
      </w:r>
      <w:r w:rsidR="00F01DC7" w:rsidRPr="00161549">
        <w:rPr>
          <w:rFonts w:ascii="Times New Roman" w:hAnsi="Times New Roman" w:cs="Times New Roman"/>
          <w:sz w:val="24"/>
          <w:szCs w:val="24"/>
        </w:rPr>
        <w:t xml:space="preserve"> beginning</w:t>
      </w:r>
      <w:r w:rsidRPr="00161549">
        <w:rPr>
          <w:rFonts w:ascii="Times New Roman" w:hAnsi="Times New Roman" w:cs="Times New Roman"/>
          <w:sz w:val="24"/>
          <w:szCs w:val="24"/>
        </w:rPr>
        <w:t xml:space="preserve"> to display peculiar behaviours such as mumbling to himself, shortly after John was fired from his job </w:t>
      </w:r>
      <w:r w:rsidR="00B85CA0" w:rsidRPr="00161549">
        <w:rPr>
          <w:rFonts w:ascii="Times New Roman" w:hAnsi="Times New Roman" w:cs="Times New Roman"/>
          <w:sz w:val="24"/>
          <w:szCs w:val="24"/>
        </w:rPr>
        <w:t>and moved in</w:t>
      </w:r>
      <w:r w:rsidR="00A252F2" w:rsidRPr="00161549">
        <w:rPr>
          <w:rFonts w:ascii="Times New Roman" w:hAnsi="Times New Roman" w:cs="Times New Roman"/>
          <w:sz w:val="24"/>
          <w:szCs w:val="24"/>
        </w:rPr>
        <w:t>to his mother</w:t>
      </w:r>
      <w:r w:rsidR="007D16BA" w:rsidRPr="00161549">
        <w:rPr>
          <w:rFonts w:ascii="Times New Roman" w:hAnsi="Times New Roman" w:cs="Times New Roman"/>
          <w:sz w:val="24"/>
          <w:szCs w:val="24"/>
        </w:rPr>
        <w:t>’</w:t>
      </w:r>
      <w:r w:rsidR="00A252F2" w:rsidRPr="00161549">
        <w:rPr>
          <w:rFonts w:ascii="Times New Roman" w:hAnsi="Times New Roman" w:cs="Times New Roman"/>
          <w:sz w:val="24"/>
          <w:szCs w:val="24"/>
        </w:rPr>
        <w:t>s apartment</w:t>
      </w:r>
      <w:r w:rsidR="00B85CA0" w:rsidRPr="00161549">
        <w:rPr>
          <w:rFonts w:ascii="Times New Roman" w:hAnsi="Times New Roman" w:cs="Times New Roman"/>
          <w:sz w:val="24"/>
          <w:szCs w:val="24"/>
        </w:rPr>
        <w:t xml:space="preserve">. </w:t>
      </w:r>
      <w:r w:rsidRPr="00161549">
        <w:rPr>
          <w:rFonts w:ascii="Times New Roman" w:hAnsi="Times New Roman" w:cs="Times New Roman"/>
          <w:sz w:val="24"/>
          <w:szCs w:val="24"/>
        </w:rPr>
        <w:t xml:space="preserve"> </w:t>
      </w:r>
      <w:r w:rsidR="00B85CA0" w:rsidRPr="00161549">
        <w:rPr>
          <w:rFonts w:ascii="Times New Roman" w:hAnsi="Times New Roman" w:cs="Times New Roman"/>
          <w:sz w:val="24"/>
          <w:szCs w:val="24"/>
        </w:rPr>
        <w:t>Currently, John is living with his sister Suzie, her husband and three young children, a decision that was made as tensions between John and his mother became problematic.</w:t>
      </w:r>
    </w:p>
    <w:p w14:paraId="1FC79B1A" w14:textId="4795FB54" w:rsidR="00C536C6" w:rsidRPr="00161549" w:rsidRDefault="00C536C6" w:rsidP="00254C65">
      <w:pPr>
        <w:jc w:val="center"/>
        <w:rPr>
          <w:rFonts w:ascii="Times New Roman" w:hAnsi="Times New Roman" w:cs="Times New Roman"/>
          <w:sz w:val="24"/>
          <w:szCs w:val="24"/>
        </w:rPr>
      </w:pPr>
    </w:p>
    <w:p w14:paraId="0421D648" w14:textId="500852DD" w:rsidR="00C536C6" w:rsidRPr="00161549" w:rsidRDefault="00C536C6" w:rsidP="00606DD2">
      <w:pPr>
        <w:rPr>
          <w:rFonts w:ascii="Times New Roman" w:hAnsi="Times New Roman" w:cs="Times New Roman"/>
          <w:b/>
          <w:bCs/>
          <w:i/>
          <w:iCs/>
          <w:sz w:val="24"/>
          <w:szCs w:val="24"/>
        </w:rPr>
      </w:pPr>
      <w:r w:rsidRPr="00161549">
        <w:rPr>
          <w:rFonts w:ascii="Times New Roman" w:hAnsi="Times New Roman" w:cs="Times New Roman"/>
          <w:b/>
          <w:bCs/>
          <w:i/>
          <w:iCs/>
          <w:sz w:val="24"/>
          <w:szCs w:val="24"/>
        </w:rPr>
        <w:t>Summary of service users core problems</w:t>
      </w:r>
    </w:p>
    <w:p w14:paraId="51ED317B" w14:textId="05E88932" w:rsidR="00C536C6" w:rsidRPr="00161549" w:rsidRDefault="00C536C6" w:rsidP="007D16BA">
      <w:pPr>
        <w:jc w:val="both"/>
        <w:rPr>
          <w:rFonts w:ascii="Times New Roman" w:hAnsi="Times New Roman" w:cs="Times New Roman"/>
          <w:sz w:val="24"/>
          <w:szCs w:val="24"/>
        </w:rPr>
      </w:pPr>
      <w:r w:rsidRPr="00161549">
        <w:rPr>
          <w:rFonts w:ascii="Times New Roman" w:hAnsi="Times New Roman" w:cs="Times New Roman"/>
          <w:sz w:val="24"/>
          <w:szCs w:val="24"/>
        </w:rPr>
        <w:t>John was encouraged to seek professional help by his sister Suzie because of her concerns with his peculiar behaviour and social isolation. Reluctantly, John made an appointment at his local mental health centre where he began to engage with a therapist</w:t>
      </w:r>
      <w:r w:rsidR="00831A9C" w:rsidRPr="00161549">
        <w:rPr>
          <w:rFonts w:ascii="Times New Roman" w:hAnsi="Times New Roman" w:cs="Times New Roman"/>
          <w:sz w:val="24"/>
          <w:szCs w:val="24"/>
        </w:rPr>
        <w:t xml:space="preserve">, discussing his daydreaming and tendency to talk to himself. John acknowledged that he ought to keep more regular hours and assume greater responsibility but continued to insist that he did not require psychological help. John’s therapist noted that he occasionally blinked and shook his head as if he </w:t>
      </w:r>
      <w:r w:rsidR="00054B17" w:rsidRPr="00161549">
        <w:rPr>
          <w:rFonts w:ascii="Times New Roman" w:hAnsi="Times New Roman" w:cs="Times New Roman"/>
          <w:sz w:val="24"/>
          <w:szCs w:val="24"/>
        </w:rPr>
        <w:t>were</w:t>
      </w:r>
      <w:r w:rsidR="00831A9C" w:rsidRPr="00161549">
        <w:rPr>
          <w:rFonts w:ascii="Times New Roman" w:hAnsi="Times New Roman" w:cs="Times New Roman"/>
          <w:sz w:val="24"/>
          <w:szCs w:val="24"/>
        </w:rPr>
        <w:t xml:space="preserve"> tr</w:t>
      </w:r>
      <w:r w:rsidR="00054B17" w:rsidRPr="00161549">
        <w:rPr>
          <w:rFonts w:ascii="Times New Roman" w:hAnsi="Times New Roman" w:cs="Times New Roman"/>
          <w:sz w:val="24"/>
          <w:szCs w:val="24"/>
        </w:rPr>
        <w:t>y</w:t>
      </w:r>
      <w:r w:rsidR="00831A9C" w:rsidRPr="00161549">
        <w:rPr>
          <w:rFonts w:ascii="Times New Roman" w:hAnsi="Times New Roman" w:cs="Times New Roman"/>
          <w:sz w:val="24"/>
          <w:szCs w:val="24"/>
        </w:rPr>
        <w:t xml:space="preserve">ing to return his conversation to the topic at hand, </w:t>
      </w:r>
      <w:r w:rsidR="00764E9E" w:rsidRPr="00161549">
        <w:rPr>
          <w:rFonts w:ascii="Times New Roman" w:hAnsi="Times New Roman" w:cs="Times New Roman"/>
          <w:sz w:val="24"/>
          <w:szCs w:val="24"/>
        </w:rPr>
        <w:t xml:space="preserve">when asked about these twitches John denied that they were of any significance. John insisted that if he </w:t>
      </w:r>
      <w:r w:rsidR="0047361B" w:rsidRPr="00161549">
        <w:rPr>
          <w:rFonts w:ascii="Times New Roman" w:hAnsi="Times New Roman" w:cs="Times New Roman"/>
          <w:sz w:val="24"/>
          <w:szCs w:val="24"/>
        </w:rPr>
        <w:t>could</w:t>
      </w:r>
      <w:r w:rsidR="00764E9E" w:rsidRPr="00161549">
        <w:rPr>
          <w:rFonts w:ascii="Times New Roman" w:hAnsi="Times New Roman" w:cs="Times New Roman"/>
          <w:sz w:val="24"/>
          <w:szCs w:val="24"/>
        </w:rPr>
        <w:t xml:space="preserve"> stop daydreaming that his problems would be solved.</w:t>
      </w:r>
    </w:p>
    <w:p w14:paraId="6A5018A4" w14:textId="03B0045D" w:rsidR="00764E9E" w:rsidRPr="00161549" w:rsidRDefault="00764E9E" w:rsidP="007D16BA">
      <w:pPr>
        <w:ind w:firstLine="340"/>
        <w:jc w:val="both"/>
        <w:rPr>
          <w:rFonts w:ascii="Times New Roman" w:hAnsi="Times New Roman" w:cs="Times New Roman"/>
          <w:sz w:val="24"/>
          <w:szCs w:val="24"/>
        </w:rPr>
      </w:pPr>
      <w:r w:rsidRPr="00161549">
        <w:rPr>
          <w:rFonts w:ascii="Times New Roman" w:hAnsi="Times New Roman" w:cs="Times New Roman"/>
          <w:sz w:val="24"/>
          <w:szCs w:val="24"/>
        </w:rPr>
        <w:t>Several weeks into therapy John’s concerns about his sexual orientation became central within the sessions. John’s daydreaming was also pursued further as he felt that it was significantly interfering with his daily activities. John described being distracted by intrusive and repetitive thoughts that were simple, but alien to his own belief system, after which he felt compelled to repeat a sequence of self-statements designed to correct the intrusive thought. These self-statements accounted for John’s mumbling to himself and were often accompanied by the head shaking and unusual blinking that were identified by the therapist several weeks prior.</w:t>
      </w:r>
    </w:p>
    <w:p w14:paraId="2909E809" w14:textId="208620D7" w:rsidR="00764E9E" w:rsidRPr="00161549" w:rsidRDefault="00764E9E" w:rsidP="007D16BA">
      <w:pPr>
        <w:ind w:firstLine="340"/>
        <w:jc w:val="both"/>
        <w:rPr>
          <w:rFonts w:ascii="Times New Roman" w:hAnsi="Times New Roman" w:cs="Times New Roman"/>
          <w:sz w:val="24"/>
          <w:szCs w:val="24"/>
        </w:rPr>
      </w:pPr>
      <w:r w:rsidRPr="00161549">
        <w:rPr>
          <w:rFonts w:ascii="Times New Roman" w:hAnsi="Times New Roman" w:cs="Times New Roman"/>
          <w:sz w:val="24"/>
          <w:szCs w:val="24"/>
        </w:rPr>
        <w:t xml:space="preserve">John’s therapist became aware of his extensive delusional belief system after John’s brother in law contacted him with concerns about John’s ideas. John discussed how he realised something strange was happening after moving into his sister’s home, that people were taking </w:t>
      </w:r>
      <w:r w:rsidRPr="00161549">
        <w:rPr>
          <w:rFonts w:ascii="Times New Roman" w:hAnsi="Times New Roman" w:cs="Times New Roman"/>
          <w:sz w:val="24"/>
          <w:szCs w:val="24"/>
        </w:rPr>
        <w:lastRenderedPageBreak/>
        <w:t xml:space="preserve">a special interest in him and often talking about him behind his back. One night in front of the TV John realized that a group of conspirators had secretly produced and distributed a film about his homosexual experiences. </w:t>
      </w:r>
      <w:r w:rsidR="007470B4" w:rsidRPr="00161549">
        <w:rPr>
          <w:rFonts w:ascii="Times New Roman" w:hAnsi="Times New Roman" w:cs="Times New Roman"/>
          <w:sz w:val="24"/>
          <w:szCs w:val="24"/>
        </w:rPr>
        <w:t xml:space="preserve">John believes that the film grossed over £120 million, and that this money had been sent to the Irish Republican army to purchase arms an ammunition. As a </w:t>
      </w:r>
      <w:r w:rsidR="00054B17" w:rsidRPr="00161549">
        <w:rPr>
          <w:rFonts w:ascii="Times New Roman" w:hAnsi="Times New Roman" w:cs="Times New Roman"/>
          <w:sz w:val="24"/>
          <w:szCs w:val="24"/>
        </w:rPr>
        <w:t>result,</w:t>
      </w:r>
      <w:r w:rsidR="007470B4" w:rsidRPr="00161549">
        <w:rPr>
          <w:rFonts w:ascii="Times New Roman" w:hAnsi="Times New Roman" w:cs="Times New Roman"/>
          <w:sz w:val="24"/>
          <w:szCs w:val="24"/>
        </w:rPr>
        <w:t xml:space="preserve"> John held himself responsible for the deaths of dozens in recent bombings in Ireland, experiencing a great deal of guilt. Further, John expressed that he had not confided in anyone prior to this point as the conspirators had agreed to kill him if he found out about the movie, leaving him fearful for his life.</w:t>
      </w:r>
    </w:p>
    <w:p w14:paraId="03190E0C" w14:textId="39A1F398" w:rsidR="007470B4" w:rsidRPr="00161549" w:rsidRDefault="007470B4" w:rsidP="007D16BA">
      <w:pPr>
        <w:ind w:firstLine="340"/>
        <w:jc w:val="both"/>
        <w:rPr>
          <w:rFonts w:ascii="Times New Roman" w:hAnsi="Times New Roman" w:cs="Times New Roman"/>
          <w:sz w:val="24"/>
          <w:szCs w:val="24"/>
        </w:rPr>
      </w:pPr>
      <w:r w:rsidRPr="00161549">
        <w:rPr>
          <w:rFonts w:ascii="Times New Roman" w:hAnsi="Times New Roman" w:cs="Times New Roman"/>
          <w:sz w:val="24"/>
          <w:szCs w:val="24"/>
        </w:rPr>
        <w:t>John’s delusional beliefs have been exacerbated by the voices that he has been hearing for the past several weeks. He frequently hears male voices discussing his sexual behaviour and arguing about what action should be taken to punish him. John’s delusional belief system is very elaborate, representing a complex web of both imaginary events and reality.</w:t>
      </w:r>
    </w:p>
    <w:p w14:paraId="0E43C913" w14:textId="77777777" w:rsidR="00764E9E" w:rsidRPr="00161549" w:rsidRDefault="00764E9E" w:rsidP="00254C65">
      <w:pPr>
        <w:jc w:val="center"/>
        <w:rPr>
          <w:rFonts w:ascii="Times New Roman" w:hAnsi="Times New Roman" w:cs="Times New Roman"/>
          <w:sz w:val="24"/>
          <w:szCs w:val="24"/>
        </w:rPr>
      </w:pPr>
    </w:p>
    <w:p w14:paraId="043721AC" w14:textId="469BAF2F" w:rsidR="00764E9E" w:rsidRPr="00161549" w:rsidRDefault="0042037D" w:rsidP="007D16BA">
      <w:pPr>
        <w:rPr>
          <w:rFonts w:ascii="Times New Roman" w:hAnsi="Times New Roman" w:cs="Times New Roman"/>
          <w:b/>
          <w:bCs/>
          <w:i/>
          <w:iCs/>
          <w:sz w:val="24"/>
          <w:szCs w:val="24"/>
        </w:rPr>
      </w:pPr>
      <w:r w:rsidRPr="00161549">
        <w:rPr>
          <w:rFonts w:ascii="Times New Roman" w:hAnsi="Times New Roman" w:cs="Times New Roman"/>
          <w:b/>
          <w:bCs/>
          <w:i/>
          <w:iCs/>
          <w:sz w:val="24"/>
          <w:szCs w:val="24"/>
        </w:rPr>
        <w:t>Why the service user may have developed and maintained these difficulties</w:t>
      </w:r>
    </w:p>
    <w:p w14:paraId="41F00925" w14:textId="36B6BE0C" w:rsidR="00A252F2" w:rsidRPr="00161549" w:rsidRDefault="0042037D" w:rsidP="00226740">
      <w:pPr>
        <w:jc w:val="both"/>
        <w:rPr>
          <w:rFonts w:ascii="Times New Roman" w:hAnsi="Times New Roman" w:cs="Times New Roman"/>
          <w:sz w:val="24"/>
          <w:szCs w:val="24"/>
        </w:rPr>
      </w:pPr>
      <w:r w:rsidRPr="00161549">
        <w:rPr>
          <w:rFonts w:ascii="Times New Roman" w:hAnsi="Times New Roman" w:cs="Times New Roman"/>
          <w:sz w:val="24"/>
          <w:szCs w:val="24"/>
        </w:rPr>
        <w:t xml:space="preserve">As a child, Jon was exposed to a great deal of parental conflict, often being caught in between his mother and father when they fought. John was close to his mother and grew to resent his father, but his enmity was tempered by guilt. With consideration of Bowlby’s (1973) attachment theory, the interactions that an impact experiences with and between attachment figures forms the basis of a core implicit schema of relationships that the individual will carry into adulthood. When John was twelve years old, his father became gravely ill and </w:t>
      </w:r>
      <w:proofErr w:type="gramStart"/>
      <w:r w:rsidRPr="00161549">
        <w:rPr>
          <w:rFonts w:ascii="Times New Roman" w:hAnsi="Times New Roman" w:cs="Times New Roman"/>
          <w:sz w:val="24"/>
          <w:szCs w:val="24"/>
        </w:rPr>
        <w:t>passed away</w:t>
      </w:r>
      <w:proofErr w:type="gramEnd"/>
      <w:r w:rsidRPr="00161549">
        <w:rPr>
          <w:rFonts w:ascii="Times New Roman" w:hAnsi="Times New Roman" w:cs="Times New Roman"/>
          <w:sz w:val="24"/>
          <w:szCs w:val="24"/>
        </w:rPr>
        <w:t xml:space="preserve">, john recalls wishing that his father would die, reflecting on this experience with both ambivalence and regret. </w:t>
      </w:r>
      <w:r w:rsidR="00390119" w:rsidRPr="00161549">
        <w:rPr>
          <w:rFonts w:ascii="Times New Roman" w:hAnsi="Times New Roman" w:cs="Times New Roman"/>
          <w:sz w:val="24"/>
          <w:szCs w:val="24"/>
        </w:rPr>
        <w:t>Stressful life events in childhood, such as the death of a parent has been identified as a key risk factor in the development of psychosis disorders (Scherr</w:t>
      </w:r>
      <w:r w:rsidR="00FB59BF" w:rsidRPr="00161549">
        <w:rPr>
          <w:rFonts w:ascii="Times New Roman" w:hAnsi="Times New Roman" w:cs="Times New Roman"/>
          <w:sz w:val="24"/>
          <w:szCs w:val="24"/>
        </w:rPr>
        <w:t>,</w:t>
      </w:r>
      <w:r w:rsidR="00390119" w:rsidRPr="00161549">
        <w:rPr>
          <w:rFonts w:ascii="Times New Roman" w:hAnsi="Times New Roman" w:cs="Times New Roman"/>
          <w:sz w:val="24"/>
          <w:szCs w:val="24"/>
        </w:rPr>
        <w:t xml:space="preserve"> 2012).</w:t>
      </w:r>
    </w:p>
    <w:p w14:paraId="00F6F27A" w14:textId="700E20FC" w:rsidR="00887437" w:rsidRPr="00161549" w:rsidRDefault="00390119" w:rsidP="00226740">
      <w:pPr>
        <w:ind w:firstLine="340"/>
        <w:jc w:val="both"/>
        <w:rPr>
          <w:rFonts w:ascii="Times New Roman" w:hAnsi="Times New Roman" w:cs="Times New Roman"/>
          <w:sz w:val="24"/>
          <w:szCs w:val="24"/>
        </w:rPr>
      </w:pPr>
      <w:r w:rsidRPr="00161549">
        <w:rPr>
          <w:rFonts w:ascii="Times New Roman" w:hAnsi="Times New Roman" w:cs="Times New Roman"/>
          <w:sz w:val="24"/>
          <w:szCs w:val="24"/>
        </w:rPr>
        <w:t>John’s problems begin after he left his position as a bank teller to afford himself more time to think about his future, working as an elevator operator. It was at this point that his housemates described his behaviour as peculiar, particularly his mumbling to himself and observable memory difficulties. Around a year prior to this event, John</w:t>
      </w:r>
      <w:r w:rsidR="008533D3" w:rsidRPr="00161549">
        <w:rPr>
          <w:rFonts w:ascii="Times New Roman" w:hAnsi="Times New Roman" w:cs="Times New Roman"/>
          <w:sz w:val="24"/>
          <w:szCs w:val="24"/>
        </w:rPr>
        <w:t xml:space="preserve"> engaged within his first sexual encounter with a man twenty years his senior that he described as moderately enjoyable but primarily anxiety provoking. John then engaged in a small number of sexual encounters with men and women</w:t>
      </w:r>
      <w:r w:rsidR="00887437" w:rsidRPr="00161549">
        <w:rPr>
          <w:rFonts w:ascii="Times New Roman" w:hAnsi="Times New Roman" w:cs="Times New Roman"/>
          <w:sz w:val="24"/>
          <w:szCs w:val="24"/>
        </w:rPr>
        <w:t>, with one relationship with a woman that lasted more than a few days.</w:t>
      </w:r>
    </w:p>
    <w:p w14:paraId="3EF94DB4" w14:textId="1F5A4096" w:rsidR="00E0211E" w:rsidRPr="00161549" w:rsidRDefault="0043633C" w:rsidP="00226740">
      <w:pPr>
        <w:ind w:firstLine="340"/>
        <w:jc w:val="both"/>
        <w:rPr>
          <w:rFonts w:ascii="Times New Roman" w:hAnsi="Times New Roman" w:cs="Times New Roman"/>
          <w:sz w:val="24"/>
          <w:szCs w:val="24"/>
        </w:rPr>
      </w:pPr>
      <w:r w:rsidRPr="00161549">
        <w:rPr>
          <w:rFonts w:ascii="Times New Roman" w:hAnsi="Times New Roman" w:cs="Times New Roman"/>
          <w:sz w:val="24"/>
          <w:szCs w:val="24"/>
        </w:rPr>
        <w:t xml:space="preserve">After completing school, John took a position as a bank teller as he wanted time to ponder his future career path. At this point John was engaging in a period defined by Erikson (1950, 1968) as identity exploration, which is believed to be a key developmental task required within the transition to adulthood. Alongside taking time to ponder future career options, John also began to explore his sexuality, engaging in </w:t>
      </w:r>
      <w:r w:rsidR="00054B17" w:rsidRPr="00161549">
        <w:rPr>
          <w:rFonts w:ascii="Times New Roman" w:hAnsi="Times New Roman" w:cs="Times New Roman"/>
          <w:sz w:val="24"/>
          <w:szCs w:val="24"/>
        </w:rPr>
        <w:t>several</w:t>
      </w:r>
      <w:r w:rsidRPr="00161549">
        <w:rPr>
          <w:rFonts w:ascii="Times New Roman" w:hAnsi="Times New Roman" w:cs="Times New Roman"/>
          <w:sz w:val="24"/>
          <w:szCs w:val="24"/>
        </w:rPr>
        <w:t xml:space="preserve"> fleeting sexual encounters with men and women. When later engaging in therapy, John discussed uncertainty regarding his sexuality. The voices that John hears reflect his concerns, as he describes them as male voices discussing how to punish him for his sexual behaviour. Within the process of identity formation, many consider their sexuality to be a core characteristic of their identity (</w:t>
      </w:r>
      <w:proofErr w:type="spellStart"/>
      <w:r w:rsidRPr="00161549">
        <w:rPr>
          <w:rFonts w:ascii="Times New Roman" w:hAnsi="Times New Roman" w:cs="Times New Roman"/>
          <w:sz w:val="24"/>
          <w:szCs w:val="24"/>
        </w:rPr>
        <w:t>Volman</w:t>
      </w:r>
      <w:proofErr w:type="spellEnd"/>
      <w:r w:rsidRPr="00161549">
        <w:rPr>
          <w:rFonts w:ascii="Times New Roman" w:hAnsi="Times New Roman" w:cs="Times New Roman"/>
          <w:sz w:val="24"/>
          <w:szCs w:val="24"/>
        </w:rPr>
        <w:t xml:space="preserve"> &amp; </w:t>
      </w:r>
      <w:proofErr w:type="spellStart"/>
      <w:r w:rsidRPr="00161549">
        <w:rPr>
          <w:rFonts w:ascii="Times New Roman" w:hAnsi="Times New Roman" w:cs="Times New Roman"/>
          <w:sz w:val="24"/>
          <w:szCs w:val="24"/>
        </w:rPr>
        <w:t>Landeen</w:t>
      </w:r>
      <w:proofErr w:type="spellEnd"/>
      <w:r w:rsidRPr="00161549">
        <w:rPr>
          <w:rFonts w:ascii="Times New Roman" w:hAnsi="Times New Roman" w:cs="Times New Roman"/>
          <w:sz w:val="24"/>
          <w:szCs w:val="24"/>
        </w:rPr>
        <w:t xml:space="preserve">, 2007). John remains uncertain about his sexuality, and this uncertainty causes him distress, being central within his therapy sessions for </w:t>
      </w:r>
      <w:proofErr w:type="gramStart"/>
      <w:r w:rsidRPr="00161549">
        <w:rPr>
          <w:rFonts w:ascii="Times New Roman" w:hAnsi="Times New Roman" w:cs="Times New Roman"/>
          <w:sz w:val="24"/>
          <w:szCs w:val="24"/>
        </w:rPr>
        <w:t>a number of</w:t>
      </w:r>
      <w:proofErr w:type="gramEnd"/>
      <w:r w:rsidRPr="00161549">
        <w:rPr>
          <w:rFonts w:ascii="Times New Roman" w:hAnsi="Times New Roman" w:cs="Times New Roman"/>
          <w:sz w:val="24"/>
          <w:szCs w:val="24"/>
        </w:rPr>
        <w:t xml:space="preserve"> weeks. Issues of identity are considered important within the field of psychological health, personal construct theory (Kelly, 1955) suggests that identity disruptions for the basis of </w:t>
      </w:r>
      <w:r w:rsidR="00054B17" w:rsidRPr="00161549">
        <w:rPr>
          <w:rFonts w:ascii="Times New Roman" w:hAnsi="Times New Roman" w:cs="Times New Roman"/>
          <w:sz w:val="24"/>
          <w:szCs w:val="24"/>
        </w:rPr>
        <w:t>a few</w:t>
      </w:r>
      <w:r w:rsidRPr="00161549">
        <w:rPr>
          <w:rFonts w:ascii="Times New Roman" w:hAnsi="Times New Roman" w:cs="Times New Roman"/>
          <w:sz w:val="24"/>
          <w:szCs w:val="24"/>
        </w:rPr>
        <w:t xml:space="preserve"> psychological conditions, such as </w:t>
      </w:r>
      <w:r w:rsidRPr="00161549">
        <w:rPr>
          <w:rFonts w:ascii="Times New Roman" w:hAnsi="Times New Roman" w:cs="Times New Roman"/>
          <w:sz w:val="24"/>
          <w:szCs w:val="24"/>
        </w:rPr>
        <w:lastRenderedPageBreak/>
        <w:t xml:space="preserve">psychosis. </w:t>
      </w:r>
      <w:r w:rsidR="00E0211E" w:rsidRPr="00161549">
        <w:rPr>
          <w:rFonts w:ascii="Times New Roman" w:hAnsi="Times New Roman" w:cs="Times New Roman"/>
          <w:sz w:val="24"/>
          <w:szCs w:val="24"/>
        </w:rPr>
        <w:t>During this period of exploration, John began to display symptoms characteristic of the prodromal stage of psychotic symptoms, such as mumbling to himself, daydreaming and memory disturbances.</w:t>
      </w:r>
    </w:p>
    <w:p w14:paraId="70BE1F1C" w14:textId="4B9BB5FD" w:rsidR="008F7402" w:rsidRPr="00161549" w:rsidRDefault="00E0211E" w:rsidP="00606DD2">
      <w:pPr>
        <w:ind w:firstLine="340"/>
        <w:jc w:val="both"/>
        <w:rPr>
          <w:rFonts w:ascii="Times New Roman" w:hAnsi="Times New Roman" w:cs="Times New Roman"/>
          <w:sz w:val="24"/>
          <w:szCs w:val="24"/>
        </w:rPr>
      </w:pPr>
      <w:r w:rsidRPr="00161549">
        <w:rPr>
          <w:rFonts w:ascii="Times New Roman" w:hAnsi="Times New Roman" w:cs="Times New Roman"/>
          <w:sz w:val="24"/>
          <w:szCs w:val="24"/>
        </w:rPr>
        <w:t>As a result of John’s behaviours, John was fired from his position as an elevator operator and moved to an apartment with his mother. As John was no longer working, he rarely left the apartment and would sit for hours daydreaming in front of the television. John’s mother was concerned, with his social isolation central to her worries. Social isolation is one of the most consistently identified negative symptoms prior to the onset of psychosis (</w:t>
      </w:r>
      <w:proofErr w:type="spellStart"/>
      <w:r w:rsidRPr="00161549">
        <w:rPr>
          <w:rFonts w:ascii="Times New Roman" w:hAnsi="Times New Roman" w:cs="Times New Roman"/>
          <w:sz w:val="24"/>
          <w:szCs w:val="24"/>
        </w:rPr>
        <w:t>Lencz</w:t>
      </w:r>
      <w:proofErr w:type="spellEnd"/>
      <w:r w:rsidRPr="00161549">
        <w:rPr>
          <w:rFonts w:ascii="Times New Roman" w:hAnsi="Times New Roman" w:cs="Times New Roman"/>
          <w:sz w:val="24"/>
          <w:szCs w:val="24"/>
        </w:rPr>
        <w:t xml:space="preserve">, Smith, Author, </w:t>
      </w:r>
      <w:proofErr w:type="spellStart"/>
      <w:r w:rsidRPr="00161549">
        <w:rPr>
          <w:rFonts w:ascii="Times New Roman" w:hAnsi="Times New Roman" w:cs="Times New Roman"/>
          <w:sz w:val="24"/>
          <w:szCs w:val="24"/>
        </w:rPr>
        <w:t>Correll</w:t>
      </w:r>
      <w:proofErr w:type="spellEnd"/>
      <w:r w:rsidRPr="00161549">
        <w:rPr>
          <w:rFonts w:ascii="Times New Roman" w:hAnsi="Times New Roman" w:cs="Times New Roman"/>
          <w:sz w:val="24"/>
          <w:szCs w:val="24"/>
        </w:rPr>
        <w:t xml:space="preserve"> &amp; </w:t>
      </w:r>
      <w:proofErr w:type="spellStart"/>
      <w:r w:rsidRPr="00161549">
        <w:rPr>
          <w:rFonts w:ascii="Times New Roman" w:hAnsi="Times New Roman" w:cs="Times New Roman"/>
          <w:sz w:val="24"/>
          <w:szCs w:val="24"/>
        </w:rPr>
        <w:t>Cornblatt</w:t>
      </w:r>
      <w:proofErr w:type="spellEnd"/>
      <w:r w:rsidRPr="00161549">
        <w:rPr>
          <w:rFonts w:ascii="Times New Roman" w:hAnsi="Times New Roman" w:cs="Times New Roman"/>
          <w:sz w:val="24"/>
          <w:szCs w:val="24"/>
        </w:rPr>
        <w:t xml:space="preserve">, 2002). </w:t>
      </w:r>
      <w:r w:rsidR="00AD20DF" w:rsidRPr="00161549">
        <w:rPr>
          <w:rFonts w:ascii="Times New Roman" w:hAnsi="Times New Roman" w:cs="Times New Roman"/>
          <w:sz w:val="24"/>
          <w:szCs w:val="24"/>
        </w:rPr>
        <w:t xml:space="preserve">This association has been explained by Hoffman’s Social </w:t>
      </w:r>
      <w:proofErr w:type="spellStart"/>
      <w:r w:rsidR="00AD20DF" w:rsidRPr="00161549">
        <w:rPr>
          <w:rFonts w:ascii="Times New Roman" w:hAnsi="Times New Roman" w:cs="Times New Roman"/>
          <w:sz w:val="24"/>
          <w:szCs w:val="24"/>
        </w:rPr>
        <w:t>Deaffaration</w:t>
      </w:r>
      <w:proofErr w:type="spellEnd"/>
      <w:r w:rsidR="00AD20DF" w:rsidRPr="00161549">
        <w:rPr>
          <w:rFonts w:ascii="Times New Roman" w:hAnsi="Times New Roman" w:cs="Times New Roman"/>
          <w:sz w:val="24"/>
          <w:szCs w:val="24"/>
        </w:rPr>
        <w:t xml:space="preserve"> hypothesis (2007) as an individual creating human-like agents, and an increased belief in the supernatural as they become increasingly socially disconnected.</w:t>
      </w:r>
      <w:r w:rsidR="00182EE4" w:rsidRPr="00161549">
        <w:rPr>
          <w:rFonts w:ascii="Times New Roman" w:hAnsi="Times New Roman" w:cs="Times New Roman"/>
          <w:sz w:val="24"/>
          <w:szCs w:val="24"/>
        </w:rPr>
        <w:t xml:space="preserve"> Further an increase in social isolation has been linked to increased severity of hallucinations (both auditory and visual) and delusional beliefs (Michael &amp; Park, 2016).</w:t>
      </w:r>
    </w:p>
    <w:p w14:paraId="60435032" w14:textId="3D627622" w:rsidR="008F7402" w:rsidRPr="00161549" w:rsidRDefault="0097360C" w:rsidP="00226740">
      <w:pPr>
        <w:ind w:firstLine="340"/>
        <w:jc w:val="both"/>
        <w:rPr>
          <w:rFonts w:ascii="Times New Roman" w:hAnsi="Times New Roman" w:cs="Times New Roman"/>
          <w:sz w:val="24"/>
          <w:szCs w:val="24"/>
        </w:rPr>
      </w:pPr>
      <w:r w:rsidRPr="00161549">
        <w:rPr>
          <w:rFonts w:ascii="Times New Roman" w:hAnsi="Times New Roman" w:cs="Times New Roman"/>
          <w:sz w:val="24"/>
          <w:szCs w:val="24"/>
        </w:rPr>
        <w:t>When John was living with his mother</w:t>
      </w:r>
      <w:r w:rsidR="00F75D6C" w:rsidRPr="00161549">
        <w:rPr>
          <w:rFonts w:ascii="Times New Roman" w:hAnsi="Times New Roman" w:cs="Times New Roman"/>
          <w:sz w:val="24"/>
          <w:szCs w:val="24"/>
        </w:rPr>
        <w:t xml:space="preserve">, </w:t>
      </w:r>
      <w:r w:rsidR="00870535" w:rsidRPr="00161549">
        <w:rPr>
          <w:rFonts w:ascii="Times New Roman" w:hAnsi="Times New Roman" w:cs="Times New Roman"/>
          <w:sz w:val="24"/>
          <w:szCs w:val="24"/>
        </w:rPr>
        <w:t xml:space="preserve">he recalls that he and his mother made each other anxious. </w:t>
      </w:r>
      <w:r w:rsidR="008F7402" w:rsidRPr="00161549">
        <w:rPr>
          <w:rFonts w:ascii="Times New Roman" w:hAnsi="Times New Roman" w:cs="Times New Roman"/>
          <w:sz w:val="24"/>
          <w:szCs w:val="24"/>
        </w:rPr>
        <w:t xml:space="preserve">John’s mother had identified a change in his functioning and expressed concern about his well-being. It appears that John’s mother began to display high levels of expressed emotion, through warmth, </w:t>
      </w:r>
      <w:proofErr w:type="gramStart"/>
      <w:r w:rsidR="008F7402" w:rsidRPr="00161549">
        <w:rPr>
          <w:rFonts w:ascii="Times New Roman" w:hAnsi="Times New Roman" w:cs="Times New Roman"/>
          <w:sz w:val="24"/>
          <w:szCs w:val="24"/>
        </w:rPr>
        <w:t>concern</w:t>
      </w:r>
      <w:proofErr w:type="gramEnd"/>
      <w:r w:rsidR="008F7402" w:rsidRPr="00161549">
        <w:rPr>
          <w:rFonts w:ascii="Times New Roman" w:hAnsi="Times New Roman" w:cs="Times New Roman"/>
          <w:sz w:val="24"/>
          <w:szCs w:val="24"/>
        </w:rPr>
        <w:t xml:space="preserve"> and emotional involvement towards her son. High levels of expressed emotion by family members is an important psychosocial stressor often present within the prodromal stage of psychosis (McFarlane &amp; Cook, 2007)</w:t>
      </w:r>
      <w:r w:rsidR="00E72871" w:rsidRPr="00161549">
        <w:rPr>
          <w:rFonts w:ascii="Times New Roman" w:hAnsi="Times New Roman" w:cs="Times New Roman"/>
          <w:sz w:val="24"/>
          <w:szCs w:val="24"/>
        </w:rPr>
        <w:t>.</w:t>
      </w:r>
      <w:r w:rsidR="008F7402" w:rsidRPr="00161549">
        <w:rPr>
          <w:rFonts w:ascii="Times New Roman" w:hAnsi="Times New Roman" w:cs="Times New Roman"/>
          <w:sz w:val="24"/>
          <w:szCs w:val="24"/>
        </w:rPr>
        <w:t xml:space="preserve"> As the tension became too great, the decision was made for John to move into his sister Suzie’s home. Similarly, Suzie raised concerns about John’s behaviours, with her husband concerned about the effect that this was having on their children. It appears that high levels of expressed emotion </w:t>
      </w:r>
      <w:r w:rsidR="00DA073C" w:rsidRPr="00161549">
        <w:rPr>
          <w:rFonts w:ascii="Times New Roman" w:hAnsi="Times New Roman" w:cs="Times New Roman"/>
          <w:sz w:val="24"/>
          <w:szCs w:val="24"/>
        </w:rPr>
        <w:t>remain</w:t>
      </w:r>
      <w:r w:rsidR="008F7402" w:rsidRPr="00161549">
        <w:rPr>
          <w:rFonts w:ascii="Times New Roman" w:hAnsi="Times New Roman" w:cs="Times New Roman"/>
          <w:sz w:val="24"/>
          <w:szCs w:val="24"/>
        </w:rPr>
        <w:t xml:space="preserve"> present, from John’s sister and family. High levels of expressed emotion are more likely to occur when an </w:t>
      </w:r>
      <w:proofErr w:type="gramStart"/>
      <w:r w:rsidR="008F7402" w:rsidRPr="00161549">
        <w:rPr>
          <w:rFonts w:ascii="Times New Roman" w:hAnsi="Times New Roman" w:cs="Times New Roman"/>
          <w:sz w:val="24"/>
          <w:szCs w:val="24"/>
        </w:rPr>
        <w:t>individual experiencing symptoms</w:t>
      </w:r>
      <w:proofErr w:type="gramEnd"/>
      <w:r w:rsidR="008F7402" w:rsidRPr="00161549">
        <w:rPr>
          <w:rFonts w:ascii="Times New Roman" w:hAnsi="Times New Roman" w:cs="Times New Roman"/>
          <w:sz w:val="24"/>
          <w:szCs w:val="24"/>
        </w:rPr>
        <w:t xml:space="preserve"> that disrupt their daily function is living with immediate family members (</w:t>
      </w:r>
      <w:proofErr w:type="spellStart"/>
      <w:r w:rsidR="008F7402" w:rsidRPr="00161549">
        <w:rPr>
          <w:rFonts w:ascii="Times New Roman" w:hAnsi="Times New Roman" w:cs="Times New Roman"/>
          <w:sz w:val="24"/>
          <w:szCs w:val="24"/>
        </w:rPr>
        <w:t>Nuechterlein</w:t>
      </w:r>
      <w:proofErr w:type="spellEnd"/>
      <w:r w:rsidR="008F7402" w:rsidRPr="00161549">
        <w:rPr>
          <w:rFonts w:ascii="Times New Roman" w:hAnsi="Times New Roman" w:cs="Times New Roman"/>
          <w:i/>
          <w:iCs/>
          <w:sz w:val="24"/>
          <w:szCs w:val="24"/>
        </w:rPr>
        <w:t xml:space="preserve"> </w:t>
      </w:r>
      <w:r w:rsidR="008F7402" w:rsidRPr="00161549">
        <w:rPr>
          <w:rFonts w:ascii="Times New Roman" w:hAnsi="Times New Roman" w:cs="Times New Roman"/>
          <w:sz w:val="24"/>
          <w:szCs w:val="24"/>
        </w:rPr>
        <w:t>1992).</w:t>
      </w:r>
    </w:p>
    <w:p w14:paraId="69CAAB08" w14:textId="25198003" w:rsidR="008F7402" w:rsidRPr="00161549" w:rsidRDefault="008F7402" w:rsidP="00254C65">
      <w:pPr>
        <w:jc w:val="center"/>
        <w:rPr>
          <w:rFonts w:ascii="Times New Roman" w:hAnsi="Times New Roman" w:cs="Times New Roman"/>
          <w:sz w:val="24"/>
          <w:szCs w:val="24"/>
        </w:rPr>
      </w:pPr>
    </w:p>
    <w:p w14:paraId="4F059B09" w14:textId="1C865703" w:rsidR="008F7402" w:rsidRPr="00161549" w:rsidRDefault="008F7402" w:rsidP="00606DD2">
      <w:pPr>
        <w:rPr>
          <w:rFonts w:ascii="Times New Roman" w:hAnsi="Times New Roman" w:cs="Times New Roman"/>
          <w:b/>
          <w:bCs/>
          <w:sz w:val="24"/>
          <w:szCs w:val="24"/>
        </w:rPr>
      </w:pPr>
      <w:r w:rsidRPr="00161549">
        <w:rPr>
          <w:rFonts w:ascii="Times New Roman" w:hAnsi="Times New Roman" w:cs="Times New Roman"/>
          <w:b/>
          <w:bCs/>
          <w:sz w:val="24"/>
          <w:szCs w:val="24"/>
        </w:rPr>
        <w:t>How the service user’s difficulties relate to one another, drawing on psychological theory</w:t>
      </w:r>
    </w:p>
    <w:p w14:paraId="55AA7025" w14:textId="18931FC9" w:rsidR="008319BD" w:rsidRPr="00161549" w:rsidRDefault="008F7402" w:rsidP="005219DF">
      <w:pPr>
        <w:jc w:val="both"/>
        <w:rPr>
          <w:rFonts w:ascii="Times New Roman" w:hAnsi="Times New Roman" w:cs="Times New Roman"/>
          <w:sz w:val="24"/>
          <w:szCs w:val="24"/>
        </w:rPr>
      </w:pPr>
      <w:r w:rsidRPr="00161549">
        <w:rPr>
          <w:rFonts w:ascii="Times New Roman" w:hAnsi="Times New Roman" w:cs="Times New Roman"/>
          <w:sz w:val="24"/>
          <w:szCs w:val="24"/>
        </w:rPr>
        <w:t xml:space="preserve">John’s difficulties relate to one another in </w:t>
      </w:r>
      <w:proofErr w:type="gramStart"/>
      <w:r w:rsidRPr="00161549">
        <w:rPr>
          <w:rFonts w:ascii="Times New Roman" w:hAnsi="Times New Roman" w:cs="Times New Roman"/>
          <w:sz w:val="24"/>
          <w:szCs w:val="24"/>
        </w:rPr>
        <w:t>a number of</w:t>
      </w:r>
      <w:proofErr w:type="gramEnd"/>
      <w:r w:rsidRPr="00161549">
        <w:rPr>
          <w:rFonts w:ascii="Times New Roman" w:hAnsi="Times New Roman" w:cs="Times New Roman"/>
          <w:sz w:val="24"/>
          <w:szCs w:val="24"/>
        </w:rPr>
        <w:t xml:space="preserve"> ways. Firstly, John has </w:t>
      </w:r>
      <w:proofErr w:type="gramStart"/>
      <w:r w:rsidRPr="00161549">
        <w:rPr>
          <w:rFonts w:ascii="Times New Roman" w:hAnsi="Times New Roman" w:cs="Times New Roman"/>
          <w:sz w:val="24"/>
          <w:szCs w:val="24"/>
        </w:rPr>
        <w:t>been described as being</w:t>
      </w:r>
      <w:proofErr w:type="gramEnd"/>
      <w:r w:rsidRPr="00161549">
        <w:rPr>
          <w:rFonts w:ascii="Times New Roman" w:hAnsi="Times New Roman" w:cs="Times New Roman"/>
          <w:sz w:val="24"/>
          <w:szCs w:val="24"/>
        </w:rPr>
        <w:t xml:space="preserve"> socially withdrawn throughout most of his life. After being fired from his position as an elevator </w:t>
      </w:r>
      <w:r w:rsidR="008319BD" w:rsidRPr="00161549">
        <w:rPr>
          <w:rFonts w:ascii="Times New Roman" w:hAnsi="Times New Roman" w:cs="Times New Roman"/>
          <w:sz w:val="24"/>
          <w:szCs w:val="24"/>
        </w:rPr>
        <w:t>operator</w:t>
      </w:r>
      <w:r w:rsidRPr="00161549">
        <w:rPr>
          <w:rFonts w:ascii="Times New Roman" w:hAnsi="Times New Roman" w:cs="Times New Roman"/>
          <w:sz w:val="24"/>
          <w:szCs w:val="24"/>
        </w:rPr>
        <w:t xml:space="preserve"> and moving into his sister</w:t>
      </w:r>
      <w:r w:rsidR="008319BD" w:rsidRPr="00161549">
        <w:rPr>
          <w:rFonts w:ascii="Times New Roman" w:hAnsi="Times New Roman" w:cs="Times New Roman"/>
          <w:sz w:val="24"/>
          <w:szCs w:val="24"/>
        </w:rPr>
        <w:t>’</w:t>
      </w:r>
      <w:r w:rsidRPr="00161549">
        <w:rPr>
          <w:rFonts w:ascii="Times New Roman" w:hAnsi="Times New Roman" w:cs="Times New Roman"/>
          <w:sz w:val="24"/>
          <w:szCs w:val="24"/>
        </w:rPr>
        <w:t>s home, John became increasingly socially withdrawn over a period of around two years</w:t>
      </w:r>
      <w:r w:rsidR="008319BD" w:rsidRPr="00161549">
        <w:rPr>
          <w:rFonts w:ascii="Times New Roman" w:hAnsi="Times New Roman" w:cs="Times New Roman"/>
          <w:sz w:val="24"/>
          <w:szCs w:val="24"/>
        </w:rPr>
        <w:t>. Social isolation has been consistently linked to the development of delusional beliefs (</w:t>
      </w:r>
      <w:proofErr w:type="spellStart"/>
      <w:r w:rsidR="008319BD" w:rsidRPr="00161549">
        <w:rPr>
          <w:rFonts w:ascii="Times New Roman" w:hAnsi="Times New Roman" w:cs="Times New Roman"/>
          <w:sz w:val="24"/>
          <w:szCs w:val="24"/>
        </w:rPr>
        <w:t>M</w:t>
      </w:r>
      <w:r w:rsidR="00CC1A94" w:rsidRPr="00161549">
        <w:rPr>
          <w:rFonts w:ascii="Times New Roman" w:hAnsi="Times New Roman" w:cs="Times New Roman"/>
          <w:color w:val="222222"/>
          <w:sz w:val="24"/>
          <w:szCs w:val="24"/>
          <w:shd w:val="clear" w:color="auto" w:fill="FFFFFF"/>
        </w:rPr>
        <w:t>ä</w:t>
      </w:r>
      <w:r w:rsidR="008319BD" w:rsidRPr="00161549">
        <w:rPr>
          <w:rFonts w:ascii="Times New Roman" w:hAnsi="Times New Roman" w:cs="Times New Roman"/>
          <w:sz w:val="24"/>
          <w:szCs w:val="24"/>
        </w:rPr>
        <w:t>ki</w:t>
      </w:r>
      <w:proofErr w:type="spellEnd"/>
      <w:r w:rsidR="008319BD" w:rsidRPr="00161549">
        <w:rPr>
          <w:rFonts w:ascii="Times New Roman" w:hAnsi="Times New Roman" w:cs="Times New Roman"/>
          <w:sz w:val="24"/>
          <w:szCs w:val="24"/>
        </w:rPr>
        <w:t xml:space="preserve"> </w:t>
      </w:r>
      <w:r w:rsidR="008319BD" w:rsidRPr="00161549">
        <w:rPr>
          <w:rFonts w:ascii="Times New Roman" w:hAnsi="Times New Roman" w:cs="Times New Roman"/>
          <w:i/>
          <w:iCs/>
          <w:sz w:val="24"/>
          <w:szCs w:val="24"/>
        </w:rPr>
        <w:t>et al</w:t>
      </w:r>
      <w:r w:rsidR="008319BD" w:rsidRPr="00161549">
        <w:rPr>
          <w:rFonts w:ascii="Times New Roman" w:hAnsi="Times New Roman" w:cs="Times New Roman"/>
          <w:sz w:val="24"/>
          <w:szCs w:val="24"/>
        </w:rPr>
        <w:t xml:space="preserve">., 2005). With an increase in social withdrawal considered a risk factor within the development of visual and auditory hallucinations, often mediated by a change in environment, such as moving to a new neighbourhood (Hoffman, </w:t>
      </w:r>
      <w:proofErr w:type="spellStart"/>
      <w:r w:rsidR="008319BD" w:rsidRPr="00161549">
        <w:rPr>
          <w:rFonts w:ascii="Times New Roman" w:hAnsi="Times New Roman" w:cs="Times New Roman"/>
          <w:sz w:val="24"/>
          <w:szCs w:val="24"/>
        </w:rPr>
        <w:t>Varanko</w:t>
      </w:r>
      <w:proofErr w:type="spellEnd"/>
      <w:r w:rsidR="008319BD" w:rsidRPr="00161549">
        <w:rPr>
          <w:rFonts w:ascii="Times New Roman" w:hAnsi="Times New Roman" w:cs="Times New Roman"/>
          <w:sz w:val="24"/>
          <w:szCs w:val="24"/>
        </w:rPr>
        <w:t xml:space="preserve">, Gilmore &amp; </w:t>
      </w:r>
      <w:proofErr w:type="spellStart"/>
      <w:r w:rsidR="008319BD" w:rsidRPr="00161549">
        <w:rPr>
          <w:rFonts w:ascii="Times New Roman" w:hAnsi="Times New Roman" w:cs="Times New Roman"/>
          <w:sz w:val="24"/>
          <w:szCs w:val="24"/>
        </w:rPr>
        <w:t>Mishara</w:t>
      </w:r>
      <w:proofErr w:type="spellEnd"/>
      <w:r w:rsidR="008319BD" w:rsidRPr="00161549">
        <w:rPr>
          <w:rFonts w:ascii="Times New Roman" w:hAnsi="Times New Roman" w:cs="Times New Roman"/>
          <w:sz w:val="24"/>
          <w:szCs w:val="24"/>
        </w:rPr>
        <w:t>, 2008). This experience has been explained by Hoffman’s (2007) social deafferentation hypothesis as occurring through a reorganisation of the social brain network in response to a reduction in social information (through decreased interpersonal contact). Further suggesting that the resulting delusions and hallucinations, fuelled with emotionally charged meanings in some way provide a replacement for social experiences.</w:t>
      </w:r>
    </w:p>
    <w:p w14:paraId="23D9B3BC" w14:textId="6B446C3B" w:rsidR="008B1759" w:rsidRPr="00161549" w:rsidRDefault="008319BD" w:rsidP="00606DD2">
      <w:pPr>
        <w:ind w:firstLine="340"/>
        <w:jc w:val="both"/>
        <w:rPr>
          <w:rFonts w:ascii="Times New Roman" w:hAnsi="Times New Roman" w:cs="Times New Roman"/>
          <w:sz w:val="24"/>
          <w:szCs w:val="24"/>
        </w:rPr>
      </w:pPr>
      <w:r w:rsidRPr="00161549">
        <w:rPr>
          <w:rFonts w:ascii="Times New Roman" w:hAnsi="Times New Roman" w:cs="Times New Roman"/>
          <w:sz w:val="24"/>
          <w:szCs w:val="24"/>
        </w:rPr>
        <w:t xml:space="preserve">Of key importance within this framework lies the meaning within the delusional beliefs or hallucinations. When considering the content of auditory </w:t>
      </w:r>
      <w:proofErr w:type="gramStart"/>
      <w:r w:rsidRPr="00161549">
        <w:rPr>
          <w:rFonts w:ascii="Times New Roman" w:hAnsi="Times New Roman" w:cs="Times New Roman"/>
          <w:sz w:val="24"/>
          <w:szCs w:val="24"/>
        </w:rPr>
        <w:t>hallucinations</w:t>
      </w:r>
      <w:proofErr w:type="gramEnd"/>
      <w:r w:rsidRPr="00161549">
        <w:rPr>
          <w:rFonts w:ascii="Times New Roman" w:hAnsi="Times New Roman" w:cs="Times New Roman"/>
          <w:sz w:val="24"/>
          <w:szCs w:val="24"/>
        </w:rPr>
        <w:t xml:space="preserve"> the messages portrayed by the voices often reference on-going events and activities of the hearer (</w:t>
      </w:r>
      <w:proofErr w:type="spellStart"/>
      <w:r w:rsidRPr="00161549">
        <w:rPr>
          <w:rFonts w:ascii="Times New Roman" w:hAnsi="Times New Roman" w:cs="Times New Roman"/>
          <w:sz w:val="24"/>
          <w:szCs w:val="24"/>
        </w:rPr>
        <w:t>Leudar</w:t>
      </w:r>
      <w:proofErr w:type="spellEnd"/>
      <w:r w:rsidRPr="00161549">
        <w:rPr>
          <w:rFonts w:ascii="Times New Roman" w:hAnsi="Times New Roman" w:cs="Times New Roman"/>
          <w:sz w:val="24"/>
          <w:szCs w:val="24"/>
        </w:rPr>
        <w:t xml:space="preserve"> Thomas, </w:t>
      </w:r>
      <w:r w:rsidRPr="00161549">
        <w:rPr>
          <w:rFonts w:ascii="Times New Roman" w:hAnsi="Times New Roman" w:cs="Times New Roman"/>
          <w:sz w:val="24"/>
          <w:szCs w:val="24"/>
        </w:rPr>
        <w:lastRenderedPageBreak/>
        <w:t xml:space="preserve">McNally &amp; </w:t>
      </w:r>
      <w:proofErr w:type="spellStart"/>
      <w:r w:rsidRPr="00161549">
        <w:rPr>
          <w:rFonts w:ascii="Times New Roman" w:hAnsi="Times New Roman" w:cs="Times New Roman"/>
          <w:sz w:val="24"/>
          <w:szCs w:val="24"/>
        </w:rPr>
        <w:t>Glinski</w:t>
      </w:r>
      <w:proofErr w:type="spellEnd"/>
      <w:r w:rsidRPr="00161549">
        <w:rPr>
          <w:rFonts w:ascii="Times New Roman" w:hAnsi="Times New Roman" w:cs="Times New Roman"/>
          <w:sz w:val="24"/>
          <w:szCs w:val="24"/>
        </w:rPr>
        <w:t xml:space="preserve">, 1997). The voices that John frequently hears discuss his sexual behaviour, arguing about how best to punish him. John has expressed his concerns regarding his sexuality with his therapist for </w:t>
      </w:r>
      <w:r w:rsidR="001F1B4B" w:rsidRPr="00161549">
        <w:rPr>
          <w:rFonts w:ascii="Times New Roman" w:hAnsi="Times New Roman" w:cs="Times New Roman"/>
          <w:sz w:val="24"/>
          <w:szCs w:val="24"/>
        </w:rPr>
        <w:t>several</w:t>
      </w:r>
      <w:r w:rsidR="006A6C28" w:rsidRPr="00161549">
        <w:rPr>
          <w:rFonts w:ascii="Times New Roman" w:hAnsi="Times New Roman" w:cs="Times New Roman"/>
          <w:sz w:val="24"/>
          <w:szCs w:val="24"/>
        </w:rPr>
        <w:t xml:space="preserve"> </w:t>
      </w:r>
      <w:r w:rsidRPr="00161549">
        <w:rPr>
          <w:rFonts w:ascii="Times New Roman" w:hAnsi="Times New Roman" w:cs="Times New Roman"/>
          <w:sz w:val="24"/>
          <w:szCs w:val="24"/>
        </w:rPr>
        <w:t>weeks, suggesting that it is a topic that causes him considerable distress. The voices that John hears appear to reflect his concerns regarding his sexuality. Further, John believes that the title of the film ‘honour thy father’ alludes to his disrespect for his own father</w:t>
      </w:r>
      <w:r w:rsidR="008B1759" w:rsidRPr="00161549">
        <w:rPr>
          <w:rFonts w:ascii="Times New Roman" w:hAnsi="Times New Roman" w:cs="Times New Roman"/>
          <w:sz w:val="24"/>
          <w:szCs w:val="24"/>
        </w:rPr>
        <w:t xml:space="preserve">. When engaging with his therapist John raises the issue of the conflict he experienced as a child as he had learned that he should respect his parents, and that a son should emulate and revere their father, but John grew to hate his father. </w:t>
      </w:r>
      <w:proofErr w:type="gramStart"/>
      <w:r w:rsidR="008B1759" w:rsidRPr="00161549">
        <w:rPr>
          <w:rFonts w:ascii="Times New Roman" w:hAnsi="Times New Roman" w:cs="Times New Roman"/>
          <w:sz w:val="24"/>
          <w:szCs w:val="24"/>
        </w:rPr>
        <w:t>During the course of</w:t>
      </w:r>
      <w:proofErr w:type="gramEnd"/>
      <w:r w:rsidR="008B1759" w:rsidRPr="00161549">
        <w:rPr>
          <w:rFonts w:ascii="Times New Roman" w:hAnsi="Times New Roman" w:cs="Times New Roman"/>
          <w:sz w:val="24"/>
          <w:szCs w:val="24"/>
        </w:rPr>
        <w:t xml:space="preserve"> his life this conflict has resulted in John experiencing a great deal of guilt.</w:t>
      </w:r>
    </w:p>
    <w:p w14:paraId="5C075406" w14:textId="7D0B8C9A" w:rsidR="008B1759" w:rsidRPr="00161549" w:rsidRDefault="008B1759" w:rsidP="005219DF">
      <w:pPr>
        <w:ind w:firstLine="340"/>
        <w:jc w:val="both"/>
        <w:rPr>
          <w:rFonts w:ascii="Times New Roman" w:hAnsi="Times New Roman" w:cs="Times New Roman"/>
          <w:sz w:val="24"/>
          <w:szCs w:val="24"/>
        </w:rPr>
      </w:pPr>
      <w:r w:rsidRPr="00161549">
        <w:rPr>
          <w:rFonts w:ascii="Times New Roman" w:hAnsi="Times New Roman" w:cs="Times New Roman"/>
          <w:sz w:val="24"/>
          <w:szCs w:val="24"/>
        </w:rPr>
        <w:t xml:space="preserve">John’s delusions are persecutory in nature, he believes that conspirators have filmed his sexual encounters to produce a successful box office film. John is fearful for his life and believes that these conspirators have agreed to kill him if he ever learned about the movie. Low self-esteem has emerged as an important factor within the development of persecutory beliefs (Smith </w:t>
      </w:r>
      <w:r w:rsidRPr="00161549">
        <w:rPr>
          <w:rFonts w:ascii="Times New Roman" w:hAnsi="Times New Roman" w:cs="Times New Roman"/>
          <w:i/>
          <w:iCs/>
          <w:sz w:val="24"/>
          <w:szCs w:val="24"/>
        </w:rPr>
        <w:t xml:space="preserve">et al., </w:t>
      </w:r>
      <w:r w:rsidRPr="00161549">
        <w:rPr>
          <w:rFonts w:ascii="Times New Roman" w:hAnsi="Times New Roman" w:cs="Times New Roman"/>
          <w:sz w:val="24"/>
          <w:szCs w:val="24"/>
        </w:rPr>
        <w:t xml:space="preserve">2006). </w:t>
      </w:r>
      <w:r w:rsidR="001546F2" w:rsidRPr="00161549">
        <w:rPr>
          <w:rFonts w:ascii="Times New Roman" w:hAnsi="Times New Roman" w:cs="Times New Roman"/>
          <w:sz w:val="24"/>
          <w:szCs w:val="24"/>
        </w:rPr>
        <w:t xml:space="preserve">The hallucinations and delusions that occur within socially isolated individuals such as John have been found to be magnified by an individuals impaired self-perception (Bastian &amp; Haslam, 2007). </w:t>
      </w:r>
    </w:p>
    <w:p w14:paraId="50AA617A" w14:textId="77777777" w:rsidR="008B1759" w:rsidRPr="00161549" w:rsidRDefault="008B1759" w:rsidP="00254C65">
      <w:pPr>
        <w:jc w:val="center"/>
        <w:rPr>
          <w:rFonts w:ascii="Times New Roman" w:hAnsi="Times New Roman" w:cs="Times New Roman"/>
          <w:sz w:val="24"/>
          <w:szCs w:val="24"/>
        </w:rPr>
      </w:pPr>
    </w:p>
    <w:p w14:paraId="6E000097" w14:textId="40995043" w:rsidR="002E7DFE" w:rsidRPr="00161549" w:rsidRDefault="001546F2" w:rsidP="00606DD2">
      <w:pPr>
        <w:rPr>
          <w:rFonts w:ascii="Times New Roman" w:hAnsi="Times New Roman" w:cs="Times New Roman"/>
          <w:b/>
          <w:bCs/>
          <w:i/>
          <w:iCs/>
          <w:sz w:val="24"/>
          <w:szCs w:val="24"/>
        </w:rPr>
      </w:pPr>
      <w:r w:rsidRPr="00161549">
        <w:rPr>
          <w:rFonts w:ascii="Times New Roman" w:hAnsi="Times New Roman" w:cs="Times New Roman"/>
          <w:b/>
          <w:bCs/>
          <w:i/>
          <w:iCs/>
          <w:sz w:val="24"/>
          <w:szCs w:val="24"/>
        </w:rPr>
        <w:t>Plan of intervention</w:t>
      </w:r>
    </w:p>
    <w:p w14:paraId="7939C10F" w14:textId="1D4AD520" w:rsidR="00761744" w:rsidRPr="00161549" w:rsidRDefault="001C123C" w:rsidP="005219DF">
      <w:pPr>
        <w:jc w:val="both"/>
        <w:rPr>
          <w:rFonts w:ascii="Times New Roman" w:hAnsi="Times New Roman" w:cs="Times New Roman"/>
          <w:sz w:val="24"/>
          <w:szCs w:val="24"/>
        </w:rPr>
      </w:pPr>
      <w:r w:rsidRPr="00161549">
        <w:rPr>
          <w:rFonts w:ascii="Times New Roman" w:hAnsi="Times New Roman" w:cs="Times New Roman"/>
          <w:sz w:val="24"/>
          <w:szCs w:val="24"/>
        </w:rPr>
        <w:t xml:space="preserve">Firstly, </w:t>
      </w:r>
      <w:r w:rsidR="00232868" w:rsidRPr="00161549">
        <w:rPr>
          <w:rFonts w:ascii="Times New Roman" w:hAnsi="Times New Roman" w:cs="Times New Roman"/>
          <w:sz w:val="24"/>
          <w:szCs w:val="24"/>
        </w:rPr>
        <w:t xml:space="preserve">The National Institute for Health and Care Excellence (2009) guidelines recommend that all service users experiencing first-episode psychosis should be offered at least sixteen sessions of cognitive behavioural therapy for psychosis (CBT-p). Offering </w:t>
      </w:r>
      <w:proofErr w:type="gramStart"/>
      <w:r w:rsidR="00232868" w:rsidRPr="00161549">
        <w:rPr>
          <w:rFonts w:ascii="Times New Roman" w:hAnsi="Times New Roman" w:cs="Times New Roman"/>
          <w:sz w:val="24"/>
          <w:szCs w:val="24"/>
        </w:rPr>
        <w:t>John</w:t>
      </w:r>
      <w:proofErr w:type="gramEnd"/>
      <w:r w:rsidR="00232868" w:rsidRPr="00161549">
        <w:rPr>
          <w:rFonts w:ascii="Times New Roman" w:hAnsi="Times New Roman" w:cs="Times New Roman"/>
          <w:sz w:val="24"/>
          <w:szCs w:val="24"/>
        </w:rPr>
        <w:t xml:space="preserve"> a course of CBT-p could be beneficial to approach his delusional beliefs, as well as the fear and grief that he experiences as a result of his belief system. CBT-p is a structured talking therapy, through which the way that an individual understands and reacts to their experiences is considered (</w:t>
      </w:r>
      <w:proofErr w:type="spellStart"/>
      <w:r w:rsidR="00232868" w:rsidRPr="00161549">
        <w:rPr>
          <w:rFonts w:ascii="Times New Roman" w:hAnsi="Times New Roman" w:cs="Times New Roman"/>
          <w:sz w:val="24"/>
          <w:szCs w:val="24"/>
        </w:rPr>
        <w:t>Ch</w:t>
      </w:r>
      <w:r w:rsidR="004F748D" w:rsidRPr="00161549">
        <w:rPr>
          <w:rFonts w:ascii="Times New Roman" w:hAnsi="Times New Roman" w:cs="Times New Roman"/>
          <w:sz w:val="24"/>
          <w:szCs w:val="24"/>
        </w:rPr>
        <w:t>awathey</w:t>
      </w:r>
      <w:proofErr w:type="spellEnd"/>
      <w:r w:rsidR="00232868" w:rsidRPr="00161549">
        <w:rPr>
          <w:rFonts w:ascii="Times New Roman" w:hAnsi="Times New Roman" w:cs="Times New Roman"/>
          <w:sz w:val="24"/>
          <w:szCs w:val="24"/>
        </w:rPr>
        <w:t xml:space="preserve"> &amp; Ford, 2016). The main assumption of CBT-p </w:t>
      </w:r>
      <w:r w:rsidR="003E68A1" w:rsidRPr="00161549">
        <w:rPr>
          <w:rFonts w:ascii="Times New Roman" w:hAnsi="Times New Roman" w:cs="Times New Roman"/>
          <w:sz w:val="24"/>
          <w:szCs w:val="24"/>
        </w:rPr>
        <w:t xml:space="preserve">holds that distress is not caused by an experience </w:t>
      </w:r>
      <w:proofErr w:type="gramStart"/>
      <w:r w:rsidR="003E68A1" w:rsidRPr="00161549">
        <w:rPr>
          <w:rFonts w:ascii="Times New Roman" w:hAnsi="Times New Roman" w:cs="Times New Roman"/>
          <w:sz w:val="24"/>
          <w:szCs w:val="24"/>
        </w:rPr>
        <w:t>alone, but</w:t>
      </w:r>
      <w:proofErr w:type="gramEnd"/>
      <w:r w:rsidR="003E68A1" w:rsidRPr="00161549">
        <w:rPr>
          <w:rFonts w:ascii="Times New Roman" w:hAnsi="Times New Roman" w:cs="Times New Roman"/>
          <w:sz w:val="24"/>
          <w:szCs w:val="24"/>
        </w:rPr>
        <w:t xml:space="preserve"> is partly related to the way in which an individual interprets, makes sense of and responds to that experience (</w:t>
      </w:r>
      <w:r w:rsidR="00761744" w:rsidRPr="00161549">
        <w:rPr>
          <w:rFonts w:ascii="Times New Roman" w:hAnsi="Times New Roman" w:cs="Times New Roman"/>
          <w:sz w:val="24"/>
          <w:szCs w:val="24"/>
        </w:rPr>
        <w:t>British Psychological Society, 2017). The goal of CBT-p is to develop an explanation of symptoms and experiences collaboratively and develop effective mechanisms to increase the service users control of these situations while decreasing distress (Marlowe, 2003).</w:t>
      </w:r>
    </w:p>
    <w:p w14:paraId="5DF4FEF8" w14:textId="7CE2173E" w:rsidR="00761744" w:rsidRPr="00161549" w:rsidRDefault="00761744" w:rsidP="001609C4">
      <w:pPr>
        <w:ind w:firstLine="340"/>
        <w:jc w:val="both"/>
        <w:rPr>
          <w:rFonts w:ascii="Times New Roman" w:hAnsi="Times New Roman" w:cs="Times New Roman"/>
          <w:sz w:val="24"/>
          <w:szCs w:val="24"/>
        </w:rPr>
      </w:pPr>
      <w:r w:rsidRPr="00161549">
        <w:rPr>
          <w:rFonts w:ascii="Times New Roman" w:hAnsi="Times New Roman" w:cs="Times New Roman"/>
          <w:sz w:val="24"/>
          <w:szCs w:val="24"/>
        </w:rPr>
        <w:t>It is important to highlight that CBT-p, like all psychological therapies are unlikely to be successful without willing engagement of the service user. The first core aspect of CBT-p as outlined by Rector and Beck (2002) is the importance of an accepting, supporting and collaborative therapeutic relationship between the therapist and the service user. Although John was initially reluctant to engage with professional help</w:t>
      </w:r>
      <w:r w:rsidR="00054B17" w:rsidRPr="00161549">
        <w:rPr>
          <w:rFonts w:ascii="Times New Roman" w:hAnsi="Times New Roman" w:cs="Times New Roman"/>
          <w:sz w:val="24"/>
          <w:szCs w:val="24"/>
        </w:rPr>
        <w:t>.</w:t>
      </w:r>
      <w:r w:rsidRPr="00161549">
        <w:rPr>
          <w:rFonts w:ascii="Times New Roman" w:hAnsi="Times New Roman" w:cs="Times New Roman"/>
          <w:sz w:val="24"/>
          <w:szCs w:val="24"/>
        </w:rPr>
        <w:t xml:space="preserve"> </w:t>
      </w:r>
      <w:r w:rsidR="00054B17" w:rsidRPr="00161549">
        <w:rPr>
          <w:rFonts w:ascii="Times New Roman" w:hAnsi="Times New Roman" w:cs="Times New Roman"/>
          <w:sz w:val="24"/>
          <w:szCs w:val="24"/>
        </w:rPr>
        <w:t>A</w:t>
      </w:r>
      <w:r w:rsidRPr="00161549">
        <w:rPr>
          <w:rFonts w:ascii="Times New Roman" w:hAnsi="Times New Roman" w:cs="Times New Roman"/>
          <w:sz w:val="24"/>
          <w:szCs w:val="24"/>
        </w:rPr>
        <w:t xml:space="preserve">s John has been meeting regularly with a therapist for a number of months he is likely to have developed the readiness skills to engage within CBT-p therapy, </w:t>
      </w:r>
      <w:r w:rsidR="00054B17" w:rsidRPr="00161549">
        <w:rPr>
          <w:rFonts w:ascii="Times New Roman" w:hAnsi="Times New Roman" w:cs="Times New Roman"/>
          <w:sz w:val="24"/>
          <w:szCs w:val="24"/>
        </w:rPr>
        <w:t>\</w:t>
      </w:r>
      <w:r w:rsidRPr="00161549">
        <w:rPr>
          <w:rFonts w:ascii="Times New Roman" w:hAnsi="Times New Roman" w:cs="Times New Roman"/>
          <w:sz w:val="24"/>
          <w:szCs w:val="24"/>
        </w:rPr>
        <w:t>that are associated with successful therapeutic outcomes (</w:t>
      </w:r>
      <w:proofErr w:type="spellStart"/>
      <w:r w:rsidRPr="00161549">
        <w:rPr>
          <w:rFonts w:ascii="Times New Roman" w:hAnsi="Times New Roman" w:cs="Times New Roman"/>
          <w:sz w:val="24"/>
          <w:szCs w:val="24"/>
        </w:rPr>
        <w:t>Sivec</w:t>
      </w:r>
      <w:proofErr w:type="spellEnd"/>
      <w:r w:rsidRPr="00161549">
        <w:rPr>
          <w:rFonts w:ascii="Times New Roman" w:hAnsi="Times New Roman" w:cs="Times New Roman"/>
          <w:sz w:val="24"/>
          <w:szCs w:val="24"/>
        </w:rPr>
        <w:t xml:space="preserve">, </w:t>
      </w:r>
      <w:proofErr w:type="spellStart"/>
      <w:r w:rsidRPr="00161549">
        <w:rPr>
          <w:rFonts w:ascii="Times New Roman" w:hAnsi="Times New Roman" w:cs="Times New Roman"/>
          <w:sz w:val="24"/>
          <w:szCs w:val="24"/>
        </w:rPr>
        <w:t>Montaesano</w:t>
      </w:r>
      <w:proofErr w:type="spellEnd"/>
      <w:r w:rsidRPr="00161549">
        <w:rPr>
          <w:rFonts w:ascii="Times New Roman" w:hAnsi="Times New Roman" w:cs="Times New Roman"/>
          <w:sz w:val="24"/>
          <w:szCs w:val="24"/>
        </w:rPr>
        <w:t xml:space="preserve">, </w:t>
      </w:r>
      <w:proofErr w:type="spellStart"/>
      <w:r w:rsidRPr="00161549">
        <w:rPr>
          <w:rFonts w:ascii="Times New Roman" w:hAnsi="Times New Roman" w:cs="Times New Roman"/>
          <w:sz w:val="24"/>
          <w:szCs w:val="24"/>
        </w:rPr>
        <w:t>Skubby</w:t>
      </w:r>
      <w:proofErr w:type="spellEnd"/>
      <w:r w:rsidRPr="00161549">
        <w:rPr>
          <w:rFonts w:ascii="Times New Roman" w:hAnsi="Times New Roman" w:cs="Times New Roman"/>
          <w:sz w:val="24"/>
          <w:szCs w:val="24"/>
        </w:rPr>
        <w:t xml:space="preserve">, </w:t>
      </w:r>
      <w:proofErr w:type="spellStart"/>
      <w:r w:rsidRPr="00161549">
        <w:rPr>
          <w:rFonts w:ascii="Times New Roman" w:hAnsi="Times New Roman" w:cs="Times New Roman"/>
          <w:sz w:val="24"/>
          <w:szCs w:val="24"/>
        </w:rPr>
        <w:t>Knepp</w:t>
      </w:r>
      <w:proofErr w:type="spellEnd"/>
      <w:r w:rsidRPr="00161549">
        <w:rPr>
          <w:rFonts w:ascii="Times New Roman" w:hAnsi="Times New Roman" w:cs="Times New Roman"/>
          <w:sz w:val="24"/>
          <w:szCs w:val="24"/>
        </w:rPr>
        <w:t xml:space="preserve"> &amp; </w:t>
      </w:r>
      <w:proofErr w:type="spellStart"/>
      <w:r w:rsidRPr="00161549">
        <w:rPr>
          <w:rFonts w:ascii="Times New Roman" w:hAnsi="Times New Roman" w:cs="Times New Roman"/>
          <w:sz w:val="24"/>
          <w:szCs w:val="24"/>
        </w:rPr>
        <w:t>Muntez</w:t>
      </w:r>
      <w:proofErr w:type="spellEnd"/>
      <w:r w:rsidRPr="00161549">
        <w:rPr>
          <w:rFonts w:ascii="Times New Roman" w:hAnsi="Times New Roman" w:cs="Times New Roman"/>
          <w:sz w:val="24"/>
          <w:szCs w:val="24"/>
        </w:rPr>
        <w:t>, 2017).</w:t>
      </w:r>
    </w:p>
    <w:p w14:paraId="209C0CFF" w14:textId="21DCA36A" w:rsidR="00CD135A" w:rsidRPr="00161549" w:rsidRDefault="00761744" w:rsidP="0066021F">
      <w:pPr>
        <w:ind w:firstLine="340"/>
        <w:jc w:val="both"/>
        <w:rPr>
          <w:rFonts w:ascii="Times New Roman" w:hAnsi="Times New Roman" w:cs="Times New Roman"/>
          <w:sz w:val="24"/>
          <w:szCs w:val="24"/>
        </w:rPr>
      </w:pPr>
      <w:r w:rsidRPr="00161549">
        <w:rPr>
          <w:rFonts w:ascii="Times New Roman" w:hAnsi="Times New Roman" w:cs="Times New Roman"/>
          <w:sz w:val="24"/>
          <w:szCs w:val="24"/>
        </w:rPr>
        <w:t xml:space="preserve">CBT-p can be beneficial for addressing </w:t>
      </w:r>
      <w:proofErr w:type="gramStart"/>
      <w:r w:rsidRPr="00161549">
        <w:rPr>
          <w:rFonts w:ascii="Times New Roman" w:hAnsi="Times New Roman" w:cs="Times New Roman"/>
          <w:sz w:val="24"/>
          <w:szCs w:val="24"/>
        </w:rPr>
        <w:t>a number of</w:t>
      </w:r>
      <w:proofErr w:type="gramEnd"/>
      <w:r w:rsidRPr="00161549">
        <w:rPr>
          <w:rFonts w:ascii="Times New Roman" w:hAnsi="Times New Roman" w:cs="Times New Roman"/>
          <w:sz w:val="24"/>
          <w:szCs w:val="24"/>
        </w:rPr>
        <w:t xml:space="preserve"> issues that John is experiencing, such as his daydreams. When engaging with his therapist, John repeatedly identified his daydreaming as a considerable concern to him that interferes significantly with his daily activities. Cognitive behavioural therapy has been successfully used to reduce daydreaming within a small patient sample (Sommer, 2018).</w:t>
      </w:r>
      <w:r w:rsidR="00CD135A" w:rsidRPr="00161549">
        <w:rPr>
          <w:rFonts w:ascii="Times New Roman" w:hAnsi="Times New Roman" w:cs="Times New Roman"/>
          <w:sz w:val="24"/>
          <w:szCs w:val="24"/>
        </w:rPr>
        <w:t xml:space="preserve"> It is important to develop an intervention plan </w:t>
      </w:r>
      <w:r w:rsidR="00CD135A" w:rsidRPr="00161549">
        <w:rPr>
          <w:rFonts w:ascii="Times New Roman" w:hAnsi="Times New Roman" w:cs="Times New Roman"/>
          <w:sz w:val="24"/>
          <w:szCs w:val="24"/>
        </w:rPr>
        <w:lastRenderedPageBreak/>
        <w:t>in line with the needs and desires of the service user</w:t>
      </w:r>
      <w:r w:rsidR="00D13629" w:rsidRPr="00161549">
        <w:rPr>
          <w:rFonts w:ascii="Times New Roman" w:hAnsi="Times New Roman" w:cs="Times New Roman"/>
          <w:sz w:val="24"/>
          <w:szCs w:val="24"/>
        </w:rPr>
        <w:t xml:space="preserve"> (British Psychological Society, 2017)</w:t>
      </w:r>
      <w:r w:rsidR="00CD135A" w:rsidRPr="00161549">
        <w:rPr>
          <w:rFonts w:ascii="Times New Roman" w:hAnsi="Times New Roman" w:cs="Times New Roman"/>
          <w:sz w:val="24"/>
          <w:szCs w:val="24"/>
        </w:rPr>
        <w:t>, informing John that CBT-p could be used to help reduce his daydreaming will likely further increase his acceptability of this treatment option. Alongside addressing the roots of the symptoms experienced, CBT-p can be used to reduce the distress caused by symptoms. The therapist can work with the service user to reduce the stress experienced in response to delusional beliefs when a service user is not yet ready to address the belief system directly (British Psychological Society</w:t>
      </w:r>
      <w:r w:rsidR="00AB4DC9" w:rsidRPr="00161549">
        <w:rPr>
          <w:rFonts w:ascii="Times New Roman" w:hAnsi="Times New Roman" w:cs="Times New Roman"/>
          <w:sz w:val="24"/>
          <w:szCs w:val="24"/>
        </w:rPr>
        <w:t xml:space="preserve">, </w:t>
      </w:r>
      <w:r w:rsidR="00CD135A" w:rsidRPr="00161549">
        <w:rPr>
          <w:rFonts w:ascii="Times New Roman" w:hAnsi="Times New Roman" w:cs="Times New Roman"/>
          <w:sz w:val="24"/>
          <w:szCs w:val="24"/>
        </w:rPr>
        <w:t>2017).</w:t>
      </w:r>
    </w:p>
    <w:p w14:paraId="0031724B" w14:textId="430A44E7" w:rsidR="00EB3390" w:rsidRPr="00161549" w:rsidRDefault="00CD135A" w:rsidP="0066021F">
      <w:pPr>
        <w:ind w:firstLine="340"/>
        <w:jc w:val="both"/>
        <w:rPr>
          <w:rFonts w:ascii="Times New Roman" w:hAnsi="Times New Roman" w:cs="Times New Roman"/>
          <w:sz w:val="24"/>
          <w:szCs w:val="24"/>
        </w:rPr>
      </w:pPr>
      <w:r w:rsidRPr="00161549">
        <w:rPr>
          <w:rFonts w:ascii="Times New Roman" w:hAnsi="Times New Roman" w:cs="Times New Roman"/>
          <w:sz w:val="24"/>
          <w:szCs w:val="24"/>
        </w:rPr>
        <w:t xml:space="preserve">It is often the case that a combination of pharmacological and psychological interventions </w:t>
      </w:r>
      <w:proofErr w:type="gramStart"/>
      <w:r w:rsidRPr="00161549">
        <w:rPr>
          <w:rFonts w:ascii="Times New Roman" w:hAnsi="Times New Roman" w:cs="Times New Roman"/>
          <w:sz w:val="24"/>
          <w:szCs w:val="24"/>
        </w:rPr>
        <w:t>produce</w:t>
      </w:r>
      <w:proofErr w:type="gramEnd"/>
      <w:r w:rsidRPr="00161549">
        <w:rPr>
          <w:rFonts w:ascii="Times New Roman" w:hAnsi="Times New Roman" w:cs="Times New Roman"/>
          <w:sz w:val="24"/>
          <w:szCs w:val="24"/>
        </w:rPr>
        <w:t xml:space="preserve"> optimum outcomes in individuals experiencing psychosis. Service users that engaged with CBT-p alongside taking antipsychotic medications experienced a greater reduction in delusions than those taking medication alone, a reduction that was maintained three months later (</w:t>
      </w:r>
      <w:proofErr w:type="spellStart"/>
      <w:r w:rsidRPr="00161549">
        <w:rPr>
          <w:rFonts w:ascii="Times New Roman" w:hAnsi="Times New Roman" w:cs="Times New Roman"/>
          <w:sz w:val="24"/>
          <w:szCs w:val="24"/>
        </w:rPr>
        <w:t>Pinnint</w:t>
      </w:r>
      <w:r w:rsidR="00DC3ABC" w:rsidRPr="00161549">
        <w:rPr>
          <w:rFonts w:ascii="Times New Roman" w:hAnsi="Times New Roman" w:cs="Times New Roman"/>
          <w:sz w:val="24"/>
          <w:szCs w:val="24"/>
        </w:rPr>
        <w:t>i</w:t>
      </w:r>
      <w:proofErr w:type="spellEnd"/>
      <w:r w:rsidRPr="00161549">
        <w:rPr>
          <w:rFonts w:ascii="Times New Roman" w:hAnsi="Times New Roman" w:cs="Times New Roman"/>
          <w:sz w:val="24"/>
          <w:szCs w:val="24"/>
        </w:rPr>
        <w:t xml:space="preserve">, </w:t>
      </w:r>
      <w:proofErr w:type="spellStart"/>
      <w:r w:rsidRPr="00161549">
        <w:rPr>
          <w:rFonts w:ascii="Times New Roman" w:hAnsi="Times New Roman" w:cs="Times New Roman"/>
          <w:sz w:val="24"/>
          <w:szCs w:val="24"/>
        </w:rPr>
        <w:t>Rissmiller</w:t>
      </w:r>
      <w:proofErr w:type="spellEnd"/>
      <w:r w:rsidR="00DC3ABC" w:rsidRPr="00161549">
        <w:rPr>
          <w:rFonts w:ascii="Times New Roman" w:hAnsi="Times New Roman" w:cs="Times New Roman"/>
          <w:sz w:val="24"/>
          <w:szCs w:val="24"/>
        </w:rPr>
        <w:t xml:space="preserve"> </w:t>
      </w:r>
      <w:r w:rsidRPr="00161549">
        <w:rPr>
          <w:rFonts w:ascii="Times New Roman" w:hAnsi="Times New Roman" w:cs="Times New Roman"/>
          <w:sz w:val="24"/>
          <w:szCs w:val="24"/>
        </w:rPr>
        <w:t>&amp; Steer, 2010). The second generation antipsychotic Clozapine has been found to be effective not only at reducing positive symptoms such as delusional beliefs, but also a reduction in negative symptoms such as cognitive deficits when used in the short term (</w:t>
      </w:r>
      <w:proofErr w:type="spellStart"/>
      <w:r w:rsidRPr="00161549">
        <w:rPr>
          <w:rFonts w:ascii="Times New Roman" w:hAnsi="Times New Roman" w:cs="Times New Roman"/>
          <w:sz w:val="24"/>
          <w:szCs w:val="24"/>
        </w:rPr>
        <w:t>Siskin</w:t>
      </w:r>
      <w:r w:rsidR="00445CB6" w:rsidRPr="00161549">
        <w:rPr>
          <w:rFonts w:ascii="Times New Roman" w:hAnsi="Times New Roman" w:cs="Times New Roman"/>
          <w:sz w:val="24"/>
          <w:szCs w:val="24"/>
        </w:rPr>
        <w:t>d</w:t>
      </w:r>
      <w:proofErr w:type="spellEnd"/>
      <w:r w:rsidRPr="00161549">
        <w:rPr>
          <w:rFonts w:ascii="Times New Roman" w:hAnsi="Times New Roman" w:cs="Times New Roman"/>
          <w:sz w:val="24"/>
          <w:szCs w:val="24"/>
        </w:rPr>
        <w:t xml:space="preserve">, McCartney, </w:t>
      </w:r>
      <w:proofErr w:type="spellStart"/>
      <w:r w:rsidRPr="00161549">
        <w:rPr>
          <w:rFonts w:ascii="Times New Roman" w:hAnsi="Times New Roman" w:cs="Times New Roman"/>
          <w:sz w:val="24"/>
          <w:szCs w:val="24"/>
        </w:rPr>
        <w:t>Goldschlager</w:t>
      </w:r>
      <w:proofErr w:type="spellEnd"/>
      <w:r w:rsidRPr="00161549">
        <w:rPr>
          <w:rFonts w:ascii="Times New Roman" w:hAnsi="Times New Roman" w:cs="Times New Roman"/>
          <w:sz w:val="24"/>
          <w:szCs w:val="24"/>
        </w:rPr>
        <w:t xml:space="preserve"> &amp; </w:t>
      </w:r>
      <w:proofErr w:type="spellStart"/>
      <w:r w:rsidRPr="00161549">
        <w:rPr>
          <w:rFonts w:ascii="Times New Roman" w:hAnsi="Times New Roman" w:cs="Times New Roman"/>
          <w:sz w:val="24"/>
          <w:szCs w:val="24"/>
        </w:rPr>
        <w:t>Kisley</w:t>
      </w:r>
      <w:proofErr w:type="spellEnd"/>
      <w:r w:rsidRPr="00161549">
        <w:rPr>
          <w:rFonts w:ascii="Times New Roman" w:hAnsi="Times New Roman" w:cs="Times New Roman"/>
          <w:sz w:val="24"/>
          <w:szCs w:val="24"/>
        </w:rPr>
        <w:t>, 2016).</w:t>
      </w:r>
      <w:r w:rsidR="00AB75A1" w:rsidRPr="00161549">
        <w:rPr>
          <w:rFonts w:ascii="Times New Roman" w:hAnsi="Times New Roman" w:cs="Times New Roman"/>
          <w:sz w:val="24"/>
          <w:szCs w:val="24"/>
        </w:rPr>
        <w:t xml:space="preserve"> </w:t>
      </w:r>
      <w:r w:rsidR="009F06E9" w:rsidRPr="00161549">
        <w:rPr>
          <w:rFonts w:ascii="Times New Roman" w:hAnsi="Times New Roman" w:cs="Times New Roman"/>
          <w:sz w:val="24"/>
          <w:szCs w:val="24"/>
        </w:rPr>
        <w:t>As Clozapine has led to a reduction in both positive and negative s</w:t>
      </w:r>
      <w:r w:rsidR="002C2E59" w:rsidRPr="00161549">
        <w:rPr>
          <w:rFonts w:ascii="Times New Roman" w:hAnsi="Times New Roman" w:cs="Times New Roman"/>
          <w:sz w:val="24"/>
          <w:szCs w:val="24"/>
        </w:rPr>
        <w:t xml:space="preserve">ymptoms, such a pharmacological intervention could not only help reduce the severity and frequency of hallucinations an delusions, but could also help John to </w:t>
      </w:r>
      <w:r w:rsidR="00AC0DE5" w:rsidRPr="00161549">
        <w:rPr>
          <w:rFonts w:ascii="Times New Roman" w:hAnsi="Times New Roman" w:cs="Times New Roman"/>
          <w:sz w:val="24"/>
          <w:szCs w:val="24"/>
        </w:rPr>
        <w:t xml:space="preserve">reduce his daydreaming through improving cognitive function. As John has highlighted that his daydreaming causes considerable disruption to his daily life, this is likely to be one of the primary symptoms that John himself wishes to address. </w:t>
      </w:r>
      <w:r w:rsidRPr="00161549">
        <w:rPr>
          <w:rFonts w:ascii="Times New Roman" w:hAnsi="Times New Roman" w:cs="Times New Roman"/>
          <w:sz w:val="24"/>
          <w:szCs w:val="24"/>
        </w:rPr>
        <w:t xml:space="preserve">As John’s delusional beliefs, and auditory hallucinations are </w:t>
      </w:r>
      <w:r w:rsidR="00E84853" w:rsidRPr="00161549">
        <w:rPr>
          <w:rFonts w:ascii="Times New Roman" w:hAnsi="Times New Roman" w:cs="Times New Roman"/>
          <w:sz w:val="24"/>
          <w:szCs w:val="24"/>
        </w:rPr>
        <w:t>frequent</w:t>
      </w:r>
      <w:r w:rsidR="00926DB0" w:rsidRPr="00161549">
        <w:rPr>
          <w:rFonts w:ascii="Times New Roman" w:hAnsi="Times New Roman" w:cs="Times New Roman"/>
          <w:sz w:val="24"/>
          <w:szCs w:val="24"/>
        </w:rPr>
        <w:t xml:space="preserve"> and have led to John fearing for his life and experiencing considerable guilt </w:t>
      </w:r>
      <w:proofErr w:type="gramStart"/>
      <w:r w:rsidR="00926DB0" w:rsidRPr="00161549">
        <w:rPr>
          <w:rFonts w:ascii="Times New Roman" w:hAnsi="Times New Roman" w:cs="Times New Roman"/>
          <w:sz w:val="24"/>
          <w:szCs w:val="24"/>
        </w:rPr>
        <w:t>as a result of</w:t>
      </w:r>
      <w:proofErr w:type="gramEnd"/>
      <w:r w:rsidR="00926DB0" w:rsidRPr="00161549">
        <w:rPr>
          <w:rFonts w:ascii="Times New Roman" w:hAnsi="Times New Roman" w:cs="Times New Roman"/>
          <w:sz w:val="24"/>
          <w:szCs w:val="24"/>
        </w:rPr>
        <w:t xml:space="preserve"> their content</w:t>
      </w:r>
      <w:r w:rsidR="00A505F2" w:rsidRPr="00161549">
        <w:rPr>
          <w:rFonts w:ascii="Times New Roman" w:hAnsi="Times New Roman" w:cs="Times New Roman"/>
          <w:sz w:val="24"/>
          <w:szCs w:val="24"/>
        </w:rPr>
        <w:t xml:space="preserve">, </w:t>
      </w:r>
      <w:r w:rsidR="0073145D" w:rsidRPr="00161549">
        <w:rPr>
          <w:rFonts w:ascii="Times New Roman" w:hAnsi="Times New Roman" w:cs="Times New Roman"/>
          <w:sz w:val="24"/>
          <w:szCs w:val="24"/>
        </w:rPr>
        <w:t xml:space="preserve">pharmacological </w:t>
      </w:r>
      <w:r w:rsidR="008816CF" w:rsidRPr="00161549">
        <w:rPr>
          <w:rFonts w:ascii="Times New Roman" w:hAnsi="Times New Roman" w:cs="Times New Roman"/>
          <w:sz w:val="24"/>
          <w:szCs w:val="24"/>
        </w:rPr>
        <w:t>treatment alongside</w:t>
      </w:r>
      <w:r w:rsidR="0073145D" w:rsidRPr="00161549">
        <w:rPr>
          <w:rFonts w:ascii="Times New Roman" w:hAnsi="Times New Roman" w:cs="Times New Roman"/>
          <w:sz w:val="24"/>
          <w:szCs w:val="24"/>
        </w:rPr>
        <w:t xml:space="preserve"> engagement with CBT-p could be beneficial.</w:t>
      </w:r>
    </w:p>
    <w:p w14:paraId="5BB190BA" w14:textId="0ED029A7" w:rsidR="00CD135A" w:rsidRPr="00161549" w:rsidRDefault="006F6C0D" w:rsidP="005219DF">
      <w:pPr>
        <w:ind w:firstLine="340"/>
        <w:jc w:val="both"/>
        <w:rPr>
          <w:rFonts w:ascii="Times New Roman" w:hAnsi="Times New Roman" w:cs="Times New Roman"/>
          <w:sz w:val="24"/>
          <w:szCs w:val="24"/>
        </w:rPr>
      </w:pPr>
      <w:r w:rsidRPr="00161549">
        <w:rPr>
          <w:rFonts w:ascii="Times New Roman" w:hAnsi="Times New Roman" w:cs="Times New Roman"/>
          <w:sz w:val="24"/>
          <w:szCs w:val="24"/>
        </w:rPr>
        <w:t>Alongside CBT-</w:t>
      </w:r>
      <w:r w:rsidR="0029050B" w:rsidRPr="00161549">
        <w:rPr>
          <w:rFonts w:ascii="Times New Roman" w:hAnsi="Times New Roman" w:cs="Times New Roman"/>
          <w:sz w:val="24"/>
          <w:szCs w:val="24"/>
        </w:rPr>
        <w:t>t and a pharmacological intervention (if desired by John), e</w:t>
      </w:r>
      <w:r w:rsidR="009234FC" w:rsidRPr="00161549">
        <w:rPr>
          <w:rFonts w:ascii="Times New Roman" w:hAnsi="Times New Roman" w:cs="Times New Roman"/>
          <w:sz w:val="24"/>
          <w:szCs w:val="24"/>
        </w:rPr>
        <w:t xml:space="preserve">ngaging in family therapy </w:t>
      </w:r>
      <w:r w:rsidR="0029050B" w:rsidRPr="00161549">
        <w:rPr>
          <w:rFonts w:ascii="Times New Roman" w:hAnsi="Times New Roman" w:cs="Times New Roman"/>
          <w:sz w:val="24"/>
          <w:szCs w:val="24"/>
        </w:rPr>
        <w:t xml:space="preserve">would </w:t>
      </w:r>
      <w:r w:rsidR="009234FC" w:rsidRPr="00161549">
        <w:rPr>
          <w:rFonts w:ascii="Times New Roman" w:hAnsi="Times New Roman" w:cs="Times New Roman"/>
          <w:sz w:val="24"/>
          <w:szCs w:val="24"/>
        </w:rPr>
        <w:t xml:space="preserve">be beneficial for both John and his family members that are also affected by his </w:t>
      </w:r>
      <w:r w:rsidR="00DB7975" w:rsidRPr="00161549">
        <w:rPr>
          <w:rFonts w:ascii="Times New Roman" w:hAnsi="Times New Roman" w:cs="Times New Roman"/>
          <w:sz w:val="24"/>
          <w:szCs w:val="24"/>
        </w:rPr>
        <w:t>symptoms. Family therapy involves workin</w:t>
      </w:r>
      <w:r w:rsidR="00D13629" w:rsidRPr="00161549">
        <w:rPr>
          <w:rFonts w:ascii="Times New Roman" w:hAnsi="Times New Roman" w:cs="Times New Roman"/>
          <w:sz w:val="24"/>
          <w:szCs w:val="24"/>
        </w:rPr>
        <w:t>g</w:t>
      </w:r>
      <w:r w:rsidR="00DB7975" w:rsidRPr="00161549">
        <w:rPr>
          <w:rFonts w:ascii="Times New Roman" w:hAnsi="Times New Roman" w:cs="Times New Roman"/>
          <w:sz w:val="24"/>
          <w:szCs w:val="24"/>
        </w:rPr>
        <w:t xml:space="preserve"> with the service user and their family members, focusing on the relationships within which the service user’s behaviours and symptoms and manifested (Burbach</w:t>
      </w:r>
      <w:r w:rsidR="003359AD" w:rsidRPr="00161549">
        <w:rPr>
          <w:rFonts w:ascii="Times New Roman" w:hAnsi="Times New Roman" w:cs="Times New Roman"/>
          <w:sz w:val="24"/>
          <w:szCs w:val="24"/>
        </w:rPr>
        <w:t xml:space="preserve">, 2018). John’s mother, sister and brother in law have expressed concerns about Johns behaviour and his future. It appears clear that John’s symptoms have affected his family considerably, and the concerns that they are expressing </w:t>
      </w:r>
      <w:r w:rsidR="00657B72" w:rsidRPr="00161549">
        <w:rPr>
          <w:rFonts w:ascii="Times New Roman" w:hAnsi="Times New Roman" w:cs="Times New Roman"/>
          <w:sz w:val="24"/>
          <w:szCs w:val="24"/>
        </w:rPr>
        <w:t xml:space="preserve">are often experienced by family members in similar situations </w:t>
      </w:r>
      <w:r w:rsidR="00BA144F" w:rsidRPr="00161549">
        <w:rPr>
          <w:rFonts w:ascii="Times New Roman" w:hAnsi="Times New Roman" w:cs="Times New Roman"/>
          <w:sz w:val="24"/>
          <w:szCs w:val="24"/>
        </w:rPr>
        <w:t xml:space="preserve">(Barker, Lavender &amp; </w:t>
      </w:r>
      <w:proofErr w:type="spellStart"/>
      <w:r w:rsidR="00BA144F" w:rsidRPr="00161549">
        <w:rPr>
          <w:rFonts w:ascii="Times New Roman" w:hAnsi="Times New Roman" w:cs="Times New Roman"/>
          <w:sz w:val="24"/>
          <w:szCs w:val="24"/>
        </w:rPr>
        <w:t>Morant</w:t>
      </w:r>
      <w:proofErr w:type="spellEnd"/>
      <w:r w:rsidR="00BA144F" w:rsidRPr="00161549">
        <w:rPr>
          <w:rFonts w:ascii="Times New Roman" w:hAnsi="Times New Roman" w:cs="Times New Roman"/>
          <w:sz w:val="24"/>
          <w:szCs w:val="24"/>
        </w:rPr>
        <w:t xml:space="preserve">, 2001; </w:t>
      </w:r>
      <w:proofErr w:type="spellStart"/>
      <w:r w:rsidR="00BA144F" w:rsidRPr="00161549">
        <w:rPr>
          <w:rFonts w:ascii="Times New Roman" w:hAnsi="Times New Roman" w:cs="Times New Roman"/>
          <w:sz w:val="24"/>
          <w:szCs w:val="24"/>
        </w:rPr>
        <w:t>Onwumere</w:t>
      </w:r>
      <w:proofErr w:type="spellEnd"/>
      <w:r w:rsidR="00BA144F" w:rsidRPr="00161549">
        <w:rPr>
          <w:rFonts w:ascii="Times New Roman" w:hAnsi="Times New Roman" w:cs="Times New Roman"/>
          <w:sz w:val="24"/>
          <w:szCs w:val="24"/>
        </w:rPr>
        <w:t xml:space="preserve">, Bebbington &amp; </w:t>
      </w:r>
      <w:proofErr w:type="spellStart"/>
      <w:r w:rsidR="00BA144F" w:rsidRPr="00161549">
        <w:rPr>
          <w:rFonts w:ascii="Times New Roman" w:hAnsi="Times New Roman" w:cs="Times New Roman"/>
          <w:sz w:val="24"/>
          <w:szCs w:val="24"/>
        </w:rPr>
        <w:t>Kuipers</w:t>
      </w:r>
      <w:proofErr w:type="spellEnd"/>
      <w:r w:rsidR="00BA144F" w:rsidRPr="00161549">
        <w:rPr>
          <w:rFonts w:ascii="Times New Roman" w:hAnsi="Times New Roman" w:cs="Times New Roman"/>
          <w:sz w:val="24"/>
          <w:szCs w:val="24"/>
        </w:rPr>
        <w:t>, 2011).</w:t>
      </w:r>
      <w:r w:rsidR="00E74D49" w:rsidRPr="00161549">
        <w:rPr>
          <w:rFonts w:ascii="Times New Roman" w:hAnsi="Times New Roman" w:cs="Times New Roman"/>
          <w:sz w:val="24"/>
          <w:szCs w:val="24"/>
        </w:rPr>
        <w:t xml:space="preserve"> High levels of expressed emotion within the household, as is currently the case for John at home, has been identified as an important psychosocial stressor associated with the onset (McFarlane &amp; Cook, 2007) and relapse (Weintraub, Hall, </w:t>
      </w:r>
      <w:proofErr w:type="spellStart"/>
      <w:r w:rsidR="00E74D49" w:rsidRPr="00161549">
        <w:rPr>
          <w:rFonts w:ascii="Times New Roman" w:hAnsi="Times New Roman" w:cs="Times New Roman"/>
          <w:sz w:val="24"/>
          <w:szCs w:val="24"/>
        </w:rPr>
        <w:t>Caebonella</w:t>
      </w:r>
      <w:proofErr w:type="spellEnd"/>
      <w:r w:rsidR="00E74D49" w:rsidRPr="00161549">
        <w:rPr>
          <w:rFonts w:ascii="Times New Roman" w:hAnsi="Times New Roman" w:cs="Times New Roman"/>
          <w:sz w:val="24"/>
          <w:szCs w:val="24"/>
        </w:rPr>
        <w:t>,</w:t>
      </w:r>
      <w:r w:rsidR="003948E9" w:rsidRPr="00161549">
        <w:rPr>
          <w:rFonts w:ascii="Times New Roman" w:hAnsi="Times New Roman" w:cs="Times New Roman"/>
          <w:sz w:val="24"/>
          <w:szCs w:val="24"/>
        </w:rPr>
        <w:t xml:space="preserve"> Weisman de </w:t>
      </w:r>
      <w:proofErr w:type="spellStart"/>
      <w:r w:rsidR="003948E9" w:rsidRPr="00161549">
        <w:rPr>
          <w:rFonts w:ascii="Times New Roman" w:hAnsi="Times New Roman" w:cs="Times New Roman"/>
          <w:sz w:val="24"/>
          <w:szCs w:val="24"/>
        </w:rPr>
        <w:t>Mamanu</w:t>
      </w:r>
      <w:proofErr w:type="spellEnd"/>
      <w:r w:rsidR="003948E9" w:rsidRPr="00161549">
        <w:rPr>
          <w:rFonts w:ascii="Times New Roman" w:hAnsi="Times New Roman" w:cs="Times New Roman"/>
          <w:sz w:val="24"/>
          <w:szCs w:val="24"/>
        </w:rPr>
        <w:t xml:space="preserve"> &amp; Hooley, 2017) of psychosis.</w:t>
      </w:r>
    </w:p>
    <w:p w14:paraId="3C2F9BC2" w14:textId="67D9A39B" w:rsidR="003948E9" w:rsidRPr="00161549" w:rsidRDefault="00054B17" w:rsidP="005219DF">
      <w:pPr>
        <w:ind w:firstLine="340"/>
        <w:jc w:val="both"/>
        <w:rPr>
          <w:rFonts w:ascii="Times New Roman" w:hAnsi="Times New Roman" w:cs="Times New Roman"/>
          <w:sz w:val="24"/>
          <w:szCs w:val="24"/>
        </w:rPr>
      </w:pPr>
      <w:proofErr w:type="gramStart"/>
      <w:r w:rsidRPr="00161549">
        <w:rPr>
          <w:rFonts w:ascii="Times New Roman" w:hAnsi="Times New Roman" w:cs="Times New Roman"/>
          <w:sz w:val="24"/>
          <w:szCs w:val="24"/>
        </w:rPr>
        <w:t>Similarly</w:t>
      </w:r>
      <w:proofErr w:type="gramEnd"/>
      <w:r w:rsidRPr="00161549">
        <w:rPr>
          <w:rFonts w:ascii="Times New Roman" w:hAnsi="Times New Roman" w:cs="Times New Roman"/>
          <w:sz w:val="24"/>
          <w:szCs w:val="24"/>
        </w:rPr>
        <w:t xml:space="preserve"> </w:t>
      </w:r>
      <w:r w:rsidR="003948E9" w:rsidRPr="00161549">
        <w:rPr>
          <w:rFonts w:ascii="Times New Roman" w:hAnsi="Times New Roman" w:cs="Times New Roman"/>
          <w:sz w:val="24"/>
          <w:szCs w:val="24"/>
        </w:rPr>
        <w:t>to CBT-p, family therapy requir</w:t>
      </w:r>
      <w:r w:rsidRPr="00161549">
        <w:rPr>
          <w:rFonts w:ascii="Times New Roman" w:hAnsi="Times New Roman" w:cs="Times New Roman"/>
          <w:sz w:val="24"/>
          <w:szCs w:val="24"/>
        </w:rPr>
        <w:t>e</w:t>
      </w:r>
      <w:r w:rsidR="003948E9" w:rsidRPr="00161549">
        <w:rPr>
          <w:rFonts w:ascii="Times New Roman" w:hAnsi="Times New Roman" w:cs="Times New Roman"/>
          <w:sz w:val="24"/>
          <w:szCs w:val="24"/>
        </w:rPr>
        <w:t xml:space="preserve"> the development of a collaborative therapeutic relationship between the therapist and family members </w:t>
      </w:r>
      <w:r w:rsidR="00643614" w:rsidRPr="00161549">
        <w:rPr>
          <w:rFonts w:ascii="Times New Roman" w:hAnsi="Times New Roman" w:cs="Times New Roman"/>
          <w:sz w:val="24"/>
          <w:szCs w:val="24"/>
        </w:rPr>
        <w:t>in order to be successful. The Schizoph</w:t>
      </w:r>
      <w:r w:rsidR="00EA4C85" w:rsidRPr="00161549">
        <w:rPr>
          <w:rFonts w:ascii="Times New Roman" w:hAnsi="Times New Roman" w:cs="Times New Roman"/>
          <w:sz w:val="24"/>
          <w:szCs w:val="24"/>
        </w:rPr>
        <w:t>renia Patient Outcomes Team (</w:t>
      </w:r>
      <w:r w:rsidR="00BA6F76" w:rsidRPr="00161549">
        <w:rPr>
          <w:rFonts w:ascii="Times New Roman" w:hAnsi="Times New Roman" w:cs="Times New Roman"/>
          <w:sz w:val="24"/>
          <w:szCs w:val="24"/>
        </w:rPr>
        <w:t>2009) recommend that a fa</w:t>
      </w:r>
      <w:r w:rsidR="00B2091A" w:rsidRPr="00161549">
        <w:rPr>
          <w:rFonts w:ascii="Times New Roman" w:hAnsi="Times New Roman" w:cs="Times New Roman"/>
          <w:sz w:val="24"/>
          <w:szCs w:val="24"/>
        </w:rPr>
        <w:t>mily therapy</w:t>
      </w:r>
      <w:r w:rsidR="00BA6F76" w:rsidRPr="00161549">
        <w:rPr>
          <w:rFonts w:ascii="Times New Roman" w:hAnsi="Times New Roman" w:cs="Times New Roman"/>
          <w:sz w:val="24"/>
          <w:szCs w:val="24"/>
        </w:rPr>
        <w:t xml:space="preserve"> should last between 6-9 months to reduce rates of relapse most efficiently. </w:t>
      </w:r>
      <w:r w:rsidR="00B2091A" w:rsidRPr="00161549">
        <w:rPr>
          <w:rFonts w:ascii="Times New Roman" w:hAnsi="Times New Roman" w:cs="Times New Roman"/>
          <w:sz w:val="24"/>
          <w:szCs w:val="24"/>
        </w:rPr>
        <w:t xml:space="preserve">Successful family interventions include illness education, emotional support, crisis intervention and training on how best to cope with the symptoms and related problems experienced (Dixon </w:t>
      </w:r>
      <w:r w:rsidR="00B2091A" w:rsidRPr="00161549">
        <w:rPr>
          <w:rFonts w:ascii="Times New Roman" w:hAnsi="Times New Roman" w:cs="Times New Roman"/>
          <w:i/>
          <w:iCs/>
          <w:sz w:val="24"/>
          <w:szCs w:val="24"/>
        </w:rPr>
        <w:t xml:space="preserve">et al., </w:t>
      </w:r>
      <w:r w:rsidR="00B2091A" w:rsidRPr="00161549">
        <w:rPr>
          <w:rFonts w:ascii="Times New Roman" w:hAnsi="Times New Roman" w:cs="Times New Roman"/>
          <w:sz w:val="24"/>
          <w:szCs w:val="24"/>
        </w:rPr>
        <w:t>20</w:t>
      </w:r>
      <w:r w:rsidR="00863123" w:rsidRPr="00161549">
        <w:rPr>
          <w:rFonts w:ascii="Times New Roman" w:hAnsi="Times New Roman" w:cs="Times New Roman"/>
          <w:sz w:val="24"/>
          <w:szCs w:val="24"/>
        </w:rPr>
        <w:t>10</w:t>
      </w:r>
      <w:r w:rsidR="00B2091A" w:rsidRPr="00161549">
        <w:rPr>
          <w:rFonts w:ascii="Times New Roman" w:hAnsi="Times New Roman" w:cs="Times New Roman"/>
          <w:sz w:val="24"/>
          <w:szCs w:val="24"/>
        </w:rPr>
        <w:t xml:space="preserve">). Engaging with family therapy </w:t>
      </w:r>
      <w:r w:rsidR="002E445B" w:rsidRPr="00161549">
        <w:rPr>
          <w:rFonts w:ascii="Times New Roman" w:hAnsi="Times New Roman" w:cs="Times New Roman"/>
          <w:sz w:val="24"/>
          <w:szCs w:val="24"/>
        </w:rPr>
        <w:t>would be beneficial for John and his family, allowing them to</w:t>
      </w:r>
      <w:r w:rsidR="002E7DFE" w:rsidRPr="00161549">
        <w:rPr>
          <w:rFonts w:ascii="Times New Roman" w:hAnsi="Times New Roman" w:cs="Times New Roman"/>
          <w:sz w:val="24"/>
          <w:szCs w:val="24"/>
        </w:rPr>
        <w:t xml:space="preserve"> work together to support John within his treatment.</w:t>
      </w:r>
    </w:p>
    <w:p w14:paraId="0790A045" w14:textId="526121C6" w:rsidR="002E7DFE" w:rsidRPr="00161549" w:rsidRDefault="002E7DFE" w:rsidP="00254C65">
      <w:pPr>
        <w:jc w:val="center"/>
        <w:rPr>
          <w:rFonts w:ascii="Times New Roman" w:hAnsi="Times New Roman" w:cs="Times New Roman"/>
          <w:sz w:val="24"/>
          <w:szCs w:val="24"/>
        </w:rPr>
      </w:pPr>
    </w:p>
    <w:p w14:paraId="67EFD43D" w14:textId="78FFA32F" w:rsidR="003C19D5" w:rsidRPr="00161549" w:rsidRDefault="003C19D5" w:rsidP="0066021F">
      <w:pPr>
        <w:rPr>
          <w:rFonts w:ascii="Times New Roman" w:hAnsi="Times New Roman" w:cs="Times New Roman"/>
          <w:b/>
          <w:bCs/>
          <w:i/>
          <w:iCs/>
          <w:sz w:val="24"/>
          <w:szCs w:val="24"/>
        </w:rPr>
      </w:pPr>
      <w:r w:rsidRPr="00161549">
        <w:rPr>
          <w:rFonts w:ascii="Times New Roman" w:hAnsi="Times New Roman" w:cs="Times New Roman"/>
          <w:b/>
          <w:bCs/>
          <w:i/>
          <w:iCs/>
          <w:sz w:val="24"/>
          <w:szCs w:val="24"/>
        </w:rPr>
        <w:lastRenderedPageBreak/>
        <w:t>Revise and reformulate</w:t>
      </w:r>
    </w:p>
    <w:p w14:paraId="0ECE71CF" w14:textId="05835A0B" w:rsidR="003C19D5" w:rsidRPr="00161549" w:rsidRDefault="003C19D5" w:rsidP="0066021F">
      <w:pPr>
        <w:jc w:val="both"/>
        <w:rPr>
          <w:rFonts w:ascii="Times New Roman" w:hAnsi="Times New Roman" w:cs="Times New Roman"/>
          <w:sz w:val="24"/>
          <w:szCs w:val="24"/>
        </w:rPr>
      </w:pPr>
      <w:r w:rsidRPr="00161549">
        <w:rPr>
          <w:rFonts w:ascii="Times New Roman" w:hAnsi="Times New Roman" w:cs="Times New Roman"/>
          <w:sz w:val="24"/>
          <w:szCs w:val="24"/>
        </w:rPr>
        <w:t xml:space="preserve">Due to the complexities of symptoms that John is currently experiencing, </w:t>
      </w:r>
      <w:r w:rsidR="00227AD2" w:rsidRPr="00161549">
        <w:rPr>
          <w:rFonts w:ascii="Times New Roman" w:hAnsi="Times New Roman" w:cs="Times New Roman"/>
          <w:sz w:val="24"/>
          <w:szCs w:val="24"/>
        </w:rPr>
        <w:t xml:space="preserve">John’s treatment should be revised frequently to ensure that it continues to meet </w:t>
      </w:r>
      <w:r w:rsidR="005E603C" w:rsidRPr="00161549">
        <w:rPr>
          <w:rFonts w:ascii="Times New Roman" w:hAnsi="Times New Roman" w:cs="Times New Roman"/>
          <w:sz w:val="24"/>
          <w:szCs w:val="24"/>
        </w:rPr>
        <w:t xml:space="preserve">his needs and the needs of his family. Future interventions </w:t>
      </w:r>
      <w:r w:rsidR="00BE3A1D" w:rsidRPr="00161549">
        <w:rPr>
          <w:rFonts w:ascii="Times New Roman" w:hAnsi="Times New Roman" w:cs="Times New Roman"/>
          <w:sz w:val="24"/>
          <w:szCs w:val="24"/>
        </w:rPr>
        <w:t xml:space="preserve">such as </w:t>
      </w:r>
      <w:r w:rsidR="00B35235" w:rsidRPr="00161549">
        <w:rPr>
          <w:rFonts w:ascii="Times New Roman" w:hAnsi="Times New Roman" w:cs="Times New Roman"/>
          <w:sz w:val="24"/>
          <w:szCs w:val="24"/>
        </w:rPr>
        <w:t xml:space="preserve">supported employment (Dixon </w:t>
      </w:r>
      <w:r w:rsidR="00B35235" w:rsidRPr="00161549">
        <w:rPr>
          <w:rFonts w:ascii="Times New Roman" w:hAnsi="Times New Roman" w:cs="Times New Roman"/>
          <w:i/>
          <w:iCs/>
          <w:sz w:val="24"/>
          <w:szCs w:val="24"/>
        </w:rPr>
        <w:t xml:space="preserve">et al., </w:t>
      </w:r>
      <w:r w:rsidR="00B35235" w:rsidRPr="00161549">
        <w:rPr>
          <w:rFonts w:ascii="Times New Roman" w:hAnsi="Times New Roman" w:cs="Times New Roman"/>
          <w:sz w:val="24"/>
          <w:szCs w:val="24"/>
        </w:rPr>
        <w:t>2010)</w:t>
      </w:r>
      <w:r w:rsidR="00A559C2" w:rsidRPr="00161549">
        <w:rPr>
          <w:rFonts w:ascii="Times New Roman" w:hAnsi="Times New Roman" w:cs="Times New Roman"/>
          <w:sz w:val="24"/>
          <w:szCs w:val="24"/>
        </w:rPr>
        <w:t xml:space="preserve"> to help John re-enter the employment market</w:t>
      </w:r>
      <w:r w:rsidR="00BE3A1D" w:rsidRPr="00161549">
        <w:rPr>
          <w:rFonts w:ascii="Times New Roman" w:hAnsi="Times New Roman" w:cs="Times New Roman"/>
          <w:sz w:val="24"/>
          <w:szCs w:val="24"/>
        </w:rPr>
        <w:t xml:space="preserve"> should be offered if John wishes to return to work. </w:t>
      </w:r>
      <w:r w:rsidR="00A15B8F" w:rsidRPr="00161549">
        <w:rPr>
          <w:rFonts w:ascii="Times New Roman" w:hAnsi="Times New Roman" w:cs="Times New Roman"/>
          <w:sz w:val="24"/>
          <w:szCs w:val="24"/>
        </w:rPr>
        <w:t xml:space="preserve">It could also be beneficial for John to </w:t>
      </w:r>
      <w:r w:rsidR="008672F4" w:rsidRPr="00161549">
        <w:rPr>
          <w:rFonts w:ascii="Times New Roman" w:hAnsi="Times New Roman" w:cs="Times New Roman"/>
          <w:sz w:val="24"/>
          <w:szCs w:val="24"/>
        </w:rPr>
        <w:t xml:space="preserve">engage with local colleges if he still wishes to further his </w:t>
      </w:r>
      <w:proofErr w:type="gramStart"/>
      <w:r w:rsidR="008672F4" w:rsidRPr="00161549">
        <w:rPr>
          <w:rFonts w:ascii="Times New Roman" w:hAnsi="Times New Roman" w:cs="Times New Roman"/>
          <w:sz w:val="24"/>
          <w:szCs w:val="24"/>
        </w:rPr>
        <w:t xml:space="preserve">education, </w:t>
      </w:r>
      <w:r w:rsidR="00536644" w:rsidRPr="00161549">
        <w:rPr>
          <w:rFonts w:ascii="Times New Roman" w:hAnsi="Times New Roman" w:cs="Times New Roman"/>
          <w:sz w:val="24"/>
          <w:szCs w:val="24"/>
        </w:rPr>
        <w:t>if</w:t>
      </w:r>
      <w:proofErr w:type="gramEnd"/>
      <w:r w:rsidR="00536644" w:rsidRPr="00161549">
        <w:rPr>
          <w:rFonts w:ascii="Times New Roman" w:hAnsi="Times New Roman" w:cs="Times New Roman"/>
          <w:sz w:val="24"/>
          <w:szCs w:val="24"/>
        </w:rPr>
        <w:t xml:space="preserve"> he wishes to </w:t>
      </w:r>
      <w:r w:rsidR="0097360C" w:rsidRPr="00161549">
        <w:rPr>
          <w:rFonts w:ascii="Times New Roman" w:hAnsi="Times New Roman" w:cs="Times New Roman"/>
          <w:sz w:val="24"/>
          <w:szCs w:val="24"/>
        </w:rPr>
        <w:t>pursue</w:t>
      </w:r>
      <w:r w:rsidR="00536644" w:rsidRPr="00161549">
        <w:rPr>
          <w:rFonts w:ascii="Times New Roman" w:hAnsi="Times New Roman" w:cs="Times New Roman"/>
          <w:sz w:val="24"/>
          <w:szCs w:val="24"/>
        </w:rPr>
        <w:t xml:space="preserve"> a career path for which this is necessary.</w:t>
      </w:r>
    </w:p>
    <w:p w14:paraId="7328D3F7" w14:textId="5624CA66" w:rsidR="00E35AF1" w:rsidRPr="00161549" w:rsidRDefault="00E35AF1">
      <w:pPr>
        <w:rPr>
          <w:rFonts w:ascii="Times New Roman" w:hAnsi="Times New Roman" w:cs="Times New Roman"/>
        </w:rPr>
      </w:pPr>
      <w:r w:rsidRPr="00161549">
        <w:rPr>
          <w:rFonts w:ascii="Times New Roman" w:hAnsi="Times New Roman" w:cs="Times New Roman"/>
        </w:rPr>
        <w:br w:type="page"/>
      </w:r>
    </w:p>
    <w:p w14:paraId="359B0FFE" w14:textId="10F102A4" w:rsidR="0030487A" w:rsidRPr="00161549" w:rsidRDefault="0030487A" w:rsidP="00254C65">
      <w:pPr>
        <w:jc w:val="center"/>
        <w:rPr>
          <w:rFonts w:ascii="Times New Roman" w:hAnsi="Times New Roman" w:cs="Times New Roman"/>
          <w:b/>
          <w:bCs/>
          <w:sz w:val="24"/>
          <w:szCs w:val="24"/>
        </w:rPr>
      </w:pPr>
      <w:r w:rsidRPr="00161549">
        <w:rPr>
          <w:rFonts w:ascii="Times New Roman" w:hAnsi="Times New Roman" w:cs="Times New Roman"/>
          <w:b/>
          <w:bCs/>
          <w:sz w:val="24"/>
          <w:szCs w:val="24"/>
        </w:rPr>
        <w:lastRenderedPageBreak/>
        <w:t>Reference List</w:t>
      </w:r>
    </w:p>
    <w:p w14:paraId="7830511E" w14:textId="7546CB40" w:rsidR="0030487A" w:rsidRPr="00161549" w:rsidRDefault="0030487A" w:rsidP="00C346FA">
      <w:pPr>
        <w:jc w:val="both"/>
        <w:rPr>
          <w:rFonts w:ascii="Times New Roman" w:hAnsi="Times New Roman" w:cs="Times New Roman"/>
          <w:b/>
          <w:bCs/>
          <w:sz w:val="24"/>
          <w:szCs w:val="24"/>
        </w:rPr>
      </w:pPr>
    </w:p>
    <w:p w14:paraId="3F569FBB" w14:textId="051DA2EE" w:rsidR="002105AE" w:rsidRPr="00161549" w:rsidRDefault="002105AE"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161549">
        <w:rPr>
          <w:rFonts w:ascii="Times New Roman" w:eastAsia="Times New Roman" w:hAnsi="Times New Roman" w:cs="Times New Roman"/>
          <w:color w:val="3A3A3A"/>
          <w:sz w:val="24"/>
          <w:szCs w:val="24"/>
          <w:lang w:eastAsia="en-GB"/>
        </w:rPr>
        <w:t xml:space="preserve">Barker, S., Lavender, T., &amp; </w:t>
      </w:r>
      <w:proofErr w:type="spellStart"/>
      <w:r w:rsidRPr="00161549">
        <w:rPr>
          <w:rFonts w:ascii="Times New Roman" w:eastAsia="Times New Roman" w:hAnsi="Times New Roman" w:cs="Times New Roman"/>
          <w:color w:val="3A3A3A"/>
          <w:sz w:val="24"/>
          <w:szCs w:val="24"/>
          <w:lang w:eastAsia="en-GB"/>
        </w:rPr>
        <w:t>Morant</w:t>
      </w:r>
      <w:proofErr w:type="spellEnd"/>
      <w:r w:rsidRPr="00161549">
        <w:rPr>
          <w:rFonts w:ascii="Times New Roman" w:eastAsia="Times New Roman" w:hAnsi="Times New Roman" w:cs="Times New Roman"/>
          <w:color w:val="3A3A3A"/>
          <w:sz w:val="24"/>
          <w:szCs w:val="24"/>
          <w:lang w:eastAsia="en-GB"/>
        </w:rPr>
        <w:t>, N. (2001). Client and family narratives on schizophrenia. </w:t>
      </w:r>
      <w:r w:rsidRPr="00161549">
        <w:rPr>
          <w:rFonts w:ascii="Times New Roman" w:eastAsia="Times New Roman" w:hAnsi="Times New Roman" w:cs="Times New Roman"/>
          <w:i/>
          <w:iCs/>
          <w:color w:val="3A3A3A"/>
          <w:sz w:val="24"/>
          <w:szCs w:val="24"/>
          <w:lang w:eastAsia="en-GB"/>
        </w:rPr>
        <w:t>Journal of Mental Health,</w:t>
      </w:r>
      <w:r w:rsidRPr="00161549">
        <w:rPr>
          <w:rFonts w:ascii="Times New Roman" w:eastAsia="Times New Roman" w:hAnsi="Times New Roman" w:cs="Times New Roman"/>
          <w:color w:val="3A3A3A"/>
          <w:sz w:val="24"/>
          <w:szCs w:val="24"/>
          <w:lang w:eastAsia="en-GB"/>
        </w:rPr>
        <w:t> </w:t>
      </w:r>
      <w:r w:rsidRPr="00161549">
        <w:rPr>
          <w:rFonts w:ascii="Times New Roman" w:eastAsia="Times New Roman" w:hAnsi="Times New Roman" w:cs="Times New Roman"/>
          <w:i/>
          <w:iCs/>
          <w:color w:val="3A3A3A"/>
          <w:sz w:val="24"/>
          <w:szCs w:val="24"/>
          <w:lang w:eastAsia="en-GB"/>
        </w:rPr>
        <w:t>10</w:t>
      </w:r>
      <w:r w:rsidRPr="00161549">
        <w:rPr>
          <w:rFonts w:ascii="Times New Roman" w:eastAsia="Times New Roman" w:hAnsi="Times New Roman" w:cs="Times New Roman"/>
          <w:color w:val="3A3A3A"/>
          <w:sz w:val="24"/>
          <w:szCs w:val="24"/>
          <w:lang w:eastAsia="en-GB"/>
        </w:rPr>
        <w:t>(2), 199-212.</w:t>
      </w:r>
    </w:p>
    <w:p w14:paraId="5755B0B1" w14:textId="769D5772" w:rsidR="002105AE" w:rsidRPr="00161549" w:rsidRDefault="002105AE" w:rsidP="00C346FA">
      <w:pPr>
        <w:shd w:val="clear" w:color="auto" w:fill="FFFFFF"/>
        <w:spacing w:after="240" w:line="240" w:lineRule="auto"/>
        <w:ind w:left="720" w:hanging="720"/>
        <w:jc w:val="both"/>
        <w:rPr>
          <w:rFonts w:ascii="Times New Roman" w:hAnsi="Times New Roman" w:cs="Times New Roman"/>
          <w:color w:val="222222"/>
          <w:sz w:val="24"/>
          <w:szCs w:val="24"/>
          <w:shd w:val="clear" w:color="auto" w:fill="FFFFFF"/>
        </w:rPr>
      </w:pPr>
      <w:r w:rsidRPr="00161549">
        <w:rPr>
          <w:rFonts w:ascii="Times New Roman" w:hAnsi="Times New Roman" w:cs="Times New Roman"/>
          <w:color w:val="222222"/>
          <w:sz w:val="24"/>
          <w:szCs w:val="24"/>
          <w:shd w:val="clear" w:color="auto" w:fill="FFFFFF"/>
        </w:rPr>
        <w:t>Bastian, B., &amp; Haslam, N. (2010). Excluded from humanity: The dehumanizing effects of social ostracism. </w:t>
      </w:r>
      <w:r w:rsidRPr="00161549">
        <w:rPr>
          <w:rFonts w:ascii="Times New Roman" w:hAnsi="Times New Roman" w:cs="Times New Roman"/>
          <w:i/>
          <w:iCs/>
          <w:color w:val="222222"/>
          <w:sz w:val="24"/>
          <w:szCs w:val="24"/>
          <w:shd w:val="clear" w:color="auto" w:fill="FFFFFF"/>
        </w:rPr>
        <w:t>Journal of experimental social psychology</w:t>
      </w:r>
      <w:r w:rsidRPr="00161549">
        <w:rPr>
          <w:rFonts w:ascii="Times New Roman" w:hAnsi="Times New Roman" w:cs="Times New Roman"/>
          <w:color w:val="222222"/>
          <w:sz w:val="24"/>
          <w:szCs w:val="24"/>
          <w:shd w:val="clear" w:color="auto" w:fill="FFFFFF"/>
        </w:rPr>
        <w:t>, </w:t>
      </w:r>
      <w:r w:rsidRPr="00161549">
        <w:rPr>
          <w:rFonts w:ascii="Times New Roman" w:hAnsi="Times New Roman" w:cs="Times New Roman"/>
          <w:i/>
          <w:iCs/>
          <w:color w:val="222222"/>
          <w:sz w:val="24"/>
          <w:szCs w:val="24"/>
          <w:shd w:val="clear" w:color="auto" w:fill="FFFFFF"/>
        </w:rPr>
        <w:t>46</w:t>
      </w:r>
      <w:r w:rsidRPr="00161549">
        <w:rPr>
          <w:rFonts w:ascii="Times New Roman" w:hAnsi="Times New Roman" w:cs="Times New Roman"/>
          <w:color w:val="222222"/>
          <w:sz w:val="24"/>
          <w:szCs w:val="24"/>
          <w:shd w:val="clear" w:color="auto" w:fill="FFFFFF"/>
        </w:rPr>
        <w:t>(1), 107-113.</w:t>
      </w:r>
    </w:p>
    <w:p w14:paraId="37F04080" w14:textId="256D7DBA" w:rsidR="002105AE" w:rsidRPr="00161549" w:rsidRDefault="002105AE"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161549">
        <w:rPr>
          <w:rFonts w:ascii="Times New Roman" w:hAnsi="Times New Roman" w:cs="Times New Roman"/>
          <w:color w:val="222222"/>
          <w:sz w:val="24"/>
          <w:szCs w:val="24"/>
          <w:shd w:val="clear" w:color="auto" w:fill="FFFFFF"/>
        </w:rPr>
        <w:t xml:space="preserve">Bowlby, J. (1973). Attachment and loss: Volume II: Separation, </w:t>
      </w:r>
      <w:proofErr w:type="gramStart"/>
      <w:r w:rsidRPr="00161549">
        <w:rPr>
          <w:rFonts w:ascii="Times New Roman" w:hAnsi="Times New Roman" w:cs="Times New Roman"/>
          <w:color w:val="222222"/>
          <w:sz w:val="24"/>
          <w:szCs w:val="24"/>
          <w:shd w:val="clear" w:color="auto" w:fill="FFFFFF"/>
        </w:rPr>
        <w:t>anxiety</w:t>
      </w:r>
      <w:proofErr w:type="gramEnd"/>
      <w:r w:rsidRPr="00161549">
        <w:rPr>
          <w:rFonts w:ascii="Times New Roman" w:hAnsi="Times New Roman" w:cs="Times New Roman"/>
          <w:color w:val="222222"/>
          <w:sz w:val="24"/>
          <w:szCs w:val="24"/>
          <w:shd w:val="clear" w:color="auto" w:fill="FFFFFF"/>
        </w:rPr>
        <w:t xml:space="preserve"> and anger. In </w:t>
      </w:r>
      <w:r w:rsidRPr="00161549">
        <w:rPr>
          <w:rFonts w:ascii="Times New Roman" w:hAnsi="Times New Roman" w:cs="Times New Roman"/>
          <w:i/>
          <w:iCs/>
          <w:color w:val="222222"/>
          <w:sz w:val="24"/>
          <w:szCs w:val="24"/>
          <w:shd w:val="clear" w:color="auto" w:fill="FFFFFF"/>
        </w:rPr>
        <w:t>Attachment and Loss: Volume II: Separation, Anxiety and Anger</w:t>
      </w:r>
      <w:r w:rsidRPr="00161549">
        <w:rPr>
          <w:rFonts w:ascii="Times New Roman" w:hAnsi="Times New Roman" w:cs="Times New Roman"/>
          <w:color w:val="222222"/>
          <w:sz w:val="24"/>
          <w:szCs w:val="24"/>
          <w:shd w:val="clear" w:color="auto" w:fill="FFFFFF"/>
        </w:rPr>
        <w:t xml:space="preserve"> (pp. 1-429). London: The Hogarth Press and the Institute of </w:t>
      </w:r>
      <w:proofErr w:type="gramStart"/>
      <w:r w:rsidRPr="00161549">
        <w:rPr>
          <w:rFonts w:ascii="Times New Roman" w:hAnsi="Times New Roman" w:cs="Times New Roman"/>
          <w:color w:val="222222"/>
          <w:sz w:val="24"/>
          <w:szCs w:val="24"/>
          <w:shd w:val="clear" w:color="auto" w:fill="FFFFFF"/>
        </w:rPr>
        <w:t>Psycho-Analysis</w:t>
      </w:r>
      <w:proofErr w:type="gramEnd"/>
      <w:r w:rsidRPr="00161549">
        <w:rPr>
          <w:rFonts w:ascii="Times New Roman" w:hAnsi="Times New Roman" w:cs="Times New Roman"/>
          <w:color w:val="222222"/>
          <w:sz w:val="24"/>
          <w:szCs w:val="24"/>
          <w:shd w:val="clear" w:color="auto" w:fill="FFFFFF"/>
        </w:rPr>
        <w:t>.</w:t>
      </w:r>
    </w:p>
    <w:p w14:paraId="20C79237" w14:textId="14FA48C9" w:rsidR="00427176" w:rsidRPr="00161549" w:rsidRDefault="00427176" w:rsidP="00C346FA">
      <w:pPr>
        <w:spacing w:after="240" w:line="240" w:lineRule="auto"/>
        <w:ind w:left="720" w:hanging="720"/>
        <w:jc w:val="both"/>
        <w:rPr>
          <w:rFonts w:ascii="Times New Roman" w:hAnsi="Times New Roman" w:cs="Times New Roman"/>
          <w:color w:val="222222"/>
          <w:sz w:val="24"/>
          <w:szCs w:val="24"/>
          <w:shd w:val="clear" w:color="auto" w:fill="FFFFFF"/>
        </w:rPr>
      </w:pPr>
      <w:r w:rsidRPr="00161549">
        <w:rPr>
          <w:rFonts w:ascii="Times New Roman" w:hAnsi="Times New Roman" w:cs="Times New Roman"/>
          <w:color w:val="222222"/>
          <w:sz w:val="24"/>
          <w:szCs w:val="24"/>
          <w:shd w:val="clear" w:color="auto" w:fill="FFFFFF"/>
        </w:rPr>
        <w:t xml:space="preserve">British Psychological society, division of clinical psychology (2017). </w:t>
      </w:r>
      <w:r w:rsidRPr="00161549">
        <w:rPr>
          <w:rFonts w:ascii="Times New Roman" w:hAnsi="Times New Roman" w:cs="Times New Roman"/>
          <w:i/>
          <w:iCs/>
          <w:color w:val="222222"/>
          <w:sz w:val="24"/>
          <w:szCs w:val="24"/>
          <w:shd w:val="clear" w:color="auto" w:fill="FFFFFF"/>
        </w:rPr>
        <w:t xml:space="preserve">Understanding Psychosis and Schizophrenia. </w:t>
      </w:r>
      <w:r w:rsidRPr="00161549">
        <w:rPr>
          <w:rFonts w:ascii="Times New Roman" w:hAnsi="Times New Roman" w:cs="Times New Roman"/>
          <w:color w:val="222222"/>
          <w:sz w:val="24"/>
          <w:szCs w:val="24"/>
          <w:shd w:val="clear" w:color="auto" w:fill="FFFFFF"/>
        </w:rPr>
        <w:t xml:space="preserve">ISBN: 978-1-85433-74 </w:t>
      </w:r>
    </w:p>
    <w:p w14:paraId="4F78A9CC" w14:textId="77777777" w:rsidR="008F1FF2" w:rsidRPr="00161549" w:rsidRDefault="008F1FF2"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proofErr w:type="spellStart"/>
      <w:r w:rsidRPr="00161549">
        <w:rPr>
          <w:rFonts w:ascii="Times New Roman" w:eastAsia="Times New Roman" w:hAnsi="Times New Roman" w:cs="Times New Roman"/>
          <w:color w:val="3A3A3A"/>
          <w:sz w:val="24"/>
          <w:szCs w:val="24"/>
          <w:lang w:eastAsia="en-GB"/>
        </w:rPr>
        <w:t>Chawathey</w:t>
      </w:r>
      <w:proofErr w:type="spellEnd"/>
      <w:r w:rsidRPr="00161549">
        <w:rPr>
          <w:rFonts w:ascii="Times New Roman" w:eastAsia="Times New Roman" w:hAnsi="Times New Roman" w:cs="Times New Roman"/>
          <w:color w:val="3A3A3A"/>
          <w:sz w:val="24"/>
          <w:szCs w:val="24"/>
          <w:lang w:eastAsia="en-GB"/>
        </w:rPr>
        <w:t>, K., &amp; Ford, A. (2016). Cognitive behavioural therapy. </w:t>
      </w:r>
      <w:r w:rsidRPr="00161549">
        <w:rPr>
          <w:rFonts w:ascii="Times New Roman" w:eastAsia="Times New Roman" w:hAnsi="Times New Roman" w:cs="Times New Roman"/>
          <w:i/>
          <w:iCs/>
          <w:color w:val="3A3A3A"/>
          <w:sz w:val="24"/>
          <w:szCs w:val="24"/>
          <w:lang w:eastAsia="en-GB"/>
        </w:rPr>
        <w:t>InnovAiT,</w:t>
      </w:r>
      <w:r w:rsidRPr="00161549">
        <w:rPr>
          <w:rFonts w:ascii="Times New Roman" w:eastAsia="Times New Roman" w:hAnsi="Times New Roman" w:cs="Times New Roman"/>
          <w:color w:val="3A3A3A"/>
          <w:sz w:val="24"/>
          <w:szCs w:val="24"/>
          <w:lang w:eastAsia="en-GB"/>
        </w:rPr>
        <w:t> </w:t>
      </w:r>
      <w:r w:rsidRPr="00161549">
        <w:rPr>
          <w:rFonts w:ascii="Times New Roman" w:eastAsia="Times New Roman" w:hAnsi="Times New Roman" w:cs="Times New Roman"/>
          <w:i/>
          <w:iCs/>
          <w:color w:val="3A3A3A"/>
          <w:sz w:val="24"/>
          <w:szCs w:val="24"/>
          <w:lang w:eastAsia="en-GB"/>
        </w:rPr>
        <w:t>9</w:t>
      </w:r>
      <w:r w:rsidRPr="00161549">
        <w:rPr>
          <w:rFonts w:ascii="Times New Roman" w:eastAsia="Times New Roman" w:hAnsi="Times New Roman" w:cs="Times New Roman"/>
          <w:color w:val="3A3A3A"/>
          <w:sz w:val="24"/>
          <w:szCs w:val="24"/>
          <w:lang w:eastAsia="en-GB"/>
        </w:rPr>
        <w:t>(9), 518-523.</w:t>
      </w:r>
    </w:p>
    <w:p w14:paraId="782D2B6D" w14:textId="77777777" w:rsidR="008F1FF2" w:rsidRPr="00161549" w:rsidRDefault="008F1FF2" w:rsidP="00C346FA">
      <w:pPr>
        <w:shd w:val="clear" w:color="auto" w:fill="FFFFFF"/>
        <w:spacing w:after="240" w:line="240" w:lineRule="auto"/>
        <w:ind w:left="720" w:hanging="720"/>
        <w:jc w:val="both"/>
        <w:rPr>
          <w:rFonts w:ascii="Times New Roman" w:hAnsi="Times New Roman" w:cs="Times New Roman"/>
          <w:color w:val="222222"/>
          <w:sz w:val="24"/>
          <w:szCs w:val="24"/>
          <w:shd w:val="clear" w:color="auto" w:fill="FFFFFF"/>
        </w:rPr>
      </w:pPr>
      <w:r w:rsidRPr="00161549">
        <w:rPr>
          <w:rFonts w:ascii="Times New Roman" w:hAnsi="Times New Roman" w:cs="Times New Roman"/>
          <w:color w:val="222222"/>
          <w:sz w:val="24"/>
          <w:szCs w:val="24"/>
          <w:shd w:val="clear" w:color="auto" w:fill="FFFFFF"/>
        </w:rPr>
        <w:t xml:space="preserve">Dixon, L. B., Dickerson, F., </w:t>
      </w:r>
      <w:proofErr w:type="spellStart"/>
      <w:r w:rsidRPr="00161549">
        <w:rPr>
          <w:rFonts w:ascii="Times New Roman" w:hAnsi="Times New Roman" w:cs="Times New Roman"/>
          <w:color w:val="222222"/>
          <w:sz w:val="24"/>
          <w:szCs w:val="24"/>
          <w:shd w:val="clear" w:color="auto" w:fill="FFFFFF"/>
        </w:rPr>
        <w:t>Bellack</w:t>
      </w:r>
      <w:proofErr w:type="spellEnd"/>
      <w:r w:rsidRPr="00161549">
        <w:rPr>
          <w:rFonts w:ascii="Times New Roman" w:hAnsi="Times New Roman" w:cs="Times New Roman"/>
          <w:color w:val="222222"/>
          <w:sz w:val="24"/>
          <w:szCs w:val="24"/>
          <w:shd w:val="clear" w:color="auto" w:fill="FFFFFF"/>
        </w:rPr>
        <w:t>, A. S., Bennett, M., Dickinson, D., Goldberg, R. W., ... &amp; Peer, J. (2010). The 2009 schizophrenia PORT psychosocial treatment recommendations and summary statements. </w:t>
      </w:r>
      <w:r w:rsidRPr="00161549">
        <w:rPr>
          <w:rFonts w:ascii="Times New Roman" w:hAnsi="Times New Roman" w:cs="Times New Roman"/>
          <w:i/>
          <w:iCs/>
          <w:color w:val="222222"/>
          <w:sz w:val="24"/>
          <w:szCs w:val="24"/>
          <w:shd w:val="clear" w:color="auto" w:fill="FFFFFF"/>
        </w:rPr>
        <w:t>Schizophrenia bulletin</w:t>
      </w:r>
      <w:r w:rsidRPr="00161549">
        <w:rPr>
          <w:rFonts w:ascii="Times New Roman" w:hAnsi="Times New Roman" w:cs="Times New Roman"/>
          <w:color w:val="222222"/>
          <w:sz w:val="24"/>
          <w:szCs w:val="24"/>
          <w:shd w:val="clear" w:color="auto" w:fill="FFFFFF"/>
        </w:rPr>
        <w:t>, </w:t>
      </w:r>
      <w:r w:rsidRPr="00161549">
        <w:rPr>
          <w:rFonts w:ascii="Times New Roman" w:hAnsi="Times New Roman" w:cs="Times New Roman"/>
          <w:i/>
          <w:iCs/>
          <w:color w:val="222222"/>
          <w:sz w:val="24"/>
          <w:szCs w:val="24"/>
          <w:shd w:val="clear" w:color="auto" w:fill="FFFFFF"/>
        </w:rPr>
        <w:t>36</w:t>
      </w:r>
      <w:r w:rsidRPr="00161549">
        <w:rPr>
          <w:rFonts w:ascii="Times New Roman" w:hAnsi="Times New Roman" w:cs="Times New Roman"/>
          <w:color w:val="222222"/>
          <w:sz w:val="24"/>
          <w:szCs w:val="24"/>
          <w:shd w:val="clear" w:color="auto" w:fill="FFFFFF"/>
        </w:rPr>
        <w:t>(1), 48-70.</w:t>
      </w:r>
    </w:p>
    <w:p w14:paraId="151AD717" w14:textId="77777777" w:rsidR="008F1FF2" w:rsidRPr="00161549" w:rsidRDefault="008F1FF2" w:rsidP="00C346FA">
      <w:pPr>
        <w:spacing w:after="240" w:line="240" w:lineRule="auto"/>
        <w:ind w:left="720" w:hanging="720"/>
        <w:jc w:val="both"/>
        <w:rPr>
          <w:rFonts w:ascii="Times New Roman" w:hAnsi="Times New Roman" w:cs="Times New Roman"/>
          <w:color w:val="222222"/>
          <w:sz w:val="24"/>
          <w:szCs w:val="24"/>
          <w:shd w:val="clear" w:color="auto" w:fill="FFFFFF"/>
        </w:rPr>
      </w:pPr>
      <w:r w:rsidRPr="00161549">
        <w:rPr>
          <w:rFonts w:ascii="Times New Roman" w:hAnsi="Times New Roman" w:cs="Times New Roman"/>
          <w:color w:val="222222"/>
          <w:sz w:val="24"/>
          <w:szCs w:val="24"/>
          <w:shd w:val="clear" w:color="auto" w:fill="FFFFFF"/>
        </w:rPr>
        <w:t>Erikson, E. H. (1950). Growth and crises of the" healthy personality.".</w:t>
      </w:r>
    </w:p>
    <w:p w14:paraId="41BA4554" w14:textId="77777777" w:rsidR="008F1FF2" w:rsidRPr="00161549" w:rsidRDefault="008F1FF2" w:rsidP="00C346FA">
      <w:pPr>
        <w:spacing w:after="240" w:line="240" w:lineRule="auto"/>
        <w:ind w:left="720" w:hanging="720"/>
        <w:jc w:val="both"/>
        <w:rPr>
          <w:rFonts w:ascii="Times New Roman" w:hAnsi="Times New Roman" w:cs="Times New Roman"/>
          <w:sz w:val="24"/>
          <w:szCs w:val="24"/>
        </w:rPr>
      </w:pPr>
      <w:r w:rsidRPr="00161549">
        <w:rPr>
          <w:rFonts w:ascii="Times New Roman" w:hAnsi="Times New Roman" w:cs="Times New Roman"/>
          <w:color w:val="222222"/>
          <w:sz w:val="24"/>
          <w:szCs w:val="24"/>
          <w:shd w:val="clear" w:color="auto" w:fill="FFFFFF"/>
        </w:rPr>
        <w:t>Erikson, E. H. (1968). </w:t>
      </w:r>
      <w:r w:rsidRPr="00161549">
        <w:rPr>
          <w:rFonts w:ascii="Times New Roman" w:hAnsi="Times New Roman" w:cs="Times New Roman"/>
          <w:i/>
          <w:iCs/>
          <w:color w:val="222222"/>
          <w:sz w:val="24"/>
          <w:szCs w:val="24"/>
          <w:shd w:val="clear" w:color="auto" w:fill="FFFFFF"/>
        </w:rPr>
        <w:t>Identity: Youth and crisis</w:t>
      </w:r>
      <w:r w:rsidRPr="00161549">
        <w:rPr>
          <w:rFonts w:ascii="Times New Roman" w:hAnsi="Times New Roman" w:cs="Times New Roman"/>
          <w:color w:val="222222"/>
          <w:sz w:val="24"/>
          <w:szCs w:val="24"/>
          <w:shd w:val="clear" w:color="auto" w:fill="FFFFFF"/>
        </w:rPr>
        <w:t> (No. 7). WW Norton &amp; Company.</w:t>
      </w:r>
    </w:p>
    <w:p w14:paraId="5E9BE6FD" w14:textId="77777777" w:rsidR="00312471" w:rsidRPr="00161549" w:rsidRDefault="00312471" w:rsidP="00C346FA">
      <w:pPr>
        <w:spacing w:after="240" w:line="240" w:lineRule="auto"/>
        <w:ind w:left="720" w:hanging="720"/>
        <w:jc w:val="both"/>
        <w:rPr>
          <w:rFonts w:ascii="Times New Roman" w:hAnsi="Times New Roman" w:cs="Times New Roman"/>
          <w:sz w:val="24"/>
          <w:szCs w:val="24"/>
        </w:rPr>
      </w:pPr>
      <w:proofErr w:type="spellStart"/>
      <w:r w:rsidRPr="00161549">
        <w:rPr>
          <w:rFonts w:ascii="Times New Roman" w:hAnsi="Times New Roman" w:cs="Times New Roman"/>
          <w:color w:val="222222"/>
          <w:sz w:val="24"/>
          <w:szCs w:val="24"/>
          <w:shd w:val="clear" w:color="auto" w:fill="FFFFFF"/>
        </w:rPr>
        <w:t>Garety</w:t>
      </w:r>
      <w:proofErr w:type="spellEnd"/>
      <w:r w:rsidRPr="00161549">
        <w:rPr>
          <w:rFonts w:ascii="Times New Roman" w:hAnsi="Times New Roman" w:cs="Times New Roman"/>
          <w:color w:val="222222"/>
          <w:sz w:val="24"/>
          <w:szCs w:val="24"/>
          <w:shd w:val="clear" w:color="auto" w:fill="FFFFFF"/>
        </w:rPr>
        <w:t xml:space="preserve">, P., Joyce, E., Jolley, S., Emsley, R., Waller, H., </w:t>
      </w:r>
      <w:proofErr w:type="spellStart"/>
      <w:r w:rsidRPr="00161549">
        <w:rPr>
          <w:rFonts w:ascii="Times New Roman" w:hAnsi="Times New Roman" w:cs="Times New Roman"/>
          <w:color w:val="222222"/>
          <w:sz w:val="24"/>
          <w:szCs w:val="24"/>
          <w:shd w:val="clear" w:color="auto" w:fill="FFFFFF"/>
        </w:rPr>
        <w:t>Kuipers</w:t>
      </w:r>
      <w:proofErr w:type="spellEnd"/>
      <w:r w:rsidRPr="00161549">
        <w:rPr>
          <w:rFonts w:ascii="Times New Roman" w:hAnsi="Times New Roman" w:cs="Times New Roman"/>
          <w:color w:val="222222"/>
          <w:sz w:val="24"/>
          <w:szCs w:val="24"/>
          <w:shd w:val="clear" w:color="auto" w:fill="FFFFFF"/>
        </w:rPr>
        <w:t>, E., ... &amp; Freeman, D. (2013). Neuropsychological functioning and jumping to conclusions in delusions. </w:t>
      </w:r>
      <w:r w:rsidRPr="00161549">
        <w:rPr>
          <w:rFonts w:ascii="Times New Roman" w:hAnsi="Times New Roman" w:cs="Times New Roman"/>
          <w:i/>
          <w:iCs/>
          <w:color w:val="222222"/>
          <w:sz w:val="24"/>
          <w:szCs w:val="24"/>
          <w:shd w:val="clear" w:color="auto" w:fill="FFFFFF"/>
        </w:rPr>
        <w:t>Schizophrenia research</w:t>
      </w:r>
      <w:r w:rsidRPr="00161549">
        <w:rPr>
          <w:rFonts w:ascii="Times New Roman" w:hAnsi="Times New Roman" w:cs="Times New Roman"/>
          <w:color w:val="222222"/>
          <w:sz w:val="24"/>
          <w:szCs w:val="24"/>
          <w:shd w:val="clear" w:color="auto" w:fill="FFFFFF"/>
        </w:rPr>
        <w:t>, </w:t>
      </w:r>
      <w:r w:rsidRPr="00161549">
        <w:rPr>
          <w:rFonts w:ascii="Times New Roman" w:hAnsi="Times New Roman" w:cs="Times New Roman"/>
          <w:i/>
          <w:iCs/>
          <w:color w:val="222222"/>
          <w:sz w:val="24"/>
          <w:szCs w:val="24"/>
          <w:shd w:val="clear" w:color="auto" w:fill="FFFFFF"/>
        </w:rPr>
        <w:t>150</w:t>
      </w:r>
      <w:r w:rsidRPr="00161549">
        <w:rPr>
          <w:rFonts w:ascii="Times New Roman" w:hAnsi="Times New Roman" w:cs="Times New Roman"/>
          <w:color w:val="222222"/>
          <w:sz w:val="24"/>
          <w:szCs w:val="24"/>
          <w:shd w:val="clear" w:color="auto" w:fill="FFFFFF"/>
        </w:rPr>
        <w:t>(2-3), 570-574.</w:t>
      </w:r>
    </w:p>
    <w:p w14:paraId="11FB8958" w14:textId="77777777" w:rsidR="00312471" w:rsidRPr="00161549" w:rsidRDefault="00312471"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161549">
        <w:rPr>
          <w:rFonts w:ascii="Times New Roman" w:eastAsia="Times New Roman" w:hAnsi="Times New Roman" w:cs="Times New Roman"/>
          <w:color w:val="3A3A3A"/>
          <w:sz w:val="24"/>
          <w:szCs w:val="24"/>
          <w:lang w:eastAsia="en-GB"/>
        </w:rPr>
        <w:t xml:space="preserve">Hoffman, R., </w:t>
      </w:r>
      <w:proofErr w:type="spellStart"/>
      <w:r w:rsidRPr="00161549">
        <w:rPr>
          <w:rFonts w:ascii="Times New Roman" w:eastAsia="Times New Roman" w:hAnsi="Times New Roman" w:cs="Times New Roman"/>
          <w:color w:val="3A3A3A"/>
          <w:sz w:val="24"/>
          <w:szCs w:val="24"/>
          <w:lang w:eastAsia="en-GB"/>
        </w:rPr>
        <w:t>Varanko</w:t>
      </w:r>
      <w:proofErr w:type="spellEnd"/>
      <w:r w:rsidRPr="00161549">
        <w:rPr>
          <w:rFonts w:ascii="Times New Roman" w:eastAsia="Times New Roman" w:hAnsi="Times New Roman" w:cs="Times New Roman"/>
          <w:color w:val="3A3A3A"/>
          <w:sz w:val="24"/>
          <w:szCs w:val="24"/>
          <w:lang w:eastAsia="en-GB"/>
        </w:rPr>
        <w:t xml:space="preserve">, M., Gilmore, J., &amp; </w:t>
      </w:r>
      <w:proofErr w:type="spellStart"/>
      <w:r w:rsidRPr="00161549">
        <w:rPr>
          <w:rFonts w:ascii="Times New Roman" w:eastAsia="Times New Roman" w:hAnsi="Times New Roman" w:cs="Times New Roman"/>
          <w:color w:val="3A3A3A"/>
          <w:sz w:val="24"/>
          <w:szCs w:val="24"/>
          <w:lang w:eastAsia="en-GB"/>
        </w:rPr>
        <w:t>Mishara</w:t>
      </w:r>
      <w:proofErr w:type="spellEnd"/>
      <w:r w:rsidRPr="00161549">
        <w:rPr>
          <w:rFonts w:ascii="Times New Roman" w:eastAsia="Times New Roman" w:hAnsi="Times New Roman" w:cs="Times New Roman"/>
          <w:color w:val="3A3A3A"/>
          <w:sz w:val="24"/>
          <w:szCs w:val="24"/>
          <w:lang w:eastAsia="en-GB"/>
        </w:rPr>
        <w:t>, A. (2008). Experiential features used by patients with schizophrenia to differentiate 'voices' from ordinary verbal thought. </w:t>
      </w:r>
      <w:r w:rsidRPr="00161549">
        <w:rPr>
          <w:rFonts w:ascii="Times New Roman" w:eastAsia="Times New Roman" w:hAnsi="Times New Roman" w:cs="Times New Roman"/>
          <w:i/>
          <w:iCs/>
          <w:color w:val="3A3A3A"/>
          <w:sz w:val="24"/>
          <w:szCs w:val="24"/>
          <w:lang w:eastAsia="en-GB"/>
        </w:rPr>
        <w:t>Psychological Medicine,</w:t>
      </w:r>
      <w:r w:rsidRPr="00161549">
        <w:rPr>
          <w:rFonts w:ascii="Times New Roman" w:eastAsia="Times New Roman" w:hAnsi="Times New Roman" w:cs="Times New Roman"/>
          <w:color w:val="3A3A3A"/>
          <w:sz w:val="24"/>
          <w:szCs w:val="24"/>
          <w:lang w:eastAsia="en-GB"/>
        </w:rPr>
        <w:t> </w:t>
      </w:r>
      <w:r w:rsidRPr="00161549">
        <w:rPr>
          <w:rFonts w:ascii="Times New Roman" w:eastAsia="Times New Roman" w:hAnsi="Times New Roman" w:cs="Times New Roman"/>
          <w:i/>
          <w:iCs/>
          <w:color w:val="3A3A3A"/>
          <w:sz w:val="24"/>
          <w:szCs w:val="24"/>
          <w:lang w:eastAsia="en-GB"/>
        </w:rPr>
        <w:t>38</w:t>
      </w:r>
      <w:r w:rsidRPr="00161549">
        <w:rPr>
          <w:rFonts w:ascii="Times New Roman" w:eastAsia="Times New Roman" w:hAnsi="Times New Roman" w:cs="Times New Roman"/>
          <w:color w:val="3A3A3A"/>
          <w:sz w:val="24"/>
          <w:szCs w:val="24"/>
          <w:lang w:eastAsia="en-GB"/>
        </w:rPr>
        <w:t>(8), 1167-76.</w:t>
      </w:r>
    </w:p>
    <w:p w14:paraId="55032D46" w14:textId="77777777" w:rsidR="00312471" w:rsidRPr="00161549" w:rsidRDefault="00312471"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161549">
        <w:rPr>
          <w:rFonts w:ascii="Times New Roman" w:hAnsi="Times New Roman" w:cs="Times New Roman"/>
          <w:color w:val="222222"/>
          <w:sz w:val="24"/>
          <w:szCs w:val="24"/>
          <w:shd w:val="clear" w:color="auto" w:fill="FFFFFF"/>
        </w:rPr>
        <w:t>Hoffman, R. E. (2007). A social deafferentation hypothesis for induction of active schizophrenia. </w:t>
      </w:r>
      <w:r w:rsidRPr="00161549">
        <w:rPr>
          <w:rFonts w:ascii="Times New Roman" w:hAnsi="Times New Roman" w:cs="Times New Roman"/>
          <w:i/>
          <w:iCs/>
          <w:color w:val="222222"/>
          <w:sz w:val="24"/>
          <w:szCs w:val="24"/>
          <w:shd w:val="clear" w:color="auto" w:fill="FFFFFF"/>
        </w:rPr>
        <w:t>Schizophrenia bulletin</w:t>
      </w:r>
      <w:r w:rsidRPr="00161549">
        <w:rPr>
          <w:rFonts w:ascii="Times New Roman" w:hAnsi="Times New Roman" w:cs="Times New Roman"/>
          <w:color w:val="222222"/>
          <w:sz w:val="24"/>
          <w:szCs w:val="24"/>
          <w:shd w:val="clear" w:color="auto" w:fill="FFFFFF"/>
        </w:rPr>
        <w:t>, </w:t>
      </w:r>
      <w:r w:rsidRPr="00161549">
        <w:rPr>
          <w:rFonts w:ascii="Times New Roman" w:hAnsi="Times New Roman" w:cs="Times New Roman"/>
          <w:i/>
          <w:iCs/>
          <w:color w:val="222222"/>
          <w:sz w:val="24"/>
          <w:szCs w:val="24"/>
          <w:shd w:val="clear" w:color="auto" w:fill="FFFFFF"/>
        </w:rPr>
        <w:t>33</w:t>
      </w:r>
      <w:r w:rsidRPr="00161549">
        <w:rPr>
          <w:rFonts w:ascii="Times New Roman" w:hAnsi="Times New Roman" w:cs="Times New Roman"/>
          <w:color w:val="222222"/>
          <w:sz w:val="24"/>
          <w:szCs w:val="24"/>
          <w:shd w:val="clear" w:color="auto" w:fill="FFFFFF"/>
        </w:rPr>
        <w:t>(5), 1066-1070.</w:t>
      </w:r>
    </w:p>
    <w:p w14:paraId="16FBF8AB" w14:textId="62A2FB63" w:rsidR="00312471" w:rsidRPr="00161549" w:rsidRDefault="00312471" w:rsidP="00C346FA">
      <w:pPr>
        <w:shd w:val="clear" w:color="auto" w:fill="FFFFFF"/>
        <w:spacing w:after="240" w:line="240" w:lineRule="auto"/>
        <w:ind w:left="720" w:hanging="720"/>
        <w:jc w:val="both"/>
        <w:rPr>
          <w:rFonts w:ascii="Times New Roman" w:hAnsi="Times New Roman" w:cs="Times New Roman"/>
          <w:color w:val="222222"/>
          <w:sz w:val="24"/>
          <w:szCs w:val="24"/>
          <w:shd w:val="clear" w:color="auto" w:fill="FFFFFF"/>
        </w:rPr>
      </w:pPr>
      <w:r w:rsidRPr="00161549">
        <w:rPr>
          <w:rFonts w:ascii="Times New Roman" w:hAnsi="Times New Roman" w:cs="Times New Roman"/>
          <w:color w:val="222222"/>
          <w:sz w:val="24"/>
          <w:szCs w:val="24"/>
          <w:shd w:val="clear" w:color="auto" w:fill="FFFFFF"/>
        </w:rPr>
        <w:t>Kelly, G. (1955). Personal construct psychology. </w:t>
      </w:r>
      <w:r w:rsidRPr="00161549">
        <w:rPr>
          <w:rFonts w:ascii="Times New Roman" w:hAnsi="Times New Roman" w:cs="Times New Roman"/>
          <w:i/>
          <w:iCs/>
          <w:color w:val="222222"/>
          <w:sz w:val="24"/>
          <w:szCs w:val="24"/>
          <w:shd w:val="clear" w:color="auto" w:fill="FFFFFF"/>
        </w:rPr>
        <w:t>Nueva York: Norton</w:t>
      </w:r>
      <w:r w:rsidRPr="00161549">
        <w:rPr>
          <w:rFonts w:ascii="Times New Roman" w:hAnsi="Times New Roman" w:cs="Times New Roman"/>
          <w:color w:val="222222"/>
          <w:sz w:val="24"/>
          <w:szCs w:val="24"/>
          <w:shd w:val="clear" w:color="auto" w:fill="FFFFFF"/>
        </w:rPr>
        <w:t>.</w:t>
      </w:r>
    </w:p>
    <w:p w14:paraId="452DCD22" w14:textId="77777777" w:rsidR="00AC0CC6" w:rsidRPr="00161549" w:rsidRDefault="00AC0CC6" w:rsidP="00C346FA">
      <w:pPr>
        <w:spacing w:after="240" w:line="240" w:lineRule="auto"/>
        <w:ind w:left="720" w:hanging="720"/>
        <w:jc w:val="both"/>
        <w:rPr>
          <w:rFonts w:ascii="Times New Roman" w:hAnsi="Times New Roman" w:cs="Times New Roman"/>
          <w:color w:val="222222"/>
          <w:sz w:val="24"/>
          <w:szCs w:val="24"/>
          <w:shd w:val="clear" w:color="auto" w:fill="FFFFFF"/>
        </w:rPr>
      </w:pPr>
      <w:proofErr w:type="spellStart"/>
      <w:r w:rsidRPr="00161549">
        <w:rPr>
          <w:rFonts w:ascii="Times New Roman" w:hAnsi="Times New Roman" w:cs="Times New Roman"/>
          <w:color w:val="222222"/>
          <w:sz w:val="24"/>
          <w:szCs w:val="24"/>
          <w:shd w:val="clear" w:color="auto" w:fill="FFFFFF"/>
        </w:rPr>
        <w:t>Lencz</w:t>
      </w:r>
      <w:proofErr w:type="spellEnd"/>
      <w:r w:rsidRPr="00161549">
        <w:rPr>
          <w:rFonts w:ascii="Times New Roman" w:hAnsi="Times New Roman" w:cs="Times New Roman"/>
          <w:color w:val="222222"/>
          <w:sz w:val="24"/>
          <w:szCs w:val="24"/>
          <w:shd w:val="clear" w:color="auto" w:fill="FFFFFF"/>
        </w:rPr>
        <w:t xml:space="preserve">, T., Smith, C. W., </w:t>
      </w:r>
      <w:proofErr w:type="spellStart"/>
      <w:r w:rsidRPr="00161549">
        <w:rPr>
          <w:rFonts w:ascii="Times New Roman" w:hAnsi="Times New Roman" w:cs="Times New Roman"/>
          <w:color w:val="222222"/>
          <w:sz w:val="24"/>
          <w:szCs w:val="24"/>
          <w:shd w:val="clear" w:color="auto" w:fill="FFFFFF"/>
        </w:rPr>
        <w:t>Auther</w:t>
      </w:r>
      <w:proofErr w:type="spellEnd"/>
      <w:r w:rsidRPr="00161549">
        <w:rPr>
          <w:rFonts w:ascii="Times New Roman" w:hAnsi="Times New Roman" w:cs="Times New Roman"/>
          <w:color w:val="222222"/>
          <w:sz w:val="24"/>
          <w:szCs w:val="24"/>
          <w:shd w:val="clear" w:color="auto" w:fill="FFFFFF"/>
        </w:rPr>
        <w:t xml:space="preserve">, A., </w:t>
      </w:r>
      <w:proofErr w:type="spellStart"/>
      <w:r w:rsidRPr="00161549">
        <w:rPr>
          <w:rFonts w:ascii="Times New Roman" w:hAnsi="Times New Roman" w:cs="Times New Roman"/>
          <w:color w:val="222222"/>
          <w:sz w:val="24"/>
          <w:szCs w:val="24"/>
          <w:shd w:val="clear" w:color="auto" w:fill="FFFFFF"/>
        </w:rPr>
        <w:t>Correll</w:t>
      </w:r>
      <w:proofErr w:type="spellEnd"/>
      <w:r w:rsidRPr="00161549">
        <w:rPr>
          <w:rFonts w:ascii="Times New Roman" w:hAnsi="Times New Roman" w:cs="Times New Roman"/>
          <w:color w:val="222222"/>
          <w:sz w:val="24"/>
          <w:szCs w:val="24"/>
          <w:shd w:val="clear" w:color="auto" w:fill="FFFFFF"/>
        </w:rPr>
        <w:t xml:space="preserve">, C. U., &amp; </w:t>
      </w:r>
      <w:proofErr w:type="spellStart"/>
      <w:r w:rsidRPr="00161549">
        <w:rPr>
          <w:rFonts w:ascii="Times New Roman" w:hAnsi="Times New Roman" w:cs="Times New Roman"/>
          <w:color w:val="222222"/>
          <w:sz w:val="24"/>
          <w:szCs w:val="24"/>
          <w:shd w:val="clear" w:color="auto" w:fill="FFFFFF"/>
        </w:rPr>
        <w:t>Cornblatt</w:t>
      </w:r>
      <w:proofErr w:type="spellEnd"/>
      <w:r w:rsidRPr="00161549">
        <w:rPr>
          <w:rFonts w:ascii="Times New Roman" w:hAnsi="Times New Roman" w:cs="Times New Roman"/>
          <w:color w:val="222222"/>
          <w:sz w:val="24"/>
          <w:szCs w:val="24"/>
          <w:shd w:val="clear" w:color="auto" w:fill="FFFFFF"/>
        </w:rPr>
        <w:t>, B. (2004). Nonspecific and attenuated negative symptoms in patients at clinical high-risk for schizophrenia. </w:t>
      </w:r>
      <w:r w:rsidRPr="00161549">
        <w:rPr>
          <w:rFonts w:ascii="Times New Roman" w:hAnsi="Times New Roman" w:cs="Times New Roman"/>
          <w:i/>
          <w:iCs/>
          <w:color w:val="222222"/>
          <w:sz w:val="24"/>
          <w:szCs w:val="24"/>
          <w:shd w:val="clear" w:color="auto" w:fill="FFFFFF"/>
        </w:rPr>
        <w:t>Schizophrenia research</w:t>
      </w:r>
      <w:r w:rsidRPr="00161549">
        <w:rPr>
          <w:rFonts w:ascii="Times New Roman" w:hAnsi="Times New Roman" w:cs="Times New Roman"/>
          <w:color w:val="222222"/>
          <w:sz w:val="24"/>
          <w:szCs w:val="24"/>
          <w:shd w:val="clear" w:color="auto" w:fill="FFFFFF"/>
        </w:rPr>
        <w:t>, </w:t>
      </w:r>
      <w:r w:rsidRPr="00161549">
        <w:rPr>
          <w:rFonts w:ascii="Times New Roman" w:hAnsi="Times New Roman" w:cs="Times New Roman"/>
          <w:i/>
          <w:iCs/>
          <w:color w:val="222222"/>
          <w:sz w:val="24"/>
          <w:szCs w:val="24"/>
          <w:shd w:val="clear" w:color="auto" w:fill="FFFFFF"/>
        </w:rPr>
        <w:t>68</w:t>
      </w:r>
      <w:r w:rsidRPr="00161549">
        <w:rPr>
          <w:rFonts w:ascii="Times New Roman" w:hAnsi="Times New Roman" w:cs="Times New Roman"/>
          <w:color w:val="222222"/>
          <w:sz w:val="24"/>
          <w:szCs w:val="24"/>
          <w:shd w:val="clear" w:color="auto" w:fill="FFFFFF"/>
        </w:rPr>
        <w:t>(1), 37-48.</w:t>
      </w:r>
    </w:p>
    <w:p w14:paraId="09236A38" w14:textId="77777777" w:rsidR="00AC0CC6" w:rsidRPr="00161549" w:rsidRDefault="00AC0CC6" w:rsidP="00C346FA">
      <w:pPr>
        <w:spacing w:after="240" w:line="240" w:lineRule="auto"/>
        <w:ind w:left="720" w:hanging="720"/>
        <w:jc w:val="both"/>
        <w:rPr>
          <w:rFonts w:ascii="Times New Roman" w:hAnsi="Times New Roman" w:cs="Times New Roman"/>
          <w:sz w:val="24"/>
          <w:szCs w:val="24"/>
        </w:rPr>
      </w:pPr>
      <w:proofErr w:type="spellStart"/>
      <w:r w:rsidRPr="00161549">
        <w:rPr>
          <w:rFonts w:ascii="Times New Roman" w:hAnsi="Times New Roman" w:cs="Times New Roman"/>
          <w:sz w:val="24"/>
          <w:szCs w:val="24"/>
        </w:rPr>
        <w:t>Leuder</w:t>
      </w:r>
      <w:proofErr w:type="spellEnd"/>
      <w:r w:rsidRPr="00161549">
        <w:rPr>
          <w:rFonts w:ascii="Times New Roman" w:hAnsi="Times New Roman" w:cs="Times New Roman"/>
          <w:sz w:val="24"/>
          <w:szCs w:val="24"/>
        </w:rPr>
        <w:t xml:space="preserve">, I., Thomas, P., McNally, D., &amp; </w:t>
      </w:r>
      <w:proofErr w:type="spellStart"/>
      <w:r w:rsidRPr="00161549">
        <w:rPr>
          <w:rFonts w:ascii="Times New Roman" w:hAnsi="Times New Roman" w:cs="Times New Roman"/>
          <w:sz w:val="24"/>
          <w:szCs w:val="24"/>
        </w:rPr>
        <w:t>Glinski</w:t>
      </w:r>
      <w:proofErr w:type="spellEnd"/>
      <w:r w:rsidRPr="00161549">
        <w:rPr>
          <w:rFonts w:ascii="Times New Roman" w:hAnsi="Times New Roman" w:cs="Times New Roman"/>
          <w:sz w:val="24"/>
          <w:szCs w:val="24"/>
        </w:rPr>
        <w:t>, A. (1997). What voices can do with words: Pragmatics of verbal hallucinations. Psychological Medicine, 27, 885±898.</w:t>
      </w:r>
    </w:p>
    <w:p w14:paraId="7DC282C4" w14:textId="77777777" w:rsidR="00AC0CC6" w:rsidRPr="00161549" w:rsidRDefault="00AC0CC6" w:rsidP="00C346FA">
      <w:pPr>
        <w:spacing w:after="240" w:line="240" w:lineRule="auto"/>
        <w:ind w:left="720" w:hanging="720"/>
        <w:jc w:val="both"/>
        <w:rPr>
          <w:rFonts w:ascii="Times New Roman" w:hAnsi="Times New Roman" w:cs="Times New Roman"/>
          <w:color w:val="222222"/>
          <w:sz w:val="24"/>
          <w:szCs w:val="24"/>
          <w:shd w:val="clear" w:color="auto" w:fill="FFFFFF"/>
        </w:rPr>
      </w:pPr>
      <w:proofErr w:type="spellStart"/>
      <w:r w:rsidRPr="00161549">
        <w:rPr>
          <w:rFonts w:ascii="Times New Roman" w:hAnsi="Times New Roman" w:cs="Times New Roman"/>
          <w:color w:val="222222"/>
          <w:sz w:val="24"/>
          <w:szCs w:val="24"/>
          <w:shd w:val="clear" w:color="auto" w:fill="FFFFFF"/>
        </w:rPr>
        <w:t>Mäki</w:t>
      </w:r>
      <w:proofErr w:type="spellEnd"/>
      <w:r w:rsidRPr="00161549">
        <w:rPr>
          <w:rFonts w:ascii="Times New Roman" w:hAnsi="Times New Roman" w:cs="Times New Roman"/>
          <w:color w:val="222222"/>
          <w:sz w:val="24"/>
          <w:szCs w:val="24"/>
          <w:shd w:val="clear" w:color="auto" w:fill="FFFFFF"/>
        </w:rPr>
        <w:t xml:space="preserve">, P., </w:t>
      </w:r>
      <w:proofErr w:type="spellStart"/>
      <w:r w:rsidRPr="00161549">
        <w:rPr>
          <w:rFonts w:ascii="Times New Roman" w:hAnsi="Times New Roman" w:cs="Times New Roman"/>
          <w:color w:val="222222"/>
          <w:sz w:val="24"/>
          <w:szCs w:val="24"/>
          <w:shd w:val="clear" w:color="auto" w:fill="FFFFFF"/>
        </w:rPr>
        <w:t>Veijola</w:t>
      </w:r>
      <w:proofErr w:type="spellEnd"/>
      <w:r w:rsidRPr="00161549">
        <w:rPr>
          <w:rFonts w:ascii="Times New Roman" w:hAnsi="Times New Roman" w:cs="Times New Roman"/>
          <w:color w:val="222222"/>
          <w:sz w:val="24"/>
          <w:szCs w:val="24"/>
          <w:shd w:val="clear" w:color="auto" w:fill="FFFFFF"/>
        </w:rPr>
        <w:t xml:space="preserve">, J., Jones, P. B., Murray, G. K., </w:t>
      </w:r>
      <w:proofErr w:type="spellStart"/>
      <w:r w:rsidRPr="00161549">
        <w:rPr>
          <w:rFonts w:ascii="Times New Roman" w:hAnsi="Times New Roman" w:cs="Times New Roman"/>
          <w:color w:val="222222"/>
          <w:sz w:val="24"/>
          <w:szCs w:val="24"/>
          <w:shd w:val="clear" w:color="auto" w:fill="FFFFFF"/>
        </w:rPr>
        <w:t>Koponen</w:t>
      </w:r>
      <w:proofErr w:type="spellEnd"/>
      <w:r w:rsidRPr="00161549">
        <w:rPr>
          <w:rFonts w:ascii="Times New Roman" w:hAnsi="Times New Roman" w:cs="Times New Roman"/>
          <w:color w:val="222222"/>
          <w:sz w:val="24"/>
          <w:szCs w:val="24"/>
          <w:shd w:val="clear" w:color="auto" w:fill="FFFFFF"/>
        </w:rPr>
        <w:t xml:space="preserve">, H., </w:t>
      </w:r>
      <w:proofErr w:type="spellStart"/>
      <w:r w:rsidRPr="00161549">
        <w:rPr>
          <w:rFonts w:ascii="Times New Roman" w:hAnsi="Times New Roman" w:cs="Times New Roman"/>
          <w:color w:val="222222"/>
          <w:sz w:val="24"/>
          <w:szCs w:val="24"/>
          <w:shd w:val="clear" w:color="auto" w:fill="FFFFFF"/>
        </w:rPr>
        <w:t>Tienari</w:t>
      </w:r>
      <w:proofErr w:type="spellEnd"/>
      <w:r w:rsidRPr="00161549">
        <w:rPr>
          <w:rFonts w:ascii="Times New Roman" w:hAnsi="Times New Roman" w:cs="Times New Roman"/>
          <w:color w:val="222222"/>
          <w:sz w:val="24"/>
          <w:szCs w:val="24"/>
          <w:shd w:val="clear" w:color="auto" w:fill="FFFFFF"/>
        </w:rPr>
        <w:t xml:space="preserve">, P., ... &amp; </w:t>
      </w:r>
      <w:proofErr w:type="spellStart"/>
      <w:r w:rsidRPr="00161549">
        <w:rPr>
          <w:rFonts w:ascii="Times New Roman" w:hAnsi="Times New Roman" w:cs="Times New Roman"/>
          <w:color w:val="222222"/>
          <w:sz w:val="24"/>
          <w:szCs w:val="24"/>
          <w:shd w:val="clear" w:color="auto" w:fill="FFFFFF"/>
        </w:rPr>
        <w:t>Lauronen</w:t>
      </w:r>
      <w:proofErr w:type="spellEnd"/>
      <w:r w:rsidRPr="00161549">
        <w:rPr>
          <w:rFonts w:ascii="Times New Roman" w:hAnsi="Times New Roman" w:cs="Times New Roman"/>
          <w:color w:val="222222"/>
          <w:sz w:val="24"/>
          <w:szCs w:val="24"/>
          <w:shd w:val="clear" w:color="auto" w:fill="FFFFFF"/>
        </w:rPr>
        <w:t>, E. (2005). Predictors of schizophrenia—a review. </w:t>
      </w:r>
      <w:r w:rsidRPr="00161549">
        <w:rPr>
          <w:rFonts w:ascii="Times New Roman" w:hAnsi="Times New Roman" w:cs="Times New Roman"/>
          <w:i/>
          <w:iCs/>
          <w:color w:val="222222"/>
          <w:sz w:val="24"/>
          <w:szCs w:val="24"/>
          <w:shd w:val="clear" w:color="auto" w:fill="FFFFFF"/>
        </w:rPr>
        <w:t>British medical bulletin</w:t>
      </w:r>
      <w:r w:rsidRPr="00161549">
        <w:rPr>
          <w:rFonts w:ascii="Times New Roman" w:hAnsi="Times New Roman" w:cs="Times New Roman"/>
          <w:color w:val="222222"/>
          <w:sz w:val="24"/>
          <w:szCs w:val="24"/>
          <w:shd w:val="clear" w:color="auto" w:fill="FFFFFF"/>
        </w:rPr>
        <w:t>, </w:t>
      </w:r>
      <w:r w:rsidRPr="00161549">
        <w:rPr>
          <w:rFonts w:ascii="Times New Roman" w:hAnsi="Times New Roman" w:cs="Times New Roman"/>
          <w:i/>
          <w:iCs/>
          <w:color w:val="222222"/>
          <w:sz w:val="24"/>
          <w:szCs w:val="24"/>
          <w:shd w:val="clear" w:color="auto" w:fill="FFFFFF"/>
        </w:rPr>
        <w:t>73</w:t>
      </w:r>
      <w:r w:rsidRPr="00161549">
        <w:rPr>
          <w:rFonts w:ascii="Times New Roman" w:hAnsi="Times New Roman" w:cs="Times New Roman"/>
          <w:color w:val="222222"/>
          <w:sz w:val="24"/>
          <w:szCs w:val="24"/>
          <w:shd w:val="clear" w:color="auto" w:fill="FFFFFF"/>
        </w:rPr>
        <w:t>(1), 1-15.</w:t>
      </w:r>
    </w:p>
    <w:p w14:paraId="16D498FC" w14:textId="672CE8DC" w:rsidR="00AC0CC6" w:rsidRPr="00161549" w:rsidRDefault="00AC0CC6"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161549">
        <w:rPr>
          <w:rFonts w:ascii="Times New Roman" w:eastAsia="Times New Roman" w:hAnsi="Times New Roman" w:cs="Times New Roman"/>
          <w:color w:val="3A3A3A"/>
          <w:sz w:val="24"/>
          <w:szCs w:val="24"/>
          <w:lang w:eastAsia="en-GB"/>
        </w:rPr>
        <w:t>Marlowe, K. (2003). Cognitive–behavioural therapy for psychosis. </w:t>
      </w:r>
      <w:r w:rsidRPr="00161549">
        <w:rPr>
          <w:rFonts w:ascii="Times New Roman" w:eastAsia="Times New Roman" w:hAnsi="Times New Roman" w:cs="Times New Roman"/>
          <w:i/>
          <w:iCs/>
          <w:color w:val="3A3A3A"/>
          <w:sz w:val="24"/>
          <w:szCs w:val="24"/>
          <w:lang w:eastAsia="en-GB"/>
        </w:rPr>
        <w:t>The British Journal of Psychiatry,</w:t>
      </w:r>
      <w:r w:rsidRPr="00161549">
        <w:rPr>
          <w:rFonts w:ascii="Times New Roman" w:eastAsia="Times New Roman" w:hAnsi="Times New Roman" w:cs="Times New Roman"/>
          <w:color w:val="3A3A3A"/>
          <w:sz w:val="24"/>
          <w:szCs w:val="24"/>
          <w:lang w:eastAsia="en-GB"/>
        </w:rPr>
        <w:t> </w:t>
      </w:r>
      <w:r w:rsidRPr="00161549">
        <w:rPr>
          <w:rFonts w:ascii="Times New Roman" w:eastAsia="Times New Roman" w:hAnsi="Times New Roman" w:cs="Times New Roman"/>
          <w:i/>
          <w:iCs/>
          <w:color w:val="3A3A3A"/>
          <w:sz w:val="24"/>
          <w:szCs w:val="24"/>
          <w:lang w:eastAsia="en-GB"/>
        </w:rPr>
        <w:t>183</w:t>
      </w:r>
      <w:r w:rsidRPr="00161549">
        <w:rPr>
          <w:rFonts w:ascii="Times New Roman" w:eastAsia="Times New Roman" w:hAnsi="Times New Roman" w:cs="Times New Roman"/>
          <w:color w:val="3A3A3A"/>
          <w:sz w:val="24"/>
          <w:szCs w:val="24"/>
          <w:lang w:eastAsia="en-GB"/>
        </w:rPr>
        <w:t>(3), 262-263.</w:t>
      </w:r>
    </w:p>
    <w:p w14:paraId="14CC9C99" w14:textId="77777777"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C346FA">
        <w:rPr>
          <w:rFonts w:ascii="Times New Roman" w:hAnsi="Times New Roman" w:cs="Times New Roman"/>
          <w:color w:val="222222"/>
          <w:sz w:val="24"/>
          <w:szCs w:val="24"/>
          <w:shd w:val="clear" w:color="auto" w:fill="FFFFFF"/>
        </w:rPr>
        <w:lastRenderedPageBreak/>
        <w:t>McFarlane, W. R., &amp; Cook, W. L. (2007). Family expressed emotion prior to onset of psychosis. </w:t>
      </w:r>
      <w:r w:rsidRPr="00C346FA">
        <w:rPr>
          <w:rFonts w:ascii="Times New Roman" w:hAnsi="Times New Roman" w:cs="Times New Roman"/>
          <w:i/>
          <w:iCs/>
          <w:color w:val="222222"/>
          <w:sz w:val="24"/>
          <w:szCs w:val="24"/>
          <w:shd w:val="clear" w:color="auto" w:fill="FFFFFF"/>
        </w:rPr>
        <w:t>Family process</w:t>
      </w:r>
      <w:r w:rsidRPr="00C346FA">
        <w:rPr>
          <w:rFonts w:ascii="Times New Roman" w:hAnsi="Times New Roman" w:cs="Times New Roman"/>
          <w:color w:val="222222"/>
          <w:sz w:val="24"/>
          <w:szCs w:val="24"/>
          <w:shd w:val="clear" w:color="auto" w:fill="FFFFFF"/>
        </w:rPr>
        <w:t>, </w:t>
      </w:r>
      <w:r w:rsidRPr="00C346FA">
        <w:rPr>
          <w:rFonts w:ascii="Times New Roman" w:hAnsi="Times New Roman" w:cs="Times New Roman"/>
          <w:i/>
          <w:iCs/>
          <w:color w:val="222222"/>
          <w:sz w:val="24"/>
          <w:szCs w:val="24"/>
          <w:shd w:val="clear" w:color="auto" w:fill="FFFFFF"/>
        </w:rPr>
        <w:t>46</w:t>
      </w:r>
      <w:r w:rsidRPr="00C346FA">
        <w:rPr>
          <w:rFonts w:ascii="Times New Roman" w:hAnsi="Times New Roman" w:cs="Times New Roman"/>
          <w:color w:val="222222"/>
          <w:sz w:val="24"/>
          <w:szCs w:val="24"/>
          <w:shd w:val="clear" w:color="auto" w:fill="FFFFFF"/>
        </w:rPr>
        <w:t>(2), 185-197.</w:t>
      </w:r>
    </w:p>
    <w:p w14:paraId="34EFBB01" w14:textId="77777777" w:rsidR="00FD7BC0" w:rsidRPr="00C346FA" w:rsidRDefault="00FD7BC0" w:rsidP="00C346FA">
      <w:pPr>
        <w:spacing w:after="240" w:line="240" w:lineRule="auto"/>
        <w:ind w:left="720" w:hanging="720"/>
        <w:jc w:val="both"/>
        <w:rPr>
          <w:rFonts w:ascii="Times New Roman" w:hAnsi="Times New Roman" w:cs="Times New Roman"/>
          <w:color w:val="222222"/>
          <w:sz w:val="24"/>
          <w:szCs w:val="24"/>
          <w:shd w:val="clear" w:color="auto" w:fill="FFFFFF"/>
        </w:rPr>
      </w:pPr>
      <w:r w:rsidRPr="00C346FA">
        <w:rPr>
          <w:rFonts w:ascii="Times New Roman" w:hAnsi="Times New Roman" w:cs="Times New Roman"/>
          <w:color w:val="222222"/>
          <w:sz w:val="24"/>
          <w:szCs w:val="24"/>
          <w:shd w:val="clear" w:color="auto" w:fill="FFFFFF"/>
        </w:rPr>
        <w:t>Michael, J., &amp; Park, S. (2016). Anomalous bodily experiences and perceived social isolation in schizophrenia: an extension of the social deafferentation hypothesis. </w:t>
      </w:r>
      <w:r w:rsidRPr="00C346FA">
        <w:rPr>
          <w:rFonts w:ascii="Times New Roman" w:hAnsi="Times New Roman" w:cs="Times New Roman"/>
          <w:i/>
          <w:iCs/>
          <w:color w:val="222222"/>
          <w:sz w:val="24"/>
          <w:szCs w:val="24"/>
          <w:shd w:val="clear" w:color="auto" w:fill="FFFFFF"/>
        </w:rPr>
        <w:t>Schizophrenia research</w:t>
      </w:r>
      <w:r w:rsidRPr="00C346FA">
        <w:rPr>
          <w:rFonts w:ascii="Times New Roman" w:hAnsi="Times New Roman" w:cs="Times New Roman"/>
          <w:color w:val="222222"/>
          <w:sz w:val="24"/>
          <w:szCs w:val="24"/>
          <w:shd w:val="clear" w:color="auto" w:fill="FFFFFF"/>
        </w:rPr>
        <w:t>, </w:t>
      </w:r>
      <w:r w:rsidRPr="00C346FA">
        <w:rPr>
          <w:rFonts w:ascii="Times New Roman" w:hAnsi="Times New Roman" w:cs="Times New Roman"/>
          <w:i/>
          <w:iCs/>
          <w:color w:val="222222"/>
          <w:sz w:val="24"/>
          <w:szCs w:val="24"/>
          <w:shd w:val="clear" w:color="auto" w:fill="FFFFFF"/>
        </w:rPr>
        <w:t>176</w:t>
      </w:r>
      <w:r w:rsidRPr="00C346FA">
        <w:rPr>
          <w:rFonts w:ascii="Times New Roman" w:hAnsi="Times New Roman" w:cs="Times New Roman"/>
          <w:color w:val="222222"/>
          <w:sz w:val="24"/>
          <w:szCs w:val="24"/>
          <w:shd w:val="clear" w:color="auto" w:fill="FFFFFF"/>
        </w:rPr>
        <w:t>(2-3), 392-397.</w:t>
      </w:r>
    </w:p>
    <w:p w14:paraId="15B51B7C" w14:textId="77777777"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C346FA">
        <w:rPr>
          <w:rFonts w:ascii="Times New Roman" w:hAnsi="Times New Roman" w:cs="Times New Roman"/>
          <w:color w:val="222222"/>
          <w:sz w:val="24"/>
          <w:szCs w:val="24"/>
          <w:shd w:val="clear" w:color="auto" w:fill="FFFFFF"/>
        </w:rPr>
        <w:t>National Institute for Health and Clinical Excellence (Great Britain). (2009). </w:t>
      </w:r>
      <w:r w:rsidRPr="00C346FA">
        <w:rPr>
          <w:rFonts w:ascii="Times New Roman" w:hAnsi="Times New Roman" w:cs="Times New Roman"/>
          <w:i/>
          <w:iCs/>
          <w:color w:val="222222"/>
          <w:sz w:val="24"/>
          <w:szCs w:val="24"/>
          <w:shd w:val="clear" w:color="auto" w:fill="FFFFFF"/>
        </w:rPr>
        <w:t>Schizophrenia: Core interventions in the treatment and management of schizophrenia in adults in primary and secondary care</w:t>
      </w:r>
      <w:r w:rsidRPr="00C346FA">
        <w:rPr>
          <w:rFonts w:ascii="Times New Roman" w:hAnsi="Times New Roman" w:cs="Times New Roman"/>
          <w:color w:val="222222"/>
          <w:sz w:val="24"/>
          <w:szCs w:val="24"/>
          <w:shd w:val="clear" w:color="auto" w:fill="FFFFFF"/>
        </w:rPr>
        <w:t>. National Institute for Health and Clinical Excellence.</w:t>
      </w:r>
    </w:p>
    <w:p w14:paraId="7FD93B24" w14:textId="77777777"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proofErr w:type="spellStart"/>
      <w:r w:rsidRPr="00C346FA">
        <w:rPr>
          <w:rFonts w:ascii="Times New Roman" w:eastAsia="Times New Roman" w:hAnsi="Times New Roman" w:cs="Times New Roman"/>
          <w:color w:val="3A3A3A"/>
          <w:sz w:val="24"/>
          <w:szCs w:val="24"/>
          <w:lang w:eastAsia="en-GB"/>
        </w:rPr>
        <w:t>Nuechterlein</w:t>
      </w:r>
      <w:proofErr w:type="spellEnd"/>
      <w:r w:rsidRPr="00C346FA">
        <w:rPr>
          <w:rFonts w:ascii="Times New Roman" w:eastAsia="Times New Roman" w:hAnsi="Times New Roman" w:cs="Times New Roman"/>
          <w:color w:val="3A3A3A"/>
          <w:sz w:val="24"/>
          <w:szCs w:val="24"/>
          <w:lang w:eastAsia="en-GB"/>
        </w:rPr>
        <w:t>, Keith H. (1992). Developmental Processes in Schizophrenic Disorders: Longitudinal Studies of Vulnerability and Stress. </w:t>
      </w:r>
      <w:r w:rsidRPr="00C346FA">
        <w:rPr>
          <w:rFonts w:ascii="Times New Roman" w:eastAsia="Times New Roman" w:hAnsi="Times New Roman" w:cs="Times New Roman"/>
          <w:i/>
          <w:iCs/>
          <w:color w:val="3A3A3A"/>
          <w:sz w:val="24"/>
          <w:szCs w:val="24"/>
          <w:lang w:eastAsia="en-GB"/>
        </w:rPr>
        <w:t>Schizophrenia Bulletin,</w:t>
      </w:r>
      <w:r w:rsidRPr="00C346FA">
        <w:rPr>
          <w:rFonts w:ascii="Times New Roman" w:eastAsia="Times New Roman" w:hAnsi="Times New Roman" w:cs="Times New Roman"/>
          <w:color w:val="3A3A3A"/>
          <w:sz w:val="24"/>
          <w:szCs w:val="24"/>
          <w:lang w:eastAsia="en-GB"/>
        </w:rPr>
        <w:t> </w:t>
      </w:r>
      <w:r w:rsidRPr="00C346FA">
        <w:rPr>
          <w:rFonts w:ascii="Times New Roman" w:eastAsia="Times New Roman" w:hAnsi="Times New Roman" w:cs="Times New Roman"/>
          <w:i/>
          <w:iCs/>
          <w:color w:val="3A3A3A"/>
          <w:sz w:val="24"/>
          <w:szCs w:val="24"/>
          <w:lang w:eastAsia="en-GB"/>
        </w:rPr>
        <w:t>18</w:t>
      </w:r>
      <w:r w:rsidRPr="00C346FA">
        <w:rPr>
          <w:rFonts w:ascii="Times New Roman" w:eastAsia="Times New Roman" w:hAnsi="Times New Roman" w:cs="Times New Roman"/>
          <w:color w:val="3A3A3A"/>
          <w:sz w:val="24"/>
          <w:szCs w:val="24"/>
          <w:lang w:eastAsia="en-GB"/>
        </w:rPr>
        <w:t>(3), 387-426.</w:t>
      </w:r>
    </w:p>
    <w:p w14:paraId="10BB1976" w14:textId="77777777"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proofErr w:type="spellStart"/>
      <w:r w:rsidRPr="00C346FA">
        <w:rPr>
          <w:rFonts w:ascii="Times New Roman" w:hAnsi="Times New Roman" w:cs="Times New Roman"/>
          <w:color w:val="222222"/>
          <w:sz w:val="24"/>
          <w:szCs w:val="24"/>
          <w:shd w:val="clear" w:color="auto" w:fill="FFFFFF"/>
        </w:rPr>
        <w:t>Onwumere</w:t>
      </w:r>
      <w:proofErr w:type="spellEnd"/>
      <w:r w:rsidRPr="00C346FA">
        <w:rPr>
          <w:rFonts w:ascii="Times New Roman" w:hAnsi="Times New Roman" w:cs="Times New Roman"/>
          <w:color w:val="222222"/>
          <w:sz w:val="24"/>
          <w:szCs w:val="24"/>
          <w:shd w:val="clear" w:color="auto" w:fill="FFFFFF"/>
        </w:rPr>
        <w:t xml:space="preserve">, J., Bebbington, P., &amp; </w:t>
      </w:r>
      <w:proofErr w:type="spellStart"/>
      <w:r w:rsidRPr="00C346FA">
        <w:rPr>
          <w:rFonts w:ascii="Times New Roman" w:hAnsi="Times New Roman" w:cs="Times New Roman"/>
          <w:color w:val="222222"/>
          <w:sz w:val="24"/>
          <w:szCs w:val="24"/>
          <w:shd w:val="clear" w:color="auto" w:fill="FFFFFF"/>
        </w:rPr>
        <w:t>Kuipers</w:t>
      </w:r>
      <w:proofErr w:type="spellEnd"/>
      <w:r w:rsidRPr="00C346FA">
        <w:rPr>
          <w:rFonts w:ascii="Times New Roman" w:hAnsi="Times New Roman" w:cs="Times New Roman"/>
          <w:color w:val="222222"/>
          <w:sz w:val="24"/>
          <w:szCs w:val="24"/>
          <w:shd w:val="clear" w:color="auto" w:fill="FFFFFF"/>
        </w:rPr>
        <w:t>, E. (2011). Family interventions in early psychosis: specificity and effectiveness. </w:t>
      </w:r>
      <w:r w:rsidRPr="00C346FA">
        <w:rPr>
          <w:rFonts w:ascii="Times New Roman" w:hAnsi="Times New Roman" w:cs="Times New Roman"/>
          <w:i/>
          <w:iCs/>
          <w:color w:val="222222"/>
          <w:sz w:val="24"/>
          <w:szCs w:val="24"/>
          <w:shd w:val="clear" w:color="auto" w:fill="FFFFFF"/>
        </w:rPr>
        <w:t>Epidemiology and Psychiatric Sciences</w:t>
      </w:r>
      <w:r w:rsidRPr="00C346FA">
        <w:rPr>
          <w:rFonts w:ascii="Times New Roman" w:hAnsi="Times New Roman" w:cs="Times New Roman"/>
          <w:color w:val="222222"/>
          <w:sz w:val="24"/>
          <w:szCs w:val="24"/>
          <w:shd w:val="clear" w:color="auto" w:fill="FFFFFF"/>
        </w:rPr>
        <w:t>, </w:t>
      </w:r>
      <w:r w:rsidRPr="00C346FA">
        <w:rPr>
          <w:rFonts w:ascii="Times New Roman" w:hAnsi="Times New Roman" w:cs="Times New Roman"/>
          <w:i/>
          <w:iCs/>
          <w:color w:val="222222"/>
          <w:sz w:val="24"/>
          <w:szCs w:val="24"/>
          <w:shd w:val="clear" w:color="auto" w:fill="FFFFFF"/>
        </w:rPr>
        <w:t>20</w:t>
      </w:r>
      <w:r w:rsidRPr="00C346FA">
        <w:rPr>
          <w:rFonts w:ascii="Times New Roman" w:hAnsi="Times New Roman" w:cs="Times New Roman"/>
          <w:color w:val="222222"/>
          <w:sz w:val="24"/>
          <w:szCs w:val="24"/>
          <w:shd w:val="clear" w:color="auto" w:fill="FFFFFF"/>
        </w:rPr>
        <w:t>(2), 113-119.</w:t>
      </w:r>
    </w:p>
    <w:p w14:paraId="662498F2" w14:textId="77777777"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proofErr w:type="spellStart"/>
      <w:r w:rsidRPr="00C346FA">
        <w:rPr>
          <w:rFonts w:ascii="Times New Roman" w:hAnsi="Times New Roman" w:cs="Times New Roman"/>
          <w:color w:val="222222"/>
          <w:sz w:val="24"/>
          <w:szCs w:val="24"/>
          <w:shd w:val="clear" w:color="auto" w:fill="FFFFFF"/>
        </w:rPr>
        <w:t>Pinninti</w:t>
      </w:r>
      <w:proofErr w:type="spellEnd"/>
      <w:r w:rsidRPr="00C346FA">
        <w:rPr>
          <w:rFonts w:ascii="Times New Roman" w:hAnsi="Times New Roman" w:cs="Times New Roman"/>
          <w:color w:val="222222"/>
          <w:sz w:val="24"/>
          <w:szCs w:val="24"/>
          <w:shd w:val="clear" w:color="auto" w:fill="FFFFFF"/>
        </w:rPr>
        <w:t xml:space="preserve">, N. R., </w:t>
      </w:r>
      <w:proofErr w:type="spellStart"/>
      <w:r w:rsidRPr="00C346FA">
        <w:rPr>
          <w:rFonts w:ascii="Times New Roman" w:hAnsi="Times New Roman" w:cs="Times New Roman"/>
          <w:color w:val="222222"/>
          <w:sz w:val="24"/>
          <w:szCs w:val="24"/>
          <w:shd w:val="clear" w:color="auto" w:fill="FFFFFF"/>
        </w:rPr>
        <w:t>Rissmiller</w:t>
      </w:r>
      <w:proofErr w:type="spellEnd"/>
      <w:r w:rsidRPr="00C346FA">
        <w:rPr>
          <w:rFonts w:ascii="Times New Roman" w:hAnsi="Times New Roman" w:cs="Times New Roman"/>
          <w:color w:val="222222"/>
          <w:sz w:val="24"/>
          <w:szCs w:val="24"/>
          <w:shd w:val="clear" w:color="auto" w:fill="FFFFFF"/>
        </w:rPr>
        <w:t>, D. J., &amp; Steer, R. A. (2010). Cognitive-</w:t>
      </w:r>
      <w:proofErr w:type="spellStart"/>
      <w:r w:rsidRPr="00C346FA">
        <w:rPr>
          <w:rFonts w:ascii="Times New Roman" w:hAnsi="Times New Roman" w:cs="Times New Roman"/>
          <w:color w:val="222222"/>
          <w:sz w:val="24"/>
          <w:szCs w:val="24"/>
          <w:shd w:val="clear" w:color="auto" w:fill="FFFFFF"/>
        </w:rPr>
        <w:t>behavioral</w:t>
      </w:r>
      <w:proofErr w:type="spellEnd"/>
      <w:r w:rsidRPr="00C346FA">
        <w:rPr>
          <w:rFonts w:ascii="Times New Roman" w:hAnsi="Times New Roman" w:cs="Times New Roman"/>
          <w:color w:val="222222"/>
          <w:sz w:val="24"/>
          <w:szCs w:val="24"/>
          <w:shd w:val="clear" w:color="auto" w:fill="FFFFFF"/>
        </w:rPr>
        <w:t xml:space="preserve"> therapy as an adjunct to second-generation antipsychotics in the treatment of schizophrenia. </w:t>
      </w:r>
      <w:r w:rsidRPr="00C346FA">
        <w:rPr>
          <w:rFonts w:ascii="Times New Roman" w:hAnsi="Times New Roman" w:cs="Times New Roman"/>
          <w:i/>
          <w:iCs/>
          <w:color w:val="222222"/>
          <w:sz w:val="24"/>
          <w:szCs w:val="24"/>
          <w:shd w:val="clear" w:color="auto" w:fill="FFFFFF"/>
        </w:rPr>
        <w:t>Psychiatric Services</w:t>
      </w:r>
      <w:r w:rsidRPr="00C346FA">
        <w:rPr>
          <w:rFonts w:ascii="Times New Roman" w:hAnsi="Times New Roman" w:cs="Times New Roman"/>
          <w:color w:val="222222"/>
          <w:sz w:val="24"/>
          <w:szCs w:val="24"/>
          <w:shd w:val="clear" w:color="auto" w:fill="FFFFFF"/>
        </w:rPr>
        <w:t>, </w:t>
      </w:r>
      <w:r w:rsidRPr="00C346FA">
        <w:rPr>
          <w:rFonts w:ascii="Times New Roman" w:hAnsi="Times New Roman" w:cs="Times New Roman"/>
          <w:i/>
          <w:iCs/>
          <w:color w:val="222222"/>
          <w:sz w:val="24"/>
          <w:szCs w:val="24"/>
          <w:shd w:val="clear" w:color="auto" w:fill="FFFFFF"/>
        </w:rPr>
        <w:t>61</w:t>
      </w:r>
      <w:r w:rsidRPr="00C346FA">
        <w:rPr>
          <w:rFonts w:ascii="Times New Roman" w:hAnsi="Times New Roman" w:cs="Times New Roman"/>
          <w:color w:val="222222"/>
          <w:sz w:val="24"/>
          <w:szCs w:val="24"/>
          <w:shd w:val="clear" w:color="auto" w:fill="FFFFFF"/>
        </w:rPr>
        <w:t>(9), 940-943.</w:t>
      </w:r>
    </w:p>
    <w:p w14:paraId="473D5347" w14:textId="025EC558"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C346FA">
        <w:rPr>
          <w:rFonts w:ascii="Times New Roman" w:hAnsi="Times New Roman" w:cs="Times New Roman"/>
          <w:color w:val="222222"/>
          <w:sz w:val="24"/>
          <w:szCs w:val="24"/>
          <w:shd w:val="clear" w:color="auto" w:fill="FFFFFF"/>
        </w:rPr>
        <w:t>Rector, N. A., &amp; Beck, A. T. (2002). Cognitive therapy for schizophrenia: from conceptualization to intervention. </w:t>
      </w:r>
      <w:r w:rsidRPr="00C346FA">
        <w:rPr>
          <w:rFonts w:ascii="Times New Roman" w:hAnsi="Times New Roman" w:cs="Times New Roman"/>
          <w:i/>
          <w:iCs/>
          <w:color w:val="222222"/>
          <w:sz w:val="24"/>
          <w:szCs w:val="24"/>
          <w:shd w:val="clear" w:color="auto" w:fill="FFFFFF"/>
        </w:rPr>
        <w:t>The Canadian Journal of Psychiatry</w:t>
      </w:r>
      <w:r w:rsidRPr="00C346FA">
        <w:rPr>
          <w:rFonts w:ascii="Times New Roman" w:hAnsi="Times New Roman" w:cs="Times New Roman"/>
          <w:color w:val="222222"/>
          <w:sz w:val="24"/>
          <w:szCs w:val="24"/>
          <w:shd w:val="clear" w:color="auto" w:fill="FFFFFF"/>
        </w:rPr>
        <w:t>, </w:t>
      </w:r>
      <w:r w:rsidRPr="00C346FA">
        <w:rPr>
          <w:rFonts w:ascii="Times New Roman" w:hAnsi="Times New Roman" w:cs="Times New Roman"/>
          <w:i/>
          <w:iCs/>
          <w:color w:val="222222"/>
          <w:sz w:val="24"/>
          <w:szCs w:val="24"/>
          <w:shd w:val="clear" w:color="auto" w:fill="FFFFFF"/>
        </w:rPr>
        <w:t>47</w:t>
      </w:r>
      <w:r w:rsidRPr="00C346FA">
        <w:rPr>
          <w:rFonts w:ascii="Times New Roman" w:hAnsi="Times New Roman" w:cs="Times New Roman"/>
          <w:color w:val="222222"/>
          <w:sz w:val="24"/>
          <w:szCs w:val="24"/>
          <w:shd w:val="clear" w:color="auto" w:fill="FFFFFF"/>
        </w:rPr>
        <w:t>(1), 41-50.</w:t>
      </w:r>
    </w:p>
    <w:p w14:paraId="121E8739" w14:textId="38AE0BB6"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C346FA">
        <w:rPr>
          <w:rFonts w:ascii="Times New Roman" w:eastAsia="Times New Roman" w:hAnsi="Times New Roman" w:cs="Times New Roman"/>
          <w:color w:val="3A3A3A"/>
          <w:sz w:val="24"/>
          <w:szCs w:val="24"/>
          <w:lang w:eastAsia="en-GB"/>
        </w:rPr>
        <w:t>Scherr, Martin. (2012). Environmental risk factors and their impact on the age of onset of schizophrenia: Comparing familial to non-familial schizophrenia. </w:t>
      </w:r>
      <w:r w:rsidRPr="00C346FA">
        <w:rPr>
          <w:rFonts w:ascii="Times New Roman" w:eastAsia="Times New Roman" w:hAnsi="Times New Roman" w:cs="Times New Roman"/>
          <w:i/>
          <w:iCs/>
          <w:color w:val="3A3A3A"/>
          <w:sz w:val="24"/>
          <w:szCs w:val="24"/>
          <w:lang w:eastAsia="en-GB"/>
        </w:rPr>
        <w:t>Nordic Journal of Psychiatry,</w:t>
      </w:r>
      <w:r w:rsidRPr="00C346FA">
        <w:rPr>
          <w:rFonts w:ascii="Times New Roman" w:eastAsia="Times New Roman" w:hAnsi="Times New Roman" w:cs="Times New Roman"/>
          <w:color w:val="3A3A3A"/>
          <w:sz w:val="24"/>
          <w:szCs w:val="24"/>
          <w:lang w:eastAsia="en-GB"/>
        </w:rPr>
        <w:t> </w:t>
      </w:r>
      <w:r w:rsidRPr="00C346FA">
        <w:rPr>
          <w:rFonts w:ascii="Times New Roman" w:eastAsia="Times New Roman" w:hAnsi="Times New Roman" w:cs="Times New Roman"/>
          <w:i/>
          <w:iCs/>
          <w:color w:val="3A3A3A"/>
          <w:sz w:val="24"/>
          <w:szCs w:val="24"/>
          <w:lang w:eastAsia="en-GB"/>
        </w:rPr>
        <w:t>66</w:t>
      </w:r>
      <w:r w:rsidRPr="00C346FA">
        <w:rPr>
          <w:rFonts w:ascii="Times New Roman" w:eastAsia="Times New Roman" w:hAnsi="Times New Roman" w:cs="Times New Roman"/>
          <w:color w:val="3A3A3A"/>
          <w:sz w:val="24"/>
          <w:szCs w:val="24"/>
          <w:lang w:eastAsia="en-GB"/>
        </w:rPr>
        <w:t>(2), 107-115.</w:t>
      </w:r>
    </w:p>
    <w:p w14:paraId="18FDDB15" w14:textId="4D03CB16"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proofErr w:type="spellStart"/>
      <w:r w:rsidRPr="00C346FA">
        <w:rPr>
          <w:rFonts w:ascii="Times New Roman" w:hAnsi="Times New Roman" w:cs="Times New Roman"/>
          <w:color w:val="222222"/>
          <w:sz w:val="24"/>
          <w:szCs w:val="24"/>
          <w:shd w:val="clear" w:color="auto" w:fill="FFFFFF"/>
        </w:rPr>
        <w:t>Siskind</w:t>
      </w:r>
      <w:proofErr w:type="spellEnd"/>
      <w:r w:rsidRPr="00C346FA">
        <w:rPr>
          <w:rFonts w:ascii="Times New Roman" w:hAnsi="Times New Roman" w:cs="Times New Roman"/>
          <w:color w:val="222222"/>
          <w:sz w:val="24"/>
          <w:szCs w:val="24"/>
          <w:shd w:val="clear" w:color="auto" w:fill="FFFFFF"/>
        </w:rPr>
        <w:t xml:space="preserve">, D., McCartney, L., </w:t>
      </w:r>
      <w:proofErr w:type="spellStart"/>
      <w:r w:rsidRPr="00C346FA">
        <w:rPr>
          <w:rFonts w:ascii="Times New Roman" w:hAnsi="Times New Roman" w:cs="Times New Roman"/>
          <w:color w:val="222222"/>
          <w:sz w:val="24"/>
          <w:szCs w:val="24"/>
          <w:shd w:val="clear" w:color="auto" w:fill="FFFFFF"/>
        </w:rPr>
        <w:t>Goldschlager</w:t>
      </w:r>
      <w:proofErr w:type="spellEnd"/>
      <w:r w:rsidRPr="00C346FA">
        <w:rPr>
          <w:rFonts w:ascii="Times New Roman" w:hAnsi="Times New Roman" w:cs="Times New Roman"/>
          <w:color w:val="222222"/>
          <w:sz w:val="24"/>
          <w:szCs w:val="24"/>
          <w:shd w:val="clear" w:color="auto" w:fill="FFFFFF"/>
        </w:rPr>
        <w:t xml:space="preserve">, R., &amp; </w:t>
      </w:r>
      <w:proofErr w:type="spellStart"/>
      <w:r w:rsidRPr="00C346FA">
        <w:rPr>
          <w:rFonts w:ascii="Times New Roman" w:hAnsi="Times New Roman" w:cs="Times New Roman"/>
          <w:color w:val="222222"/>
          <w:sz w:val="24"/>
          <w:szCs w:val="24"/>
          <w:shd w:val="clear" w:color="auto" w:fill="FFFFFF"/>
        </w:rPr>
        <w:t>Kisely</w:t>
      </w:r>
      <w:proofErr w:type="spellEnd"/>
      <w:r w:rsidRPr="00C346FA">
        <w:rPr>
          <w:rFonts w:ascii="Times New Roman" w:hAnsi="Times New Roman" w:cs="Times New Roman"/>
          <w:color w:val="222222"/>
          <w:sz w:val="24"/>
          <w:szCs w:val="24"/>
          <w:shd w:val="clear" w:color="auto" w:fill="FFFFFF"/>
        </w:rPr>
        <w:t>, S. (2016). Clozapine v. first-and second-generation antipsychotics in treatment-refractory schizophrenia: systematic review and meta-analysis. </w:t>
      </w:r>
      <w:r w:rsidRPr="00C346FA">
        <w:rPr>
          <w:rFonts w:ascii="Times New Roman" w:hAnsi="Times New Roman" w:cs="Times New Roman"/>
          <w:i/>
          <w:iCs/>
          <w:color w:val="222222"/>
          <w:sz w:val="24"/>
          <w:szCs w:val="24"/>
          <w:shd w:val="clear" w:color="auto" w:fill="FFFFFF"/>
        </w:rPr>
        <w:t>The British Journal of Psychiatry</w:t>
      </w:r>
      <w:r w:rsidRPr="00C346FA">
        <w:rPr>
          <w:rFonts w:ascii="Times New Roman" w:hAnsi="Times New Roman" w:cs="Times New Roman"/>
          <w:color w:val="222222"/>
          <w:sz w:val="24"/>
          <w:szCs w:val="24"/>
          <w:shd w:val="clear" w:color="auto" w:fill="FFFFFF"/>
        </w:rPr>
        <w:t>, </w:t>
      </w:r>
      <w:r w:rsidRPr="00C346FA">
        <w:rPr>
          <w:rFonts w:ascii="Times New Roman" w:hAnsi="Times New Roman" w:cs="Times New Roman"/>
          <w:i/>
          <w:iCs/>
          <w:color w:val="222222"/>
          <w:sz w:val="24"/>
          <w:szCs w:val="24"/>
          <w:shd w:val="clear" w:color="auto" w:fill="FFFFFF"/>
        </w:rPr>
        <w:t>209</w:t>
      </w:r>
      <w:r w:rsidRPr="00C346FA">
        <w:rPr>
          <w:rFonts w:ascii="Times New Roman" w:hAnsi="Times New Roman" w:cs="Times New Roman"/>
          <w:color w:val="222222"/>
          <w:sz w:val="24"/>
          <w:szCs w:val="24"/>
          <w:shd w:val="clear" w:color="auto" w:fill="FFFFFF"/>
        </w:rPr>
        <w:t>(5), 385-392.</w:t>
      </w:r>
    </w:p>
    <w:p w14:paraId="7F3DCC04" w14:textId="3707089E"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proofErr w:type="spellStart"/>
      <w:r w:rsidRPr="00C346FA">
        <w:rPr>
          <w:rFonts w:ascii="Times New Roman" w:eastAsia="Times New Roman" w:hAnsi="Times New Roman" w:cs="Times New Roman"/>
          <w:color w:val="3A3A3A"/>
          <w:sz w:val="24"/>
          <w:szCs w:val="24"/>
          <w:lang w:eastAsia="en-GB"/>
        </w:rPr>
        <w:t>Sivec</w:t>
      </w:r>
      <w:proofErr w:type="spellEnd"/>
      <w:r w:rsidRPr="00C346FA">
        <w:rPr>
          <w:rFonts w:ascii="Times New Roman" w:eastAsia="Times New Roman" w:hAnsi="Times New Roman" w:cs="Times New Roman"/>
          <w:color w:val="3A3A3A"/>
          <w:sz w:val="24"/>
          <w:szCs w:val="24"/>
          <w:lang w:eastAsia="en-GB"/>
        </w:rPr>
        <w:t xml:space="preserve">, H., Montesano, J., </w:t>
      </w:r>
      <w:proofErr w:type="spellStart"/>
      <w:r w:rsidRPr="00C346FA">
        <w:rPr>
          <w:rFonts w:ascii="Times New Roman" w:eastAsia="Times New Roman" w:hAnsi="Times New Roman" w:cs="Times New Roman"/>
          <w:color w:val="3A3A3A"/>
          <w:sz w:val="24"/>
          <w:szCs w:val="24"/>
          <w:lang w:eastAsia="en-GB"/>
        </w:rPr>
        <w:t>Skubby</w:t>
      </w:r>
      <w:proofErr w:type="spellEnd"/>
      <w:r w:rsidRPr="00C346FA">
        <w:rPr>
          <w:rFonts w:ascii="Times New Roman" w:eastAsia="Times New Roman" w:hAnsi="Times New Roman" w:cs="Times New Roman"/>
          <w:color w:val="3A3A3A"/>
          <w:sz w:val="24"/>
          <w:szCs w:val="24"/>
          <w:lang w:eastAsia="en-GB"/>
        </w:rPr>
        <w:t xml:space="preserve">, V., </w:t>
      </w:r>
      <w:proofErr w:type="spellStart"/>
      <w:r w:rsidRPr="00C346FA">
        <w:rPr>
          <w:rFonts w:ascii="Times New Roman" w:eastAsia="Times New Roman" w:hAnsi="Times New Roman" w:cs="Times New Roman"/>
          <w:color w:val="3A3A3A"/>
          <w:sz w:val="24"/>
          <w:szCs w:val="24"/>
          <w:lang w:eastAsia="en-GB"/>
        </w:rPr>
        <w:t>Knepp</w:t>
      </w:r>
      <w:proofErr w:type="spellEnd"/>
      <w:r w:rsidRPr="00C346FA">
        <w:rPr>
          <w:rFonts w:ascii="Times New Roman" w:eastAsia="Times New Roman" w:hAnsi="Times New Roman" w:cs="Times New Roman"/>
          <w:color w:val="3A3A3A"/>
          <w:sz w:val="24"/>
          <w:szCs w:val="24"/>
          <w:lang w:eastAsia="en-GB"/>
        </w:rPr>
        <w:t xml:space="preserve">, L., &amp; </w:t>
      </w:r>
      <w:proofErr w:type="spellStart"/>
      <w:r w:rsidRPr="00C346FA">
        <w:rPr>
          <w:rFonts w:ascii="Times New Roman" w:eastAsia="Times New Roman" w:hAnsi="Times New Roman" w:cs="Times New Roman"/>
          <w:color w:val="3A3A3A"/>
          <w:sz w:val="24"/>
          <w:szCs w:val="24"/>
          <w:lang w:eastAsia="en-GB"/>
        </w:rPr>
        <w:t>Munetz</w:t>
      </w:r>
      <w:proofErr w:type="spellEnd"/>
      <w:r w:rsidRPr="00C346FA">
        <w:rPr>
          <w:rFonts w:ascii="Times New Roman" w:eastAsia="Times New Roman" w:hAnsi="Times New Roman" w:cs="Times New Roman"/>
          <w:color w:val="3A3A3A"/>
          <w:sz w:val="24"/>
          <w:szCs w:val="24"/>
          <w:lang w:eastAsia="en-GB"/>
        </w:rPr>
        <w:t xml:space="preserve">, D. (2017). Cognitive </w:t>
      </w:r>
      <w:proofErr w:type="spellStart"/>
      <w:r w:rsidRPr="00C346FA">
        <w:rPr>
          <w:rFonts w:ascii="Times New Roman" w:eastAsia="Times New Roman" w:hAnsi="Times New Roman" w:cs="Times New Roman"/>
          <w:color w:val="3A3A3A"/>
          <w:sz w:val="24"/>
          <w:szCs w:val="24"/>
          <w:lang w:eastAsia="en-GB"/>
        </w:rPr>
        <w:t>Behavioral</w:t>
      </w:r>
      <w:proofErr w:type="spellEnd"/>
      <w:r w:rsidRPr="00C346FA">
        <w:rPr>
          <w:rFonts w:ascii="Times New Roman" w:eastAsia="Times New Roman" w:hAnsi="Times New Roman" w:cs="Times New Roman"/>
          <w:color w:val="3A3A3A"/>
          <w:sz w:val="24"/>
          <w:szCs w:val="24"/>
          <w:lang w:eastAsia="en-GB"/>
        </w:rPr>
        <w:t xml:space="preserve"> Therapy for Psychosis (CBT-p) Delivered in a Community Mental Health Setting: A Case Comparison of Clients Receiving CBT Informed Strategies by Case Managers Prior to Therapy. </w:t>
      </w:r>
      <w:r w:rsidRPr="00C346FA">
        <w:rPr>
          <w:rFonts w:ascii="Times New Roman" w:eastAsia="Times New Roman" w:hAnsi="Times New Roman" w:cs="Times New Roman"/>
          <w:i/>
          <w:iCs/>
          <w:color w:val="3A3A3A"/>
          <w:sz w:val="24"/>
          <w:szCs w:val="24"/>
          <w:lang w:eastAsia="en-GB"/>
        </w:rPr>
        <w:t>Community Mental Health Journal,</w:t>
      </w:r>
      <w:r w:rsidRPr="00C346FA">
        <w:rPr>
          <w:rFonts w:ascii="Times New Roman" w:eastAsia="Times New Roman" w:hAnsi="Times New Roman" w:cs="Times New Roman"/>
          <w:color w:val="3A3A3A"/>
          <w:sz w:val="24"/>
          <w:szCs w:val="24"/>
          <w:lang w:eastAsia="en-GB"/>
        </w:rPr>
        <w:t> </w:t>
      </w:r>
      <w:r w:rsidRPr="00C346FA">
        <w:rPr>
          <w:rFonts w:ascii="Times New Roman" w:eastAsia="Times New Roman" w:hAnsi="Times New Roman" w:cs="Times New Roman"/>
          <w:i/>
          <w:iCs/>
          <w:color w:val="3A3A3A"/>
          <w:sz w:val="24"/>
          <w:szCs w:val="24"/>
          <w:lang w:eastAsia="en-GB"/>
        </w:rPr>
        <w:t>53</w:t>
      </w:r>
      <w:r w:rsidRPr="00C346FA">
        <w:rPr>
          <w:rFonts w:ascii="Times New Roman" w:eastAsia="Times New Roman" w:hAnsi="Times New Roman" w:cs="Times New Roman"/>
          <w:color w:val="3A3A3A"/>
          <w:sz w:val="24"/>
          <w:szCs w:val="24"/>
          <w:lang w:eastAsia="en-GB"/>
        </w:rPr>
        <w:t>(2), 134-142.</w:t>
      </w:r>
    </w:p>
    <w:p w14:paraId="2CC5EF8A" w14:textId="6341684E" w:rsidR="00FD7BC0" w:rsidRPr="00C346FA" w:rsidRDefault="00FD7BC0" w:rsidP="00C346FA">
      <w:pPr>
        <w:spacing w:after="240" w:line="240" w:lineRule="auto"/>
        <w:ind w:left="720" w:hanging="720"/>
        <w:jc w:val="both"/>
        <w:rPr>
          <w:rFonts w:ascii="Times New Roman" w:hAnsi="Times New Roman" w:cs="Times New Roman"/>
          <w:color w:val="222222"/>
          <w:sz w:val="24"/>
          <w:szCs w:val="24"/>
          <w:shd w:val="clear" w:color="auto" w:fill="FFFFFF"/>
        </w:rPr>
      </w:pPr>
      <w:r w:rsidRPr="00C346FA">
        <w:rPr>
          <w:rFonts w:ascii="Times New Roman" w:hAnsi="Times New Roman" w:cs="Times New Roman"/>
          <w:color w:val="222222"/>
          <w:sz w:val="24"/>
          <w:szCs w:val="24"/>
          <w:shd w:val="clear" w:color="auto" w:fill="FFFFFF"/>
        </w:rPr>
        <w:t xml:space="preserve">Smith, B., Fowler, D. G., Freeman, D., Bebbington, P., </w:t>
      </w:r>
      <w:proofErr w:type="spellStart"/>
      <w:r w:rsidRPr="00C346FA">
        <w:rPr>
          <w:rFonts w:ascii="Times New Roman" w:hAnsi="Times New Roman" w:cs="Times New Roman"/>
          <w:color w:val="222222"/>
          <w:sz w:val="24"/>
          <w:szCs w:val="24"/>
          <w:shd w:val="clear" w:color="auto" w:fill="FFFFFF"/>
        </w:rPr>
        <w:t>Bashforth</w:t>
      </w:r>
      <w:proofErr w:type="spellEnd"/>
      <w:r w:rsidRPr="00C346FA">
        <w:rPr>
          <w:rFonts w:ascii="Times New Roman" w:hAnsi="Times New Roman" w:cs="Times New Roman"/>
          <w:color w:val="222222"/>
          <w:sz w:val="24"/>
          <w:szCs w:val="24"/>
          <w:shd w:val="clear" w:color="auto" w:fill="FFFFFF"/>
        </w:rPr>
        <w:t xml:space="preserve">, H., </w:t>
      </w:r>
      <w:proofErr w:type="spellStart"/>
      <w:r w:rsidRPr="00C346FA">
        <w:rPr>
          <w:rFonts w:ascii="Times New Roman" w:hAnsi="Times New Roman" w:cs="Times New Roman"/>
          <w:color w:val="222222"/>
          <w:sz w:val="24"/>
          <w:szCs w:val="24"/>
          <w:shd w:val="clear" w:color="auto" w:fill="FFFFFF"/>
        </w:rPr>
        <w:t>Garety</w:t>
      </w:r>
      <w:proofErr w:type="spellEnd"/>
      <w:r w:rsidRPr="00C346FA">
        <w:rPr>
          <w:rFonts w:ascii="Times New Roman" w:hAnsi="Times New Roman" w:cs="Times New Roman"/>
          <w:color w:val="222222"/>
          <w:sz w:val="24"/>
          <w:szCs w:val="24"/>
          <w:shd w:val="clear" w:color="auto" w:fill="FFFFFF"/>
        </w:rPr>
        <w:t xml:space="preserve">, P., ... &amp; </w:t>
      </w:r>
      <w:proofErr w:type="spellStart"/>
      <w:r w:rsidRPr="00C346FA">
        <w:rPr>
          <w:rFonts w:ascii="Times New Roman" w:hAnsi="Times New Roman" w:cs="Times New Roman"/>
          <w:color w:val="222222"/>
          <w:sz w:val="24"/>
          <w:szCs w:val="24"/>
          <w:shd w:val="clear" w:color="auto" w:fill="FFFFFF"/>
        </w:rPr>
        <w:t>Kuipers</w:t>
      </w:r>
      <w:proofErr w:type="spellEnd"/>
      <w:r w:rsidRPr="00C346FA">
        <w:rPr>
          <w:rFonts w:ascii="Times New Roman" w:hAnsi="Times New Roman" w:cs="Times New Roman"/>
          <w:color w:val="222222"/>
          <w:sz w:val="24"/>
          <w:szCs w:val="24"/>
          <w:shd w:val="clear" w:color="auto" w:fill="FFFFFF"/>
        </w:rPr>
        <w:t>, E. (2006). Emotion and psychosis: links between depression, self-esteem, negative schematic beliefs and delusions and hallucinations. </w:t>
      </w:r>
      <w:r w:rsidRPr="00C346FA">
        <w:rPr>
          <w:rFonts w:ascii="Times New Roman" w:hAnsi="Times New Roman" w:cs="Times New Roman"/>
          <w:i/>
          <w:iCs/>
          <w:color w:val="222222"/>
          <w:sz w:val="24"/>
          <w:szCs w:val="24"/>
          <w:shd w:val="clear" w:color="auto" w:fill="FFFFFF"/>
        </w:rPr>
        <w:t>Schizophrenia research</w:t>
      </w:r>
      <w:r w:rsidRPr="00C346FA">
        <w:rPr>
          <w:rFonts w:ascii="Times New Roman" w:hAnsi="Times New Roman" w:cs="Times New Roman"/>
          <w:color w:val="222222"/>
          <w:sz w:val="24"/>
          <w:szCs w:val="24"/>
          <w:shd w:val="clear" w:color="auto" w:fill="FFFFFF"/>
        </w:rPr>
        <w:t>, </w:t>
      </w:r>
      <w:r w:rsidRPr="00C346FA">
        <w:rPr>
          <w:rFonts w:ascii="Times New Roman" w:hAnsi="Times New Roman" w:cs="Times New Roman"/>
          <w:i/>
          <w:iCs/>
          <w:color w:val="222222"/>
          <w:sz w:val="24"/>
          <w:szCs w:val="24"/>
          <w:shd w:val="clear" w:color="auto" w:fill="FFFFFF"/>
        </w:rPr>
        <w:t>86</w:t>
      </w:r>
      <w:r w:rsidRPr="00C346FA">
        <w:rPr>
          <w:rFonts w:ascii="Times New Roman" w:hAnsi="Times New Roman" w:cs="Times New Roman"/>
          <w:color w:val="222222"/>
          <w:sz w:val="24"/>
          <w:szCs w:val="24"/>
          <w:shd w:val="clear" w:color="auto" w:fill="FFFFFF"/>
        </w:rPr>
        <w:t>(1-3), 181-188.</w:t>
      </w:r>
    </w:p>
    <w:p w14:paraId="07C4B059" w14:textId="08C7A6AB" w:rsidR="00FD7BC0" w:rsidRPr="00C346FA" w:rsidRDefault="00FD7BC0" w:rsidP="00C346FA">
      <w:pPr>
        <w:spacing w:after="240" w:line="240" w:lineRule="auto"/>
        <w:ind w:left="720" w:hanging="720"/>
        <w:jc w:val="both"/>
        <w:rPr>
          <w:rFonts w:ascii="Times New Roman" w:hAnsi="Times New Roman" w:cs="Times New Roman"/>
          <w:color w:val="222222"/>
          <w:sz w:val="24"/>
          <w:szCs w:val="24"/>
          <w:shd w:val="clear" w:color="auto" w:fill="FFFFFF"/>
        </w:rPr>
      </w:pPr>
      <w:proofErr w:type="spellStart"/>
      <w:r w:rsidRPr="00C346FA">
        <w:rPr>
          <w:rFonts w:ascii="Times New Roman" w:hAnsi="Times New Roman" w:cs="Times New Roman"/>
          <w:sz w:val="24"/>
          <w:szCs w:val="24"/>
        </w:rPr>
        <w:t>Somer</w:t>
      </w:r>
      <w:proofErr w:type="spellEnd"/>
      <w:r w:rsidRPr="00C346FA">
        <w:rPr>
          <w:rFonts w:ascii="Times New Roman" w:hAnsi="Times New Roman" w:cs="Times New Roman"/>
          <w:sz w:val="24"/>
          <w:szCs w:val="24"/>
        </w:rPr>
        <w:t>, E. (2002). Maladaptive daydreaming: A qualitative inquiry. Journal of Contemporary Psychotherapy, 32(2), 197- 212.</w:t>
      </w:r>
    </w:p>
    <w:p w14:paraId="54074FFC" w14:textId="0CF00210" w:rsidR="00E35AF1" w:rsidRPr="00C346FA" w:rsidRDefault="00FD7BC0" w:rsidP="00C346FA">
      <w:pPr>
        <w:spacing w:after="240" w:line="240" w:lineRule="auto"/>
        <w:ind w:left="720" w:hanging="720"/>
        <w:jc w:val="both"/>
        <w:rPr>
          <w:rFonts w:ascii="Times New Roman" w:hAnsi="Times New Roman" w:cs="Times New Roman"/>
          <w:color w:val="222222"/>
          <w:sz w:val="24"/>
          <w:szCs w:val="24"/>
          <w:shd w:val="clear" w:color="auto" w:fill="FFFFFF"/>
        </w:rPr>
      </w:pPr>
      <w:proofErr w:type="spellStart"/>
      <w:r w:rsidRPr="00C346FA">
        <w:rPr>
          <w:rFonts w:ascii="Times New Roman" w:hAnsi="Times New Roman" w:cs="Times New Roman"/>
          <w:color w:val="222222"/>
          <w:sz w:val="24"/>
          <w:szCs w:val="24"/>
          <w:shd w:val="clear" w:color="auto" w:fill="FFFFFF"/>
        </w:rPr>
        <w:t>Volman</w:t>
      </w:r>
      <w:proofErr w:type="spellEnd"/>
      <w:r w:rsidRPr="00C346FA">
        <w:rPr>
          <w:rFonts w:ascii="Times New Roman" w:hAnsi="Times New Roman" w:cs="Times New Roman"/>
          <w:color w:val="222222"/>
          <w:sz w:val="24"/>
          <w:szCs w:val="24"/>
          <w:shd w:val="clear" w:color="auto" w:fill="FFFFFF"/>
        </w:rPr>
        <w:t xml:space="preserve">, L., &amp; </w:t>
      </w:r>
      <w:proofErr w:type="spellStart"/>
      <w:r w:rsidRPr="00C346FA">
        <w:rPr>
          <w:rFonts w:ascii="Times New Roman" w:hAnsi="Times New Roman" w:cs="Times New Roman"/>
          <w:color w:val="222222"/>
          <w:sz w:val="24"/>
          <w:szCs w:val="24"/>
          <w:shd w:val="clear" w:color="auto" w:fill="FFFFFF"/>
        </w:rPr>
        <w:t>Landeen</w:t>
      </w:r>
      <w:proofErr w:type="spellEnd"/>
      <w:r w:rsidRPr="00C346FA">
        <w:rPr>
          <w:rFonts w:ascii="Times New Roman" w:hAnsi="Times New Roman" w:cs="Times New Roman"/>
          <w:color w:val="222222"/>
          <w:sz w:val="24"/>
          <w:szCs w:val="24"/>
          <w:shd w:val="clear" w:color="auto" w:fill="FFFFFF"/>
        </w:rPr>
        <w:t>, J. (2007). Uncovering the sexual self in people with schizophrenia. </w:t>
      </w:r>
      <w:r w:rsidRPr="00C346FA">
        <w:rPr>
          <w:rFonts w:ascii="Times New Roman" w:hAnsi="Times New Roman" w:cs="Times New Roman"/>
          <w:i/>
          <w:iCs/>
          <w:color w:val="222222"/>
          <w:sz w:val="24"/>
          <w:szCs w:val="24"/>
          <w:shd w:val="clear" w:color="auto" w:fill="FFFFFF"/>
        </w:rPr>
        <w:t>Journal of Psychiatric and Mental Health Nursing</w:t>
      </w:r>
      <w:r w:rsidRPr="00C346FA">
        <w:rPr>
          <w:rFonts w:ascii="Times New Roman" w:hAnsi="Times New Roman" w:cs="Times New Roman"/>
          <w:color w:val="222222"/>
          <w:sz w:val="24"/>
          <w:szCs w:val="24"/>
          <w:shd w:val="clear" w:color="auto" w:fill="FFFFFF"/>
        </w:rPr>
        <w:t>, </w:t>
      </w:r>
      <w:r w:rsidRPr="00C346FA">
        <w:rPr>
          <w:rFonts w:ascii="Times New Roman" w:hAnsi="Times New Roman" w:cs="Times New Roman"/>
          <w:i/>
          <w:iCs/>
          <w:color w:val="222222"/>
          <w:sz w:val="24"/>
          <w:szCs w:val="24"/>
          <w:shd w:val="clear" w:color="auto" w:fill="FFFFFF"/>
        </w:rPr>
        <w:t>14</w:t>
      </w:r>
      <w:r w:rsidRPr="00C346FA">
        <w:rPr>
          <w:rFonts w:ascii="Times New Roman" w:hAnsi="Times New Roman" w:cs="Times New Roman"/>
          <w:color w:val="222222"/>
          <w:sz w:val="24"/>
          <w:szCs w:val="24"/>
          <w:shd w:val="clear" w:color="auto" w:fill="FFFFFF"/>
        </w:rPr>
        <w:t>(4), 411-417.</w:t>
      </w:r>
    </w:p>
    <w:p w14:paraId="40A8495D" w14:textId="77777777" w:rsidR="00FD7BC0" w:rsidRPr="00C346FA" w:rsidRDefault="00FD7BC0" w:rsidP="00C346FA">
      <w:pPr>
        <w:shd w:val="clear" w:color="auto" w:fill="FFFFFF"/>
        <w:spacing w:after="240" w:line="240" w:lineRule="auto"/>
        <w:ind w:left="720" w:hanging="720"/>
        <w:jc w:val="both"/>
        <w:rPr>
          <w:rFonts w:ascii="Times New Roman" w:eastAsia="Times New Roman" w:hAnsi="Times New Roman" w:cs="Times New Roman"/>
          <w:color w:val="3A3A3A"/>
          <w:sz w:val="24"/>
          <w:szCs w:val="24"/>
          <w:lang w:eastAsia="en-GB"/>
        </w:rPr>
      </w:pPr>
      <w:r w:rsidRPr="00C346FA">
        <w:rPr>
          <w:rFonts w:ascii="Times New Roman" w:eastAsia="Times New Roman" w:hAnsi="Times New Roman" w:cs="Times New Roman"/>
          <w:color w:val="3A3A3A"/>
          <w:sz w:val="24"/>
          <w:szCs w:val="24"/>
          <w:lang w:eastAsia="en-GB"/>
        </w:rPr>
        <w:t xml:space="preserve">Weintraub, M., Hall, D., </w:t>
      </w:r>
      <w:proofErr w:type="spellStart"/>
      <w:r w:rsidRPr="00C346FA">
        <w:rPr>
          <w:rFonts w:ascii="Times New Roman" w:eastAsia="Times New Roman" w:hAnsi="Times New Roman" w:cs="Times New Roman"/>
          <w:color w:val="3A3A3A"/>
          <w:sz w:val="24"/>
          <w:szCs w:val="24"/>
          <w:lang w:eastAsia="en-GB"/>
        </w:rPr>
        <w:t>Carbonella</w:t>
      </w:r>
      <w:proofErr w:type="spellEnd"/>
      <w:r w:rsidRPr="00C346FA">
        <w:rPr>
          <w:rFonts w:ascii="Times New Roman" w:eastAsia="Times New Roman" w:hAnsi="Times New Roman" w:cs="Times New Roman"/>
          <w:color w:val="3A3A3A"/>
          <w:sz w:val="24"/>
          <w:szCs w:val="24"/>
          <w:lang w:eastAsia="en-GB"/>
        </w:rPr>
        <w:t xml:space="preserve">, J., Weisman de </w:t>
      </w:r>
      <w:proofErr w:type="spellStart"/>
      <w:r w:rsidRPr="00C346FA">
        <w:rPr>
          <w:rFonts w:ascii="Times New Roman" w:eastAsia="Times New Roman" w:hAnsi="Times New Roman" w:cs="Times New Roman"/>
          <w:color w:val="3A3A3A"/>
          <w:sz w:val="24"/>
          <w:szCs w:val="24"/>
          <w:lang w:eastAsia="en-GB"/>
        </w:rPr>
        <w:t>Mamani</w:t>
      </w:r>
      <w:proofErr w:type="spellEnd"/>
      <w:r w:rsidRPr="00C346FA">
        <w:rPr>
          <w:rFonts w:ascii="Times New Roman" w:eastAsia="Times New Roman" w:hAnsi="Times New Roman" w:cs="Times New Roman"/>
          <w:color w:val="3A3A3A"/>
          <w:sz w:val="24"/>
          <w:szCs w:val="24"/>
          <w:lang w:eastAsia="en-GB"/>
        </w:rPr>
        <w:t>, A., &amp; Hooley, J. (2017). Integrity of Literature on Expressed Emotion and Relapse in Patients with Schizophrenia Verified by a p-Curve Analysis. </w:t>
      </w:r>
      <w:r w:rsidRPr="00C346FA">
        <w:rPr>
          <w:rFonts w:ascii="Times New Roman" w:eastAsia="Times New Roman" w:hAnsi="Times New Roman" w:cs="Times New Roman"/>
          <w:i/>
          <w:iCs/>
          <w:color w:val="3A3A3A"/>
          <w:sz w:val="24"/>
          <w:szCs w:val="24"/>
          <w:lang w:eastAsia="en-GB"/>
        </w:rPr>
        <w:t>Family Process,</w:t>
      </w:r>
      <w:r w:rsidRPr="00C346FA">
        <w:rPr>
          <w:rFonts w:ascii="Times New Roman" w:eastAsia="Times New Roman" w:hAnsi="Times New Roman" w:cs="Times New Roman"/>
          <w:color w:val="3A3A3A"/>
          <w:sz w:val="24"/>
          <w:szCs w:val="24"/>
          <w:lang w:eastAsia="en-GB"/>
        </w:rPr>
        <w:t> </w:t>
      </w:r>
      <w:r w:rsidRPr="00C346FA">
        <w:rPr>
          <w:rFonts w:ascii="Times New Roman" w:eastAsia="Times New Roman" w:hAnsi="Times New Roman" w:cs="Times New Roman"/>
          <w:i/>
          <w:iCs/>
          <w:color w:val="3A3A3A"/>
          <w:sz w:val="24"/>
          <w:szCs w:val="24"/>
          <w:lang w:eastAsia="en-GB"/>
        </w:rPr>
        <w:t>56</w:t>
      </w:r>
      <w:r w:rsidRPr="00C346FA">
        <w:rPr>
          <w:rFonts w:ascii="Times New Roman" w:eastAsia="Times New Roman" w:hAnsi="Times New Roman" w:cs="Times New Roman"/>
          <w:color w:val="3A3A3A"/>
          <w:sz w:val="24"/>
          <w:szCs w:val="24"/>
          <w:lang w:eastAsia="en-GB"/>
        </w:rPr>
        <w:t>(2), 436-444.</w:t>
      </w:r>
    </w:p>
    <w:p w14:paraId="7B33FF0D" w14:textId="77777777" w:rsidR="00FD7BC0" w:rsidRDefault="00FD7BC0" w:rsidP="00E35AF1">
      <w:pPr>
        <w:shd w:val="clear" w:color="auto" w:fill="FFFFFF"/>
        <w:spacing w:after="120" w:line="240" w:lineRule="auto"/>
        <w:rPr>
          <w:rFonts w:ascii="Source Sans Pro" w:eastAsia="Times New Roman" w:hAnsi="Source Sans Pro" w:cs="Times New Roman"/>
          <w:color w:val="3A3A3A"/>
          <w:sz w:val="23"/>
          <w:szCs w:val="23"/>
          <w:lang w:eastAsia="en-GB"/>
        </w:rPr>
      </w:pPr>
    </w:p>
    <w:p w14:paraId="1935EF66" w14:textId="77777777" w:rsidR="00AC0CC6" w:rsidRDefault="00AC0CC6" w:rsidP="00312471">
      <w:pPr>
        <w:jc w:val="both"/>
        <w:rPr>
          <w:rFonts w:ascii="Times New Roman" w:eastAsia="Times New Roman" w:hAnsi="Times New Roman" w:cs="Times New Roman"/>
          <w:sz w:val="24"/>
          <w:szCs w:val="24"/>
          <w:lang w:eastAsia="en-GB"/>
        </w:rPr>
      </w:pPr>
    </w:p>
    <w:p w14:paraId="60C70E33" w14:textId="77777777" w:rsidR="008F1FF2" w:rsidRDefault="008F1FF2" w:rsidP="00427176">
      <w:pPr>
        <w:jc w:val="both"/>
        <w:rPr>
          <w:rFonts w:ascii="Arial" w:hAnsi="Arial" w:cs="Arial"/>
          <w:color w:val="222222"/>
          <w:sz w:val="20"/>
          <w:szCs w:val="20"/>
          <w:shd w:val="clear" w:color="auto" w:fill="FFFFFF"/>
        </w:rPr>
      </w:pPr>
    </w:p>
    <w:p w14:paraId="0C0B18EA" w14:textId="79FA64D2" w:rsidR="00427176" w:rsidRDefault="00427176" w:rsidP="000B1D29">
      <w:pPr>
        <w:rPr>
          <w:b/>
          <w:bCs/>
        </w:rPr>
      </w:pPr>
    </w:p>
    <w:p w14:paraId="15FACCF2" w14:textId="77777777" w:rsidR="00427176" w:rsidRDefault="00427176" w:rsidP="000B1D29">
      <w:pPr>
        <w:rPr>
          <w:b/>
          <w:bCs/>
        </w:rPr>
      </w:pPr>
    </w:p>
    <w:p w14:paraId="0047C71D" w14:textId="77777777" w:rsidR="0030487A" w:rsidRPr="0030487A" w:rsidRDefault="0030487A" w:rsidP="000B1D29">
      <w:pPr>
        <w:rPr>
          <w:b/>
          <w:bCs/>
        </w:rPr>
      </w:pPr>
    </w:p>
    <w:p w14:paraId="205E16BD" w14:textId="084760B2" w:rsidR="00232868" w:rsidRDefault="00CD135A" w:rsidP="00CD135A">
      <w:r>
        <w:t xml:space="preserve"> </w:t>
      </w:r>
    </w:p>
    <w:p w14:paraId="6F08A441" w14:textId="009E57F2" w:rsidR="00232868" w:rsidRDefault="00232868"/>
    <w:p w14:paraId="30236313" w14:textId="77777777" w:rsidR="00182EE4" w:rsidRDefault="00182EE4"/>
    <w:p w14:paraId="717ADFB3" w14:textId="77777777" w:rsidR="00AD20DF" w:rsidRDefault="00AD20DF"/>
    <w:p w14:paraId="4AA28876" w14:textId="77777777" w:rsidR="00AD20DF" w:rsidRDefault="00AD20DF"/>
    <w:p w14:paraId="25C7DB96" w14:textId="299B932B" w:rsidR="00E0211E" w:rsidRDefault="00E0211E"/>
    <w:p w14:paraId="4EDE64C8" w14:textId="44CD267F" w:rsidR="00E0211E" w:rsidRDefault="00E0211E"/>
    <w:p w14:paraId="4C411C41" w14:textId="77777777" w:rsidR="00E0211E" w:rsidRDefault="00E0211E"/>
    <w:p w14:paraId="20EBBD9E" w14:textId="77777777" w:rsidR="0043633C" w:rsidRDefault="0043633C"/>
    <w:p w14:paraId="3957C06C" w14:textId="77777777" w:rsidR="00390119" w:rsidRPr="00390119" w:rsidRDefault="00390119"/>
    <w:p w14:paraId="32767DF9" w14:textId="77777777" w:rsidR="0082054C" w:rsidRDefault="0082054C"/>
    <w:p w14:paraId="018D043B" w14:textId="774A46C9" w:rsidR="0082054C" w:rsidRPr="0082054C" w:rsidRDefault="0082054C"/>
    <w:sectPr w:rsidR="0082054C" w:rsidRPr="008205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782DE1" w14:textId="77777777" w:rsidR="005649C1" w:rsidRDefault="005649C1" w:rsidP="000B1D29">
      <w:pPr>
        <w:spacing w:after="0" w:line="240" w:lineRule="auto"/>
      </w:pPr>
      <w:r>
        <w:separator/>
      </w:r>
    </w:p>
  </w:endnote>
  <w:endnote w:type="continuationSeparator" w:id="0">
    <w:p w14:paraId="5F358750" w14:textId="77777777" w:rsidR="005649C1" w:rsidRDefault="005649C1" w:rsidP="000B1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C6E300" w14:textId="77777777" w:rsidR="005649C1" w:rsidRDefault="005649C1" w:rsidP="000B1D29">
      <w:pPr>
        <w:spacing w:after="0" w:line="240" w:lineRule="auto"/>
      </w:pPr>
      <w:r>
        <w:separator/>
      </w:r>
    </w:p>
  </w:footnote>
  <w:footnote w:type="continuationSeparator" w:id="0">
    <w:p w14:paraId="1F2355E6" w14:textId="77777777" w:rsidR="005649C1" w:rsidRDefault="005649C1" w:rsidP="000B1D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54C"/>
    <w:rsid w:val="00054B17"/>
    <w:rsid w:val="000B1D29"/>
    <w:rsid w:val="001348A7"/>
    <w:rsid w:val="001546F2"/>
    <w:rsid w:val="001609C4"/>
    <w:rsid w:val="00161549"/>
    <w:rsid w:val="0018284B"/>
    <w:rsid w:val="00182EE4"/>
    <w:rsid w:val="001C123C"/>
    <w:rsid w:val="001F1B4B"/>
    <w:rsid w:val="002105AE"/>
    <w:rsid w:val="00226740"/>
    <w:rsid w:val="00227AD2"/>
    <w:rsid w:val="00232868"/>
    <w:rsid w:val="00254C65"/>
    <w:rsid w:val="0029050B"/>
    <w:rsid w:val="002B25DC"/>
    <w:rsid w:val="002C2E59"/>
    <w:rsid w:val="002E2110"/>
    <w:rsid w:val="002E445B"/>
    <w:rsid w:val="002E7DFE"/>
    <w:rsid w:val="0030487A"/>
    <w:rsid w:val="00312471"/>
    <w:rsid w:val="003359AD"/>
    <w:rsid w:val="00390119"/>
    <w:rsid w:val="003948E9"/>
    <w:rsid w:val="003C0D45"/>
    <w:rsid w:val="003C19D5"/>
    <w:rsid w:val="003E68A1"/>
    <w:rsid w:val="004127FB"/>
    <w:rsid w:val="0042037D"/>
    <w:rsid w:val="00427176"/>
    <w:rsid w:val="0043633C"/>
    <w:rsid w:val="00445CB6"/>
    <w:rsid w:val="00466AD8"/>
    <w:rsid w:val="0047361B"/>
    <w:rsid w:val="00474B47"/>
    <w:rsid w:val="004A3266"/>
    <w:rsid w:val="004F748D"/>
    <w:rsid w:val="005219DF"/>
    <w:rsid w:val="00536644"/>
    <w:rsid w:val="005649C1"/>
    <w:rsid w:val="005E603C"/>
    <w:rsid w:val="005F1A83"/>
    <w:rsid w:val="00606DD2"/>
    <w:rsid w:val="00607369"/>
    <w:rsid w:val="00631CB7"/>
    <w:rsid w:val="00635E7F"/>
    <w:rsid w:val="00643614"/>
    <w:rsid w:val="00650CFA"/>
    <w:rsid w:val="00657B72"/>
    <w:rsid w:val="0066021F"/>
    <w:rsid w:val="006A6C28"/>
    <w:rsid w:val="006F6C0D"/>
    <w:rsid w:val="0073145D"/>
    <w:rsid w:val="007470B4"/>
    <w:rsid w:val="00761744"/>
    <w:rsid w:val="00764E9E"/>
    <w:rsid w:val="00770945"/>
    <w:rsid w:val="007C7CB6"/>
    <w:rsid w:val="007D16BA"/>
    <w:rsid w:val="0082054C"/>
    <w:rsid w:val="00830DBF"/>
    <w:rsid w:val="008319BD"/>
    <w:rsid w:val="00831A9C"/>
    <w:rsid w:val="008533D3"/>
    <w:rsid w:val="00863123"/>
    <w:rsid w:val="008672F4"/>
    <w:rsid w:val="00870535"/>
    <w:rsid w:val="008816CF"/>
    <w:rsid w:val="00887437"/>
    <w:rsid w:val="0089471D"/>
    <w:rsid w:val="008B1759"/>
    <w:rsid w:val="008C39D5"/>
    <w:rsid w:val="008F1FF2"/>
    <w:rsid w:val="008F7402"/>
    <w:rsid w:val="009234FC"/>
    <w:rsid w:val="00926DB0"/>
    <w:rsid w:val="0097360C"/>
    <w:rsid w:val="009E2D70"/>
    <w:rsid w:val="009F06E9"/>
    <w:rsid w:val="00A15B8F"/>
    <w:rsid w:val="00A252F2"/>
    <w:rsid w:val="00A505F2"/>
    <w:rsid w:val="00A559C2"/>
    <w:rsid w:val="00AB1B0D"/>
    <w:rsid w:val="00AB4DC9"/>
    <w:rsid w:val="00AB75A1"/>
    <w:rsid w:val="00AC0A06"/>
    <w:rsid w:val="00AC0CC6"/>
    <w:rsid w:val="00AC0DE5"/>
    <w:rsid w:val="00AD20DF"/>
    <w:rsid w:val="00B2091A"/>
    <w:rsid w:val="00B35235"/>
    <w:rsid w:val="00B62658"/>
    <w:rsid w:val="00B85CA0"/>
    <w:rsid w:val="00B92C07"/>
    <w:rsid w:val="00BA144F"/>
    <w:rsid w:val="00BA6F76"/>
    <w:rsid w:val="00BB5C17"/>
    <w:rsid w:val="00BE3A1D"/>
    <w:rsid w:val="00BF50C5"/>
    <w:rsid w:val="00C14418"/>
    <w:rsid w:val="00C346FA"/>
    <w:rsid w:val="00C536C6"/>
    <w:rsid w:val="00C965EE"/>
    <w:rsid w:val="00CC1A94"/>
    <w:rsid w:val="00CD135A"/>
    <w:rsid w:val="00CD5F56"/>
    <w:rsid w:val="00D13629"/>
    <w:rsid w:val="00D917F0"/>
    <w:rsid w:val="00DA073C"/>
    <w:rsid w:val="00DA0C67"/>
    <w:rsid w:val="00DB7975"/>
    <w:rsid w:val="00DC3ABC"/>
    <w:rsid w:val="00DD3398"/>
    <w:rsid w:val="00DD36B6"/>
    <w:rsid w:val="00DE1CCE"/>
    <w:rsid w:val="00E0211E"/>
    <w:rsid w:val="00E33A7D"/>
    <w:rsid w:val="00E35AF1"/>
    <w:rsid w:val="00E72871"/>
    <w:rsid w:val="00E74D49"/>
    <w:rsid w:val="00E84853"/>
    <w:rsid w:val="00EA4C85"/>
    <w:rsid w:val="00EB3390"/>
    <w:rsid w:val="00ED3279"/>
    <w:rsid w:val="00F01DC7"/>
    <w:rsid w:val="00F75D6C"/>
    <w:rsid w:val="00FA7CF3"/>
    <w:rsid w:val="00FB59BF"/>
    <w:rsid w:val="00FD7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F637A"/>
  <w15:chartTrackingRefBased/>
  <w15:docId w15:val="{3FB9787C-C58C-4B14-9960-212AA0073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D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D29"/>
  </w:style>
  <w:style w:type="paragraph" w:styleId="Footer">
    <w:name w:val="footer"/>
    <w:basedOn w:val="Normal"/>
    <w:link w:val="FooterChar"/>
    <w:uiPriority w:val="99"/>
    <w:unhideWhenUsed/>
    <w:rsid w:val="000B1D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D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5e075950deb3ccc019d8d1ad2c8fa531">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88c342651a3b4c3467fb2db137a7c56"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1E8780-F699-4620-B940-5617865F2EA2}">
  <ds:schemaRefs>
    <ds:schemaRef ds:uri="http://schemas.microsoft.com/sharepoint/v3/contenttype/forms"/>
  </ds:schemaRefs>
</ds:datastoreItem>
</file>

<file path=customXml/itemProps2.xml><?xml version="1.0" encoding="utf-8"?>
<ds:datastoreItem xmlns:ds="http://schemas.openxmlformats.org/officeDocument/2006/customXml" ds:itemID="{9AC2A46A-5A57-4BCA-9D0E-75B892765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50666B-0F35-4D2C-A927-834C6A2887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3571</Words>
  <Characters>20359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Phillips (1351715)</dc:creator>
  <cp:keywords/>
  <dc:description/>
  <cp:lastModifiedBy>Bronwen Phillips (1351715)</cp:lastModifiedBy>
  <cp:revision>4</cp:revision>
  <dcterms:created xsi:type="dcterms:W3CDTF">2020-05-11T18:29:00Z</dcterms:created>
  <dcterms:modified xsi:type="dcterms:W3CDTF">2020-05-12T17:05:00Z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