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16658EB" w14:textId="3BCF7448" w:rsidR="00D35751" w:rsidRDefault="00D35751" w:rsidP="190895A1">
      <w:pPr>
        <w:spacing w:line="257" w:lineRule="auto"/>
        <w:jc w:val="center"/>
        <w:rPr>
          <w:rFonts w:ascii="Calibri" w:eastAsia="Calibri" w:hAnsi="Calibri" w:cs="Calibri"/>
          <w:b/>
          <w:bCs/>
          <w:sz w:val="50"/>
          <w:szCs w:val="50"/>
        </w:rPr>
      </w:pPr>
    </w:p>
    <w:p w14:paraId="0DC62C76" w14:textId="70EC5F7B" w:rsidR="048834AC" w:rsidRDefault="048834AC" w:rsidP="048834AC">
      <w:pPr>
        <w:spacing w:line="257" w:lineRule="auto"/>
        <w:jc w:val="center"/>
        <w:rPr>
          <w:rFonts w:ascii="Calibri Light" w:eastAsia="Calibri Light" w:hAnsi="Calibri Light" w:cs="Calibri Light"/>
          <w:b/>
          <w:bCs/>
          <w:caps/>
          <w:color w:val="4471C4"/>
          <w:sz w:val="72"/>
          <w:szCs w:val="72"/>
          <w:lang w:val="en-US"/>
        </w:rPr>
      </w:pPr>
    </w:p>
    <w:p w14:paraId="097E2931" w14:textId="1F87AC1F" w:rsidR="048834AC" w:rsidRDefault="048834AC" w:rsidP="048834AC">
      <w:pPr>
        <w:spacing w:line="257" w:lineRule="auto"/>
        <w:jc w:val="center"/>
        <w:rPr>
          <w:rFonts w:ascii="Calibri Light" w:eastAsia="Calibri Light" w:hAnsi="Calibri Light" w:cs="Calibri Light"/>
          <w:b/>
          <w:bCs/>
          <w:caps/>
          <w:color w:val="4471C4"/>
          <w:sz w:val="72"/>
          <w:szCs w:val="72"/>
          <w:lang w:val="en-US"/>
        </w:rPr>
      </w:pPr>
    </w:p>
    <w:p w14:paraId="64B3822E" w14:textId="3D112EF4" w:rsidR="00D35751" w:rsidRDefault="20DC2CAF" w:rsidP="20DC2CAF">
      <w:pPr>
        <w:spacing w:line="257" w:lineRule="auto"/>
        <w:jc w:val="center"/>
        <w:rPr>
          <w:rFonts w:ascii="Calibri Light" w:eastAsia="Calibri Light" w:hAnsi="Calibri Light" w:cs="Calibri Light"/>
          <w:b/>
          <w:bCs/>
          <w:caps/>
          <w:color w:val="4472C4" w:themeColor="accent1"/>
          <w:sz w:val="72"/>
          <w:szCs w:val="72"/>
          <w:lang w:val="en-US"/>
        </w:rPr>
      </w:pPr>
      <w:r w:rsidRPr="20DC2CAF">
        <w:rPr>
          <w:rFonts w:ascii="Calibri Light" w:eastAsia="Calibri Light" w:hAnsi="Calibri Light" w:cs="Calibri Light"/>
          <w:b/>
          <w:bCs/>
          <w:caps/>
          <w:color w:val="4472C4" w:themeColor="accent1"/>
          <w:sz w:val="72"/>
          <w:szCs w:val="72"/>
          <w:lang w:val="en-US"/>
        </w:rPr>
        <w:t>Introducing the Modern Workplace-LCBB4003</w:t>
      </w:r>
    </w:p>
    <w:p w14:paraId="4B75E52D" w14:textId="77777777" w:rsidR="0053437A" w:rsidRDefault="0053437A" w:rsidP="20DC2CAF">
      <w:pPr>
        <w:spacing w:line="257" w:lineRule="auto"/>
        <w:jc w:val="center"/>
        <w:rPr>
          <w:rFonts w:ascii="Calibri Light" w:eastAsia="Calibri Light" w:hAnsi="Calibri Light" w:cs="Calibri Light"/>
          <w:b/>
          <w:bCs/>
          <w:caps/>
          <w:color w:val="4472C4" w:themeColor="accent1"/>
          <w:sz w:val="72"/>
          <w:szCs w:val="72"/>
          <w:lang w:val="en-US"/>
        </w:rPr>
      </w:pPr>
    </w:p>
    <w:p w14:paraId="375BC0EB" w14:textId="2292E515" w:rsidR="00BE5757" w:rsidRDefault="00A0531D" w:rsidP="20DC2CAF">
      <w:pPr>
        <w:spacing w:line="257" w:lineRule="auto"/>
        <w:jc w:val="center"/>
        <w:rPr>
          <w:rFonts w:ascii="Calibri Light" w:eastAsia="Calibri Light" w:hAnsi="Calibri Light" w:cs="Calibri Light"/>
          <w:b/>
          <w:bCs/>
          <w:caps/>
          <w:color w:val="4472C4" w:themeColor="accent1"/>
          <w:sz w:val="32"/>
          <w:szCs w:val="32"/>
          <w:lang w:val="en-US"/>
        </w:rPr>
      </w:pPr>
      <w:r>
        <w:rPr>
          <w:rFonts w:ascii="Calibri Light" w:eastAsia="Calibri Light" w:hAnsi="Calibri Light" w:cs="Calibri Light"/>
          <w:b/>
          <w:bCs/>
          <w:caps/>
          <w:color w:val="4472C4" w:themeColor="accent1"/>
          <w:sz w:val="32"/>
          <w:szCs w:val="32"/>
          <w:lang w:val="en-US"/>
        </w:rPr>
        <w:t>OrganiS</w:t>
      </w:r>
      <w:r w:rsidR="004400BC">
        <w:rPr>
          <w:rFonts w:ascii="Calibri Light" w:eastAsia="Calibri Light" w:hAnsi="Calibri Light" w:cs="Calibri Light"/>
          <w:b/>
          <w:bCs/>
          <w:caps/>
          <w:color w:val="4472C4" w:themeColor="accent1"/>
          <w:sz w:val="32"/>
          <w:szCs w:val="32"/>
          <w:lang w:val="en-US"/>
        </w:rPr>
        <w:t xml:space="preserve">ational structure and culture </w:t>
      </w:r>
    </w:p>
    <w:p w14:paraId="7904282E" w14:textId="394C2C74" w:rsidR="00BE5757" w:rsidRDefault="004400BC" w:rsidP="20DC2CAF">
      <w:pPr>
        <w:spacing w:line="257" w:lineRule="auto"/>
        <w:jc w:val="center"/>
        <w:rPr>
          <w:rFonts w:ascii="Calibri Light" w:eastAsia="Calibri Light" w:hAnsi="Calibri Light" w:cs="Calibri Light"/>
          <w:b/>
          <w:bCs/>
          <w:caps/>
          <w:color w:val="4472C4" w:themeColor="accent1"/>
          <w:sz w:val="32"/>
          <w:szCs w:val="32"/>
          <w:lang w:val="en-US"/>
        </w:rPr>
      </w:pPr>
      <w:r>
        <w:rPr>
          <w:rFonts w:ascii="Calibri Light" w:eastAsia="Calibri Light" w:hAnsi="Calibri Light" w:cs="Calibri Light"/>
          <w:b/>
          <w:bCs/>
          <w:caps/>
          <w:color w:val="4472C4" w:themeColor="accent1"/>
          <w:sz w:val="32"/>
          <w:szCs w:val="32"/>
          <w:lang w:val="en-US"/>
        </w:rPr>
        <w:t>Amazon</w:t>
      </w:r>
    </w:p>
    <w:p w14:paraId="539ECE95" w14:textId="78483246" w:rsidR="00D35751" w:rsidRDefault="00D35751" w:rsidP="20DC2CAF">
      <w:pPr>
        <w:spacing w:line="257" w:lineRule="auto"/>
        <w:jc w:val="center"/>
        <w:rPr>
          <w:rFonts w:ascii="Calibri" w:eastAsia="Calibri" w:hAnsi="Calibri" w:cs="Calibri"/>
          <w:b/>
          <w:bCs/>
          <w:sz w:val="50"/>
          <w:szCs w:val="50"/>
        </w:rPr>
      </w:pPr>
    </w:p>
    <w:p w14:paraId="5FDBCEDF" w14:textId="2B6F88C4" w:rsidR="00D35751" w:rsidRDefault="00D35751" w:rsidP="190895A1">
      <w:pPr>
        <w:spacing w:line="257" w:lineRule="auto"/>
        <w:jc w:val="center"/>
        <w:rPr>
          <w:rFonts w:ascii="Calibri" w:eastAsia="Calibri" w:hAnsi="Calibri" w:cs="Calibri"/>
          <w:b/>
          <w:bCs/>
          <w:sz w:val="50"/>
          <w:szCs w:val="50"/>
        </w:rPr>
      </w:pPr>
    </w:p>
    <w:p w14:paraId="366CAFE8" w14:textId="0D9C3DBD" w:rsidR="190895A1" w:rsidRDefault="190895A1" w:rsidP="190895A1"/>
    <w:p w14:paraId="3CA35C03" w14:textId="28EF825B" w:rsidR="190895A1" w:rsidRDefault="190895A1" w:rsidP="190895A1"/>
    <w:p w14:paraId="5EB9BAA8" w14:textId="287FEC04" w:rsidR="190895A1" w:rsidRDefault="190895A1" w:rsidP="190895A1"/>
    <w:p w14:paraId="58B47575" w14:textId="09E02D1D" w:rsidR="190895A1" w:rsidRDefault="190895A1" w:rsidP="190895A1"/>
    <w:p w14:paraId="3AC2C785" w14:textId="0C2C5FDF" w:rsidR="190895A1" w:rsidRDefault="190895A1" w:rsidP="190895A1"/>
    <w:p w14:paraId="5374BCF6" w14:textId="3A524398" w:rsidR="190895A1" w:rsidRPr="004400BC" w:rsidRDefault="004400BC" w:rsidP="0053437A">
      <w:pPr>
        <w:jc w:val="right"/>
        <w:rPr>
          <w:b/>
        </w:rPr>
      </w:pPr>
      <w:r w:rsidRPr="004400BC">
        <w:rPr>
          <w:b/>
        </w:rPr>
        <w:t>LECTUREL: DR. ANUPAM MAZUMDAR</w:t>
      </w:r>
    </w:p>
    <w:p w14:paraId="47B57B22" w14:textId="0C9E9B67" w:rsidR="190895A1" w:rsidRDefault="004400BC" w:rsidP="0053437A">
      <w:pPr>
        <w:jc w:val="right"/>
      </w:pPr>
      <w:r>
        <w:t>STUDENT: 2113738 EUGENIA ADRIANA MANDA</w:t>
      </w:r>
    </w:p>
    <w:p w14:paraId="1E67309B" w14:textId="4E6A1A9D" w:rsidR="0053437A" w:rsidRDefault="006555C2" w:rsidP="190895A1">
      <w:pPr>
        <w:spacing w:line="257" w:lineRule="auto"/>
        <w:jc w:val="both"/>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UNIVERSITY OF WALES Trinity Saint David</w:t>
      </w:r>
    </w:p>
    <w:p w14:paraId="578BCD07" w14:textId="1D40FEF9" w:rsidR="006555C2" w:rsidRDefault="006555C2" w:rsidP="190895A1">
      <w:pPr>
        <w:spacing w:line="257" w:lineRule="auto"/>
        <w:jc w:val="both"/>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 xml:space="preserve">                                 Word count: 2,016                                    </w:t>
      </w:r>
    </w:p>
    <w:p w14:paraId="2163F04F" w14:textId="77777777" w:rsidR="00353CFE" w:rsidRDefault="00353CFE" w:rsidP="190895A1">
      <w:pPr>
        <w:spacing w:line="257" w:lineRule="auto"/>
        <w:jc w:val="both"/>
        <w:rPr>
          <w:rFonts w:ascii="Times New Roman" w:eastAsia="Times New Roman" w:hAnsi="Times New Roman" w:cs="Times New Roman"/>
          <w:b/>
          <w:bCs/>
          <w:sz w:val="36"/>
          <w:szCs w:val="36"/>
        </w:rPr>
      </w:pPr>
    </w:p>
    <w:p w14:paraId="1206D9A6" w14:textId="77777777" w:rsidR="00353CFE" w:rsidRDefault="00353CFE" w:rsidP="190895A1">
      <w:pPr>
        <w:spacing w:line="257" w:lineRule="auto"/>
        <w:jc w:val="both"/>
        <w:rPr>
          <w:rFonts w:ascii="Times New Roman" w:eastAsia="Times New Roman" w:hAnsi="Times New Roman" w:cs="Times New Roman"/>
          <w:b/>
          <w:bCs/>
          <w:sz w:val="36"/>
          <w:szCs w:val="36"/>
        </w:rPr>
      </w:pPr>
    </w:p>
    <w:p w14:paraId="3FA6AC5B" w14:textId="47C3747F" w:rsidR="190895A1" w:rsidRDefault="190895A1" w:rsidP="190895A1">
      <w:pPr>
        <w:spacing w:line="257" w:lineRule="auto"/>
        <w:jc w:val="both"/>
        <w:rPr>
          <w:rFonts w:ascii="Times New Roman" w:eastAsia="Times New Roman" w:hAnsi="Times New Roman" w:cs="Times New Roman"/>
          <w:b/>
          <w:bCs/>
          <w:sz w:val="36"/>
          <w:szCs w:val="36"/>
        </w:rPr>
      </w:pPr>
      <w:r w:rsidRPr="190895A1">
        <w:rPr>
          <w:rFonts w:ascii="Times New Roman" w:eastAsia="Times New Roman" w:hAnsi="Times New Roman" w:cs="Times New Roman"/>
          <w:b/>
          <w:bCs/>
          <w:sz w:val="36"/>
          <w:szCs w:val="36"/>
        </w:rPr>
        <w:t xml:space="preserve">Introduction: </w:t>
      </w:r>
    </w:p>
    <w:p w14:paraId="119E3B69" w14:textId="0B404725" w:rsidR="190895A1" w:rsidRDefault="190895A1" w:rsidP="190895A1">
      <w:pPr>
        <w:spacing w:line="257" w:lineRule="auto"/>
        <w:jc w:val="both"/>
        <w:rPr>
          <w:rFonts w:ascii="Times New Roman" w:eastAsia="Times New Roman" w:hAnsi="Times New Roman" w:cs="Times New Roman"/>
          <w:sz w:val="28"/>
          <w:szCs w:val="28"/>
        </w:rPr>
      </w:pPr>
      <w:r w:rsidRPr="190895A1">
        <w:rPr>
          <w:rFonts w:ascii="Times New Roman" w:eastAsia="Times New Roman" w:hAnsi="Times New Roman" w:cs="Times New Roman"/>
          <w:sz w:val="28"/>
          <w:szCs w:val="28"/>
        </w:rPr>
        <w:t>The report will be focus on the profit and loss that would have been caused by some factors. The organisational structure, culture and job design that affects the profit margin and loss will be discussed in the following report. Amazon follows the hierarchical organisational structure that has helped them to gain its perceived value. Amazon’s profit margin has also increased by a large percentage while following the market culture. The organisational behaviour that is followed by Amazon has also impacted positively to have the expected profit margin. Amazon has adopted a supportive mode of behaviour to have a healthy environment within the organisation to engage the employees more. In this way, the organisational culture, behaviour, and structure help to increase productivity and further enhance the profit margin of Amazon. That is why the organisation’s profit has increased 220% in the year 2021 and sales margin has increased by 44% than 2020. The following report will be discussing these factors such as organisational culture, behaviour and structure that have helped Amazon to gain profit. Moreover, the internal factors will also be described that have influenced Amazon. Lastly, PESTLE analysis will be done as it is also important to highlight the external factors that have affected the profit and the sales margin of Amazon.</w:t>
      </w:r>
    </w:p>
    <w:p w14:paraId="7F5F8132" w14:textId="131FC111" w:rsidR="190895A1" w:rsidRDefault="190895A1" w:rsidP="190895A1">
      <w:pPr>
        <w:spacing w:line="257" w:lineRule="auto"/>
        <w:jc w:val="both"/>
        <w:rPr>
          <w:rFonts w:ascii="Times New Roman" w:eastAsia="Times New Roman" w:hAnsi="Times New Roman" w:cs="Times New Roman"/>
          <w:sz w:val="28"/>
          <w:szCs w:val="28"/>
        </w:rPr>
      </w:pPr>
    </w:p>
    <w:p w14:paraId="6652A0EC" w14:textId="77777777" w:rsidR="0053437A" w:rsidRDefault="0053437A" w:rsidP="190895A1">
      <w:pPr>
        <w:spacing w:line="257" w:lineRule="auto"/>
        <w:jc w:val="both"/>
        <w:rPr>
          <w:rFonts w:ascii="Times New Roman" w:eastAsia="Times New Roman" w:hAnsi="Times New Roman" w:cs="Times New Roman"/>
          <w:sz w:val="28"/>
          <w:szCs w:val="28"/>
        </w:rPr>
      </w:pPr>
    </w:p>
    <w:p w14:paraId="0AF4698F" w14:textId="77777777" w:rsidR="0053437A" w:rsidRDefault="0053437A" w:rsidP="190895A1">
      <w:pPr>
        <w:spacing w:line="257" w:lineRule="auto"/>
        <w:jc w:val="both"/>
        <w:rPr>
          <w:rFonts w:ascii="Times New Roman" w:eastAsia="Times New Roman" w:hAnsi="Times New Roman" w:cs="Times New Roman"/>
          <w:sz w:val="28"/>
          <w:szCs w:val="28"/>
        </w:rPr>
      </w:pPr>
    </w:p>
    <w:p w14:paraId="5D825509" w14:textId="77777777" w:rsidR="0053437A" w:rsidRDefault="0053437A" w:rsidP="190895A1">
      <w:pPr>
        <w:spacing w:line="257" w:lineRule="auto"/>
        <w:jc w:val="both"/>
        <w:rPr>
          <w:rFonts w:ascii="Times New Roman" w:eastAsia="Times New Roman" w:hAnsi="Times New Roman" w:cs="Times New Roman"/>
          <w:sz w:val="28"/>
          <w:szCs w:val="28"/>
        </w:rPr>
      </w:pPr>
    </w:p>
    <w:p w14:paraId="1D2C7868" w14:textId="77777777" w:rsidR="0096757A" w:rsidRDefault="0096757A" w:rsidP="190895A1">
      <w:pPr>
        <w:spacing w:line="257" w:lineRule="auto"/>
        <w:jc w:val="both"/>
        <w:rPr>
          <w:rFonts w:ascii="Times New Roman" w:eastAsia="Times New Roman" w:hAnsi="Times New Roman" w:cs="Times New Roman"/>
          <w:sz w:val="28"/>
          <w:szCs w:val="28"/>
        </w:rPr>
      </w:pPr>
    </w:p>
    <w:p w14:paraId="6C051C0C" w14:textId="77777777" w:rsidR="0053437A" w:rsidRDefault="0053437A" w:rsidP="190895A1">
      <w:pPr>
        <w:spacing w:line="257" w:lineRule="auto"/>
        <w:jc w:val="both"/>
        <w:rPr>
          <w:rFonts w:ascii="Times New Roman" w:eastAsia="Times New Roman" w:hAnsi="Times New Roman" w:cs="Times New Roman"/>
          <w:sz w:val="28"/>
          <w:szCs w:val="28"/>
        </w:rPr>
      </w:pPr>
    </w:p>
    <w:p w14:paraId="1B11FA23" w14:textId="77777777" w:rsidR="0053437A" w:rsidRDefault="0053437A" w:rsidP="190895A1">
      <w:pPr>
        <w:spacing w:line="257" w:lineRule="auto"/>
        <w:jc w:val="both"/>
        <w:rPr>
          <w:rFonts w:ascii="Times New Roman" w:eastAsia="Times New Roman" w:hAnsi="Times New Roman" w:cs="Times New Roman"/>
          <w:sz w:val="28"/>
          <w:szCs w:val="28"/>
        </w:rPr>
      </w:pPr>
    </w:p>
    <w:p w14:paraId="1BB5DB45" w14:textId="77777777" w:rsidR="0053437A" w:rsidRDefault="0053437A" w:rsidP="190895A1">
      <w:pPr>
        <w:spacing w:line="257" w:lineRule="auto"/>
        <w:jc w:val="both"/>
        <w:rPr>
          <w:rFonts w:ascii="Times New Roman" w:eastAsia="Times New Roman" w:hAnsi="Times New Roman" w:cs="Times New Roman"/>
          <w:sz w:val="28"/>
          <w:szCs w:val="28"/>
        </w:rPr>
      </w:pPr>
    </w:p>
    <w:p w14:paraId="2AA9B5A4" w14:textId="77777777" w:rsidR="0053437A" w:rsidRDefault="0053437A" w:rsidP="190895A1">
      <w:pPr>
        <w:spacing w:line="257" w:lineRule="auto"/>
        <w:jc w:val="both"/>
        <w:rPr>
          <w:rFonts w:ascii="Times New Roman" w:eastAsia="Times New Roman" w:hAnsi="Times New Roman" w:cs="Times New Roman"/>
          <w:sz w:val="28"/>
          <w:szCs w:val="28"/>
        </w:rPr>
      </w:pPr>
    </w:p>
    <w:p w14:paraId="4BAA2AAC" w14:textId="77777777" w:rsidR="0053437A" w:rsidRDefault="0053437A" w:rsidP="190895A1">
      <w:pPr>
        <w:spacing w:line="257" w:lineRule="auto"/>
        <w:jc w:val="both"/>
        <w:rPr>
          <w:rFonts w:ascii="Times New Roman" w:eastAsia="Times New Roman" w:hAnsi="Times New Roman" w:cs="Times New Roman"/>
          <w:sz w:val="28"/>
          <w:szCs w:val="28"/>
        </w:rPr>
      </w:pPr>
    </w:p>
    <w:p w14:paraId="5A33D702" w14:textId="77777777" w:rsidR="0053437A" w:rsidRDefault="0053437A" w:rsidP="190895A1">
      <w:pPr>
        <w:spacing w:line="257" w:lineRule="auto"/>
        <w:jc w:val="both"/>
        <w:rPr>
          <w:rFonts w:ascii="Times New Roman" w:eastAsia="Times New Roman" w:hAnsi="Times New Roman" w:cs="Times New Roman"/>
          <w:sz w:val="28"/>
          <w:szCs w:val="28"/>
        </w:rPr>
      </w:pPr>
    </w:p>
    <w:p w14:paraId="11CC4F5B" w14:textId="77777777" w:rsidR="0053437A" w:rsidRDefault="0053437A" w:rsidP="190895A1">
      <w:pPr>
        <w:spacing w:line="257" w:lineRule="auto"/>
        <w:jc w:val="both"/>
        <w:rPr>
          <w:rFonts w:ascii="Times New Roman" w:eastAsia="Times New Roman" w:hAnsi="Times New Roman" w:cs="Times New Roman"/>
          <w:sz w:val="28"/>
          <w:szCs w:val="28"/>
        </w:rPr>
      </w:pPr>
    </w:p>
    <w:p w14:paraId="660D118D" w14:textId="77777777" w:rsidR="0053437A" w:rsidRDefault="0053437A" w:rsidP="190895A1">
      <w:pPr>
        <w:spacing w:line="257" w:lineRule="auto"/>
        <w:jc w:val="both"/>
        <w:rPr>
          <w:rFonts w:ascii="Times New Roman" w:eastAsia="Times New Roman" w:hAnsi="Times New Roman" w:cs="Times New Roman"/>
          <w:sz w:val="28"/>
          <w:szCs w:val="28"/>
        </w:rPr>
      </w:pPr>
    </w:p>
    <w:p w14:paraId="2BD86BB4" w14:textId="77777777" w:rsidR="00353CFE" w:rsidRDefault="00353CFE" w:rsidP="190895A1">
      <w:pPr>
        <w:spacing w:line="257" w:lineRule="auto"/>
        <w:jc w:val="both"/>
        <w:rPr>
          <w:rFonts w:ascii="Times New Roman" w:eastAsia="Times New Roman" w:hAnsi="Times New Roman" w:cs="Times New Roman"/>
          <w:sz w:val="28"/>
          <w:szCs w:val="28"/>
        </w:rPr>
      </w:pPr>
    </w:p>
    <w:p w14:paraId="166E3365" w14:textId="0935E1F0" w:rsidR="190895A1" w:rsidRDefault="0035352C" w:rsidP="20DC2CAF">
      <w:pPr>
        <w:spacing w:line="257" w:lineRule="auto"/>
        <w:rPr>
          <w:rFonts w:ascii="Times New Roman" w:eastAsia="Times New Roman" w:hAnsi="Times New Roman" w:cs="Times New Roman"/>
          <w:b/>
          <w:bCs/>
          <w:sz w:val="36"/>
          <w:szCs w:val="36"/>
        </w:rPr>
      </w:pPr>
      <w:r>
        <w:rPr>
          <w:rFonts w:ascii="Times New Roman" w:eastAsia="Times New Roman" w:hAnsi="Times New Roman" w:cs="Times New Roman"/>
          <w:b/>
          <w:bCs/>
          <w:sz w:val="26"/>
          <w:szCs w:val="26"/>
          <w:u w:val="single"/>
        </w:rPr>
        <w:t>A</w:t>
      </w:r>
      <w:r w:rsidR="20DC2CAF" w:rsidRPr="20DC2CAF">
        <w:rPr>
          <w:rFonts w:ascii="Times New Roman" w:eastAsia="Times New Roman" w:hAnsi="Times New Roman" w:cs="Times New Roman"/>
          <w:b/>
          <w:bCs/>
          <w:sz w:val="26"/>
          <w:szCs w:val="26"/>
          <w:u w:val="single"/>
        </w:rPr>
        <w:t>mazon’s Structure</w:t>
      </w:r>
    </w:p>
    <w:p w14:paraId="0F8916F3" w14:textId="04A5893F" w:rsidR="190895A1" w:rsidRDefault="0096757A" w:rsidP="190895A1">
      <w:pPr>
        <w:spacing w:line="257" w:lineRule="auto"/>
        <w:jc w:val="both"/>
        <w:rPr>
          <w:rFonts w:ascii="Times New Roman" w:eastAsia="Times New Roman" w:hAnsi="Times New Roman" w:cs="Times New Roman"/>
          <w:sz w:val="28"/>
          <w:szCs w:val="28"/>
        </w:rPr>
      </w:pPr>
      <w:r w:rsidRPr="0096757A">
        <w:rPr>
          <w:rFonts w:ascii="Times New Roman" w:eastAsia="Times New Roman" w:hAnsi="Times New Roman" w:cs="Times New Roman"/>
          <w:sz w:val="28"/>
          <w:szCs w:val="28"/>
        </w:rPr>
        <w:t>Accordi</w:t>
      </w:r>
      <w:r w:rsidR="00A0531D">
        <w:rPr>
          <w:rFonts w:ascii="Times New Roman" w:eastAsia="Times New Roman" w:hAnsi="Times New Roman" w:cs="Times New Roman"/>
          <w:sz w:val="28"/>
          <w:szCs w:val="28"/>
        </w:rPr>
        <w:t>ngly with the definition Organis</w:t>
      </w:r>
      <w:r w:rsidRPr="0096757A">
        <w:rPr>
          <w:rFonts w:ascii="Times New Roman" w:eastAsia="Times New Roman" w:hAnsi="Times New Roman" w:cs="Times New Roman"/>
          <w:sz w:val="28"/>
          <w:szCs w:val="28"/>
        </w:rPr>
        <w:t>ational change as a cultural process is adaptation.</w:t>
      </w:r>
      <w:r>
        <w:rPr>
          <w:rFonts w:ascii="Times New Roman" w:eastAsia="Times New Roman" w:hAnsi="Times New Roman" w:cs="Times New Roman"/>
          <w:sz w:val="28"/>
          <w:szCs w:val="28"/>
        </w:rPr>
        <w:t xml:space="preserve"> </w:t>
      </w:r>
      <w:r w:rsidR="190895A1" w:rsidRPr="190895A1">
        <w:rPr>
          <w:rFonts w:ascii="Times New Roman" w:eastAsia="Times New Roman" w:hAnsi="Times New Roman" w:cs="Times New Roman"/>
          <w:sz w:val="28"/>
          <w:szCs w:val="28"/>
        </w:rPr>
        <w:t xml:space="preserve">An organisational structure is a framework and system that decides how certain activities within an organisation is conducted to achieve its objectives and goals. It determines how particular information flows between the different levels of the organisation. Amazon positively follows the hierarchical structure in order to gain profit. A hierarchical structure is a system in which the command system follows the chain from the sole leader, executives and then the general workers (Milano, 2020). Amazon has multiple levels in which the CEO, Andy Jassy is in the highest level, and he holds the maximum power. Next, the executives like the CFO, the CEO of the worldwide customer, human resource manager, CEO of SVP (Prime Video and Amazon Studio), </w:t>
      </w:r>
      <w:r w:rsidR="00EF6ACD" w:rsidRPr="190895A1">
        <w:rPr>
          <w:rFonts w:ascii="Times New Roman" w:eastAsia="Times New Roman" w:hAnsi="Times New Roman" w:cs="Times New Roman"/>
          <w:sz w:val="28"/>
          <w:szCs w:val="28"/>
        </w:rPr>
        <w:t>and corporate</w:t>
      </w:r>
      <w:r w:rsidR="190895A1" w:rsidRPr="190895A1">
        <w:rPr>
          <w:rFonts w:ascii="Times New Roman" w:eastAsia="Times New Roman" w:hAnsi="Times New Roman" w:cs="Times New Roman"/>
          <w:sz w:val="28"/>
          <w:szCs w:val="28"/>
        </w:rPr>
        <w:t xml:space="preserve"> affair management are there (Dud</w:t>
      </w:r>
      <w:r w:rsidR="004F38E0">
        <w:rPr>
          <w:rFonts w:ascii="Times New Roman" w:eastAsia="Times New Roman" w:hAnsi="Times New Roman" w:cs="Times New Roman"/>
          <w:sz w:val="28"/>
          <w:szCs w:val="28"/>
        </w:rPr>
        <w:t>o</w:t>
      </w:r>
      <w:r w:rsidR="190895A1" w:rsidRPr="190895A1">
        <w:rPr>
          <w:rFonts w:ascii="Times New Roman" w:eastAsia="Times New Roman" w:hAnsi="Times New Roman" w:cs="Times New Roman"/>
          <w:sz w:val="28"/>
          <w:szCs w:val="28"/>
        </w:rPr>
        <w:t>vskiy, 2020). The hierarchical structure helps Amazon in several ways to have a good profit. Through having a hierarchical organisational structure Amazon has a clear path of authority that helps to determine the flow of information. It also helps Amazon to have a better understanding of the roles and responsibilities of the members of the organisation. The employees of Amazon get motivated by this structure as it drives enhancement in their career paths and promotes development in their skills. They can increase the knowledge of their existing skills and can develop new skills to increase career opportunities. The management roles are more defined which helps the members to understand the levels of leadership. The decision-making becomes easier by following this structure as there is only one member that is in command (</w:t>
      </w:r>
      <w:r w:rsidR="0053437A" w:rsidRPr="190895A1">
        <w:rPr>
          <w:rFonts w:ascii="Times New Roman" w:eastAsia="Times New Roman" w:hAnsi="Times New Roman" w:cs="Times New Roman"/>
          <w:sz w:val="28"/>
          <w:szCs w:val="28"/>
        </w:rPr>
        <w:t>Gaulle</w:t>
      </w:r>
      <w:r w:rsidR="190895A1" w:rsidRPr="190895A1">
        <w:rPr>
          <w:rFonts w:ascii="Times New Roman" w:eastAsia="Times New Roman" w:hAnsi="Times New Roman" w:cs="Times New Roman"/>
          <w:sz w:val="28"/>
          <w:szCs w:val="28"/>
        </w:rPr>
        <w:t xml:space="preserve">, 2018). The CEO of Amazon conducts meetings to take opinions from others and then make the final on his own. These are the reasons that Amazon gained a large amount of profit and 44% increased sales in the year 2021. </w:t>
      </w:r>
    </w:p>
    <w:p w14:paraId="50E60715" w14:textId="328A79AB" w:rsidR="190895A1" w:rsidRDefault="004F38E0" w:rsidP="190895A1">
      <w:pPr>
        <w:spacing w:line="257" w:lineRule="auto"/>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Amazon’s </w:t>
      </w:r>
      <w:r w:rsidR="002C024C">
        <w:rPr>
          <w:rFonts w:ascii="Times New Roman" w:eastAsia="Times New Roman" w:hAnsi="Times New Roman" w:cs="Times New Roman"/>
          <w:sz w:val="28"/>
          <w:szCs w:val="28"/>
        </w:rPr>
        <w:t>organizational structure has the following three characteristics:</w:t>
      </w:r>
    </w:p>
    <w:p w14:paraId="056A5A0F" w14:textId="051EC7FF" w:rsidR="002C024C" w:rsidRPr="00163360" w:rsidRDefault="00163360" w:rsidP="00163360">
      <w:pPr>
        <w:pStyle w:val="Listparagraf"/>
        <w:numPr>
          <w:ilvl w:val="0"/>
          <w:numId w:val="1"/>
        </w:numPr>
        <w:spacing w:line="257" w:lineRule="auto"/>
        <w:jc w:val="both"/>
        <w:rPr>
          <w:rFonts w:ascii="Times New Roman" w:eastAsia="Times New Roman" w:hAnsi="Times New Roman" w:cs="Times New Roman"/>
          <w:sz w:val="28"/>
          <w:szCs w:val="28"/>
        </w:rPr>
      </w:pPr>
      <w:r w:rsidRPr="000C36B8">
        <w:rPr>
          <w:rFonts w:ascii="Times New Roman" w:eastAsia="Times New Roman" w:hAnsi="Times New Roman" w:cs="Times New Roman"/>
          <w:i/>
          <w:sz w:val="28"/>
          <w:szCs w:val="28"/>
        </w:rPr>
        <w:t>Hierarchical</w:t>
      </w:r>
      <w:r w:rsidR="002C024C" w:rsidRPr="000C36B8">
        <w:rPr>
          <w:rFonts w:ascii="Times New Roman" w:eastAsia="Times New Roman" w:hAnsi="Times New Roman" w:cs="Times New Roman"/>
          <w:i/>
          <w:sz w:val="28"/>
          <w:szCs w:val="28"/>
        </w:rPr>
        <w:t xml:space="preserve"> corporate structure</w:t>
      </w:r>
      <w:r w:rsidR="002C024C" w:rsidRPr="00163360">
        <w:rPr>
          <w:rFonts w:ascii="Times New Roman" w:eastAsia="Times New Roman" w:hAnsi="Times New Roman" w:cs="Times New Roman"/>
          <w:sz w:val="28"/>
          <w:szCs w:val="28"/>
        </w:rPr>
        <w:t>, with the growth of business, Amazon is the largest retail</w:t>
      </w:r>
      <w:r w:rsidRPr="00163360">
        <w:rPr>
          <w:rFonts w:ascii="Times New Roman" w:eastAsia="Times New Roman" w:hAnsi="Times New Roman" w:cs="Times New Roman"/>
          <w:sz w:val="28"/>
          <w:szCs w:val="28"/>
        </w:rPr>
        <w:t xml:space="preserve"> network</w:t>
      </w:r>
      <w:r w:rsidR="002C024C" w:rsidRPr="00163360">
        <w:rPr>
          <w:rFonts w:ascii="Times New Roman" w:eastAsia="Times New Roman" w:hAnsi="Times New Roman" w:cs="Times New Roman"/>
          <w:sz w:val="28"/>
          <w:szCs w:val="28"/>
        </w:rPr>
        <w:t xml:space="preserve"> in the world,</w:t>
      </w:r>
      <w:r w:rsidRPr="00163360">
        <w:rPr>
          <w:rFonts w:ascii="Times New Roman" w:eastAsia="Times New Roman" w:hAnsi="Times New Roman" w:cs="Times New Roman"/>
          <w:sz w:val="28"/>
          <w:szCs w:val="28"/>
        </w:rPr>
        <w:t xml:space="preserve"> with over 647,000 employees worldwide. (Annual report, 2019).</w:t>
      </w:r>
    </w:p>
    <w:p w14:paraId="46AFACCF" w14:textId="20E1A402" w:rsidR="00163360" w:rsidRDefault="00163360" w:rsidP="002D3FC7">
      <w:pPr>
        <w:pStyle w:val="Listparagraf"/>
        <w:numPr>
          <w:ilvl w:val="0"/>
          <w:numId w:val="1"/>
        </w:numPr>
        <w:spacing w:line="257" w:lineRule="auto"/>
        <w:jc w:val="both"/>
        <w:rPr>
          <w:rFonts w:ascii="Times New Roman" w:eastAsia="Times New Roman" w:hAnsi="Times New Roman" w:cs="Times New Roman"/>
          <w:sz w:val="28"/>
          <w:szCs w:val="28"/>
        </w:rPr>
      </w:pPr>
      <w:r w:rsidRPr="000C36B8">
        <w:rPr>
          <w:rFonts w:ascii="Times New Roman" w:eastAsia="Times New Roman" w:hAnsi="Times New Roman" w:cs="Times New Roman"/>
          <w:i/>
          <w:sz w:val="28"/>
          <w:szCs w:val="28"/>
        </w:rPr>
        <w:t>Flexibility of the business</w:t>
      </w:r>
      <w:r>
        <w:rPr>
          <w:rFonts w:ascii="Times New Roman" w:eastAsia="Times New Roman" w:hAnsi="Times New Roman" w:cs="Times New Roman"/>
          <w:sz w:val="28"/>
          <w:szCs w:val="28"/>
        </w:rPr>
        <w:t xml:space="preserve">, it is important to note that, despite its large size, Amazon remain extremely flexible </w:t>
      </w:r>
      <w:r w:rsidR="000E45FD">
        <w:rPr>
          <w:rFonts w:ascii="Times New Roman" w:eastAsia="Times New Roman" w:hAnsi="Times New Roman" w:cs="Times New Roman"/>
          <w:sz w:val="28"/>
          <w:szCs w:val="28"/>
        </w:rPr>
        <w:t>in adapting to</w:t>
      </w:r>
      <w:r>
        <w:rPr>
          <w:rFonts w:ascii="Times New Roman" w:eastAsia="Times New Roman" w:hAnsi="Times New Roman" w:cs="Times New Roman"/>
          <w:sz w:val="28"/>
          <w:szCs w:val="28"/>
        </w:rPr>
        <w:t xml:space="preserve"> </w:t>
      </w:r>
      <w:r w:rsidR="000E45FD">
        <w:rPr>
          <w:rFonts w:ascii="Times New Roman" w:eastAsia="Times New Roman" w:hAnsi="Times New Roman" w:cs="Times New Roman"/>
          <w:sz w:val="28"/>
          <w:szCs w:val="28"/>
        </w:rPr>
        <w:t>frequent changes in the external market. Moreover the online retail giant is driving change</w:t>
      </w:r>
      <w:r w:rsidR="000C36B8">
        <w:rPr>
          <w:rFonts w:ascii="Times New Roman" w:eastAsia="Times New Roman" w:hAnsi="Times New Roman" w:cs="Times New Roman"/>
          <w:sz w:val="28"/>
          <w:szCs w:val="28"/>
        </w:rPr>
        <w:t xml:space="preserve">s in the external business environment through the innovations brought in </w:t>
      </w:r>
      <w:r w:rsidR="000C36B8">
        <w:rPr>
          <w:rFonts w:ascii="Times New Roman" w:eastAsia="Times New Roman" w:hAnsi="Times New Roman" w:cs="Times New Roman"/>
          <w:sz w:val="28"/>
          <w:szCs w:val="28"/>
        </w:rPr>
        <w:lastRenderedPageBreak/>
        <w:t>e-commerce; this is mainly due to the visionary and efficient management of the founder and CEO Amazon Jeff Bezos.</w:t>
      </w:r>
      <w:r w:rsidR="002D3FC7">
        <w:rPr>
          <w:rFonts w:ascii="Times New Roman" w:eastAsia="Times New Roman" w:hAnsi="Times New Roman" w:cs="Times New Roman"/>
          <w:sz w:val="28"/>
          <w:szCs w:val="28"/>
        </w:rPr>
        <w:t>(</w:t>
      </w:r>
      <w:r w:rsidR="002D3FC7" w:rsidRPr="002D3FC7">
        <w:t xml:space="preserve"> </w:t>
      </w:r>
      <w:r w:rsidR="002D3FC7">
        <w:rPr>
          <w:rFonts w:ascii="Times New Roman" w:eastAsia="Times New Roman" w:hAnsi="Times New Roman" w:cs="Times New Roman"/>
          <w:sz w:val="28"/>
          <w:szCs w:val="28"/>
        </w:rPr>
        <w:t xml:space="preserve">Kim, </w:t>
      </w:r>
      <w:r w:rsidR="002D3FC7" w:rsidRPr="002D3FC7">
        <w:rPr>
          <w:rFonts w:ascii="Times New Roman" w:eastAsia="Times New Roman" w:hAnsi="Times New Roman" w:cs="Times New Roman"/>
          <w:sz w:val="28"/>
          <w:szCs w:val="28"/>
        </w:rPr>
        <w:t>2019)</w:t>
      </w:r>
    </w:p>
    <w:p w14:paraId="6D3B08BD" w14:textId="0BF27478" w:rsidR="000C36B8" w:rsidRDefault="000C36B8" w:rsidP="00163360">
      <w:pPr>
        <w:pStyle w:val="Listparagraf"/>
        <w:numPr>
          <w:ilvl w:val="0"/>
          <w:numId w:val="1"/>
        </w:numPr>
        <w:spacing w:line="257" w:lineRule="auto"/>
        <w:jc w:val="both"/>
        <w:rPr>
          <w:rFonts w:ascii="Times New Roman" w:eastAsia="Times New Roman" w:hAnsi="Times New Roman" w:cs="Times New Roman"/>
          <w:sz w:val="28"/>
          <w:szCs w:val="28"/>
        </w:rPr>
      </w:pPr>
      <w:r w:rsidRPr="000C36B8">
        <w:rPr>
          <w:rFonts w:ascii="Times New Roman" w:eastAsia="Times New Roman" w:hAnsi="Times New Roman" w:cs="Times New Roman"/>
          <w:i/>
          <w:sz w:val="28"/>
          <w:szCs w:val="28"/>
        </w:rPr>
        <w:t>Stability in the top management</w:t>
      </w:r>
      <w:r>
        <w:rPr>
          <w:rFonts w:ascii="Times New Roman" w:eastAsia="Times New Roman" w:hAnsi="Times New Roman" w:cs="Times New Roman"/>
          <w:sz w:val="28"/>
          <w:szCs w:val="28"/>
        </w:rPr>
        <w:t xml:space="preserve"> is one of the key features of Amazon. </w:t>
      </w:r>
    </w:p>
    <w:p w14:paraId="726F1158" w14:textId="77777777" w:rsidR="000C36B8" w:rsidRDefault="000C36B8" w:rsidP="000C36B8">
      <w:pPr>
        <w:spacing w:line="257" w:lineRule="auto"/>
        <w:jc w:val="both"/>
        <w:rPr>
          <w:rFonts w:ascii="Times New Roman" w:eastAsia="Times New Roman" w:hAnsi="Times New Roman" w:cs="Times New Roman"/>
          <w:sz w:val="28"/>
          <w:szCs w:val="28"/>
        </w:rPr>
      </w:pPr>
      <w:bookmarkStart w:id="0" w:name="_GoBack"/>
      <w:bookmarkEnd w:id="0"/>
    </w:p>
    <w:p w14:paraId="1B8281B1" w14:textId="77777777" w:rsidR="000C36B8" w:rsidRPr="000C36B8" w:rsidRDefault="000C36B8" w:rsidP="000C36B8">
      <w:pPr>
        <w:spacing w:line="257" w:lineRule="auto"/>
        <w:jc w:val="both"/>
        <w:rPr>
          <w:rFonts w:ascii="Times New Roman" w:eastAsia="Times New Roman" w:hAnsi="Times New Roman" w:cs="Times New Roman"/>
          <w:sz w:val="28"/>
          <w:szCs w:val="28"/>
        </w:rPr>
      </w:pPr>
    </w:p>
    <w:p w14:paraId="19260D35" w14:textId="78B75EF1" w:rsidR="190895A1" w:rsidRDefault="190895A1" w:rsidP="190895A1">
      <w:pPr>
        <w:spacing w:line="257" w:lineRule="auto"/>
        <w:jc w:val="both"/>
      </w:pPr>
      <w:r>
        <w:rPr>
          <w:noProof/>
          <w:lang w:eastAsia="en-GB"/>
        </w:rPr>
        <w:drawing>
          <wp:inline distT="0" distB="0" distL="0" distR="0" wp14:anchorId="74016CD1" wp14:editId="29BFF688">
            <wp:extent cx="4572000" cy="3448050"/>
            <wp:effectExtent l="0" t="0" r="0" b="0"/>
            <wp:docPr id="1686120255" name="Imagine 1686120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3448050"/>
                    </a:xfrm>
                    <a:prstGeom prst="rect">
                      <a:avLst/>
                    </a:prstGeom>
                  </pic:spPr>
                </pic:pic>
              </a:graphicData>
            </a:graphic>
          </wp:inline>
        </w:drawing>
      </w:r>
    </w:p>
    <w:p w14:paraId="36134E38" w14:textId="2D9460DA" w:rsidR="190895A1" w:rsidRDefault="190895A1" w:rsidP="190895A1">
      <w:pPr>
        <w:spacing w:line="257" w:lineRule="auto"/>
        <w:jc w:val="center"/>
        <w:rPr>
          <w:rFonts w:ascii="Times New Roman" w:eastAsia="Times New Roman" w:hAnsi="Times New Roman" w:cs="Times New Roman"/>
        </w:rPr>
      </w:pPr>
      <w:r w:rsidRPr="190895A1">
        <w:rPr>
          <w:rFonts w:ascii="Times New Roman" w:eastAsia="Times New Roman" w:hAnsi="Times New Roman" w:cs="Times New Roman"/>
          <w:b/>
          <w:bCs/>
        </w:rPr>
        <w:t>Figure 1:</w:t>
      </w:r>
      <w:r w:rsidRPr="190895A1">
        <w:rPr>
          <w:rFonts w:ascii="Times New Roman" w:eastAsia="Times New Roman" w:hAnsi="Times New Roman" w:cs="Times New Roman"/>
        </w:rPr>
        <w:t xml:space="preserve"> Amazon’s organisational structure (</w:t>
      </w:r>
      <w:proofErr w:type="spellStart"/>
      <w:r w:rsidRPr="190895A1">
        <w:rPr>
          <w:rFonts w:ascii="Times New Roman" w:eastAsia="Times New Roman" w:hAnsi="Times New Roman" w:cs="Times New Roman"/>
        </w:rPr>
        <w:t>Mazumdar</w:t>
      </w:r>
      <w:proofErr w:type="spellEnd"/>
      <w:r w:rsidRPr="190895A1">
        <w:rPr>
          <w:rFonts w:ascii="Times New Roman" w:eastAsia="Times New Roman" w:hAnsi="Times New Roman" w:cs="Times New Roman"/>
        </w:rPr>
        <w:t>, 2021)</w:t>
      </w:r>
    </w:p>
    <w:p w14:paraId="44D3D57F" w14:textId="77777777" w:rsidR="00200C73" w:rsidRDefault="00200C73" w:rsidP="190895A1">
      <w:pPr>
        <w:spacing w:line="257" w:lineRule="auto"/>
        <w:jc w:val="center"/>
        <w:rPr>
          <w:rFonts w:ascii="Times New Roman" w:eastAsia="Times New Roman" w:hAnsi="Times New Roman" w:cs="Times New Roman"/>
        </w:rPr>
      </w:pPr>
    </w:p>
    <w:p w14:paraId="6618CEF9" w14:textId="61615F6E" w:rsidR="00200C73" w:rsidRPr="00200C73" w:rsidRDefault="00200C73" w:rsidP="00200C73">
      <w:pPr>
        <w:spacing w:line="257" w:lineRule="auto"/>
        <w:rPr>
          <w:rFonts w:ascii="Times New Roman" w:eastAsia="Times New Roman" w:hAnsi="Times New Roman" w:cs="Times New Roman"/>
          <w:sz w:val="32"/>
          <w:szCs w:val="32"/>
        </w:rPr>
      </w:pPr>
      <w:r w:rsidRPr="00200C73">
        <w:rPr>
          <w:rFonts w:ascii="Times New Roman" w:eastAsia="Times New Roman" w:hAnsi="Times New Roman" w:cs="Times New Roman"/>
          <w:sz w:val="32"/>
          <w:szCs w:val="32"/>
        </w:rPr>
        <w:t>It can be argued that due to the company’s adherence to business diversification strategy in an aggressive manner, its organizational structure will remain dynamic, being subjected to certain changes in a regular manner</w:t>
      </w:r>
    </w:p>
    <w:p w14:paraId="10F77957" w14:textId="644CF405" w:rsidR="190895A1" w:rsidRDefault="190895A1" w:rsidP="190895A1">
      <w:pPr>
        <w:rPr>
          <w:rFonts w:ascii="Times New Roman" w:eastAsia="Times New Roman" w:hAnsi="Times New Roman" w:cs="Times New Roman"/>
          <w:sz w:val="28"/>
          <w:szCs w:val="28"/>
        </w:rPr>
      </w:pPr>
    </w:p>
    <w:p w14:paraId="2D21FE53" w14:textId="27CF184A" w:rsidR="190895A1" w:rsidRDefault="190895A1" w:rsidP="190895A1">
      <w:pPr>
        <w:rPr>
          <w:rFonts w:ascii="Times New Roman" w:eastAsia="Times New Roman" w:hAnsi="Times New Roman" w:cs="Times New Roman"/>
          <w:sz w:val="28"/>
          <w:szCs w:val="28"/>
        </w:rPr>
      </w:pPr>
    </w:p>
    <w:p w14:paraId="10FEAC58" w14:textId="4134F7F3" w:rsidR="190895A1" w:rsidRDefault="190895A1" w:rsidP="190895A1">
      <w:pPr>
        <w:rPr>
          <w:rFonts w:ascii="Times New Roman" w:eastAsia="Times New Roman" w:hAnsi="Times New Roman" w:cs="Times New Roman"/>
          <w:sz w:val="28"/>
          <w:szCs w:val="28"/>
        </w:rPr>
      </w:pPr>
    </w:p>
    <w:p w14:paraId="30128601" w14:textId="7295834E" w:rsidR="190895A1" w:rsidRDefault="190895A1" w:rsidP="190895A1">
      <w:pPr>
        <w:rPr>
          <w:rFonts w:ascii="Times New Roman" w:eastAsia="Times New Roman" w:hAnsi="Times New Roman" w:cs="Times New Roman"/>
          <w:sz w:val="28"/>
          <w:szCs w:val="28"/>
        </w:rPr>
      </w:pPr>
    </w:p>
    <w:p w14:paraId="04E5CF1C" w14:textId="77777777" w:rsidR="0053437A" w:rsidRDefault="0053437A" w:rsidP="190895A1">
      <w:pPr>
        <w:rPr>
          <w:rFonts w:ascii="Times New Roman" w:eastAsia="Times New Roman" w:hAnsi="Times New Roman" w:cs="Times New Roman"/>
          <w:sz w:val="28"/>
          <w:szCs w:val="28"/>
        </w:rPr>
      </w:pPr>
    </w:p>
    <w:p w14:paraId="78B61487" w14:textId="77777777" w:rsidR="000C36B8" w:rsidRDefault="000C36B8" w:rsidP="190895A1">
      <w:pPr>
        <w:rPr>
          <w:rFonts w:ascii="Times New Roman" w:eastAsia="Times New Roman" w:hAnsi="Times New Roman" w:cs="Times New Roman"/>
          <w:sz w:val="28"/>
          <w:szCs w:val="28"/>
        </w:rPr>
      </w:pPr>
    </w:p>
    <w:p w14:paraId="7C3E65D7" w14:textId="77777777" w:rsidR="000C36B8" w:rsidRDefault="000C36B8" w:rsidP="190895A1">
      <w:pPr>
        <w:rPr>
          <w:rFonts w:ascii="Times New Roman" w:eastAsia="Times New Roman" w:hAnsi="Times New Roman" w:cs="Times New Roman"/>
          <w:sz w:val="28"/>
          <w:szCs w:val="28"/>
        </w:rPr>
      </w:pPr>
    </w:p>
    <w:p w14:paraId="00D5F167" w14:textId="77777777" w:rsidR="000C36B8" w:rsidRDefault="000C36B8" w:rsidP="190895A1">
      <w:pPr>
        <w:rPr>
          <w:rFonts w:ascii="Times New Roman" w:eastAsia="Times New Roman" w:hAnsi="Times New Roman" w:cs="Times New Roman"/>
          <w:sz w:val="28"/>
          <w:szCs w:val="28"/>
        </w:rPr>
      </w:pPr>
    </w:p>
    <w:p w14:paraId="0B167E9E" w14:textId="77777777" w:rsidR="00200C73" w:rsidRDefault="00200C73" w:rsidP="190895A1">
      <w:pPr>
        <w:spacing w:line="257" w:lineRule="auto"/>
        <w:jc w:val="both"/>
        <w:rPr>
          <w:rFonts w:ascii="Times New Roman" w:eastAsia="Times New Roman" w:hAnsi="Times New Roman" w:cs="Times New Roman"/>
          <w:b/>
          <w:bCs/>
          <w:sz w:val="32"/>
          <w:szCs w:val="32"/>
          <w:u w:val="single"/>
        </w:rPr>
      </w:pPr>
    </w:p>
    <w:p w14:paraId="211E4A11" w14:textId="6A0C9BA4" w:rsidR="190895A1" w:rsidRDefault="00353CFE" w:rsidP="190895A1">
      <w:pPr>
        <w:spacing w:line="257" w:lineRule="auto"/>
        <w:jc w:val="both"/>
        <w:rPr>
          <w:rFonts w:ascii="Times New Roman" w:eastAsia="Times New Roman" w:hAnsi="Times New Roman" w:cs="Times New Roman"/>
          <w:b/>
          <w:bCs/>
          <w:sz w:val="32"/>
          <w:szCs w:val="32"/>
          <w:u w:val="single"/>
        </w:rPr>
      </w:pPr>
      <w:r>
        <w:rPr>
          <w:rFonts w:ascii="Times New Roman" w:eastAsia="Times New Roman" w:hAnsi="Times New Roman" w:cs="Times New Roman"/>
          <w:b/>
          <w:bCs/>
          <w:sz w:val="32"/>
          <w:szCs w:val="32"/>
          <w:u w:val="single"/>
        </w:rPr>
        <w:t>A</w:t>
      </w:r>
      <w:r w:rsidR="190895A1" w:rsidRPr="00E95D85">
        <w:rPr>
          <w:rFonts w:ascii="Times New Roman" w:eastAsia="Times New Roman" w:hAnsi="Times New Roman" w:cs="Times New Roman"/>
          <w:b/>
          <w:bCs/>
          <w:sz w:val="32"/>
          <w:szCs w:val="32"/>
          <w:u w:val="single"/>
        </w:rPr>
        <w:t>mazon’s Culture:</w:t>
      </w:r>
    </w:p>
    <w:p w14:paraId="203CF661" w14:textId="0DB2453A" w:rsidR="190895A1" w:rsidRDefault="190895A1" w:rsidP="190895A1">
      <w:pPr>
        <w:spacing w:line="257" w:lineRule="auto"/>
        <w:jc w:val="both"/>
        <w:rPr>
          <w:rFonts w:ascii="Times New Roman" w:eastAsia="Times New Roman" w:hAnsi="Times New Roman" w:cs="Times New Roman"/>
          <w:sz w:val="32"/>
          <w:szCs w:val="32"/>
        </w:rPr>
      </w:pPr>
      <w:r w:rsidRPr="190895A1">
        <w:rPr>
          <w:rFonts w:ascii="Times New Roman" w:eastAsia="Times New Roman" w:hAnsi="Times New Roman" w:cs="Times New Roman"/>
          <w:sz w:val="32"/>
          <w:szCs w:val="32"/>
        </w:rPr>
        <w:t>The culture of the organisation describes the ways in which every employee in the organisation. This culture includes the values and shared beliefs introduced by the manager and leaders. After that, they reinforce and communicate with several kinds of methods. The management of Amazon follows the Market culture in their workplace. The market culture focuses on market competition and profit margins. Along with this, the culture is a result-oriented culture, and it is strongly focused on consumer satisfaction (FOX, 2020). Through this manner, the management of Amazon can easily create a strong consumer base in the market.</w:t>
      </w:r>
    </w:p>
    <w:p w14:paraId="23191E5A" w14:textId="327476D0" w:rsidR="190895A1" w:rsidRDefault="190895A1" w:rsidP="190895A1">
      <w:pPr>
        <w:spacing w:line="257" w:lineRule="auto"/>
        <w:jc w:val="both"/>
        <w:rPr>
          <w:rFonts w:ascii="Times New Roman" w:eastAsia="Times New Roman" w:hAnsi="Times New Roman" w:cs="Times New Roman"/>
          <w:sz w:val="32"/>
          <w:szCs w:val="32"/>
        </w:rPr>
      </w:pPr>
      <w:r w:rsidRPr="190895A1">
        <w:rPr>
          <w:rFonts w:ascii="Times New Roman" w:eastAsia="Times New Roman" w:hAnsi="Times New Roman" w:cs="Times New Roman"/>
          <w:sz w:val="32"/>
          <w:szCs w:val="32"/>
        </w:rPr>
        <w:t xml:space="preserve"> As far as the history of Amazon, innovative ideas and advanced technologies are the keys to success. </w:t>
      </w:r>
    </w:p>
    <w:p w14:paraId="1521EE5F" w14:textId="168ED587" w:rsidR="190895A1" w:rsidRDefault="190895A1" w:rsidP="190895A1">
      <w:pPr>
        <w:spacing w:line="257" w:lineRule="auto"/>
        <w:jc w:val="both"/>
        <w:rPr>
          <w:rFonts w:ascii="Times New Roman" w:eastAsia="Times New Roman" w:hAnsi="Times New Roman" w:cs="Times New Roman"/>
          <w:sz w:val="32"/>
          <w:szCs w:val="32"/>
        </w:rPr>
      </w:pPr>
      <w:r w:rsidRPr="190895A1">
        <w:rPr>
          <w:rFonts w:ascii="Times New Roman" w:eastAsia="Times New Roman" w:hAnsi="Times New Roman" w:cs="Times New Roman"/>
          <w:sz w:val="32"/>
          <w:szCs w:val="32"/>
        </w:rPr>
        <w:t xml:space="preserve">In the market, the management of Amazon always focuses on the changing needs of the consumers. Through this manner, they can easily earn a suitable margin of profit from the market. The market culture of the organisation describes every position and role of the employees Along with </w:t>
      </w:r>
      <w:r w:rsidR="0035352C" w:rsidRPr="190895A1">
        <w:rPr>
          <w:rFonts w:ascii="Times New Roman" w:eastAsia="Times New Roman" w:hAnsi="Times New Roman" w:cs="Times New Roman"/>
          <w:sz w:val="32"/>
          <w:szCs w:val="32"/>
        </w:rPr>
        <w:t>this;</w:t>
      </w:r>
      <w:r w:rsidRPr="190895A1">
        <w:rPr>
          <w:rFonts w:ascii="Times New Roman" w:eastAsia="Times New Roman" w:hAnsi="Times New Roman" w:cs="Times New Roman"/>
          <w:sz w:val="32"/>
          <w:szCs w:val="32"/>
        </w:rPr>
        <w:t xml:space="preserve"> it also showcases the benchmark of the productions of the organisation. Moreover, with the help of this culture, the management of Amazon can easily reward the employees for their work. The Executive Chairman of Amazon Jeff Bezos has introduced a new human resource innovation named two pizza rules. This new idea influences the culture of Amazon through effective teamwork (Gardner, 2021). However, through this culture during the time of Covid-19, Amazon holds their market position. Along with this, after that in the next fiscal year, they have generated a suitable growth and improved their profit margins in an effective manner. </w:t>
      </w:r>
    </w:p>
    <w:p w14:paraId="692C0783" w14:textId="77777777" w:rsidR="00353CFE" w:rsidRDefault="00353CFE" w:rsidP="00BE5757"/>
    <w:p w14:paraId="59291543" w14:textId="77777777" w:rsidR="00353CFE" w:rsidRDefault="00353CFE" w:rsidP="00BE5757"/>
    <w:p w14:paraId="1821A207" w14:textId="77777777" w:rsidR="00353CFE" w:rsidRDefault="00353CFE" w:rsidP="00BE5757"/>
    <w:p w14:paraId="5D51B597" w14:textId="77777777" w:rsidR="00353CFE" w:rsidRDefault="00353CFE" w:rsidP="00BE5757"/>
    <w:p w14:paraId="79041DE1" w14:textId="77777777" w:rsidR="00200C73" w:rsidRDefault="00200C73" w:rsidP="00BE5757"/>
    <w:p w14:paraId="6255F426" w14:textId="5E980949" w:rsidR="190895A1" w:rsidRDefault="190895A1" w:rsidP="00BE5757">
      <w:pPr>
        <w:rPr>
          <w:rFonts w:ascii="Times New Roman" w:eastAsia="Times New Roman" w:hAnsi="Times New Roman" w:cs="Times New Roman"/>
          <w:b/>
          <w:bCs/>
          <w:sz w:val="32"/>
          <w:szCs w:val="32"/>
        </w:rPr>
      </w:pPr>
      <w:r>
        <w:br/>
      </w:r>
      <w:r w:rsidRPr="190895A1">
        <w:rPr>
          <w:rFonts w:ascii="Times New Roman" w:eastAsia="Times New Roman" w:hAnsi="Times New Roman" w:cs="Times New Roman"/>
          <w:b/>
          <w:bCs/>
          <w:sz w:val="32"/>
          <w:szCs w:val="32"/>
        </w:rPr>
        <w:t>Internal factors:</w:t>
      </w:r>
    </w:p>
    <w:p w14:paraId="7597FC74" w14:textId="5AAA7DCA" w:rsidR="190895A1" w:rsidRDefault="20DC2CAF" w:rsidP="004F38E0">
      <w:pPr>
        <w:spacing w:line="257" w:lineRule="auto"/>
        <w:jc w:val="both"/>
        <w:rPr>
          <w:rFonts w:ascii="Times New Roman" w:eastAsia="Times New Roman" w:hAnsi="Times New Roman" w:cs="Times New Roman"/>
          <w:sz w:val="32"/>
          <w:szCs w:val="32"/>
        </w:rPr>
      </w:pPr>
      <w:r w:rsidRPr="004F38E0">
        <w:rPr>
          <w:rFonts w:ascii="Times New Roman" w:eastAsia="Times New Roman" w:hAnsi="Times New Roman" w:cs="Times New Roman"/>
          <w:b/>
          <w:bCs/>
          <w:sz w:val="32"/>
          <w:szCs w:val="32"/>
        </w:rPr>
        <w:t>Reward</w:t>
      </w:r>
      <w:r w:rsidR="004F38E0">
        <w:rPr>
          <w:rFonts w:ascii="Times New Roman" w:eastAsia="Times New Roman" w:hAnsi="Times New Roman" w:cs="Times New Roman"/>
          <w:b/>
          <w:bCs/>
          <w:sz w:val="32"/>
          <w:szCs w:val="32"/>
        </w:rPr>
        <w:t xml:space="preserve">: </w:t>
      </w:r>
      <w:r w:rsidR="190895A1" w:rsidRPr="190895A1">
        <w:rPr>
          <w:rFonts w:ascii="Times New Roman" w:eastAsia="Times New Roman" w:hAnsi="Times New Roman" w:cs="Times New Roman"/>
          <w:sz w:val="32"/>
          <w:szCs w:val="32"/>
        </w:rPr>
        <w:t xml:space="preserve">Amazon offers millions of options regarding rewards along with absolutely zero </w:t>
      </w:r>
      <w:r w:rsidR="0035352C" w:rsidRPr="190895A1">
        <w:rPr>
          <w:rFonts w:ascii="Times New Roman" w:eastAsia="Times New Roman" w:hAnsi="Times New Roman" w:cs="Times New Roman"/>
          <w:sz w:val="32"/>
          <w:szCs w:val="32"/>
        </w:rPr>
        <w:t>mark-ups</w:t>
      </w:r>
      <w:r w:rsidR="190895A1" w:rsidRPr="190895A1">
        <w:rPr>
          <w:rFonts w:ascii="Times New Roman" w:eastAsia="Times New Roman" w:hAnsi="Times New Roman" w:cs="Times New Roman"/>
          <w:sz w:val="32"/>
          <w:szCs w:val="32"/>
        </w:rPr>
        <w:t xml:space="preserve"> to encourage their employees. Employees played a major role during the pandemic situation by risking their lives and assuring quick delivery, maintaining the USP of the company. They have a traditional employee recognition program to motivate and appreciate the hard work of the employees. Further, the HR manager scales the performance and motivates them in terms of groups or individuals. In addition to that, the reward is something that should meet the ant of the individual; otherwise, it is of no means. In addition to that, the organisation launched various technological supports to help the employees to work smartly and efficiently </w:t>
      </w:r>
      <w:r w:rsidR="190895A1" w:rsidRPr="190895A1">
        <w:rPr>
          <w:rFonts w:ascii="Times New Roman" w:eastAsia="Times New Roman" w:hAnsi="Times New Roman" w:cs="Times New Roman"/>
          <w:sz w:val="32"/>
          <w:szCs w:val="32"/>
          <w:lang w:val="en-IN"/>
        </w:rPr>
        <w:t>(Palmer, 2020)</w:t>
      </w:r>
      <w:r w:rsidR="190895A1" w:rsidRPr="190895A1">
        <w:rPr>
          <w:rFonts w:ascii="Times New Roman" w:eastAsia="Times New Roman" w:hAnsi="Times New Roman" w:cs="Times New Roman"/>
          <w:sz w:val="32"/>
          <w:szCs w:val="32"/>
        </w:rPr>
        <w:t xml:space="preserve">. </w:t>
      </w:r>
    </w:p>
    <w:p w14:paraId="4D6F086A" w14:textId="470C7BA1" w:rsidR="190895A1" w:rsidRDefault="190895A1" w:rsidP="190895A1">
      <w:pPr>
        <w:spacing w:line="257" w:lineRule="auto"/>
        <w:jc w:val="both"/>
        <w:rPr>
          <w:rFonts w:ascii="Times New Roman" w:eastAsia="Times New Roman" w:hAnsi="Times New Roman" w:cs="Times New Roman"/>
          <w:sz w:val="32"/>
          <w:szCs w:val="32"/>
        </w:rPr>
      </w:pPr>
      <w:r w:rsidRPr="190895A1">
        <w:rPr>
          <w:rFonts w:ascii="Times New Roman" w:eastAsia="Times New Roman" w:hAnsi="Times New Roman" w:cs="Times New Roman"/>
          <w:sz w:val="32"/>
          <w:szCs w:val="32"/>
        </w:rPr>
        <w:t>Moreover, Amazon provides rewards to its employees based on their needs along with performance as the organisation culture is quite flexible and supports the preferences of the employees. During the pandemic, Amazon provided quick and best services to its clients with the support of their logistics and delivery department. Therefore, Amazon provided various money rewards along with facilities for the safety of the employees.</w:t>
      </w:r>
    </w:p>
    <w:p w14:paraId="70D87ACC" w14:textId="77777777" w:rsidR="00C86CD1" w:rsidRDefault="00C86CD1" w:rsidP="190895A1">
      <w:pPr>
        <w:spacing w:line="257" w:lineRule="auto"/>
        <w:jc w:val="both"/>
        <w:rPr>
          <w:rFonts w:ascii="Times New Roman" w:eastAsia="Times New Roman" w:hAnsi="Times New Roman" w:cs="Times New Roman"/>
          <w:sz w:val="32"/>
          <w:szCs w:val="32"/>
        </w:rPr>
      </w:pPr>
    </w:p>
    <w:p w14:paraId="54EB7051" w14:textId="77777777" w:rsidR="00353CFE" w:rsidRDefault="190895A1" w:rsidP="190895A1">
      <w:pPr>
        <w:spacing w:line="257" w:lineRule="auto"/>
        <w:jc w:val="both"/>
        <w:rPr>
          <w:rFonts w:ascii="Times New Roman" w:eastAsia="Times New Roman" w:hAnsi="Times New Roman" w:cs="Times New Roman"/>
          <w:sz w:val="32"/>
          <w:szCs w:val="32"/>
        </w:rPr>
      </w:pPr>
      <w:r w:rsidRPr="190895A1">
        <w:rPr>
          <w:rFonts w:ascii="Times New Roman" w:eastAsia="Times New Roman" w:hAnsi="Times New Roman" w:cs="Times New Roman"/>
          <w:b/>
          <w:bCs/>
          <w:sz w:val="32"/>
          <w:szCs w:val="32"/>
        </w:rPr>
        <w:t>Motivation:</w:t>
      </w:r>
      <w:r w:rsidR="004F38E0">
        <w:rPr>
          <w:rFonts w:ascii="Times New Roman" w:eastAsia="Times New Roman" w:hAnsi="Times New Roman" w:cs="Times New Roman"/>
          <w:b/>
          <w:bCs/>
          <w:sz w:val="32"/>
          <w:szCs w:val="32"/>
        </w:rPr>
        <w:t xml:space="preserve"> </w:t>
      </w:r>
      <w:r w:rsidRPr="190895A1">
        <w:rPr>
          <w:rFonts w:ascii="Times New Roman" w:eastAsia="Times New Roman" w:hAnsi="Times New Roman" w:cs="Times New Roman"/>
          <w:sz w:val="32"/>
          <w:szCs w:val="32"/>
        </w:rPr>
        <w:t>Motivation is one of the vital factors that organisation implies in order to increase the productivity level of their employees. There are several types of needs, and the level of motivation for Amazon has always been supported and taken care of by their employee.</w:t>
      </w:r>
      <w:r w:rsidR="002B159C">
        <w:rPr>
          <w:rFonts w:ascii="Times New Roman" w:eastAsia="Times New Roman" w:hAnsi="Times New Roman" w:cs="Times New Roman"/>
          <w:sz w:val="32"/>
          <w:szCs w:val="32"/>
        </w:rPr>
        <w:t xml:space="preserve"> Millions of choice</w:t>
      </w:r>
      <w:r w:rsidR="002B159C" w:rsidRPr="190895A1">
        <w:rPr>
          <w:rFonts w:ascii="Times New Roman" w:eastAsia="Times New Roman" w:hAnsi="Times New Roman" w:cs="Times New Roman"/>
          <w:sz w:val="32"/>
          <w:szCs w:val="32"/>
        </w:rPr>
        <w:t xml:space="preserve"> </w:t>
      </w:r>
      <w:r w:rsidR="002B159C">
        <w:rPr>
          <w:rFonts w:ascii="Times New Roman" w:eastAsia="Times New Roman" w:hAnsi="Times New Roman" w:cs="Times New Roman"/>
          <w:sz w:val="32"/>
          <w:szCs w:val="32"/>
        </w:rPr>
        <w:t xml:space="preserve">including the most current, </w:t>
      </w:r>
      <w:r w:rsidR="002B159C" w:rsidRPr="00C86CD1">
        <w:rPr>
          <w:rFonts w:ascii="Times New Roman" w:eastAsia="Times New Roman" w:hAnsi="Times New Roman" w:cs="Times New Roman"/>
          <w:sz w:val="32"/>
          <w:szCs w:val="32"/>
        </w:rPr>
        <w:t xml:space="preserve">up -to-the – minute </w:t>
      </w:r>
      <w:r w:rsidR="00090A03" w:rsidRPr="00C86CD1">
        <w:rPr>
          <w:rFonts w:ascii="Times New Roman" w:eastAsia="Times New Roman" w:hAnsi="Times New Roman" w:cs="Times New Roman"/>
          <w:sz w:val="32"/>
          <w:szCs w:val="32"/>
        </w:rPr>
        <w:t>offering that</w:t>
      </w:r>
      <w:r w:rsidR="002B159C" w:rsidRPr="00C86CD1">
        <w:rPr>
          <w:rFonts w:ascii="Times New Roman" w:eastAsia="Times New Roman" w:hAnsi="Times New Roman" w:cs="Times New Roman"/>
          <w:sz w:val="32"/>
          <w:szCs w:val="32"/>
        </w:rPr>
        <w:t xml:space="preserve"> </w:t>
      </w:r>
      <w:r w:rsidR="00090A03" w:rsidRPr="00C86CD1">
        <w:rPr>
          <w:rFonts w:ascii="Times New Roman" w:eastAsia="Times New Roman" w:hAnsi="Times New Roman" w:cs="Times New Roman"/>
          <w:sz w:val="32"/>
          <w:szCs w:val="32"/>
        </w:rPr>
        <w:t>means</w:t>
      </w:r>
      <w:r w:rsidR="002B159C" w:rsidRPr="00C86CD1">
        <w:rPr>
          <w:rFonts w:ascii="Times New Roman" w:eastAsia="Times New Roman" w:hAnsi="Times New Roman" w:cs="Times New Roman"/>
          <w:sz w:val="32"/>
          <w:szCs w:val="32"/>
        </w:rPr>
        <w:t xml:space="preserve"> employees can get the latest and the</w:t>
      </w:r>
      <w:r w:rsidR="002B159C">
        <w:rPr>
          <w:rFonts w:ascii="Times New Roman" w:eastAsia="Times New Roman" w:hAnsi="Times New Roman" w:cs="Times New Roman"/>
          <w:sz w:val="32"/>
          <w:szCs w:val="32"/>
        </w:rPr>
        <w:t xml:space="preserve"> greatest products, </w:t>
      </w:r>
      <w:r w:rsidR="002B159C" w:rsidRPr="00C86CD1">
        <w:rPr>
          <w:rFonts w:ascii="Times New Roman" w:eastAsia="Times New Roman" w:hAnsi="Times New Roman" w:cs="Times New Roman"/>
          <w:sz w:val="32"/>
          <w:szCs w:val="32"/>
        </w:rPr>
        <w:t>no mark-ups</w:t>
      </w:r>
      <w:r w:rsidR="002B159C">
        <w:rPr>
          <w:rFonts w:ascii="Times New Roman" w:eastAsia="Times New Roman" w:hAnsi="Times New Roman" w:cs="Times New Roman"/>
          <w:sz w:val="32"/>
          <w:szCs w:val="32"/>
        </w:rPr>
        <w:t xml:space="preserve"> ever for the </w:t>
      </w:r>
      <w:r w:rsidR="00090A03">
        <w:rPr>
          <w:rFonts w:ascii="Times New Roman" w:eastAsia="Times New Roman" w:hAnsi="Times New Roman" w:cs="Times New Roman"/>
          <w:sz w:val="32"/>
          <w:szCs w:val="32"/>
        </w:rPr>
        <w:t>employees that</w:t>
      </w:r>
      <w:r w:rsidR="002B159C">
        <w:rPr>
          <w:rFonts w:ascii="Times New Roman" w:eastAsia="Times New Roman" w:hAnsi="Times New Roman" w:cs="Times New Roman"/>
          <w:sz w:val="32"/>
          <w:szCs w:val="32"/>
        </w:rPr>
        <w:t xml:space="preserve"> means, eliminate </w:t>
      </w:r>
      <w:r w:rsidR="00090A03">
        <w:rPr>
          <w:rFonts w:ascii="Times New Roman" w:eastAsia="Times New Roman" w:hAnsi="Times New Roman" w:cs="Times New Roman"/>
          <w:sz w:val="32"/>
          <w:szCs w:val="32"/>
        </w:rPr>
        <w:t>un</w:t>
      </w:r>
      <w:r w:rsidR="002B159C">
        <w:rPr>
          <w:rFonts w:ascii="Times New Roman" w:eastAsia="Times New Roman" w:hAnsi="Times New Roman" w:cs="Times New Roman"/>
          <w:sz w:val="32"/>
          <w:szCs w:val="32"/>
        </w:rPr>
        <w:t xml:space="preserve">necessary cost and the redirect rewords budget back to people. </w:t>
      </w:r>
      <w:r w:rsidR="00090A03">
        <w:rPr>
          <w:rFonts w:ascii="Times New Roman" w:eastAsia="Times New Roman" w:hAnsi="Times New Roman" w:cs="Times New Roman"/>
          <w:sz w:val="32"/>
          <w:szCs w:val="32"/>
        </w:rPr>
        <w:t xml:space="preserve">Another for the </w:t>
      </w:r>
      <w:r w:rsidR="00C86CD1">
        <w:rPr>
          <w:rFonts w:ascii="Times New Roman" w:eastAsia="Times New Roman" w:hAnsi="Times New Roman" w:cs="Times New Roman"/>
          <w:sz w:val="32"/>
          <w:szCs w:val="32"/>
        </w:rPr>
        <w:t>motivation</w:t>
      </w:r>
      <w:r w:rsidR="00090A03">
        <w:rPr>
          <w:rFonts w:ascii="Times New Roman" w:eastAsia="Times New Roman" w:hAnsi="Times New Roman" w:cs="Times New Roman"/>
          <w:sz w:val="32"/>
          <w:szCs w:val="32"/>
        </w:rPr>
        <w:t xml:space="preserve"> </w:t>
      </w:r>
      <w:r w:rsidR="00090A03" w:rsidRPr="00C86CD1">
        <w:rPr>
          <w:rFonts w:ascii="Times New Roman" w:eastAsia="Times New Roman" w:hAnsi="Times New Roman" w:cs="Times New Roman"/>
          <w:sz w:val="32"/>
          <w:szCs w:val="32"/>
        </w:rPr>
        <w:t>is real- time market pricing</w:t>
      </w:r>
      <w:r w:rsidR="00090A03">
        <w:rPr>
          <w:rFonts w:ascii="Times New Roman" w:eastAsia="Times New Roman" w:hAnsi="Times New Roman" w:cs="Times New Roman"/>
          <w:sz w:val="32"/>
          <w:szCs w:val="32"/>
        </w:rPr>
        <w:t xml:space="preserve">, </w:t>
      </w:r>
      <w:r w:rsidR="00090A03">
        <w:rPr>
          <w:rFonts w:ascii="Times New Roman" w:eastAsia="Times New Roman" w:hAnsi="Times New Roman" w:cs="Times New Roman"/>
          <w:sz w:val="32"/>
          <w:szCs w:val="32"/>
        </w:rPr>
        <w:lastRenderedPageBreak/>
        <w:t xml:space="preserve">meaning the employees received the full value of the reward budged, plus all sales and discounts found on Amazon apply.  </w:t>
      </w:r>
    </w:p>
    <w:p w14:paraId="1115C595" w14:textId="6740A791" w:rsidR="190895A1" w:rsidRDefault="002B159C" w:rsidP="190895A1">
      <w:pPr>
        <w:spacing w:line="257" w:lineRule="auto"/>
        <w:jc w:val="both"/>
        <w:rPr>
          <w:rFonts w:ascii="Times New Roman" w:eastAsia="Times New Roman" w:hAnsi="Times New Roman" w:cs="Times New Roman"/>
          <w:sz w:val="32"/>
          <w:szCs w:val="32"/>
        </w:rPr>
      </w:pPr>
      <w:r w:rsidRPr="190895A1">
        <w:rPr>
          <w:rFonts w:ascii="Times New Roman" w:eastAsia="Times New Roman" w:hAnsi="Times New Roman" w:cs="Times New Roman"/>
          <w:sz w:val="32"/>
          <w:szCs w:val="32"/>
        </w:rPr>
        <w:t>The results are</w:t>
      </w:r>
      <w:r w:rsidR="190895A1" w:rsidRPr="190895A1">
        <w:rPr>
          <w:rFonts w:ascii="Times New Roman" w:eastAsia="Times New Roman" w:hAnsi="Times New Roman" w:cs="Times New Roman"/>
          <w:sz w:val="32"/>
          <w:szCs w:val="32"/>
        </w:rPr>
        <w:t xml:space="preserve"> consistent growth even during the pandemic where other organisations faced huge loss and Amazon must reach huge heights in this phase. The organisation invested heavily in their employees, specifically during the pandemic, by enhancing the safety measures along with rising their paid time off. The organisations have provided more than 2.5 billion pounds along with incentives to their teams in the year 2020, all-around their network channels </w:t>
      </w:r>
      <w:r w:rsidR="190895A1" w:rsidRPr="190895A1">
        <w:rPr>
          <w:rFonts w:ascii="Times New Roman" w:eastAsia="Times New Roman" w:hAnsi="Times New Roman" w:cs="Times New Roman"/>
          <w:sz w:val="32"/>
          <w:szCs w:val="32"/>
          <w:lang w:val="en-IN"/>
        </w:rPr>
        <w:t>(About amazon, 2021)</w:t>
      </w:r>
      <w:r w:rsidR="190895A1" w:rsidRPr="190895A1">
        <w:rPr>
          <w:rFonts w:ascii="Times New Roman" w:eastAsia="Times New Roman" w:hAnsi="Times New Roman" w:cs="Times New Roman"/>
          <w:sz w:val="32"/>
          <w:szCs w:val="32"/>
        </w:rPr>
        <w:t>. Furthermore, the company provides high flexibility among their teams and mass vaccine to comprehend safety measures to their employees.</w:t>
      </w:r>
    </w:p>
    <w:p w14:paraId="3BEBCC2F" w14:textId="77777777" w:rsidR="00C86CD1" w:rsidRDefault="00C86CD1" w:rsidP="190895A1">
      <w:pPr>
        <w:spacing w:line="257" w:lineRule="auto"/>
        <w:jc w:val="both"/>
        <w:rPr>
          <w:rFonts w:ascii="Times New Roman" w:eastAsia="Times New Roman" w:hAnsi="Times New Roman" w:cs="Times New Roman"/>
          <w:sz w:val="32"/>
          <w:szCs w:val="32"/>
        </w:rPr>
      </w:pPr>
    </w:p>
    <w:p w14:paraId="0C179043" w14:textId="3871E889" w:rsidR="190895A1" w:rsidRDefault="00BE5757" w:rsidP="190895A1">
      <w:pPr>
        <w:spacing w:line="257" w:lineRule="auto"/>
        <w:jc w:val="both"/>
        <w:rPr>
          <w:rFonts w:ascii="Times New Roman" w:eastAsia="Times New Roman" w:hAnsi="Times New Roman" w:cs="Times New Roman"/>
          <w:sz w:val="32"/>
          <w:szCs w:val="32"/>
        </w:rPr>
      </w:pPr>
      <w:r>
        <w:rPr>
          <w:rFonts w:ascii="Times New Roman" w:eastAsia="Times New Roman" w:hAnsi="Times New Roman" w:cs="Times New Roman"/>
          <w:b/>
          <w:bCs/>
          <w:sz w:val="32"/>
          <w:szCs w:val="32"/>
        </w:rPr>
        <w:t>C</w:t>
      </w:r>
      <w:r w:rsidR="190895A1" w:rsidRPr="190895A1">
        <w:rPr>
          <w:rFonts w:ascii="Times New Roman" w:eastAsia="Times New Roman" w:hAnsi="Times New Roman" w:cs="Times New Roman"/>
          <w:b/>
          <w:bCs/>
          <w:sz w:val="32"/>
          <w:szCs w:val="32"/>
        </w:rPr>
        <w:t>ommunication:</w:t>
      </w:r>
      <w:r w:rsidR="190895A1" w:rsidRPr="190895A1">
        <w:rPr>
          <w:rFonts w:ascii="Times New Roman" w:eastAsia="Times New Roman" w:hAnsi="Times New Roman" w:cs="Times New Roman"/>
          <w:sz w:val="32"/>
          <w:szCs w:val="32"/>
        </w:rPr>
        <w:t xml:space="preserve"> Effective communication helps in developing the productivity level of the employees and directly impacting the staff behaviour. Moreover, healthy communication helps in maintaining a positive working environment within the workplace. It enhances the engagement level among the workforce and motivates the employees to work harder. Amazon follows supportive culture in their organisation. The leaders coordinate, support, communicate and provide chances to their team to present their point of view and work accordingly. Communication is a key factor, and during the pandemic situation, Amazon incorporated various technological advancements to help their staff during the work from the home process. Moreover, they provided appropriate training and communication medium such as Zoom calls, Skype, and other communication tools to eliminate any kind of conflicts or issues </w:t>
      </w:r>
      <w:r w:rsidR="190895A1" w:rsidRPr="190895A1">
        <w:rPr>
          <w:rFonts w:ascii="Times New Roman" w:eastAsia="Times New Roman" w:hAnsi="Times New Roman" w:cs="Times New Roman"/>
          <w:sz w:val="32"/>
          <w:szCs w:val="32"/>
          <w:lang w:val="en-IN"/>
        </w:rPr>
        <w:t>(DUMAINE, 2020)</w:t>
      </w:r>
      <w:r w:rsidR="190895A1" w:rsidRPr="190895A1">
        <w:rPr>
          <w:rFonts w:ascii="Times New Roman" w:eastAsia="Times New Roman" w:hAnsi="Times New Roman" w:cs="Times New Roman"/>
          <w:sz w:val="32"/>
          <w:szCs w:val="32"/>
        </w:rPr>
        <w:t>.</w:t>
      </w:r>
    </w:p>
    <w:p w14:paraId="0F8C18B9" w14:textId="798699A9" w:rsidR="190895A1" w:rsidRDefault="190895A1" w:rsidP="190895A1">
      <w:pPr>
        <w:spacing w:line="257" w:lineRule="auto"/>
        <w:rPr>
          <w:rFonts w:ascii="Times New Roman" w:eastAsia="Times New Roman" w:hAnsi="Times New Roman" w:cs="Times New Roman"/>
          <w:sz w:val="32"/>
          <w:szCs w:val="32"/>
        </w:rPr>
      </w:pPr>
    </w:p>
    <w:p w14:paraId="3BBF9EF2" w14:textId="42369635" w:rsidR="190895A1" w:rsidRDefault="00090A03" w:rsidP="190895A1">
      <w:pPr>
        <w:spacing w:line="257" w:lineRule="auto"/>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E</w:t>
      </w:r>
      <w:r w:rsidR="190895A1" w:rsidRPr="190895A1">
        <w:rPr>
          <w:rFonts w:ascii="Times New Roman" w:eastAsia="Times New Roman" w:hAnsi="Times New Roman" w:cs="Times New Roman"/>
          <w:b/>
          <w:bCs/>
          <w:sz w:val="32"/>
          <w:szCs w:val="32"/>
        </w:rPr>
        <w:t>XTERNAL FACTORS</w:t>
      </w:r>
    </w:p>
    <w:p w14:paraId="4D4D26F6" w14:textId="77777777" w:rsidR="00BA1838" w:rsidRDefault="190895A1" w:rsidP="00BA2A96">
      <w:pPr>
        <w:spacing w:line="257" w:lineRule="auto"/>
        <w:rPr>
          <w:rFonts w:ascii="Times New Roman" w:eastAsia="Times New Roman" w:hAnsi="Times New Roman" w:cs="Times New Roman"/>
          <w:sz w:val="32"/>
          <w:szCs w:val="32"/>
        </w:rPr>
      </w:pPr>
      <w:r w:rsidRPr="00BA2A96">
        <w:rPr>
          <w:rFonts w:ascii="Times New Roman" w:eastAsia="Times New Roman" w:hAnsi="Times New Roman" w:cs="Times New Roman"/>
          <w:b/>
          <w:bCs/>
          <w:sz w:val="32"/>
          <w:szCs w:val="32"/>
        </w:rPr>
        <w:t>Political</w:t>
      </w:r>
      <w:r w:rsidR="00BA2A96">
        <w:rPr>
          <w:rFonts w:ascii="Times New Roman" w:eastAsia="Times New Roman" w:hAnsi="Times New Roman" w:cs="Times New Roman"/>
          <w:b/>
          <w:bCs/>
          <w:sz w:val="32"/>
          <w:szCs w:val="32"/>
        </w:rPr>
        <w:t>:</w:t>
      </w:r>
      <w:r w:rsidR="00BE5757">
        <w:rPr>
          <w:rFonts w:ascii="Times New Roman" w:eastAsia="Times New Roman" w:hAnsi="Times New Roman" w:cs="Times New Roman"/>
          <w:b/>
          <w:bCs/>
          <w:sz w:val="32"/>
          <w:szCs w:val="32"/>
        </w:rPr>
        <w:t xml:space="preserve"> </w:t>
      </w:r>
      <w:r w:rsidR="00BA2A96">
        <w:rPr>
          <w:rFonts w:ascii="Times New Roman" w:eastAsia="Times New Roman" w:hAnsi="Times New Roman" w:cs="Times New Roman"/>
          <w:sz w:val="32"/>
          <w:szCs w:val="32"/>
        </w:rPr>
        <w:t>p</w:t>
      </w:r>
      <w:r w:rsidRPr="190895A1">
        <w:rPr>
          <w:rFonts w:ascii="Times New Roman" w:eastAsia="Times New Roman" w:hAnsi="Times New Roman" w:cs="Times New Roman"/>
          <w:sz w:val="32"/>
          <w:szCs w:val="32"/>
        </w:rPr>
        <w:t xml:space="preserve">olitical factors have a major influence on Amazon. The political stability of the developed countries has provided a fantastic opportunity for the organisation. Moreover, a stable political </w:t>
      </w:r>
      <w:r w:rsidRPr="190895A1">
        <w:rPr>
          <w:rFonts w:ascii="Times New Roman" w:eastAsia="Times New Roman" w:hAnsi="Times New Roman" w:cs="Times New Roman"/>
          <w:sz w:val="32"/>
          <w:szCs w:val="32"/>
        </w:rPr>
        <w:lastRenderedPageBreak/>
        <w:t>condition helps the organisation to expand its business in terms of product development.</w:t>
      </w:r>
    </w:p>
    <w:p w14:paraId="709CB259" w14:textId="44E079BB" w:rsidR="190895A1" w:rsidRDefault="190895A1" w:rsidP="00BA1838">
      <w:pPr>
        <w:spacing w:line="257" w:lineRule="auto"/>
        <w:jc w:val="both"/>
        <w:rPr>
          <w:rFonts w:ascii="Times New Roman" w:eastAsia="Times New Roman" w:hAnsi="Times New Roman" w:cs="Times New Roman"/>
          <w:sz w:val="32"/>
          <w:szCs w:val="32"/>
        </w:rPr>
      </w:pPr>
      <w:r w:rsidRPr="190895A1">
        <w:rPr>
          <w:rFonts w:ascii="Times New Roman" w:eastAsia="Times New Roman" w:hAnsi="Times New Roman" w:cs="Times New Roman"/>
          <w:sz w:val="32"/>
          <w:szCs w:val="32"/>
        </w:rPr>
        <w:t>In addition to that, government support also facilitates the e-commerce sector, which helps the organisation to consistently expand within their relevant markets. However, due to the pandemic, the transport facilities came to a halt which has affected the organization of the business.</w:t>
      </w:r>
    </w:p>
    <w:p w14:paraId="548525F4" w14:textId="268E6F61" w:rsidR="190895A1" w:rsidRDefault="190895A1" w:rsidP="00BA1838">
      <w:pPr>
        <w:spacing w:line="257" w:lineRule="auto"/>
        <w:jc w:val="both"/>
        <w:rPr>
          <w:rFonts w:ascii="Times New Roman" w:eastAsia="Times New Roman" w:hAnsi="Times New Roman" w:cs="Times New Roman"/>
          <w:sz w:val="32"/>
          <w:szCs w:val="32"/>
        </w:rPr>
      </w:pPr>
      <w:r w:rsidRPr="190895A1">
        <w:rPr>
          <w:rFonts w:ascii="Times New Roman" w:eastAsia="Times New Roman" w:hAnsi="Times New Roman" w:cs="Times New Roman"/>
          <w:sz w:val="32"/>
          <w:szCs w:val="32"/>
        </w:rPr>
        <w:t xml:space="preserve">The pandemic affected the relationship with the Chinese online retail firms for expansion of their operation. However, the dependency on the internet has increased the risk of cybercrimes which can negatively hamper the organisation </w:t>
      </w:r>
      <w:r w:rsidRPr="190895A1">
        <w:rPr>
          <w:rFonts w:ascii="Times New Roman" w:eastAsia="Times New Roman" w:hAnsi="Times New Roman" w:cs="Times New Roman"/>
          <w:sz w:val="32"/>
          <w:szCs w:val="32"/>
          <w:lang w:val="en-IN"/>
        </w:rPr>
        <w:t>(</w:t>
      </w:r>
      <w:proofErr w:type="spellStart"/>
      <w:proofErr w:type="gramStart"/>
      <w:r w:rsidRPr="190895A1">
        <w:rPr>
          <w:rFonts w:ascii="Times New Roman" w:eastAsia="Times New Roman" w:hAnsi="Times New Roman" w:cs="Times New Roman"/>
          <w:sz w:val="32"/>
          <w:szCs w:val="32"/>
          <w:lang w:val="en-IN"/>
        </w:rPr>
        <w:t>Nj</w:t>
      </w:r>
      <w:proofErr w:type="spellEnd"/>
      <w:proofErr w:type="gramEnd"/>
      <w:r w:rsidRPr="190895A1">
        <w:rPr>
          <w:rFonts w:ascii="Times New Roman" w:eastAsia="Times New Roman" w:hAnsi="Times New Roman" w:cs="Times New Roman"/>
          <w:sz w:val="32"/>
          <w:szCs w:val="32"/>
          <w:lang w:val="en-IN"/>
        </w:rPr>
        <w:t xml:space="preserve"> magazine, 2021)</w:t>
      </w:r>
      <w:r w:rsidRPr="190895A1">
        <w:rPr>
          <w:rFonts w:ascii="Times New Roman" w:eastAsia="Times New Roman" w:hAnsi="Times New Roman" w:cs="Times New Roman"/>
          <w:sz w:val="32"/>
          <w:szCs w:val="32"/>
        </w:rPr>
        <w:t>.</w:t>
      </w:r>
    </w:p>
    <w:p w14:paraId="5927EFB1" w14:textId="45A6EE65" w:rsidR="190895A1" w:rsidRDefault="190895A1" w:rsidP="00BA1838">
      <w:pPr>
        <w:spacing w:line="257" w:lineRule="auto"/>
        <w:jc w:val="both"/>
        <w:rPr>
          <w:rFonts w:ascii="Times New Roman" w:eastAsia="Times New Roman" w:hAnsi="Times New Roman" w:cs="Times New Roman"/>
          <w:sz w:val="32"/>
          <w:szCs w:val="32"/>
        </w:rPr>
      </w:pPr>
      <w:r w:rsidRPr="190895A1">
        <w:rPr>
          <w:rFonts w:ascii="Times New Roman" w:eastAsia="Times New Roman" w:hAnsi="Times New Roman" w:cs="Times New Roman"/>
          <w:sz w:val="32"/>
          <w:szCs w:val="32"/>
        </w:rPr>
        <w:t xml:space="preserve"> </w:t>
      </w:r>
      <w:r w:rsidR="00BA2A96" w:rsidRPr="190895A1">
        <w:rPr>
          <w:rFonts w:ascii="Times New Roman" w:eastAsia="Times New Roman" w:hAnsi="Times New Roman" w:cs="Times New Roman"/>
          <w:b/>
          <w:bCs/>
          <w:sz w:val="32"/>
          <w:szCs w:val="32"/>
        </w:rPr>
        <w:t>Economical:</w:t>
      </w:r>
      <w:r w:rsidR="00BA2A96" w:rsidRPr="190895A1">
        <w:rPr>
          <w:rFonts w:ascii="Times New Roman" w:eastAsia="Times New Roman" w:hAnsi="Times New Roman" w:cs="Times New Roman"/>
          <w:sz w:val="32"/>
          <w:szCs w:val="32"/>
        </w:rPr>
        <w:t xml:space="preserve"> In</w:t>
      </w:r>
      <w:r w:rsidRPr="190895A1">
        <w:rPr>
          <w:rFonts w:ascii="Times New Roman" w:eastAsia="Times New Roman" w:hAnsi="Times New Roman" w:cs="Times New Roman"/>
          <w:sz w:val="32"/>
          <w:szCs w:val="32"/>
        </w:rPr>
        <w:t xml:space="preserve"> 2021, the report of Amazon illustrated that the economic impact, sharing that the organisation invested more than 23 dollars billion in New Jersey along with 530 billion dollars in the US. The organisation has developed the economy by providing employment opportunities to more than lakhs of people during the pandemic situation. Though, the pandemic has a devastating impact on the economy and may further accelerate the long-term trends in the hands of the high-tech company. However, the crisis has been successful for the organisation as its sales doubled as a paradigm shift in the needs and preferences of the customer, which has enhanced the online shopping trends. </w:t>
      </w:r>
    </w:p>
    <w:p w14:paraId="0B226C47" w14:textId="6F6F007B" w:rsidR="190895A1" w:rsidRDefault="190895A1" w:rsidP="00BA1838">
      <w:pPr>
        <w:spacing w:line="257" w:lineRule="auto"/>
        <w:jc w:val="both"/>
        <w:rPr>
          <w:rFonts w:ascii="Times New Roman" w:eastAsia="Times New Roman" w:hAnsi="Times New Roman" w:cs="Times New Roman"/>
          <w:sz w:val="32"/>
          <w:szCs w:val="32"/>
        </w:rPr>
      </w:pPr>
      <w:r w:rsidRPr="190895A1">
        <w:rPr>
          <w:rFonts w:ascii="Times New Roman" w:eastAsia="Times New Roman" w:hAnsi="Times New Roman" w:cs="Times New Roman"/>
          <w:sz w:val="32"/>
          <w:szCs w:val="32"/>
        </w:rPr>
        <w:t xml:space="preserve">Furthermore, the economy has surged the e-commerce market during the pandemic conditions that has positively benefitted the organisation </w:t>
      </w:r>
      <w:r w:rsidRPr="190895A1">
        <w:rPr>
          <w:rFonts w:ascii="Times New Roman" w:eastAsia="Times New Roman" w:hAnsi="Times New Roman" w:cs="Times New Roman"/>
          <w:sz w:val="32"/>
          <w:szCs w:val="32"/>
          <w:lang w:val="en-IN"/>
        </w:rPr>
        <w:t>(uniglobalunion, 2021)</w:t>
      </w:r>
      <w:r w:rsidRPr="190895A1">
        <w:rPr>
          <w:rFonts w:ascii="Times New Roman" w:eastAsia="Times New Roman" w:hAnsi="Times New Roman" w:cs="Times New Roman"/>
          <w:sz w:val="32"/>
          <w:szCs w:val="32"/>
        </w:rPr>
        <w:t>.</w:t>
      </w:r>
    </w:p>
    <w:p w14:paraId="35852345" w14:textId="4045C068" w:rsidR="190895A1" w:rsidRDefault="190895A1" w:rsidP="00BA1838">
      <w:pPr>
        <w:spacing w:line="257" w:lineRule="auto"/>
        <w:jc w:val="both"/>
        <w:rPr>
          <w:rFonts w:ascii="Times New Roman" w:eastAsia="Times New Roman" w:hAnsi="Times New Roman" w:cs="Times New Roman"/>
          <w:sz w:val="32"/>
          <w:szCs w:val="32"/>
        </w:rPr>
      </w:pPr>
    </w:p>
    <w:p w14:paraId="258BC851" w14:textId="24326379" w:rsidR="190895A1" w:rsidRDefault="190895A1" w:rsidP="00BA1838">
      <w:pPr>
        <w:pStyle w:val="Titlu3"/>
        <w:jc w:val="both"/>
        <w:rPr>
          <w:rFonts w:ascii="Times New Roman" w:eastAsia="Times New Roman" w:hAnsi="Times New Roman" w:cs="Times New Roman"/>
          <w:color w:val="1F3763"/>
          <w:sz w:val="32"/>
          <w:szCs w:val="32"/>
        </w:rPr>
      </w:pPr>
      <w:r w:rsidRPr="190895A1">
        <w:rPr>
          <w:rFonts w:ascii="Times New Roman" w:eastAsia="Times New Roman" w:hAnsi="Times New Roman" w:cs="Times New Roman"/>
          <w:color w:val="1F3763"/>
          <w:sz w:val="32"/>
          <w:szCs w:val="32"/>
        </w:rPr>
        <w:t xml:space="preserve"> </w:t>
      </w:r>
    </w:p>
    <w:p w14:paraId="565806B5" w14:textId="7920F070" w:rsidR="190895A1" w:rsidRDefault="190895A1" w:rsidP="00BA1838">
      <w:pPr>
        <w:jc w:val="both"/>
      </w:pPr>
    </w:p>
    <w:p w14:paraId="6D30E4EF" w14:textId="70074434" w:rsidR="190895A1" w:rsidRDefault="190895A1" w:rsidP="00BA1838">
      <w:pPr>
        <w:jc w:val="both"/>
      </w:pPr>
    </w:p>
    <w:p w14:paraId="33703482" w14:textId="30856F2C" w:rsidR="190895A1" w:rsidRDefault="190895A1" w:rsidP="00BA1838">
      <w:pPr>
        <w:jc w:val="both"/>
      </w:pPr>
    </w:p>
    <w:p w14:paraId="673BFDEA" w14:textId="45DA1077" w:rsidR="190895A1" w:rsidRDefault="190895A1" w:rsidP="00BA1838">
      <w:pPr>
        <w:jc w:val="both"/>
      </w:pPr>
    </w:p>
    <w:p w14:paraId="0D48A7D8" w14:textId="77777777" w:rsidR="00BE5757" w:rsidRDefault="00BE5757" w:rsidP="00BA1838">
      <w:pPr>
        <w:spacing w:line="257" w:lineRule="auto"/>
        <w:jc w:val="both"/>
        <w:rPr>
          <w:rFonts w:ascii="Times New Roman" w:eastAsia="Times New Roman" w:hAnsi="Times New Roman" w:cs="Times New Roman"/>
          <w:b/>
          <w:bCs/>
          <w:sz w:val="36"/>
          <w:szCs w:val="36"/>
        </w:rPr>
      </w:pPr>
    </w:p>
    <w:p w14:paraId="60050C73" w14:textId="77777777" w:rsidR="00C86CD1" w:rsidRDefault="00C86CD1" w:rsidP="00BA1838">
      <w:pPr>
        <w:spacing w:line="257" w:lineRule="auto"/>
        <w:jc w:val="both"/>
        <w:rPr>
          <w:rFonts w:ascii="Times New Roman" w:eastAsia="Times New Roman" w:hAnsi="Times New Roman" w:cs="Times New Roman"/>
          <w:b/>
          <w:bCs/>
          <w:sz w:val="36"/>
          <w:szCs w:val="36"/>
        </w:rPr>
      </w:pPr>
    </w:p>
    <w:p w14:paraId="0260B9C4" w14:textId="77777777" w:rsidR="00C86CD1" w:rsidRDefault="00C86CD1" w:rsidP="190895A1">
      <w:pPr>
        <w:spacing w:line="257" w:lineRule="auto"/>
        <w:jc w:val="both"/>
        <w:rPr>
          <w:rFonts w:ascii="Times New Roman" w:eastAsia="Times New Roman" w:hAnsi="Times New Roman" w:cs="Times New Roman"/>
          <w:b/>
          <w:bCs/>
          <w:sz w:val="36"/>
          <w:szCs w:val="36"/>
        </w:rPr>
      </w:pPr>
    </w:p>
    <w:p w14:paraId="77563A9C" w14:textId="70C69600" w:rsidR="190895A1" w:rsidRPr="00BA1838" w:rsidRDefault="190895A1" w:rsidP="190895A1">
      <w:pPr>
        <w:spacing w:line="257" w:lineRule="auto"/>
        <w:jc w:val="both"/>
        <w:rPr>
          <w:rFonts w:ascii="Times New Roman" w:eastAsia="Times New Roman" w:hAnsi="Times New Roman" w:cs="Times New Roman"/>
          <w:b/>
          <w:bCs/>
          <w:sz w:val="32"/>
          <w:szCs w:val="32"/>
          <w:lang w:val="en-US"/>
        </w:rPr>
      </w:pPr>
      <w:r w:rsidRPr="190895A1">
        <w:rPr>
          <w:rFonts w:ascii="Times New Roman" w:eastAsia="Times New Roman" w:hAnsi="Times New Roman" w:cs="Times New Roman"/>
          <w:b/>
          <w:bCs/>
          <w:sz w:val="36"/>
          <w:szCs w:val="36"/>
        </w:rPr>
        <w:t xml:space="preserve"> </w:t>
      </w:r>
      <w:r w:rsidRPr="00BA1838">
        <w:rPr>
          <w:rFonts w:ascii="Times New Roman" w:eastAsia="Times New Roman" w:hAnsi="Times New Roman" w:cs="Times New Roman"/>
          <w:b/>
          <w:bCs/>
          <w:sz w:val="32"/>
          <w:szCs w:val="32"/>
          <w:lang w:val="en-US"/>
        </w:rPr>
        <w:t xml:space="preserve">Conclusion: </w:t>
      </w:r>
    </w:p>
    <w:p w14:paraId="4D7D8554" w14:textId="5032F86A" w:rsidR="190895A1" w:rsidRPr="00BA1838" w:rsidRDefault="190895A1" w:rsidP="190895A1">
      <w:pPr>
        <w:spacing w:line="257" w:lineRule="auto"/>
        <w:jc w:val="both"/>
        <w:rPr>
          <w:rFonts w:ascii="Times New Roman" w:eastAsia="Calibri" w:hAnsi="Times New Roman" w:cs="Times New Roman"/>
          <w:sz w:val="32"/>
          <w:szCs w:val="32"/>
        </w:rPr>
      </w:pPr>
      <w:r w:rsidRPr="00BA1838">
        <w:rPr>
          <w:rFonts w:ascii="Times New Roman" w:eastAsia="Calibri" w:hAnsi="Times New Roman" w:cs="Times New Roman"/>
          <w:sz w:val="32"/>
          <w:szCs w:val="32"/>
        </w:rPr>
        <w:t>The above report demonstrates the factors that influence the organisation Amazon in order to achieve 44 % sales along with 220 % profit. Furthermore, the report has evaluated the organisational structure followed by Amazon. The organisation follows the hierarchical organisational structure and support culture due to the support of the leader Jeff Bezos. The report also illustrates the behavioural culture of the organisation as the leaders of the company are much supported and motivate its employees to enhance their productivity level. In addition to that, the internal and external factors that influence the rise in profit of Amazon during the pandemic.</w:t>
      </w:r>
    </w:p>
    <w:p w14:paraId="12F7BC67" w14:textId="6957F9F2" w:rsidR="190895A1" w:rsidRPr="00BA1838" w:rsidRDefault="190895A1" w:rsidP="190895A1">
      <w:pPr>
        <w:spacing w:line="257" w:lineRule="auto"/>
        <w:rPr>
          <w:rFonts w:ascii="Times New Roman" w:eastAsia="Calibri" w:hAnsi="Times New Roman" w:cs="Times New Roman"/>
          <w:sz w:val="36"/>
          <w:szCs w:val="36"/>
        </w:rPr>
      </w:pPr>
    </w:p>
    <w:p w14:paraId="0ACF128F" w14:textId="0C3D0215" w:rsidR="190895A1" w:rsidRPr="00BA1838" w:rsidRDefault="190895A1" w:rsidP="190895A1">
      <w:pPr>
        <w:spacing w:line="257" w:lineRule="auto"/>
        <w:rPr>
          <w:rFonts w:ascii="Times New Roman" w:eastAsia="Times New Roman" w:hAnsi="Times New Roman" w:cs="Times New Roman"/>
          <w:b/>
          <w:bCs/>
          <w:sz w:val="32"/>
          <w:szCs w:val="32"/>
          <w:lang w:val="en-US"/>
        </w:rPr>
      </w:pPr>
    </w:p>
    <w:p w14:paraId="1EA6677D" w14:textId="4868E0E6" w:rsidR="190895A1" w:rsidRPr="00BA1838" w:rsidRDefault="190895A1" w:rsidP="190895A1">
      <w:pPr>
        <w:spacing w:line="257" w:lineRule="auto"/>
        <w:rPr>
          <w:rFonts w:ascii="Times New Roman" w:eastAsia="Times New Roman" w:hAnsi="Times New Roman" w:cs="Times New Roman"/>
          <w:b/>
          <w:bCs/>
          <w:sz w:val="32"/>
          <w:szCs w:val="32"/>
          <w:lang w:val="en-US"/>
        </w:rPr>
      </w:pPr>
    </w:p>
    <w:p w14:paraId="216EF212" w14:textId="21602DFB" w:rsidR="044B9516" w:rsidRPr="00BA1838" w:rsidRDefault="044B9516" w:rsidP="044B9516">
      <w:pPr>
        <w:spacing w:line="257" w:lineRule="auto"/>
        <w:rPr>
          <w:rFonts w:ascii="Times New Roman" w:eastAsia="Times New Roman" w:hAnsi="Times New Roman" w:cs="Times New Roman"/>
          <w:b/>
          <w:bCs/>
          <w:sz w:val="32"/>
          <w:szCs w:val="32"/>
          <w:lang w:val="en-US"/>
        </w:rPr>
      </w:pPr>
    </w:p>
    <w:p w14:paraId="45BB0107" w14:textId="4F212612" w:rsidR="044B9516" w:rsidRDefault="044B9516" w:rsidP="044B9516">
      <w:pPr>
        <w:spacing w:line="257" w:lineRule="auto"/>
        <w:rPr>
          <w:rFonts w:ascii="Times New Roman" w:eastAsia="Times New Roman" w:hAnsi="Times New Roman" w:cs="Times New Roman"/>
          <w:b/>
          <w:bCs/>
          <w:sz w:val="32"/>
          <w:szCs w:val="32"/>
          <w:lang w:val="en-US"/>
        </w:rPr>
      </w:pPr>
    </w:p>
    <w:p w14:paraId="654CFB26" w14:textId="0E84DDF9" w:rsidR="044B9516" w:rsidRDefault="044B9516" w:rsidP="044B9516">
      <w:pPr>
        <w:spacing w:line="257" w:lineRule="auto"/>
        <w:rPr>
          <w:rFonts w:ascii="Times New Roman" w:eastAsia="Times New Roman" w:hAnsi="Times New Roman" w:cs="Times New Roman"/>
          <w:b/>
          <w:bCs/>
          <w:sz w:val="32"/>
          <w:szCs w:val="32"/>
          <w:lang w:val="en-US"/>
        </w:rPr>
      </w:pPr>
    </w:p>
    <w:p w14:paraId="12A50633" w14:textId="2CC13188" w:rsidR="044B9516" w:rsidRDefault="044B9516" w:rsidP="044B9516">
      <w:pPr>
        <w:spacing w:line="257" w:lineRule="auto"/>
        <w:rPr>
          <w:rFonts w:ascii="Times New Roman" w:eastAsia="Times New Roman" w:hAnsi="Times New Roman" w:cs="Times New Roman"/>
          <w:b/>
          <w:bCs/>
          <w:sz w:val="32"/>
          <w:szCs w:val="32"/>
          <w:lang w:val="en-US"/>
        </w:rPr>
      </w:pPr>
    </w:p>
    <w:p w14:paraId="41F67ADC" w14:textId="14CC0AAB" w:rsidR="044B9516" w:rsidRDefault="044B9516" w:rsidP="044B9516">
      <w:pPr>
        <w:spacing w:line="257" w:lineRule="auto"/>
        <w:rPr>
          <w:rFonts w:ascii="Times New Roman" w:eastAsia="Times New Roman" w:hAnsi="Times New Roman" w:cs="Times New Roman"/>
          <w:b/>
          <w:bCs/>
          <w:sz w:val="32"/>
          <w:szCs w:val="32"/>
          <w:lang w:val="en-US"/>
        </w:rPr>
      </w:pPr>
    </w:p>
    <w:p w14:paraId="5403F3F8" w14:textId="7CCC7582" w:rsidR="044B9516" w:rsidRDefault="044B9516" w:rsidP="044B9516">
      <w:pPr>
        <w:spacing w:line="257" w:lineRule="auto"/>
        <w:rPr>
          <w:rFonts w:ascii="Times New Roman" w:eastAsia="Times New Roman" w:hAnsi="Times New Roman" w:cs="Times New Roman"/>
          <w:b/>
          <w:bCs/>
          <w:sz w:val="32"/>
          <w:szCs w:val="32"/>
          <w:lang w:val="en-US"/>
        </w:rPr>
      </w:pPr>
    </w:p>
    <w:p w14:paraId="5EE8D608" w14:textId="6FBCAE79" w:rsidR="044B9516" w:rsidRDefault="044B9516" w:rsidP="044B9516">
      <w:pPr>
        <w:spacing w:line="257" w:lineRule="auto"/>
        <w:rPr>
          <w:rFonts w:ascii="Times New Roman" w:eastAsia="Times New Roman" w:hAnsi="Times New Roman" w:cs="Times New Roman"/>
          <w:b/>
          <w:bCs/>
          <w:sz w:val="32"/>
          <w:szCs w:val="32"/>
          <w:lang w:val="en-US"/>
        </w:rPr>
      </w:pPr>
    </w:p>
    <w:p w14:paraId="4AAB5A10" w14:textId="525F729F" w:rsidR="044B9516" w:rsidRDefault="044B9516" w:rsidP="044B9516">
      <w:pPr>
        <w:spacing w:line="257" w:lineRule="auto"/>
        <w:rPr>
          <w:rFonts w:ascii="Times New Roman" w:eastAsia="Times New Roman" w:hAnsi="Times New Roman" w:cs="Times New Roman"/>
          <w:b/>
          <w:bCs/>
          <w:sz w:val="32"/>
          <w:szCs w:val="32"/>
          <w:lang w:val="en-US"/>
        </w:rPr>
      </w:pPr>
    </w:p>
    <w:p w14:paraId="631E8A75" w14:textId="414238E8" w:rsidR="044B9516" w:rsidRDefault="044B9516" w:rsidP="044B9516">
      <w:pPr>
        <w:spacing w:line="257" w:lineRule="auto"/>
        <w:rPr>
          <w:rFonts w:ascii="Times New Roman" w:eastAsia="Times New Roman" w:hAnsi="Times New Roman" w:cs="Times New Roman"/>
          <w:b/>
          <w:bCs/>
          <w:sz w:val="32"/>
          <w:szCs w:val="32"/>
          <w:lang w:val="en-US"/>
        </w:rPr>
      </w:pPr>
    </w:p>
    <w:p w14:paraId="4176A32C" w14:textId="1ADE308A" w:rsidR="044B9516" w:rsidRDefault="044B9516" w:rsidP="044B9516">
      <w:pPr>
        <w:spacing w:line="257" w:lineRule="auto"/>
        <w:rPr>
          <w:rFonts w:ascii="Times New Roman" w:eastAsia="Times New Roman" w:hAnsi="Times New Roman" w:cs="Times New Roman"/>
          <w:b/>
          <w:bCs/>
          <w:sz w:val="32"/>
          <w:szCs w:val="32"/>
          <w:lang w:val="en-US"/>
        </w:rPr>
      </w:pPr>
    </w:p>
    <w:p w14:paraId="2DFB4091" w14:textId="77777777" w:rsidR="00200C73" w:rsidRDefault="00200C73" w:rsidP="044B9516">
      <w:pPr>
        <w:spacing w:line="257" w:lineRule="auto"/>
        <w:rPr>
          <w:rFonts w:ascii="Times New Roman" w:eastAsia="Times New Roman" w:hAnsi="Times New Roman" w:cs="Times New Roman"/>
          <w:b/>
          <w:bCs/>
          <w:sz w:val="32"/>
          <w:szCs w:val="32"/>
          <w:lang w:val="en-US"/>
        </w:rPr>
      </w:pPr>
    </w:p>
    <w:p w14:paraId="59A88BBE" w14:textId="77777777" w:rsidR="0031586C" w:rsidRDefault="0031586C" w:rsidP="044B9516">
      <w:pPr>
        <w:spacing w:line="257" w:lineRule="auto"/>
        <w:rPr>
          <w:rFonts w:ascii="Times New Roman" w:eastAsia="Times New Roman" w:hAnsi="Times New Roman" w:cs="Times New Roman"/>
          <w:b/>
          <w:bCs/>
          <w:sz w:val="32"/>
          <w:szCs w:val="32"/>
          <w:lang w:val="en-US"/>
        </w:rPr>
      </w:pPr>
    </w:p>
    <w:p w14:paraId="12833A13" w14:textId="74E86EEC" w:rsidR="190895A1" w:rsidRDefault="190895A1" w:rsidP="190895A1">
      <w:pPr>
        <w:spacing w:line="257" w:lineRule="auto"/>
        <w:rPr>
          <w:rFonts w:ascii="Times New Roman" w:eastAsia="Times New Roman" w:hAnsi="Times New Roman" w:cs="Times New Roman"/>
          <w:b/>
          <w:bCs/>
          <w:sz w:val="36"/>
          <w:szCs w:val="36"/>
          <w:lang w:val="en-US"/>
        </w:rPr>
      </w:pPr>
      <w:r w:rsidRPr="190895A1">
        <w:rPr>
          <w:rFonts w:ascii="Times New Roman" w:eastAsia="Times New Roman" w:hAnsi="Times New Roman" w:cs="Times New Roman"/>
          <w:b/>
          <w:bCs/>
          <w:sz w:val="32"/>
          <w:szCs w:val="32"/>
          <w:lang w:val="en-US"/>
        </w:rPr>
        <w:t>References:</w:t>
      </w:r>
      <w:r w:rsidRPr="190895A1">
        <w:rPr>
          <w:rFonts w:ascii="Times New Roman" w:eastAsia="Times New Roman" w:hAnsi="Times New Roman" w:cs="Times New Roman"/>
          <w:b/>
          <w:bCs/>
          <w:sz w:val="36"/>
          <w:szCs w:val="36"/>
          <w:lang w:val="en-US"/>
        </w:rPr>
        <w:t xml:space="preserve"> </w:t>
      </w:r>
    </w:p>
    <w:p w14:paraId="1D3A885B" w14:textId="70AC9B70" w:rsidR="190895A1" w:rsidRDefault="190895A1" w:rsidP="002D3FC7">
      <w:pPr>
        <w:spacing w:line="257" w:lineRule="auto"/>
      </w:pPr>
      <w:proofErr w:type="gramStart"/>
      <w:r w:rsidRPr="190895A1">
        <w:rPr>
          <w:rFonts w:ascii="Calibri" w:eastAsia="Calibri" w:hAnsi="Calibri" w:cs="Calibri"/>
          <w:lang w:val="en-US"/>
        </w:rPr>
        <w:t>about</w:t>
      </w:r>
      <w:proofErr w:type="gramEnd"/>
      <w:r w:rsidRPr="190895A1">
        <w:rPr>
          <w:rFonts w:ascii="Calibri" w:eastAsia="Calibri" w:hAnsi="Calibri" w:cs="Calibri"/>
          <w:lang w:val="en-US"/>
        </w:rPr>
        <w:t xml:space="preserve"> amazon, (2021). </w:t>
      </w:r>
      <w:proofErr w:type="gramStart"/>
      <w:r w:rsidRPr="190895A1">
        <w:rPr>
          <w:rFonts w:ascii="Calibri" w:eastAsia="Calibri" w:hAnsi="Calibri" w:cs="Calibri"/>
          <w:i/>
          <w:iCs/>
          <w:lang w:val="en-US"/>
        </w:rPr>
        <w:t>Highlights</w:t>
      </w:r>
      <w:r w:rsidRPr="190895A1">
        <w:rPr>
          <w:rFonts w:ascii="Calibri" w:eastAsia="Calibri" w:hAnsi="Calibri" w:cs="Calibri"/>
          <w:lang w:val="en-US"/>
        </w:rPr>
        <w:t>.</w:t>
      </w:r>
      <w:proofErr w:type="gramEnd"/>
      <w:r w:rsidRPr="190895A1">
        <w:rPr>
          <w:rFonts w:ascii="Calibri" w:eastAsia="Calibri" w:hAnsi="Calibri" w:cs="Calibri"/>
          <w:lang w:val="en-US"/>
        </w:rPr>
        <w:t xml:space="preserve"> [Online] Available at: </w:t>
      </w:r>
      <w:hyperlink r:id="rId10">
        <w:r w:rsidRPr="190895A1">
          <w:rPr>
            <w:rStyle w:val="Hyperlink"/>
            <w:rFonts w:ascii="Calibri" w:eastAsia="Calibri" w:hAnsi="Calibri" w:cs="Calibri"/>
            <w:lang w:val="en-US"/>
          </w:rPr>
          <w:t>https://www.aboutamazon.com/news/company-news/amazons-covid-19-blog-updates-on-how-were-responding-to-the-crisis</w:t>
        </w:r>
      </w:hyperlink>
      <w:r w:rsidRPr="190895A1">
        <w:rPr>
          <w:rFonts w:ascii="Calibri" w:eastAsia="Calibri" w:hAnsi="Calibri" w:cs="Calibri"/>
          <w:lang w:val="en-US"/>
        </w:rPr>
        <w:t>.</w:t>
      </w:r>
    </w:p>
    <w:p w14:paraId="1978A9B3" w14:textId="7261D22D" w:rsidR="190895A1" w:rsidRDefault="190895A1" w:rsidP="002D3FC7">
      <w:pPr>
        <w:spacing w:line="257" w:lineRule="auto"/>
      </w:pPr>
      <w:proofErr w:type="spellStart"/>
      <w:r w:rsidRPr="190895A1">
        <w:rPr>
          <w:rFonts w:ascii="Calibri" w:eastAsia="Calibri" w:hAnsi="Calibri" w:cs="Calibri"/>
          <w:lang w:val="en-US"/>
        </w:rPr>
        <w:t>Dudovskiy</w:t>
      </w:r>
      <w:proofErr w:type="spellEnd"/>
      <w:r w:rsidRPr="190895A1">
        <w:rPr>
          <w:rFonts w:ascii="Calibri" w:eastAsia="Calibri" w:hAnsi="Calibri" w:cs="Calibri"/>
          <w:lang w:val="en-US"/>
        </w:rPr>
        <w:t xml:space="preserve">, J., (2020). </w:t>
      </w:r>
      <w:r w:rsidRPr="190895A1">
        <w:rPr>
          <w:rFonts w:ascii="Calibri" w:eastAsia="Calibri" w:hAnsi="Calibri" w:cs="Calibri"/>
          <w:i/>
          <w:iCs/>
          <w:lang w:val="en-US"/>
        </w:rPr>
        <w:t>Amazon Organizational Structure: a brief overview</w:t>
      </w:r>
      <w:r w:rsidRPr="190895A1">
        <w:rPr>
          <w:rFonts w:ascii="Calibri" w:eastAsia="Calibri" w:hAnsi="Calibri" w:cs="Calibri"/>
          <w:lang w:val="en-US"/>
        </w:rPr>
        <w:t xml:space="preserve">. [Online] Available at: </w:t>
      </w:r>
      <w:hyperlink r:id="rId11">
        <w:r w:rsidRPr="190895A1">
          <w:rPr>
            <w:rStyle w:val="Hyperlink"/>
            <w:rFonts w:ascii="Calibri" w:eastAsia="Calibri" w:hAnsi="Calibri" w:cs="Calibri"/>
            <w:lang w:val="en-US"/>
          </w:rPr>
          <w:t>https://research-methodology.net/amazon-organizational-structure-2-2/</w:t>
        </w:r>
      </w:hyperlink>
      <w:r w:rsidRPr="190895A1">
        <w:rPr>
          <w:rFonts w:ascii="Calibri" w:eastAsia="Calibri" w:hAnsi="Calibri" w:cs="Calibri"/>
          <w:lang w:val="en-US"/>
        </w:rPr>
        <w:t>.</w:t>
      </w:r>
    </w:p>
    <w:p w14:paraId="374FFBEE" w14:textId="1D2927EA" w:rsidR="190895A1" w:rsidRDefault="190895A1" w:rsidP="002D3FC7">
      <w:pPr>
        <w:spacing w:line="257" w:lineRule="auto"/>
      </w:pPr>
      <w:r w:rsidRPr="190895A1">
        <w:rPr>
          <w:rFonts w:ascii="Calibri" w:eastAsia="Calibri" w:hAnsi="Calibri" w:cs="Calibri"/>
          <w:lang w:val="en-US"/>
        </w:rPr>
        <w:t xml:space="preserve">DUMAINE, B., (2020). </w:t>
      </w:r>
      <w:r w:rsidRPr="190895A1">
        <w:rPr>
          <w:rFonts w:ascii="Calibri" w:eastAsia="Calibri" w:hAnsi="Calibri" w:cs="Calibri"/>
          <w:i/>
          <w:iCs/>
          <w:lang w:val="en-US"/>
        </w:rPr>
        <w:t>Amazon was built for the pandemic—and will likely emerge from it stronger than ever</w:t>
      </w:r>
      <w:r w:rsidRPr="190895A1">
        <w:rPr>
          <w:rFonts w:ascii="Calibri" w:eastAsia="Calibri" w:hAnsi="Calibri" w:cs="Calibri"/>
          <w:lang w:val="en-US"/>
        </w:rPr>
        <w:t xml:space="preserve">. [Online] Available at: </w:t>
      </w:r>
      <w:hyperlink r:id="rId12">
        <w:r w:rsidRPr="190895A1">
          <w:rPr>
            <w:rStyle w:val="Hyperlink"/>
            <w:rFonts w:ascii="Calibri" w:eastAsia="Calibri" w:hAnsi="Calibri" w:cs="Calibri"/>
            <w:lang w:val="en-US"/>
          </w:rPr>
          <w:t>https://fortune.com/2020/05/18/amazon-business-jeff-bezos-amzn-sales-revenue-coronavirus-pandemic/</w:t>
        </w:r>
      </w:hyperlink>
      <w:r w:rsidRPr="190895A1">
        <w:rPr>
          <w:rFonts w:ascii="Calibri" w:eastAsia="Calibri" w:hAnsi="Calibri" w:cs="Calibri"/>
          <w:lang w:val="en-US"/>
        </w:rPr>
        <w:t>.</w:t>
      </w:r>
    </w:p>
    <w:p w14:paraId="4DD0FDFF" w14:textId="03D49B6D" w:rsidR="190895A1" w:rsidRDefault="190895A1" w:rsidP="002D3FC7">
      <w:pPr>
        <w:spacing w:line="257" w:lineRule="auto"/>
      </w:pPr>
      <w:proofErr w:type="spellStart"/>
      <w:proofErr w:type="gramStart"/>
      <w:r w:rsidRPr="190895A1">
        <w:rPr>
          <w:rFonts w:ascii="Calibri" w:eastAsia="Calibri" w:hAnsi="Calibri" w:cs="Calibri"/>
          <w:lang w:val="en-US"/>
        </w:rPr>
        <w:t>educba</w:t>
      </w:r>
      <w:proofErr w:type="spellEnd"/>
      <w:proofErr w:type="gramEnd"/>
      <w:r w:rsidRPr="190895A1">
        <w:rPr>
          <w:rFonts w:ascii="Calibri" w:eastAsia="Calibri" w:hAnsi="Calibri" w:cs="Calibri"/>
          <w:lang w:val="en-US"/>
        </w:rPr>
        <w:t xml:space="preserve">, (2021). </w:t>
      </w:r>
      <w:proofErr w:type="gramStart"/>
      <w:r w:rsidRPr="190895A1">
        <w:rPr>
          <w:rFonts w:ascii="Calibri" w:eastAsia="Calibri" w:hAnsi="Calibri" w:cs="Calibri"/>
          <w:i/>
          <w:iCs/>
          <w:lang w:val="en-US"/>
        </w:rPr>
        <w:t>Introduction to Organizational Behavior Model</w:t>
      </w:r>
      <w:r w:rsidRPr="190895A1">
        <w:rPr>
          <w:rFonts w:ascii="Calibri" w:eastAsia="Calibri" w:hAnsi="Calibri" w:cs="Calibri"/>
          <w:lang w:val="en-US"/>
        </w:rPr>
        <w:t>.</w:t>
      </w:r>
      <w:proofErr w:type="gramEnd"/>
      <w:r w:rsidRPr="190895A1">
        <w:rPr>
          <w:rFonts w:ascii="Calibri" w:eastAsia="Calibri" w:hAnsi="Calibri" w:cs="Calibri"/>
          <w:lang w:val="en-US"/>
        </w:rPr>
        <w:t xml:space="preserve"> [Online] Available at: </w:t>
      </w:r>
      <w:hyperlink r:id="rId13">
        <w:r w:rsidRPr="190895A1">
          <w:rPr>
            <w:rStyle w:val="Hyperlink"/>
            <w:rFonts w:ascii="Calibri" w:eastAsia="Calibri" w:hAnsi="Calibri" w:cs="Calibri"/>
            <w:lang w:val="en-US"/>
          </w:rPr>
          <w:t>https://www.educba.com/organizational-behavior-model/</w:t>
        </w:r>
      </w:hyperlink>
      <w:r w:rsidRPr="190895A1">
        <w:rPr>
          <w:rFonts w:ascii="Calibri" w:eastAsia="Calibri" w:hAnsi="Calibri" w:cs="Calibri"/>
          <w:lang w:val="en-US"/>
        </w:rPr>
        <w:t>.</w:t>
      </w:r>
    </w:p>
    <w:p w14:paraId="0D533F66" w14:textId="19CC4436" w:rsidR="190895A1" w:rsidRDefault="190895A1" w:rsidP="002D3FC7">
      <w:pPr>
        <w:spacing w:line="257" w:lineRule="auto"/>
      </w:pPr>
      <w:r w:rsidRPr="190895A1">
        <w:rPr>
          <w:rFonts w:ascii="Calibri" w:eastAsia="Calibri" w:hAnsi="Calibri" w:cs="Calibri"/>
          <w:lang w:val="en-US"/>
        </w:rPr>
        <w:t xml:space="preserve">FOX, B., (2020). </w:t>
      </w:r>
      <w:r w:rsidRPr="190895A1">
        <w:rPr>
          <w:rFonts w:ascii="Calibri" w:eastAsia="Calibri" w:hAnsi="Calibri" w:cs="Calibri"/>
          <w:i/>
          <w:iCs/>
          <w:lang w:val="en-US"/>
        </w:rPr>
        <w:t>What You Didn't Know About Amazon's Work Culture</w:t>
      </w:r>
      <w:r w:rsidRPr="190895A1">
        <w:rPr>
          <w:rFonts w:ascii="Calibri" w:eastAsia="Calibri" w:hAnsi="Calibri" w:cs="Calibri"/>
          <w:lang w:val="en-US"/>
        </w:rPr>
        <w:t xml:space="preserve">. [Online] Available at: </w:t>
      </w:r>
      <w:hyperlink r:id="rId14">
        <w:r w:rsidRPr="190895A1">
          <w:rPr>
            <w:rStyle w:val="Hyperlink"/>
            <w:rFonts w:ascii="Calibri" w:eastAsia="Calibri" w:hAnsi="Calibri" w:cs="Calibri"/>
            <w:lang w:val="en-US"/>
          </w:rPr>
          <w:t>https://candor.co/articles/tech-careers/what-you-didn-t-know-about-amazon-s-work-culture</w:t>
        </w:r>
      </w:hyperlink>
      <w:r w:rsidRPr="190895A1">
        <w:rPr>
          <w:rFonts w:ascii="Calibri" w:eastAsia="Calibri" w:hAnsi="Calibri" w:cs="Calibri"/>
          <w:lang w:val="en-US"/>
        </w:rPr>
        <w:t>.</w:t>
      </w:r>
    </w:p>
    <w:p w14:paraId="0EE9FFAD" w14:textId="1C37E763" w:rsidR="190895A1" w:rsidRDefault="190895A1" w:rsidP="002D3FC7">
      <w:pPr>
        <w:spacing w:line="257" w:lineRule="auto"/>
      </w:pPr>
      <w:proofErr w:type="spellStart"/>
      <w:r w:rsidRPr="190895A1">
        <w:rPr>
          <w:rFonts w:ascii="Calibri" w:eastAsia="Calibri" w:hAnsi="Calibri" w:cs="Calibri"/>
          <w:lang w:val="en-US"/>
        </w:rPr>
        <w:t>Gaille</w:t>
      </w:r>
      <w:proofErr w:type="spellEnd"/>
      <w:r w:rsidRPr="190895A1">
        <w:rPr>
          <w:rFonts w:ascii="Calibri" w:eastAsia="Calibri" w:hAnsi="Calibri" w:cs="Calibri"/>
          <w:lang w:val="en-US"/>
        </w:rPr>
        <w:t xml:space="preserve">, B., (2018). </w:t>
      </w:r>
      <w:proofErr w:type="gramStart"/>
      <w:r w:rsidRPr="190895A1">
        <w:rPr>
          <w:rFonts w:ascii="Calibri" w:eastAsia="Calibri" w:hAnsi="Calibri" w:cs="Calibri"/>
          <w:i/>
          <w:iCs/>
          <w:lang w:val="en-US"/>
        </w:rPr>
        <w:t>15 Hierarchical Organizational Structure Advantages and Disadvantages</w:t>
      </w:r>
      <w:r w:rsidRPr="190895A1">
        <w:rPr>
          <w:rFonts w:ascii="Calibri" w:eastAsia="Calibri" w:hAnsi="Calibri" w:cs="Calibri"/>
          <w:lang w:val="en-US"/>
        </w:rPr>
        <w:t>.</w:t>
      </w:r>
      <w:proofErr w:type="gramEnd"/>
      <w:r w:rsidRPr="190895A1">
        <w:rPr>
          <w:rFonts w:ascii="Calibri" w:eastAsia="Calibri" w:hAnsi="Calibri" w:cs="Calibri"/>
          <w:lang w:val="en-US"/>
        </w:rPr>
        <w:t xml:space="preserve"> [Online] Available at: </w:t>
      </w:r>
      <w:hyperlink r:id="rId15">
        <w:r w:rsidRPr="190895A1">
          <w:rPr>
            <w:rStyle w:val="Hyperlink"/>
            <w:rFonts w:ascii="Calibri" w:eastAsia="Calibri" w:hAnsi="Calibri" w:cs="Calibri"/>
            <w:lang w:val="en-US"/>
          </w:rPr>
          <w:t>https://brandongaille.com/15-hierarchical-organizational-structure-advantages-and-disadvantages/</w:t>
        </w:r>
      </w:hyperlink>
      <w:r w:rsidRPr="190895A1">
        <w:rPr>
          <w:rFonts w:ascii="Calibri" w:eastAsia="Calibri" w:hAnsi="Calibri" w:cs="Calibri"/>
          <w:lang w:val="en-US"/>
        </w:rPr>
        <w:t>.</w:t>
      </w:r>
    </w:p>
    <w:p w14:paraId="2CFF121E" w14:textId="709BB58B" w:rsidR="190895A1" w:rsidRDefault="190895A1" w:rsidP="002D3FC7">
      <w:pPr>
        <w:spacing w:line="257" w:lineRule="auto"/>
      </w:pPr>
      <w:r w:rsidRPr="190895A1">
        <w:rPr>
          <w:rFonts w:ascii="Calibri" w:eastAsia="Calibri" w:hAnsi="Calibri" w:cs="Calibri"/>
          <w:lang w:val="en-US"/>
        </w:rPr>
        <w:t xml:space="preserve">Gardner, R., (2021). </w:t>
      </w:r>
      <w:r w:rsidRPr="190895A1">
        <w:rPr>
          <w:rFonts w:ascii="Calibri" w:eastAsia="Calibri" w:hAnsi="Calibri" w:cs="Calibri"/>
          <w:i/>
          <w:iCs/>
          <w:lang w:val="en-US"/>
        </w:rPr>
        <w:t>12 Types of Organizational Culture and HR’s Role in Shaping It</w:t>
      </w:r>
      <w:r w:rsidRPr="190895A1">
        <w:rPr>
          <w:rFonts w:ascii="Calibri" w:eastAsia="Calibri" w:hAnsi="Calibri" w:cs="Calibri"/>
          <w:lang w:val="en-US"/>
        </w:rPr>
        <w:t xml:space="preserve">. [Online] Available at: </w:t>
      </w:r>
      <w:hyperlink r:id="rId16">
        <w:r w:rsidRPr="190895A1">
          <w:rPr>
            <w:rStyle w:val="Hyperlink"/>
            <w:rFonts w:ascii="Calibri" w:eastAsia="Calibri" w:hAnsi="Calibri" w:cs="Calibri"/>
            <w:lang w:val="en-US"/>
          </w:rPr>
          <w:t>https://www.aihr.com/blog/types-of-organizational-culture/</w:t>
        </w:r>
      </w:hyperlink>
      <w:r w:rsidRPr="190895A1">
        <w:rPr>
          <w:rFonts w:ascii="Calibri" w:eastAsia="Calibri" w:hAnsi="Calibri" w:cs="Calibri"/>
          <w:lang w:val="en-US"/>
        </w:rPr>
        <w:t>.</w:t>
      </w:r>
    </w:p>
    <w:p w14:paraId="15DDBFA5" w14:textId="6F2B6E93" w:rsidR="190895A1" w:rsidRDefault="190895A1" w:rsidP="002D3FC7">
      <w:pPr>
        <w:spacing w:line="257" w:lineRule="auto"/>
      </w:pPr>
      <w:proofErr w:type="gramStart"/>
      <w:r w:rsidRPr="190895A1">
        <w:rPr>
          <w:rFonts w:ascii="Calibri" w:eastAsia="Calibri" w:hAnsi="Calibri" w:cs="Calibri"/>
          <w:lang w:val="en-US"/>
        </w:rPr>
        <w:t>Milano, S., (2020).</w:t>
      </w:r>
      <w:proofErr w:type="gramEnd"/>
      <w:r w:rsidRPr="190895A1">
        <w:rPr>
          <w:rFonts w:ascii="Calibri" w:eastAsia="Calibri" w:hAnsi="Calibri" w:cs="Calibri"/>
          <w:lang w:val="en-US"/>
        </w:rPr>
        <w:t xml:space="preserve"> </w:t>
      </w:r>
      <w:proofErr w:type="gramStart"/>
      <w:r w:rsidRPr="190895A1">
        <w:rPr>
          <w:rFonts w:ascii="Calibri" w:eastAsia="Calibri" w:hAnsi="Calibri" w:cs="Calibri"/>
          <w:i/>
          <w:iCs/>
          <w:lang w:val="en-US"/>
        </w:rPr>
        <w:t>A Hierarchical Organizational Structure</w:t>
      </w:r>
      <w:r w:rsidRPr="190895A1">
        <w:rPr>
          <w:rFonts w:ascii="Calibri" w:eastAsia="Calibri" w:hAnsi="Calibri" w:cs="Calibri"/>
          <w:lang w:val="en-US"/>
        </w:rPr>
        <w:t>.</w:t>
      </w:r>
      <w:proofErr w:type="gramEnd"/>
      <w:r w:rsidRPr="190895A1">
        <w:rPr>
          <w:rFonts w:ascii="Calibri" w:eastAsia="Calibri" w:hAnsi="Calibri" w:cs="Calibri"/>
          <w:lang w:val="en-US"/>
        </w:rPr>
        <w:t xml:space="preserve"> [Online] Available at: </w:t>
      </w:r>
      <w:hyperlink r:id="rId17">
        <w:r w:rsidRPr="190895A1">
          <w:rPr>
            <w:rStyle w:val="Hyperlink"/>
            <w:rFonts w:ascii="Calibri" w:eastAsia="Calibri" w:hAnsi="Calibri" w:cs="Calibri"/>
            <w:lang w:val="en-US"/>
          </w:rPr>
          <w:t>https://smallbusiness.chron.com/hierarchical-organizational-structure-3799.html</w:t>
        </w:r>
      </w:hyperlink>
      <w:r w:rsidRPr="190895A1">
        <w:rPr>
          <w:rFonts w:ascii="Calibri" w:eastAsia="Calibri" w:hAnsi="Calibri" w:cs="Calibri"/>
          <w:lang w:val="en-US"/>
        </w:rPr>
        <w:t>.</w:t>
      </w:r>
    </w:p>
    <w:p w14:paraId="7914AC4F" w14:textId="3C91F24A" w:rsidR="190895A1" w:rsidRDefault="044B9516" w:rsidP="002D3FC7">
      <w:pPr>
        <w:spacing w:line="257" w:lineRule="auto"/>
      </w:pPr>
      <w:proofErr w:type="spellStart"/>
      <w:proofErr w:type="gramStart"/>
      <w:r w:rsidRPr="044B9516">
        <w:rPr>
          <w:rFonts w:ascii="Calibri" w:eastAsia="Calibri" w:hAnsi="Calibri" w:cs="Calibri"/>
          <w:lang w:val="en-US"/>
        </w:rPr>
        <w:t>myorganisationalbehaviour</w:t>
      </w:r>
      <w:proofErr w:type="spellEnd"/>
      <w:proofErr w:type="gramEnd"/>
      <w:r w:rsidRPr="044B9516">
        <w:rPr>
          <w:rFonts w:ascii="Calibri" w:eastAsia="Calibri" w:hAnsi="Calibri" w:cs="Calibri"/>
          <w:lang w:val="en-US"/>
        </w:rPr>
        <w:t xml:space="preserve">, (2021). </w:t>
      </w:r>
      <w:proofErr w:type="gramStart"/>
      <w:r w:rsidRPr="044B9516">
        <w:rPr>
          <w:rFonts w:ascii="Calibri" w:eastAsia="Calibri" w:hAnsi="Calibri" w:cs="Calibri"/>
          <w:i/>
          <w:iCs/>
          <w:lang w:val="en-US"/>
        </w:rPr>
        <w:t>Supportive Model of Organizational Behavior</w:t>
      </w:r>
      <w:r w:rsidRPr="044B9516">
        <w:rPr>
          <w:rFonts w:ascii="Calibri" w:eastAsia="Calibri" w:hAnsi="Calibri" w:cs="Calibri"/>
          <w:lang w:val="en-US"/>
        </w:rPr>
        <w:t>.</w:t>
      </w:r>
      <w:proofErr w:type="gramEnd"/>
      <w:r w:rsidRPr="044B9516">
        <w:rPr>
          <w:rFonts w:ascii="Calibri" w:eastAsia="Calibri" w:hAnsi="Calibri" w:cs="Calibri"/>
          <w:lang w:val="en-US"/>
        </w:rPr>
        <w:t xml:space="preserve"> [Online] Available at: </w:t>
      </w:r>
      <w:hyperlink r:id="rId18">
        <w:r w:rsidRPr="044B9516">
          <w:rPr>
            <w:rStyle w:val="Hyperlink"/>
            <w:rFonts w:ascii="Calibri" w:eastAsia="Calibri" w:hAnsi="Calibri" w:cs="Calibri"/>
            <w:lang w:val="en-US"/>
          </w:rPr>
          <w:t>https://www.myorganisationalbehaviour.com/supportive-model-of-organisational-behaviour/</w:t>
        </w:r>
      </w:hyperlink>
      <w:r w:rsidRPr="044B9516">
        <w:rPr>
          <w:rFonts w:ascii="Calibri" w:eastAsia="Calibri" w:hAnsi="Calibri" w:cs="Calibri"/>
          <w:lang w:val="en-US"/>
        </w:rPr>
        <w:t>.</w:t>
      </w:r>
    </w:p>
    <w:p w14:paraId="3D0E2914" w14:textId="42484A7B" w:rsidR="190895A1" w:rsidRDefault="190895A1" w:rsidP="002D3FC7">
      <w:pPr>
        <w:spacing w:line="257" w:lineRule="auto"/>
      </w:pPr>
      <w:proofErr w:type="spellStart"/>
      <w:proofErr w:type="gramStart"/>
      <w:r w:rsidRPr="190895A1">
        <w:rPr>
          <w:rFonts w:ascii="Calibri" w:eastAsia="Calibri" w:hAnsi="Calibri" w:cs="Calibri"/>
          <w:lang w:val="en-US"/>
        </w:rPr>
        <w:t>njbmagazine</w:t>
      </w:r>
      <w:proofErr w:type="spellEnd"/>
      <w:proofErr w:type="gramEnd"/>
      <w:r w:rsidRPr="190895A1">
        <w:rPr>
          <w:rFonts w:ascii="Calibri" w:eastAsia="Calibri" w:hAnsi="Calibri" w:cs="Calibri"/>
          <w:lang w:val="en-US"/>
        </w:rPr>
        <w:t xml:space="preserve">, (2021). </w:t>
      </w:r>
      <w:r w:rsidRPr="190895A1">
        <w:rPr>
          <w:rFonts w:ascii="Calibri" w:eastAsia="Calibri" w:hAnsi="Calibri" w:cs="Calibri"/>
          <w:i/>
          <w:iCs/>
          <w:lang w:val="en-US"/>
        </w:rPr>
        <w:t>Report: Amazon’s 11-year, $23 Billion Economic Impact on NJ</w:t>
      </w:r>
      <w:r w:rsidRPr="190895A1">
        <w:rPr>
          <w:rFonts w:ascii="Calibri" w:eastAsia="Calibri" w:hAnsi="Calibri" w:cs="Calibri"/>
          <w:lang w:val="en-US"/>
        </w:rPr>
        <w:t xml:space="preserve">. [Online] Available at: </w:t>
      </w:r>
      <w:hyperlink r:id="rId19">
        <w:r w:rsidRPr="190895A1">
          <w:rPr>
            <w:rStyle w:val="Hyperlink"/>
            <w:rFonts w:ascii="Calibri" w:eastAsia="Calibri" w:hAnsi="Calibri" w:cs="Calibri"/>
            <w:lang w:val="en-US"/>
          </w:rPr>
          <w:t>https://njbmagazine.com/njb-news-now/report-amazons-11-year-23-billion-economic-impact-on-nj/</w:t>
        </w:r>
      </w:hyperlink>
      <w:r w:rsidRPr="190895A1">
        <w:rPr>
          <w:rFonts w:ascii="Calibri" w:eastAsia="Calibri" w:hAnsi="Calibri" w:cs="Calibri"/>
          <w:lang w:val="en-US"/>
        </w:rPr>
        <w:t>.</w:t>
      </w:r>
    </w:p>
    <w:p w14:paraId="15C71632" w14:textId="1F1D0960" w:rsidR="190895A1" w:rsidRDefault="190895A1" w:rsidP="002D3FC7">
      <w:pPr>
        <w:spacing w:line="257" w:lineRule="auto"/>
      </w:pPr>
      <w:r w:rsidRPr="190895A1">
        <w:rPr>
          <w:rFonts w:ascii="Calibri" w:eastAsia="Calibri" w:hAnsi="Calibri" w:cs="Calibri"/>
          <w:lang w:val="en-US"/>
        </w:rPr>
        <w:t xml:space="preserve">Palmer, A., (2020). </w:t>
      </w:r>
      <w:r w:rsidRPr="190895A1">
        <w:rPr>
          <w:rFonts w:ascii="Calibri" w:eastAsia="Calibri" w:hAnsi="Calibri" w:cs="Calibri"/>
          <w:i/>
          <w:iCs/>
          <w:lang w:val="en-US"/>
        </w:rPr>
        <w:t>How Amazon managed the coronavirus crisis and came out stronger</w:t>
      </w:r>
      <w:r w:rsidRPr="190895A1">
        <w:rPr>
          <w:rFonts w:ascii="Calibri" w:eastAsia="Calibri" w:hAnsi="Calibri" w:cs="Calibri"/>
          <w:lang w:val="en-US"/>
        </w:rPr>
        <w:t xml:space="preserve">. [Online] Available at: </w:t>
      </w:r>
      <w:hyperlink r:id="rId20">
        <w:r w:rsidRPr="190895A1">
          <w:rPr>
            <w:rStyle w:val="Hyperlink"/>
            <w:rFonts w:ascii="Calibri" w:eastAsia="Calibri" w:hAnsi="Calibri" w:cs="Calibri"/>
            <w:lang w:val="en-US"/>
          </w:rPr>
          <w:t>https://www.cnbc.com/2020/09/29/how-amazon-managed-the-coronavirus-crisis-and-came-out-stronger.html</w:t>
        </w:r>
      </w:hyperlink>
      <w:r w:rsidRPr="190895A1">
        <w:rPr>
          <w:rFonts w:ascii="Calibri" w:eastAsia="Calibri" w:hAnsi="Calibri" w:cs="Calibri"/>
          <w:lang w:val="en-US"/>
        </w:rPr>
        <w:t>.</w:t>
      </w:r>
    </w:p>
    <w:p w14:paraId="7D4D5FBD" w14:textId="03569D3A" w:rsidR="190895A1" w:rsidRDefault="190895A1" w:rsidP="002D3FC7">
      <w:pPr>
        <w:spacing w:line="257" w:lineRule="auto"/>
        <w:rPr>
          <w:rFonts w:ascii="Calibri" w:eastAsia="Calibri" w:hAnsi="Calibri" w:cs="Calibri"/>
          <w:lang w:val="en-US"/>
        </w:rPr>
      </w:pPr>
      <w:proofErr w:type="spellStart"/>
      <w:proofErr w:type="gramStart"/>
      <w:r w:rsidRPr="190895A1">
        <w:rPr>
          <w:rFonts w:ascii="Calibri" w:eastAsia="Calibri" w:hAnsi="Calibri" w:cs="Calibri"/>
          <w:lang w:val="en-US"/>
        </w:rPr>
        <w:t>uniglobalunion</w:t>
      </w:r>
      <w:proofErr w:type="spellEnd"/>
      <w:proofErr w:type="gramEnd"/>
      <w:r w:rsidRPr="190895A1">
        <w:rPr>
          <w:rFonts w:ascii="Calibri" w:eastAsia="Calibri" w:hAnsi="Calibri" w:cs="Calibri"/>
          <w:lang w:val="en-US"/>
        </w:rPr>
        <w:t xml:space="preserve">, (2021). </w:t>
      </w:r>
      <w:proofErr w:type="gramStart"/>
      <w:r w:rsidRPr="190895A1">
        <w:rPr>
          <w:rFonts w:ascii="Calibri" w:eastAsia="Calibri" w:hAnsi="Calibri" w:cs="Calibri"/>
          <w:i/>
          <w:iCs/>
          <w:lang w:val="en-US"/>
        </w:rPr>
        <w:t>AMAZON &amp; THE COVID-19 CRISIS</w:t>
      </w:r>
      <w:r w:rsidRPr="190895A1">
        <w:rPr>
          <w:rFonts w:ascii="Calibri" w:eastAsia="Calibri" w:hAnsi="Calibri" w:cs="Calibri"/>
          <w:lang w:val="en-US"/>
        </w:rPr>
        <w:t>.</w:t>
      </w:r>
      <w:proofErr w:type="gramEnd"/>
      <w:r w:rsidRPr="190895A1">
        <w:rPr>
          <w:rFonts w:ascii="Calibri" w:eastAsia="Calibri" w:hAnsi="Calibri" w:cs="Calibri"/>
          <w:lang w:val="en-US"/>
        </w:rPr>
        <w:t xml:space="preserve"> [Online] Available at: </w:t>
      </w:r>
      <w:hyperlink r:id="rId21">
        <w:r w:rsidRPr="190895A1">
          <w:rPr>
            <w:rStyle w:val="Hyperlink"/>
            <w:rFonts w:ascii="Calibri" w:eastAsia="Calibri" w:hAnsi="Calibri" w:cs="Calibri"/>
            <w:lang w:val="en-US"/>
          </w:rPr>
          <w:t>https://www.uniglobalunion.org/sites/default/files/public_shared/amazoncovid_en_pages.pdf</w:t>
        </w:r>
      </w:hyperlink>
      <w:r w:rsidRPr="190895A1">
        <w:rPr>
          <w:rFonts w:ascii="Calibri" w:eastAsia="Calibri" w:hAnsi="Calibri" w:cs="Calibri"/>
          <w:lang w:val="en-US"/>
        </w:rPr>
        <w:t>.</w:t>
      </w:r>
    </w:p>
    <w:p w14:paraId="0B5DAAAF" w14:textId="25A40B35" w:rsidR="002D3FC7" w:rsidRPr="002D3FC7" w:rsidRDefault="002D3FC7" w:rsidP="002D3FC7">
      <w:pPr>
        <w:spacing w:line="257" w:lineRule="auto"/>
        <w:rPr>
          <w:color w:val="2F5496" w:themeColor="accent1" w:themeShade="BF"/>
        </w:rPr>
      </w:pPr>
      <w:r w:rsidRPr="002D3FC7">
        <w:t xml:space="preserve">Kim, E. (2019) “Amazon’s executive org chart, revealed” CNBC, Available at: </w:t>
      </w:r>
      <w:r w:rsidRPr="002D3FC7">
        <w:rPr>
          <w:color w:val="2F5496" w:themeColor="accent1" w:themeShade="BF"/>
          <w:u w:val="single"/>
        </w:rPr>
        <w:t>https://www.cnbc.com/2019/01/23/who-are-amazons-top-executives-2019.html</w:t>
      </w:r>
    </w:p>
    <w:p w14:paraId="10558657" w14:textId="3FC8A5EB" w:rsidR="190895A1" w:rsidRDefault="190895A1" w:rsidP="002D3FC7">
      <w:pPr>
        <w:spacing w:line="257" w:lineRule="auto"/>
        <w:rPr>
          <w:rFonts w:ascii="Calibri" w:eastAsia="Calibri" w:hAnsi="Calibri" w:cs="Calibri"/>
          <w:lang w:val="en-US"/>
        </w:rPr>
      </w:pPr>
    </w:p>
    <w:p w14:paraId="34113CD8" w14:textId="2CC085E1" w:rsidR="190895A1" w:rsidRDefault="190895A1" w:rsidP="190895A1">
      <w:pPr>
        <w:spacing w:line="257" w:lineRule="auto"/>
        <w:jc w:val="both"/>
        <w:rPr>
          <w:rFonts w:ascii="Calibri Light" w:eastAsia="Calibri Light" w:hAnsi="Calibri Light" w:cs="Calibri Light"/>
          <w:color w:val="2F5496" w:themeColor="accent1" w:themeShade="BF"/>
          <w:sz w:val="32"/>
          <w:szCs w:val="32"/>
          <w:lang w:val="en-US"/>
        </w:rPr>
      </w:pPr>
    </w:p>
    <w:p w14:paraId="10097A3F" w14:textId="0A4E2824" w:rsidR="190895A1" w:rsidRDefault="190895A1" w:rsidP="190895A1">
      <w:pPr>
        <w:jc w:val="both"/>
        <w:rPr>
          <w:rFonts w:ascii="Times New Roman" w:eastAsia="Times New Roman" w:hAnsi="Times New Roman" w:cs="Times New Roman"/>
          <w:sz w:val="32"/>
          <w:szCs w:val="32"/>
        </w:rPr>
      </w:pPr>
    </w:p>
    <w:sectPr w:rsidR="190895A1">
      <w:footerReference w:type="default" r:id="rId2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6CED84B" w14:textId="77777777" w:rsidR="00852FD4" w:rsidRDefault="00852FD4">
      <w:pPr>
        <w:spacing w:after="0" w:line="240" w:lineRule="auto"/>
      </w:pPr>
      <w:r>
        <w:separator/>
      </w:r>
    </w:p>
  </w:endnote>
  <w:endnote w:type="continuationSeparator" w:id="0">
    <w:p w14:paraId="1FDA2579" w14:textId="77777777" w:rsidR="00852FD4" w:rsidRDefault="00852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57509624"/>
      <w:docPartObj>
        <w:docPartGallery w:val="Page Numbers (Bottom of Page)"/>
        <w:docPartUnique/>
      </w:docPartObj>
    </w:sdtPr>
    <w:sdtEndPr/>
    <w:sdtContent>
      <w:p w14:paraId="68BB028D" w14:textId="47BA280F" w:rsidR="00873BCA" w:rsidRDefault="00873BCA">
        <w:pPr>
          <w:pStyle w:val="Subsol"/>
          <w:jc w:val="center"/>
        </w:pPr>
        <w:r>
          <w:rPr>
            <w:noProof/>
            <w:lang w:eastAsia="en-GB"/>
          </w:rPr>
          <mc:AlternateContent>
            <mc:Choice Requires="wps">
              <w:drawing>
                <wp:inline distT="0" distB="0" distL="0" distR="0" wp14:anchorId="4DAF9930" wp14:editId="64949FFA">
                  <wp:extent cx="5467350" cy="54610"/>
                  <wp:effectExtent l="9525" t="19050" r="9525" b="12065"/>
                  <wp:docPr id="647" name="Formă automată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245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id="_x0000_t110" coordsize="21600,21600" o:spt="110" path="m10800,l,10800,10800,21600,21600,10800xe">
                  <v:stroke joinstyle="miter"/>
                  <v:path gradientshapeok="t" o:connecttype="rect" textboxrect="5400,5400,16200,16200"/>
                </v:shapetype>
                <v:shape id="Formă automată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" fillcolor="black">
                  <w10:anchorlock/>
                </v:shape>
              </w:pict>
            </mc:Fallback>
          </mc:AlternateContent>
        </w:r>
      </w:p>
      <w:p w14:paraId="695DC731" w14:textId="34CA15FC" w:rsidR="00873BCA" w:rsidRDefault="00873BCA">
        <w:pPr>
          <w:pStyle w:val="Subsol"/>
          <w:jc w:val="center"/>
        </w:pPr>
        <w:r>
          <w:fldChar w:fldCharType="begin"/>
        </w:r>
        <w:r>
          <w:instrText>PAGE    \* MERGEFORMAT</w:instrText>
        </w:r>
        <w:r>
          <w:fldChar w:fldCharType="separate"/>
        </w:r>
        <w:r w:rsidR="00A0531D" w:rsidRPr="00A0531D">
          <w:rPr>
            <w:noProof/>
            <w:lang w:val="ro-RO"/>
          </w:rPr>
          <w:t>3</w:t>
        </w:r>
        <w:r>
          <w:fldChar w:fldCharType="end"/>
        </w:r>
      </w:p>
    </w:sdtContent>
  </w:sdt>
  <w:p w14:paraId="7D19F21C" w14:textId="3FF56BF1" w:rsidR="044B9516" w:rsidRDefault="044B9516" w:rsidP="044B9516">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5DDA85B" w14:textId="77777777" w:rsidR="00852FD4" w:rsidRDefault="00852FD4">
      <w:pPr>
        <w:spacing w:after="0" w:line="240" w:lineRule="auto"/>
      </w:pPr>
      <w:r>
        <w:separator/>
      </w:r>
    </w:p>
  </w:footnote>
  <w:footnote w:type="continuationSeparator" w:id="0">
    <w:p w14:paraId="744E0206" w14:textId="77777777" w:rsidR="00852FD4" w:rsidRDefault="00852FD4">
      <w:pPr>
        <w:spacing w:after="0"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textHash int2:hashCode="3hcvQQ+Ox4IRvL" int2:id="6h8v4afb">
      <int2:state int2:type="LegacyProofing" int2:value="Rejected"/>
    </int2:textHash>
    <int2:entireDocument int2:id="8vQQ0IFz">
      <int2:extLst>
        <oel:ext uri="E302BA01-7950-474C-9AD3-286E660C40A8">
          <int2:similaritySummary int2:version="1" int2:runId="1640695848503" int2:tilesCheckedInThisRun="41" int2:totalNumOfTiles="41" int2:similarityAnnotationCount="0" int2:numWords="1753" int2:numFlaggedWords="0"/>
        </oel:ext>
      </int2:extLst>
    </int2:entireDocument>
  </int2:observations>
  <int2:intelligenceSettings/>
  <int2:onDemandWorkflows>
    <int2:onDemandWorkflow int2:type="SimilarityCheck" int2:paragraphVersions="216658EB-3BCF7448 124D29E8-0749D11D 07F52811-0370363F 539ECE95-5BF017EB 5FDBCEDF-2B6F88C4 79272431-78870A56 5F1EE4C6-12096471 5E5787A5-44EAC9E3 366CAFE8-0D9C3DBD 3CA35C03-28EF825B 5EB9BAA8-287FEC04 58B47575-09E02D1D 39FBADE6-23FCA053 3AC2C785-0C2C5FDF 5374BCF6-3D4CB394 47B57B22-6277ABC5 0FD0B343-3180DAC5 73F3E320-2E8A9914 3285C9EF-61C1D6D1 7B7FDD7B-261E562E 01CDBD6D-4E07651C 7F37383B-546A2951 16A652F3-70F9EFE3 3D41C048-77A346D0 3722AE75-2CB8832D 0451255C-365C2B99 3FD92A6F-14EF1C64 3EC2BF14-29B55BA5 4BDB804D-064E7CFF 3FA6AC5B-47C3747F 119E3B69-26B26E5A 7F5F8132-131FC111 182137D4-14C0828E 3704B942-21F74171 6B943F4E-29B434DA 26F1C25E-2EE4A366 6EEFDED5-411B2156 73684675-7A0DC6FE 711C1A45-57B81BB2 0B357A73-67BD35FB 41788D00-2F88C897 1D0D5AED-472ECAD4 166E3365-5501CB72 0F8916F3-2E571D89 50E60715-5B388ABF 4AA25B7C-0481149F 41800DBD-72E08E43 5ACAF4C5-24FCA868 5E42C86F-5939A6C9 26E69592-3D8A9392 2FB23B1F-75E9E708 6FFFB46E-5C8E41D1 19260D35-78B75EF1 36134E38-2D9460DA 10F77957-644CF405 2D21FE53-27CF184A 10FEAC58-4134F7F3 30128601-7295834E 211E4A11-1218BE9C 79E1901F-4FBD6508 72ACAF56-0629C28A 203CF661-274F4386 538B3A24-57F67E66 23191E5A-327476D0 1521EE5F-50F5616D 12EF6C01-19C2E573 6255F426-43610AFD 10052259-74AB7565 7597FC74-002364E4 55A3BD08-66C43A88 062D276F-351CCA89 34BB9ED7-75A2EA73 4D6F086A-470C7BA1 0230EF57-3A7BD6E9 377864B7-4CF32507 309D8E39-7A1F63AF 1115C595-731AFD1B 3B95739E-58DC21DC 6C12575A-64FBCC90 25A64F9C-197C84F7 55832C9F-31370016 013B4603-7EB5AFF1 5E1A61C0-5FCA9133 2BCCCE9E-4F401EC3 208570B8-22908738 6F03F520-223D846B 0C1D7F73-27D2C9FE 0C179043-54D4DECF 2540AC19-60697E22 664A9E41-0AACED2D 269D65C2-7ED89A22 29E9ED15-709C32DF 0F8C18B9-798699A9 26C14AF6-1CCFBFC8 6ED528CC-24AF8FCE 45506C3F-2A590899 2E04B750-4B4D3EDE 0FD175C9-2F5055E8 20BA049E-719D310A 678041EC-601B8413 3FB9A3C3-2C3CBCFE 673EFC49-0252A7AC 709CB259-3F885E5A 47932B4E-31606662 548525F4-268E6F61 21CEA850-1F311513 2CF9E354-305A19C3 435C6B80-18402969 0E102CCA-5E83BC9F 175CD2EA-0D3681C8 19F8B5E9-5CF85E92 27C416DC-2B3C1810 5927EFB1-1B2D13E4 0B226C47-6F6F007B 35852345-4045C068 258BC851-24326379 565806B5-7920F070 6D30E4EF-70074434 33703482-30856F2C 673BFDEA-45DA1077 1CAD8E0B-051866C4 6D99CF53-3B1FFC84 4118CB08-115C54D8 3B4FEEC9-3333F752 77563A9C-70C69600 4D7D8554-5032F86A 12F7BC67-6957F9F2 0ACF128F-0C3D0215 1EA6677D-4868E0E6 12833A13-74E86EEC 1D3A885B-3BE302B0 1978A9B3-7261D22D 374FFBEE-1D2927EA 4DD0FDFF-03D49B6D 0D533F66-19CC4436 0EE9FFAD-1C37E763 2CFF121E-709BB58B 15DDBFA5-6F2B6E93 7914AC4F-3B52C0BA 3D0E2914-42484A7B 15C71632-1F1D0960 7D4D5FBD-03569D3A 10558657-3FC8A5EB 34113CD8-2CC085E1 10097A3F-0A4E2824"/>
  </int2:onDemandWorkflow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EB4130"/>
    <w:multiLevelType w:val="hybridMultilevel"/>
    <w:tmpl w:val="6C7EAC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6C05380"/>
    <w:rsid w:val="0004454D"/>
    <w:rsid w:val="00090A03"/>
    <w:rsid w:val="000C36B8"/>
    <w:rsid w:val="000E45FD"/>
    <w:rsid w:val="00163360"/>
    <w:rsid w:val="00200C73"/>
    <w:rsid w:val="002479BE"/>
    <w:rsid w:val="002B159C"/>
    <w:rsid w:val="002C024C"/>
    <w:rsid w:val="002D3FC7"/>
    <w:rsid w:val="0031586C"/>
    <w:rsid w:val="0035352C"/>
    <w:rsid w:val="00353CFE"/>
    <w:rsid w:val="004400BC"/>
    <w:rsid w:val="004F38E0"/>
    <w:rsid w:val="0053437A"/>
    <w:rsid w:val="00546250"/>
    <w:rsid w:val="005A17C4"/>
    <w:rsid w:val="006555C2"/>
    <w:rsid w:val="00852FD4"/>
    <w:rsid w:val="00866569"/>
    <w:rsid w:val="00873BCA"/>
    <w:rsid w:val="0096757A"/>
    <w:rsid w:val="00A0531D"/>
    <w:rsid w:val="00A170BF"/>
    <w:rsid w:val="00A62AA9"/>
    <w:rsid w:val="00B70E8D"/>
    <w:rsid w:val="00BA1838"/>
    <w:rsid w:val="00BA2A96"/>
    <w:rsid w:val="00BE5757"/>
    <w:rsid w:val="00C86CD1"/>
    <w:rsid w:val="00D35751"/>
    <w:rsid w:val="00D66053"/>
    <w:rsid w:val="00E704D3"/>
    <w:rsid w:val="00E95D85"/>
    <w:rsid w:val="00EF6ACD"/>
    <w:rsid w:val="00F95978"/>
    <w:rsid w:val="044B9516"/>
    <w:rsid w:val="048834AC"/>
    <w:rsid w:val="16C05380"/>
    <w:rsid w:val="190895A1"/>
    <w:rsid w:val="20DC2C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053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3">
    <w:name w:val="heading 3"/>
    <w:basedOn w:val="Normal"/>
    <w:next w:val="Normal"/>
    <w:link w:val="Titlu3Caracte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3Caracter">
    <w:name w:val="Titlu 3 Caracter"/>
    <w:basedOn w:val="Fontdeparagrafimplicit"/>
    <w:link w:val="Titlu3"/>
    <w:uiPriority w:val="9"/>
    <w:rPr>
      <w:rFonts w:asciiTheme="majorHAnsi" w:eastAsiaTheme="majorEastAsia" w:hAnsiTheme="majorHAnsi" w:cstheme="majorBidi"/>
      <w:color w:val="1F3763" w:themeColor="accent1" w:themeShade="7F"/>
      <w:sz w:val="24"/>
      <w:szCs w:val="24"/>
    </w:rPr>
  </w:style>
  <w:style w:type="character" w:styleId="Hyperlink">
    <w:name w:val="Hyperlink"/>
    <w:basedOn w:val="Fontdeparagrafimplicit"/>
    <w:uiPriority w:val="99"/>
    <w:unhideWhenUsed/>
    <w:rPr>
      <w:color w:val="0563C1" w:themeColor="hyperlink"/>
      <w:u w:val="single"/>
    </w:rPr>
  </w:style>
  <w:style w:type="table" w:styleId="GrilTabel">
    <w:name w:val="Table Grid"/>
    <w:basedOn w:val="Tabel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AntetCaracter">
    <w:name w:val="Antet Caracter"/>
    <w:basedOn w:val="Fontdeparagrafimplicit"/>
    <w:link w:val="Antet"/>
    <w:uiPriority w:val="99"/>
  </w:style>
  <w:style w:type="paragraph" w:styleId="Antet">
    <w:name w:val="header"/>
    <w:basedOn w:val="Normal"/>
    <w:link w:val="AntetCaracter"/>
    <w:uiPriority w:val="99"/>
    <w:unhideWhenUsed/>
    <w:pPr>
      <w:tabs>
        <w:tab w:val="center" w:pos="4680"/>
        <w:tab w:val="right" w:pos="9360"/>
      </w:tabs>
      <w:spacing w:after="0" w:line="240" w:lineRule="auto"/>
    </w:pPr>
  </w:style>
  <w:style w:type="character" w:customStyle="1" w:styleId="SubsolCaracter">
    <w:name w:val="Subsol Caracter"/>
    <w:basedOn w:val="Fontdeparagrafimplicit"/>
    <w:link w:val="Subsol"/>
    <w:uiPriority w:val="99"/>
  </w:style>
  <w:style w:type="paragraph" w:styleId="Subsol">
    <w:name w:val="footer"/>
    <w:basedOn w:val="Normal"/>
    <w:link w:val="SubsolCaracter"/>
    <w:uiPriority w:val="99"/>
    <w:unhideWhenUsed/>
    <w:pPr>
      <w:tabs>
        <w:tab w:val="center" w:pos="4680"/>
        <w:tab w:val="right" w:pos="9360"/>
      </w:tabs>
      <w:spacing w:after="0" w:line="240" w:lineRule="auto"/>
    </w:pPr>
  </w:style>
  <w:style w:type="paragraph" w:styleId="TextnBalon">
    <w:name w:val="Balloon Text"/>
    <w:basedOn w:val="Normal"/>
    <w:link w:val="TextnBalonCaracter"/>
    <w:uiPriority w:val="99"/>
    <w:semiHidden/>
    <w:unhideWhenUsed/>
    <w:rsid w:val="0035352C"/>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35352C"/>
    <w:rPr>
      <w:rFonts w:ascii="Tahoma" w:hAnsi="Tahoma" w:cs="Tahoma"/>
      <w:sz w:val="16"/>
      <w:szCs w:val="16"/>
    </w:rPr>
  </w:style>
  <w:style w:type="paragraph" w:styleId="Frspaiere">
    <w:name w:val="No Spacing"/>
    <w:link w:val="FrspaiereCaracter"/>
    <w:uiPriority w:val="1"/>
    <w:qFormat/>
    <w:rsid w:val="0053437A"/>
    <w:pPr>
      <w:spacing w:after="0" w:line="240" w:lineRule="auto"/>
    </w:pPr>
    <w:rPr>
      <w:rFonts w:eastAsiaTheme="minorEastAsia"/>
      <w:lang w:eastAsia="en-GB"/>
    </w:rPr>
  </w:style>
  <w:style w:type="character" w:customStyle="1" w:styleId="FrspaiereCaracter">
    <w:name w:val="Fără spațiere Caracter"/>
    <w:basedOn w:val="Fontdeparagrafimplicit"/>
    <w:link w:val="Frspaiere"/>
    <w:uiPriority w:val="1"/>
    <w:rsid w:val="0053437A"/>
    <w:rPr>
      <w:rFonts w:eastAsiaTheme="minorEastAsia"/>
      <w:lang w:eastAsia="en-GB"/>
    </w:rPr>
  </w:style>
  <w:style w:type="paragraph" w:styleId="Listparagraf">
    <w:name w:val="List Paragraph"/>
    <w:basedOn w:val="Normal"/>
    <w:uiPriority w:val="34"/>
    <w:qFormat/>
    <w:rsid w:val="00163360"/>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3">
    <w:name w:val="heading 3"/>
    <w:basedOn w:val="Normal"/>
    <w:next w:val="Normal"/>
    <w:link w:val="Titlu3Caracte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3Caracter">
    <w:name w:val="Titlu 3 Caracter"/>
    <w:basedOn w:val="Fontdeparagrafimplicit"/>
    <w:link w:val="Titlu3"/>
    <w:uiPriority w:val="9"/>
    <w:rPr>
      <w:rFonts w:asciiTheme="majorHAnsi" w:eastAsiaTheme="majorEastAsia" w:hAnsiTheme="majorHAnsi" w:cstheme="majorBidi"/>
      <w:color w:val="1F3763" w:themeColor="accent1" w:themeShade="7F"/>
      <w:sz w:val="24"/>
      <w:szCs w:val="24"/>
    </w:rPr>
  </w:style>
  <w:style w:type="character" w:styleId="Hyperlink">
    <w:name w:val="Hyperlink"/>
    <w:basedOn w:val="Fontdeparagrafimplicit"/>
    <w:uiPriority w:val="99"/>
    <w:unhideWhenUsed/>
    <w:rPr>
      <w:color w:val="0563C1" w:themeColor="hyperlink"/>
      <w:u w:val="single"/>
    </w:rPr>
  </w:style>
  <w:style w:type="table" w:styleId="GrilTabel">
    <w:name w:val="Table Grid"/>
    <w:basedOn w:val="Tabel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AntetCaracter">
    <w:name w:val="Antet Caracter"/>
    <w:basedOn w:val="Fontdeparagrafimplicit"/>
    <w:link w:val="Antet"/>
    <w:uiPriority w:val="99"/>
  </w:style>
  <w:style w:type="paragraph" w:styleId="Antet">
    <w:name w:val="header"/>
    <w:basedOn w:val="Normal"/>
    <w:link w:val="AntetCaracter"/>
    <w:uiPriority w:val="99"/>
    <w:unhideWhenUsed/>
    <w:pPr>
      <w:tabs>
        <w:tab w:val="center" w:pos="4680"/>
        <w:tab w:val="right" w:pos="9360"/>
      </w:tabs>
      <w:spacing w:after="0" w:line="240" w:lineRule="auto"/>
    </w:pPr>
  </w:style>
  <w:style w:type="character" w:customStyle="1" w:styleId="SubsolCaracter">
    <w:name w:val="Subsol Caracter"/>
    <w:basedOn w:val="Fontdeparagrafimplicit"/>
    <w:link w:val="Subsol"/>
    <w:uiPriority w:val="99"/>
  </w:style>
  <w:style w:type="paragraph" w:styleId="Subsol">
    <w:name w:val="footer"/>
    <w:basedOn w:val="Normal"/>
    <w:link w:val="SubsolCaracter"/>
    <w:uiPriority w:val="99"/>
    <w:unhideWhenUsed/>
    <w:pPr>
      <w:tabs>
        <w:tab w:val="center" w:pos="4680"/>
        <w:tab w:val="right" w:pos="9360"/>
      </w:tabs>
      <w:spacing w:after="0" w:line="240" w:lineRule="auto"/>
    </w:pPr>
  </w:style>
  <w:style w:type="paragraph" w:styleId="TextnBalon">
    <w:name w:val="Balloon Text"/>
    <w:basedOn w:val="Normal"/>
    <w:link w:val="TextnBalonCaracter"/>
    <w:uiPriority w:val="99"/>
    <w:semiHidden/>
    <w:unhideWhenUsed/>
    <w:rsid w:val="0035352C"/>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35352C"/>
    <w:rPr>
      <w:rFonts w:ascii="Tahoma" w:hAnsi="Tahoma" w:cs="Tahoma"/>
      <w:sz w:val="16"/>
      <w:szCs w:val="16"/>
    </w:rPr>
  </w:style>
  <w:style w:type="paragraph" w:styleId="Frspaiere">
    <w:name w:val="No Spacing"/>
    <w:link w:val="FrspaiereCaracter"/>
    <w:uiPriority w:val="1"/>
    <w:qFormat/>
    <w:rsid w:val="0053437A"/>
    <w:pPr>
      <w:spacing w:after="0" w:line="240" w:lineRule="auto"/>
    </w:pPr>
    <w:rPr>
      <w:rFonts w:eastAsiaTheme="minorEastAsia"/>
      <w:lang w:eastAsia="en-GB"/>
    </w:rPr>
  </w:style>
  <w:style w:type="character" w:customStyle="1" w:styleId="FrspaiereCaracter">
    <w:name w:val="Fără spațiere Caracter"/>
    <w:basedOn w:val="Fontdeparagrafimplicit"/>
    <w:link w:val="Frspaiere"/>
    <w:uiPriority w:val="1"/>
    <w:rsid w:val="0053437A"/>
    <w:rPr>
      <w:rFonts w:eastAsiaTheme="minorEastAsia"/>
      <w:lang w:eastAsia="en-GB"/>
    </w:rPr>
  </w:style>
  <w:style w:type="paragraph" w:styleId="Listparagraf">
    <w:name w:val="List Paragraph"/>
    <w:basedOn w:val="Normal"/>
    <w:uiPriority w:val="34"/>
    <w:qFormat/>
    <w:rsid w:val="0016336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ducba.com/organizational-behavior-model/" TargetMode="External"/><Relationship Id="rId18" Type="http://schemas.openxmlformats.org/officeDocument/2006/relationships/hyperlink" Target="https://www.myorganisationalbehaviour.com/supportive-model-of-organisational-behaviour/" TargetMode="External"/><Relationship Id="rId3" Type="http://schemas.openxmlformats.org/officeDocument/2006/relationships/styles" Target="styles.xml"/><Relationship Id="rId21" Type="http://schemas.openxmlformats.org/officeDocument/2006/relationships/hyperlink" Target="https://www.uniglobalunion.org/sites/default/files/public_shared/amazoncovid_en_pages.pdf" TargetMode="External"/><Relationship Id="rId7" Type="http://schemas.openxmlformats.org/officeDocument/2006/relationships/footnotes" Target="footnotes.xml"/><Relationship Id="rId12" Type="http://schemas.openxmlformats.org/officeDocument/2006/relationships/hyperlink" Target="https://fortune.com/2020/05/18/amazon-business-jeff-bezos-amzn-sales-revenue-coronavirus-pandemic/" TargetMode="External"/><Relationship Id="rId17" Type="http://schemas.openxmlformats.org/officeDocument/2006/relationships/hyperlink" Target="https://smallbusiness.chron.com/hierarchical-organizational-structure-3799.html" TargetMode="External"/><Relationship Id="rId2" Type="http://schemas.openxmlformats.org/officeDocument/2006/relationships/numbering" Target="numbering.xml"/><Relationship Id="rId16" Type="http://schemas.openxmlformats.org/officeDocument/2006/relationships/hyperlink" Target="https://www.aihr.com/blog/types-of-organizational-culture/" TargetMode="External"/><Relationship Id="rId20" Type="http://schemas.openxmlformats.org/officeDocument/2006/relationships/hyperlink" Target="https://www.cnbc.com/2020/09/29/how-amazon-managed-the-coronavirus-crisis-and-came-out-stronger.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research-methodology.net/amazon-organizational-structure-2-2/" TargetMode="External"/><Relationship Id="rId24" Type="http://schemas.openxmlformats.org/officeDocument/2006/relationships/theme" Target="theme/theme1.xml"/><Relationship Id="Rd6bf4ca103dd4547" Type="http://schemas.microsoft.com/office/2020/10/relationships/intelligence" Target="intelligence2.xml"/><Relationship Id="rId5" Type="http://schemas.openxmlformats.org/officeDocument/2006/relationships/settings" Target="settings.xml"/><Relationship Id="rId15" Type="http://schemas.openxmlformats.org/officeDocument/2006/relationships/hyperlink" Target="https://brandongaille.com/15-hierarchical-organizational-structure-advantages-and-disadvantages/" TargetMode="External"/><Relationship Id="rId23" Type="http://schemas.openxmlformats.org/officeDocument/2006/relationships/fontTable" Target="fontTable.xml"/><Relationship Id="rId10" Type="http://schemas.openxmlformats.org/officeDocument/2006/relationships/hyperlink" Target="https://www.aboutamazon.com/news/company-news/amazons-covid-19-blog-updates-on-how-were-responding-to-the-crisis" TargetMode="External"/><Relationship Id="rId19" Type="http://schemas.openxmlformats.org/officeDocument/2006/relationships/hyperlink" Target="https://njbmagazine.com/njb-news-now/report-amazons-11-year-23-billion-economic-impact-on-nj/"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candor.co/articles/tech-careers/what-you-didn-t-know-about-amazon-s-work-culture"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D3C80D0-C7BE-45B3-9AD2-F210449433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2363</Words>
  <Characters>13474</Characters>
  <Application>Microsoft Office Word</Application>
  <DocSecurity>0</DocSecurity>
  <Lines>112</Lines>
  <Paragraphs>31</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15806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adriana manda</dc:creator>
  <cp:lastModifiedBy>adriana manda</cp:lastModifiedBy>
  <cp:revision>3</cp:revision>
  <dcterms:created xsi:type="dcterms:W3CDTF">2022-01-05T18:34:00Z</dcterms:created>
  <dcterms:modified xsi:type="dcterms:W3CDTF">2022-01-05T18:43:00Z</dcterms:modified>
</cp:coreProperties>
</file>