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8BC7A2" w14:textId="77777777" w:rsidR="00C34419" w:rsidRPr="003C038D" w:rsidRDefault="00C34419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27636F1" w14:textId="77777777" w:rsidR="00C34419" w:rsidRPr="003C038D" w:rsidRDefault="00C34419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1C269205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0EBC94D3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3A60F4F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44A62D6E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629A5CF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6CACFA9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D8D81F3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18BF355A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A6E6AA6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8FE61E8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1FEE802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B176FC4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0D278048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F7107F9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6E4BAFAD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65955295" w14:textId="7466B9B1" w:rsidR="0095313C" w:rsidRPr="003C038D" w:rsidRDefault="00711D02" w:rsidP="000A6152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PD01 A1 DRRE 1 </w:t>
      </w:r>
      <w:r w:rsidR="00D95CA3" w:rsidRPr="003C038D">
        <w:rPr>
          <w:rFonts w:ascii="Arial" w:hAnsi="Arial" w:cs="Arial"/>
          <w:sz w:val="32"/>
          <w:szCs w:val="32"/>
        </w:rPr>
        <w:t>MANAGEMENT</w:t>
      </w:r>
    </w:p>
    <w:p w14:paraId="2C8E0874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5FE71A50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3FE9568A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75A9C00D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1480B589" w14:textId="77777777" w:rsidR="000A6152" w:rsidRPr="003C038D" w:rsidRDefault="000A615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19562518" w14:textId="77777777" w:rsidR="00D95CA3" w:rsidRDefault="00D95CA3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23EEC04D" w14:textId="77777777" w:rsidR="00711D02" w:rsidRDefault="00711D0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19540D56" w14:textId="77777777" w:rsidR="00711D02" w:rsidRDefault="00711D0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73EBCF17" w14:textId="77777777" w:rsidR="00711D02" w:rsidRPr="003C038D" w:rsidRDefault="00711D02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18D9C151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74DA11B8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CE6C31E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BD838BA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10527E3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0D95C9B6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4667F0A8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1C8836F3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30B0BA8E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7FBB7CBD" w14:textId="57F3CAAC" w:rsidR="00D95CA3" w:rsidRPr="003C038D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Lecturer:     </w:t>
      </w:r>
      <w:r w:rsidR="0095313C" w:rsidRPr="003C038D">
        <w:rPr>
          <w:rFonts w:ascii="Arial" w:hAnsi="Arial" w:cs="Arial"/>
          <w:sz w:val="28"/>
          <w:szCs w:val="28"/>
        </w:rPr>
        <w:t xml:space="preserve">  </w:t>
      </w:r>
      <w:r w:rsidR="00A0498F" w:rsidRPr="003C038D">
        <w:rPr>
          <w:rFonts w:ascii="Arial" w:hAnsi="Arial" w:cs="Arial"/>
          <w:sz w:val="28"/>
          <w:szCs w:val="28"/>
        </w:rPr>
        <w:t>Mr Graham Orr</w:t>
      </w:r>
    </w:p>
    <w:p w14:paraId="56AD671B" w14:textId="77777777" w:rsidR="00D95CA3" w:rsidRPr="003C038D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Student:      </w:t>
      </w:r>
      <w:r w:rsidR="0095313C" w:rsidRPr="003C038D">
        <w:rPr>
          <w:rFonts w:ascii="Arial" w:hAnsi="Arial" w:cs="Arial"/>
          <w:sz w:val="28"/>
          <w:szCs w:val="28"/>
        </w:rPr>
        <w:t xml:space="preserve">  </w:t>
      </w:r>
      <w:r w:rsidRPr="003C038D">
        <w:rPr>
          <w:rFonts w:ascii="Arial" w:hAnsi="Arial" w:cs="Arial"/>
          <w:sz w:val="28"/>
          <w:szCs w:val="28"/>
        </w:rPr>
        <w:t>Mr Martyn York</w:t>
      </w:r>
    </w:p>
    <w:p w14:paraId="555947CE" w14:textId="77777777" w:rsidR="0095313C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Student ID: </w:t>
      </w:r>
      <w:r w:rsidR="0095313C" w:rsidRPr="003C038D">
        <w:rPr>
          <w:rFonts w:ascii="Arial" w:hAnsi="Arial" w:cs="Arial"/>
          <w:sz w:val="28"/>
          <w:szCs w:val="28"/>
        </w:rPr>
        <w:t xml:space="preserve">  P152361</w:t>
      </w:r>
    </w:p>
    <w:p w14:paraId="1320C543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6B3C4EAA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0053E2AF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2D2C0A59" w14:textId="77777777" w:rsidR="00711D02" w:rsidRPr="003C038D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76774C48" w14:textId="69DE6049" w:rsidR="007F6BFF" w:rsidRPr="00711D02" w:rsidRDefault="007F6BFF" w:rsidP="00711D02">
      <w:pPr>
        <w:rPr>
          <w:rFonts w:ascii="Arial" w:hAnsi="Arial" w:cs="Arial"/>
          <w:b/>
          <w:sz w:val="20"/>
          <w:szCs w:val="20"/>
        </w:rPr>
      </w:pPr>
      <w:r w:rsidRPr="00210C50">
        <w:rPr>
          <w:rFonts w:ascii="Arial" w:hAnsi="Arial" w:cs="Arial"/>
          <w:i/>
          <w:szCs w:val="20"/>
        </w:rPr>
        <w:t>I declare that this assignment is all my own work and that I have acknowledged all materials used from the published or unpublished works of other people. All references have been duly cited.</w:t>
      </w:r>
    </w:p>
    <w:p w14:paraId="2DD00848" w14:textId="49B30E7D" w:rsidR="007429CF" w:rsidRPr="007F6BFF" w:rsidRDefault="007429CF" w:rsidP="0095313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3AAC4C5" w14:textId="3119EF01" w:rsidR="0095313C" w:rsidRPr="003D096D" w:rsidRDefault="00115E25" w:rsidP="00CE5C94">
      <w:pPr>
        <w:tabs>
          <w:tab w:val="left" w:pos="4057"/>
        </w:tabs>
        <w:rPr>
          <w:rFonts w:ascii="Arial" w:hAnsi="Arial" w:cs="Arial"/>
        </w:rPr>
      </w:pPr>
      <w:r w:rsidRPr="003D096D">
        <w:rPr>
          <w:rFonts w:ascii="Arial" w:hAnsi="Arial" w:cs="Arial"/>
        </w:rPr>
        <w:t xml:space="preserve">In this </w:t>
      </w:r>
      <w:r w:rsidR="00E93883" w:rsidRPr="003D096D">
        <w:rPr>
          <w:rFonts w:ascii="Arial" w:hAnsi="Arial" w:cs="Arial"/>
        </w:rPr>
        <w:t>essay,</w:t>
      </w:r>
      <w:r w:rsidR="00F62B85" w:rsidRPr="003D096D">
        <w:rPr>
          <w:rFonts w:ascii="Arial" w:hAnsi="Arial" w:cs="Arial"/>
        </w:rPr>
        <w:t xml:space="preserve"> I will look to </w:t>
      </w:r>
      <w:r w:rsidR="00CD0524" w:rsidRPr="003D096D">
        <w:rPr>
          <w:rFonts w:ascii="Arial" w:hAnsi="Arial" w:cs="Arial"/>
        </w:rPr>
        <w:t xml:space="preserve">describe the </w:t>
      </w:r>
      <w:r w:rsidR="00E93883" w:rsidRPr="003D096D">
        <w:rPr>
          <w:rFonts w:ascii="Arial" w:hAnsi="Arial" w:cs="Arial"/>
        </w:rPr>
        <w:t>organisation of the British Army</w:t>
      </w:r>
      <w:r w:rsidR="00CD0524" w:rsidRPr="003D096D">
        <w:rPr>
          <w:rFonts w:ascii="Arial" w:hAnsi="Arial" w:cs="Arial"/>
        </w:rPr>
        <w:t xml:space="preserve"> using </w:t>
      </w:r>
      <w:r w:rsidR="00CD0524" w:rsidRPr="003D096D">
        <w:rPr>
          <w:rFonts w:ascii="Arial" w:hAnsi="Arial" w:cs="Arial"/>
        </w:rPr>
        <w:t>several</w:t>
      </w:r>
      <w:r w:rsidR="00CD0524" w:rsidRPr="003D096D">
        <w:rPr>
          <w:rFonts w:ascii="Arial" w:hAnsi="Arial" w:cs="Arial"/>
        </w:rPr>
        <w:t xml:space="preserve"> of</w:t>
      </w:r>
      <w:r w:rsidR="00CD0524" w:rsidRPr="003D096D">
        <w:rPr>
          <w:rFonts w:ascii="Arial" w:hAnsi="Arial" w:cs="Arial"/>
        </w:rPr>
        <w:t xml:space="preserve"> Mullins and Christie’s (2013) concepts</w:t>
      </w:r>
      <w:r w:rsidR="00CD0524" w:rsidRPr="003D096D">
        <w:rPr>
          <w:rFonts w:ascii="Arial" w:hAnsi="Arial" w:cs="Arial"/>
        </w:rPr>
        <w:t>.</w:t>
      </w:r>
    </w:p>
    <w:p w14:paraId="57F2CAFE" w14:textId="77777777" w:rsidR="00E93883" w:rsidRPr="003D096D" w:rsidRDefault="00E93883" w:rsidP="00CE5C94">
      <w:pPr>
        <w:tabs>
          <w:tab w:val="left" w:pos="4057"/>
        </w:tabs>
        <w:rPr>
          <w:rFonts w:ascii="Arial" w:hAnsi="Arial" w:cs="Arial"/>
        </w:rPr>
      </w:pPr>
    </w:p>
    <w:p w14:paraId="1862569B" w14:textId="609B2258" w:rsidR="00E93883" w:rsidRPr="003D096D" w:rsidRDefault="004C24A6" w:rsidP="00CE5C94">
      <w:pPr>
        <w:tabs>
          <w:tab w:val="left" w:pos="4057"/>
        </w:tabs>
        <w:rPr>
          <w:rFonts w:ascii="Arial" w:hAnsi="Arial" w:cs="Arial"/>
        </w:rPr>
      </w:pPr>
      <w:r w:rsidRPr="003D096D">
        <w:rPr>
          <w:rFonts w:ascii="Arial" w:hAnsi="Arial" w:cs="Arial"/>
        </w:rPr>
        <w:t>Structure</w:t>
      </w:r>
    </w:p>
    <w:p w14:paraId="22BE3CF8" w14:textId="77777777" w:rsidR="00E93883" w:rsidRPr="003D096D" w:rsidRDefault="00E93883" w:rsidP="00CE5C94">
      <w:pPr>
        <w:tabs>
          <w:tab w:val="left" w:pos="4057"/>
        </w:tabs>
        <w:rPr>
          <w:rFonts w:ascii="Arial" w:hAnsi="Arial" w:cs="Arial"/>
        </w:rPr>
      </w:pPr>
    </w:p>
    <w:p w14:paraId="0C0DFF74" w14:textId="1753185F" w:rsidR="00D72FA5" w:rsidRPr="003D096D" w:rsidRDefault="004C24A6" w:rsidP="00CE5C94">
      <w:pPr>
        <w:tabs>
          <w:tab w:val="left" w:pos="4057"/>
        </w:tabs>
        <w:rPr>
          <w:rFonts w:ascii="Arial" w:hAnsi="Arial" w:cs="Arial"/>
        </w:rPr>
      </w:pPr>
      <w:r w:rsidRPr="003D096D">
        <w:rPr>
          <w:rFonts w:ascii="Arial" w:hAnsi="Arial" w:cs="Arial"/>
        </w:rPr>
        <w:t>The Army’s</w:t>
      </w:r>
      <w:r w:rsidR="00456A8F" w:rsidRPr="003D096D">
        <w:rPr>
          <w:rFonts w:ascii="Arial" w:hAnsi="Arial" w:cs="Arial"/>
        </w:rPr>
        <w:t xml:space="preserve"> traditional structure of Headquarters, Brigades, Regiments, Squadrons, Sections and so forth allows the Army to divide the work and co-ordination of activities and jobs amongst members of the </w:t>
      </w:r>
      <w:r w:rsidR="00456A8F" w:rsidRPr="003D096D">
        <w:rPr>
          <w:rFonts w:ascii="Arial" w:hAnsi="Arial" w:cs="Arial"/>
        </w:rPr>
        <w:t>organisation</w:t>
      </w:r>
      <w:r w:rsidR="00456A8F" w:rsidRPr="003D096D">
        <w:rPr>
          <w:rFonts w:ascii="Arial" w:hAnsi="Arial" w:cs="Arial"/>
        </w:rPr>
        <w:t xml:space="preserve">. For example, 104 Logistics Brigade employs </w:t>
      </w:r>
      <w:r w:rsidR="00611C9B" w:rsidRPr="003D096D">
        <w:rPr>
          <w:rFonts w:ascii="Arial" w:hAnsi="Arial" w:cs="Arial"/>
        </w:rPr>
        <w:t xml:space="preserve">many regiments, one of which being 17 </w:t>
      </w:r>
      <w:r w:rsidR="002D4A8A" w:rsidRPr="003D096D">
        <w:rPr>
          <w:rFonts w:ascii="Arial" w:hAnsi="Arial" w:cs="Arial"/>
        </w:rPr>
        <w:t xml:space="preserve">The Royal Logistics Corps </w:t>
      </w:r>
      <w:r w:rsidR="00611C9B" w:rsidRPr="003D096D">
        <w:rPr>
          <w:rFonts w:ascii="Arial" w:hAnsi="Arial" w:cs="Arial"/>
        </w:rPr>
        <w:t xml:space="preserve">Port &amp; Maritime Regiment who </w:t>
      </w:r>
      <w:r w:rsidR="002D4A8A" w:rsidRPr="003D096D">
        <w:rPr>
          <w:rFonts w:ascii="Arial" w:hAnsi="Arial" w:cs="Arial"/>
        </w:rPr>
        <w:t>specialise within the military’s maritime business. This clear coordination of jobs and activities</w:t>
      </w:r>
      <w:r w:rsidR="00D72FA5" w:rsidRPr="003D096D">
        <w:rPr>
          <w:rFonts w:ascii="Arial" w:hAnsi="Arial" w:cs="Arial"/>
        </w:rPr>
        <w:t xml:space="preserve"> outreaching from 104 Logistics Brigade</w:t>
      </w:r>
      <w:r w:rsidR="002D4A8A" w:rsidRPr="003D096D">
        <w:rPr>
          <w:rFonts w:ascii="Arial" w:hAnsi="Arial" w:cs="Arial"/>
        </w:rPr>
        <w:t xml:space="preserve"> </w:t>
      </w:r>
      <w:r w:rsidR="00D72FA5" w:rsidRPr="003D096D">
        <w:rPr>
          <w:rFonts w:ascii="Arial" w:hAnsi="Arial" w:cs="Arial"/>
        </w:rPr>
        <w:t>allows consistency and permits the sub-unit, or regiment, decentralisation to perform objectives set out by top management.</w:t>
      </w:r>
      <w:r w:rsidR="00C070A5" w:rsidRPr="003D096D">
        <w:rPr>
          <w:rFonts w:ascii="Arial" w:hAnsi="Arial" w:cs="Arial"/>
        </w:rPr>
        <w:t xml:space="preserve"> </w:t>
      </w:r>
    </w:p>
    <w:p w14:paraId="34A0C930" w14:textId="77777777" w:rsidR="00C070A5" w:rsidRPr="003D096D" w:rsidRDefault="00C070A5" w:rsidP="00CE5C94">
      <w:pPr>
        <w:tabs>
          <w:tab w:val="left" w:pos="4057"/>
        </w:tabs>
        <w:rPr>
          <w:rFonts w:ascii="Arial" w:hAnsi="Arial" w:cs="Arial"/>
        </w:rPr>
      </w:pPr>
    </w:p>
    <w:p w14:paraId="69DAB77F" w14:textId="426681D7" w:rsidR="00C070A5" w:rsidRPr="003D096D" w:rsidRDefault="00006F00" w:rsidP="00CE5C94">
      <w:pPr>
        <w:tabs>
          <w:tab w:val="left" w:pos="4057"/>
        </w:tabs>
        <w:rPr>
          <w:rFonts w:ascii="Arial" w:hAnsi="Arial" w:cs="Arial"/>
        </w:rPr>
      </w:pPr>
      <w:r w:rsidRPr="003D096D">
        <w:rPr>
          <w:rFonts w:ascii="Arial" w:hAnsi="Arial" w:cs="Arial"/>
        </w:rPr>
        <w:t>Policies</w:t>
      </w:r>
      <w:r w:rsidR="00C070A5" w:rsidRPr="003D096D">
        <w:rPr>
          <w:rFonts w:ascii="Arial" w:hAnsi="Arial" w:cs="Arial"/>
        </w:rPr>
        <w:t xml:space="preserve"> are </w:t>
      </w:r>
      <w:r w:rsidRPr="003D096D">
        <w:rPr>
          <w:rFonts w:ascii="Arial" w:hAnsi="Arial" w:cs="Arial"/>
        </w:rPr>
        <w:t xml:space="preserve">created to ensure safety, consistency </w:t>
      </w:r>
      <w:r w:rsidR="003D096D">
        <w:rPr>
          <w:rFonts w:ascii="Arial" w:hAnsi="Arial" w:cs="Arial"/>
        </w:rPr>
        <w:t>and specific instructions set out by</w:t>
      </w:r>
      <w:r w:rsidRPr="003D096D">
        <w:rPr>
          <w:rFonts w:ascii="Arial" w:hAnsi="Arial" w:cs="Arial"/>
        </w:rPr>
        <w:t xml:space="preserve"> the MOD. For example, the Joint Service Publication (JSP) 800 Vol 4a is the MOD</w:t>
      </w:r>
      <w:r w:rsidR="003D096D">
        <w:rPr>
          <w:rFonts w:ascii="Arial" w:hAnsi="Arial" w:cs="Arial"/>
        </w:rPr>
        <w:t>’</w:t>
      </w:r>
      <w:r w:rsidRPr="003D096D">
        <w:rPr>
          <w:rFonts w:ascii="Arial" w:hAnsi="Arial" w:cs="Arial"/>
        </w:rPr>
        <w:t>s policy on Dangerous Goods by Air</w:t>
      </w:r>
      <w:r w:rsidR="00CD0524" w:rsidRPr="003D096D">
        <w:rPr>
          <w:rFonts w:ascii="Arial" w:hAnsi="Arial" w:cs="Arial"/>
        </w:rPr>
        <w:t xml:space="preserve">. This is influenced by regulations outside of the Army, in this case the </w:t>
      </w:r>
      <w:r w:rsidRPr="003D096D">
        <w:rPr>
          <w:rFonts w:ascii="Arial" w:hAnsi="Arial" w:cs="Arial"/>
        </w:rPr>
        <w:t>IATA</w:t>
      </w:r>
      <w:r w:rsidR="00CD0524" w:rsidRPr="003D096D">
        <w:rPr>
          <w:rFonts w:ascii="Arial" w:hAnsi="Arial" w:cs="Arial"/>
        </w:rPr>
        <w:t>,</w:t>
      </w:r>
      <w:r w:rsidRPr="003D096D">
        <w:rPr>
          <w:rFonts w:ascii="Arial" w:hAnsi="Arial" w:cs="Arial"/>
        </w:rPr>
        <w:t xml:space="preserve"> and includes variations in which the MOD are excused within the organisation. This is a classic example of an organisation creating policy</w:t>
      </w:r>
      <w:r w:rsidR="00D67355" w:rsidRPr="003D096D">
        <w:rPr>
          <w:rFonts w:ascii="Arial" w:hAnsi="Arial" w:cs="Arial"/>
        </w:rPr>
        <w:t xml:space="preserve"> and guidelines</w:t>
      </w:r>
      <w:r w:rsidRPr="003D096D">
        <w:rPr>
          <w:rFonts w:ascii="Arial" w:hAnsi="Arial" w:cs="Arial"/>
        </w:rPr>
        <w:t xml:space="preserve"> </w:t>
      </w:r>
      <w:r w:rsidR="00D67355" w:rsidRPr="003D096D">
        <w:rPr>
          <w:rFonts w:ascii="Arial" w:hAnsi="Arial" w:cs="Arial"/>
        </w:rPr>
        <w:t>internally to be followed by members within that organisation.</w:t>
      </w:r>
    </w:p>
    <w:p w14:paraId="7BCBFBE9" w14:textId="77777777" w:rsidR="00D72FA5" w:rsidRPr="003D096D" w:rsidRDefault="00D72FA5" w:rsidP="00CE5C94">
      <w:pPr>
        <w:tabs>
          <w:tab w:val="left" w:pos="4057"/>
        </w:tabs>
        <w:rPr>
          <w:rFonts w:ascii="Arial" w:hAnsi="Arial" w:cs="Arial"/>
        </w:rPr>
      </w:pPr>
    </w:p>
    <w:p w14:paraId="5B8C03F7" w14:textId="1D85C597" w:rsidR="00D72FA5" w:rsidRPr="003D096D" w:rsidRDefault="00D72FA5" w:rsidP="00CE5C94">
      <w:pPr>
        <w:tabs>
          <w:tab w:val="left" w:pos="4057"/>
        </w:tabs>
        <w:rPr>
          <w:rFonts w:ascii="Arial" w:hAnsi="Arial" w:cs="Arial"/>
        </w:rPr>
      </w:pPr>
      <w:r w:rsidRPr="003D096D">
        <w:rPr>
          <w:rFonts w:ascii="Arial" w:hAnsi="Arial" w:cs="Arial"/>
        </w:rPr>
        <w:t>Hierarchy</w:t>
      </w:r>
    </w:p>
    <w:p w14:paraId="4C1F8D27" w14:textId="231BC5D1" w:rsidR="004C24A6" w:rsidRPr="003D096D" w:rsidRDefault="004C24A6" w:rsidP="00CE5C94">
      <w:pPr>
        <w:tabs>
          <w:tab w:val="left" w:pos="4057"/>
        </w:tabs>
        <w:rPr>
          <w:rFonts w:ascii="Arial" w:hAnsi="Arial" w:cs="Arial"/>
        </w:rPr>
      </w:pPr>
    </w:p>
    <w:p w14:paraId="7B80ADDA" w14:textId="7F1D5A74" w:rsidR="00D72FA5" w:rsidRPr="003D096D" w:rsidRDefault="006D21CB" w:rsidP="00CE5C94">
      <w:pPr>
        <w:tabs>
          <w:tab w:val="left" w:pos="4057"/>
        </w:tabs>
        <w:rPr>
          <w:rFonts w:ascii="Arial" w:hAnsi="Arial" w:cs="Arial"/>
        </w:rPr>
      </w:pPr>
      <w:r w:rsidRPr="003D096D">
        <w:rPr>
          <w:rFonts w:ascii="Arial" w:hAnsi="Arial" w:cs="Arial"/>
        </w:rPr>
        <w:t xml:space="preserve">Using a typical regiment as an example, the CO is top management. The CO will set broad objectives for his or her </w:t>
      </w:r>
      <w:r w:rsidR="00D06A59" w:rsidRPr="003D096D">
        <w:rPr>
          <w:rFonts w:ascii="Arial" w:hAnsi="Arial" w:cs="Arial"/>
        </w:rPr>
        <w:t>organisation,</w:t>
      </w:r>
      <w:r w:rsidRPr="003D096D">
        <w:rPr>
          <w:rFonts w:ascii="Arial" w:hAnsi="Arial" w:cs="Arial"/>
        </w:rPr>
        <w:t xml:space="preserve"> and the squadron OCs as middle management, set out </w:t>
      </w:r>
      <w:r w:rsidR="00D06A59" w:rsidRPr="003D096D">
        <w:rPr>
          <w:rFonts w:ascii="Arial" w:hAnsi="Arial" w:cs="Arial"/>
        </w:rPr>
        <w:t>specific</w:t>
      </w:r>
      <w:r w:rsidRPr="003D096D">
        <w:rPr>
          <w:rFonts w:ascii="Arial" w:hAnsi="Arial" w:cs="Arial"/>
        </w:rPr>
        <w:t xml:space="preserve"> instructions for their department making it happen. The chain of command is </w:t>
      </w:r>
      <w:r w:rsidR="00E145AE" w:rsidRPr="003D096D">
        <w:rPr>
          <w:rFonts w:ascii="Arial" w:hAnsi="Arial" w:cs="Arial"/>
        </w:rPr>
        <w:t>well-defined</w:t>
      </w:r>
      <w:r w:rsidRPr="003D096D">
        <w:rPr>
          <w:rFonts w:ascii="Arial" w:hAnsi="Arial" w:cs="Arial"/>
        </w:rPr>
        <w:t xml:space="preserve"> within the Army - as well as a rank structure, divisions within the organisation typically follow suit of the lead </w:t>
      </w:r>
      <w:r w:rsidR="00E145AE" w:rsidRPr="003D096D">
        <w:rPr>
          <w:rFonts w:ascii="Arial" w:hAnsi="Arial" w:cs="Arial"/>
        </w:rPr>
        <w:t>member’s</w:t>
      </w:r>
      <w:r w:rsidRPr="003D096D">
        <w:rPr>
          <w:rFonts w:ascii="Arial" w:hAnsi="Arial" w:cs="Arial"/>
        </w:rPr>
        <w:t xml:space="preserve"> </w:t>
      </w:r>
      <w:r w:rsidR="00E145AE" w:rsidRPr="003D096D">
        <w:rPr>
          <w:rFonts w:ascii="Arial" w:hAnsi="Arial" w:cs="Arial"/>
        </w:rPr>
        <w:t>appointment</w:t>
      </w:r>
      <w:r w:rsidRPr="003D096D">
        <w:rPr>
          <w:rFonts w:ascii="Arial" w:hAnsi="Arial" w:cs="Arial"/>
        </w:rPr>
        <w:t>, for example 104 Logistics Brigade being a 1* unit as the lead member is a Brigadier.</w:t>
      </w:r>
    </w:p>
    <w:p w14:paraId="01F69F16" w14:textId="77777777" w:rsidR="00DC5B83" w:rsidRPr="003D096D" w:rsidRDefault="00DC5B83" w:rsidP="00CE5C94">
      <w:pPr>
        <w:tabs>
          <w:tab w:val="left" w:pos="4057"/>
        </w:tabs>
        <w:rPr>
          <w:rFonts w:ascii="Arial" w:hAnsi="Arial" w:cs="Arial"/>
        </w:rPr>
      </w:pPr>
    </w:p>
    <w:p w14:paraId="6D41C5FD" w14:textId="718FFEFA" w:rsidR="00DC5B83" w:rsidRPr="003D096D" w:rsidRDefault="00DC5B83" w:rsidP="00CE5C94">
      <w:pPr>
        <w:tabs>
          <w:tab w:val="left" w:pos="4057"/>
        </w:tabs>
        <w:rPr>
          <w:rFonts w:ascii="Arial" w:hAnsi="Arial" w:cs="Arial"/>
        </w:rPr>
      </w:pPr>
      <w:r w:rsidRPr="003D096D">
        <w:rPr>
          <w:rFonts w:ascii="Arial" w:hAnsi="Arial" w:cs="Arial"/>
        </w:rPr>
        <w:t xml:space="preserve">The rank structure within the Army is a great example of </w:t>
      </w:r>
      <w:r w:rsidR="00C77A05" w:rsidRPr="003D096D">
        <w:rPr>
          <w:rFonts w:ascii="Arial" w:hAnsi="Arial" w:cs="Arial"/>
        </w:rPr>
        <w:t xml:space="preserve">managing the </w:t>
      </w:r>
      <w:r w:rsidRPr="003D096D">
        <w:rPr>
          <w:rFonts w:ascii="Arial" w:hAnsi="Arial" w:cs="Arial"/>
        </w:rPr>
        <w:t xml:space="preserve">span of control. An OC of a squadron </w:t>
      </w:r>
      <w:r w:rsidR="00FF6BE7" w:rsidRPr="003D096D">
        <w:rPr>
          <w:rFonts w:ascii="Arial" w:hAnsi="Arial" w:cs="Arial"/>
        </w:rPr>
        <w:t xml:space="preserve">couldn’t manage </w:t>
      </w:r>
      <w:r w:rsidR="001B0774" w:rsidRPr="003D096D">
        <w:rPr>
          <w:rFonts w:ascii="Arial" w:hAnsi="Arial" w:cs="Arial"/>
        </w:rPr>
        <w:t xml:space="preserve">100 subordinates </w:t>
      </w:r>
      <w:r w:rsidR="00C77A05" w:rsidRPr="003D096D">
        <w:rPr>
          <w:rFonts w:ascii="Arial" w:hAnsi="Arial" w:cs="Arial"/>
        </w:rPr>
        <w:t>effectively, with the span of control being too wide. Sub-groups are created; Troops, Sections, although the span of control isn’t narrow enough to</w:t>
      </w:r>
      <w:r w:rsidR="003D096D">
        <w:rPr>
          <w:rFonts w:ascii="Arial" w:hAnsi="Arial" w:cs="Arial"/>
        </w:rPr>
        <w:t xml:space="preserve"> mirco-manage or</w:t>
      </w:r>
      <w:r w:rsidR="00C77A05" w:rsidRPr="003D096D">
        <w:rPr>
          <w:rFonts w:ascii="Arial" w:hAnsi="Arial" w:cs="Arial"/>
        </w:rPr>
        <w:t xml:space="preserve"> stem a soldier</w:t>
      </w:r>
      <w:r w:rsidR="00950F8F" w:rsidRPr="003D096D">
        <w:rPr>
          <w:rFonts w:ascii="Arial" w:hAnsi="Arial" w:cs="Arial"/>
        </w:rPr>
        <w:t>s</w:t>
      </w:r>
      <w:r w:rsidR="00C77A05" w:rsidRPr="003D096D">
        <w:rPr>
          <w:rFonts w:ascii="Arial" w:hAnsi="Arial" w:cs="Arial"/>
        </w:rPr>
        <w:t xml:space="preserve"> own initiative, harming morale. A Corporal may have 7 members in their section, however he utilises the Lance Corporal to form fire teams breaking this down further and reducing the span of control further to effectively manage soldiers. </w:t>
      </w:r>
    </w:p>
    <w:p w14:paraId="3AE570F9" w14:textId="77777777" w:rsidR="006D21CB" w:rsidRPr="003D096D" w:rsidRDefault="006D21CB" w:rsidP="00CE5C94">
      <w:pPr>
        <w:tabs>
          <w:tab w:val="left" w:pos="4057"/>
        </w:tabs>
        <w:rPr>
          <w:rFonts w:ascii="Arial" w:hAnsi="Arial" w:cs="Arial"/>
        </w:rPr>
      </w:pPr>
    </w:p>
    <w:p w14:paraId="0F2BCEFC" w14:textId="6E98990E" w:rsidR="006D21CB" w:rsidRPr="003D096D" w:rsidRDefault="006D21CB" w:rsidP="00CE5C94">
      <w:pPr>
        <w:tabs>
          <w:tab w:val="left" w:pos="4057"/>
        </w:tabs>
        <w:rPr>
          <w:rFonts w:ascii="Arial" w:hAnsi="Arial" w:cs="Arial"/>
        </w:rPr>
      </w:pPr>
      <w:r w:rsidRPr="003D096D">
        <w:rPr>
          <w:rFonts w:ascii="Arial" w:hAnsi="Arial" w:cs="Arial"/>
        </w:rPr>
        <w:t>People and Strategy</w:t>
      </w:r>
    </w:p>
    <w:p w14:paraId="1EB05AD0" w14:textId="77777777" w:rsidR="006D21CB" w:rsidRPr="003D096D" w:rsidRDefault="006D21CB" w:rsidP="00CE5C94">
      <w:pPr>
        <w:tabs>
          <w:tab w:val="left" w:pos="4057"/>
        </w:tabs>
        <w:rPr>
          <w:rFonts w:ascii="Arial" w:hAnsi="Arial" w:cs="Arial"/>
        </w:rPr>
      </w:pPr>
    </w:p>
    <w:p w14:paraId="6F349077" w14:textId="70A572B6" w:rsidR="006D21CB" w:rsidRPr="003D096D" w:rsidRDefault="006D21CB" w:rsidP="00CE5C94">
      <w:pPr>
        <w:tabs>
          <w:tab w:val="left" w:pos="4057"/>
        </w:tabs>
        <w:rPr>
          <w:rFonts w:ascii="Arial" w:hAnsi="Arial" w:cs="Arial"/>
        </w:rPr>
      </w:pPr>
      <w:r w:rsidRPr="003D096D">
        <w:rPr>
          <w:rFonts w:ascii="Arial" w:hAnsi="Arial" w:cs="Arial"/>
        </w:rPr>
        <w:t xml:space="preserve">The Army’s high level of success </w:t>
      </w:r>
      <w:r w:rsidR="007901B7" w:rsidRPr="003D096D">
        <w:rPr>
          <w:rFonts w:ascii="Arial" w:hAnsi="Arial" w:cs="Arial"/>
        </w:rPr>
        <w:t xml:space="preserve">can be drawn from individuals own goals with incentives including promotion and pay increases. Members of the Army are keen to progress with their careers </w:t>
      </w:r>
      <w:r w:rsidR="00D06A59" w:rsidRPr="003D096D">
        <w:rPr>
          <w:rFonts w:ascii="Arial" w:hAnsi="Arial" w:cs="Arial"/>
        </w:rPr>
        <w:t xml:space="preserve">for rewards including postings, promotion and empowerment and </w:t>
      </w:r>
      <w:r w:rsidR="003D096D" w:rsidRPr="003D096D">
        <w:rPr>
          <w:rFonts w:ascii="Arial" w:hAnsi="Arial" w:cs="Arial"/>
        </w:rPr>
        <w:t>relishing</w:t>
      </w:r>
      <w:r w:rsidR="00D06A59" w:rsidRPr="003D096D">
        <w:rPr>
          <w:rFonts w:ascii="Arial" w:hAnsi="Arial" w:cs="Arial"/>
        </w:rPr>
        <w:t xml:space="preserve"> </w:t>
      </w:r>
      <w:r w:rsidR="003D096D" w:rsidRPr="003D096D">
        <w:rPr>
          <w:rFonts w:ascii="Arial" w:hAnsi="Arial" w:cs="Arial"/>
        </w:rPr>
        <w:t>added</w:t>
      </w:r>
      <w:r w:rsidR="00D06A59" w:rsidRPr="003D096D">
        <w:rPr>
          <w:rFonts w:ascii="Arial" w:hAnsi="Arial" w:cs="Arial"/>
        </w:rPr>
        <w:t xml:space="preserve"> responsibilities. The Army is an organisation where its people are looked</w:t>
      </w:r>
      <w:r w:rsidR="00DC5B83" w:rsidRPr="003D096D">
        <w:rPr>
          <w:rFonts w:ascii="Arial" w:hAnsi="Arial" w:cs="Arial"/>
        </w:rPr>
        <w:t xml:space="preserve"> after, despite cuts to the MOD relating to the Army’s battle of resources.</w:t>
      </w:r>
    </w:p>
    <w:p w14:paraId="3142B65C" w14:textId="77777777" w:rsidR="00CD0524" w:rsidRPr="003D096D" w:rsidRDefault="00CD0524" w:rsidP="00CE5C94">
      <w:pPr>
        <w:tabs>
          <w:tab w:val="left" w:pos="4057"/>
        </w:tabs>
        <w:rPr>
          <w:rFonts w:ascii="Arial" w:hAnsi="Arial" w:cs="Arial"/>
        </w:rPr>
      </w:pPr>
    </w:p>
    <w:p w14:paraId="675AA8E8" w14:textId="5E41E7A3" w:rsidR="00CD0524" w:rsidRDefault="002F0E4B" w:rsidP="00CE5C94">
      <w:pPr>
        <w:tabs>
          <w:tab w:val="left" w:pos="4057"/>
        </w:tabs>
        <w:rPr>
          <w:rFonts w:ascii="Arial" w:hAnsi="Arial" w:cs="Arial"/>
        </w:rPr>
      </w:pPr>
      <w:r w:rsidRPr="003D096D">
        <w:rPr>
          <w:rFonts w:ascii="Arial" w:hAnsi="Arial" w:cs="Arial"/>
        </w:rPr>
        <w:lastRenderedPageBreak/>
        <w:t>In summary</w:t>
      </w:r>
      <w:r w:rsidR="003D096D" w:rsidRPr="003D096D">
        <w:rPr>
          <w:rFonts w:ascii="Arial" w:hAnsi="Arial" w:cs="Arial"/>
        </w:rPr>
        <w:t>,</w:t>
      </w:r>
      <w:r w:rsidR="00CD0524" w:rsidRPr="003D096D">
        <w:rPr>
          <w:rFonts w:ascii="Arial" w:hAnsi="Arial" w:cs="Arial"/>
        </w:rPr>
        <w:t xml:space="preserve"> the British Army can be described using </w:t>
      </w:r>
      <w:r w:rsidR="003D096D" w:rsidRPr="003D096D">
        <w:rPr>
          <w:rFonts w:ascii="Arial" w:hAnsi="Arial" w:cs="Arial"/>
        </w:rPr>
        <w:t>Mullins and Christie’s (2013)</w:t>
      </w:r>
      <w:r w:rsidR="00CD0524" w:rsidRPr="003D096D">
        <w:rPr>
          <w:rFonts w:ascii="Arial" w:hAnsi="Arial" w:cs="Arial"/>
        </w:rPr>
        <w:t xml:space="preserve"> concepts in a </w:t>
      </w:r>
      <w:r w:rsidR="003D096D" w:rsidRPr="003D096D">
        <w:rPr>
          <w:rFonts w:ascii="Arial" w:hAnsi="Arial" w:cs="Arial"/>
        </w:rPr>
        <w:t xml:space="preserve">multiplicity of ways. I believe the rank structure; levels of management and division of work are the traditional example of concepts expressed within the extract and modern companies have adopted a similar model to manage members of their organisations. </w:t>
      </w:r>
    </w:p>
    <w:p w14:paraId="10DFC141" w14:textId="77777777" w:rsidR="002229A7" w:rsidRDefault="002229A7" w:rsidP="00CE5C94">
      <w:pPr>
        <w:tabs>
          <w:tab w:val="left" w:pos="4057"/>
        </w:tabs>
        <w:rPr>
          <w:rFonts w:ascii="Arial" w:hAnsi="Arial" w:cs="Arial"/>
        </w:rPr>
      </w:pPr>
    </w:p>
    <w:p w14:paraId="7305A29E" w14:textId="77777777" w:rsidR="002229A7" w:rsidRDefault="002229A7" w:rsidP="00CE5C94">
      <w:pPr>
        <w:tabs>
          <w:tab w:val="left" w:pos="4057"/>
        </w:tabs>
        <w:rPr>
          <w:rFonts w:ascii="Arial" w:hAnsi="Arial" w:cs="Arial"/>
        </w:rPr>
      </w:pPr>
    </w:p>
    <w:p w14:paraId="3A3C7698" w14:textId="77777777" w:rsidR="002229A7" w:rsidRDefault="002229A7" w:rsidP="00CE5C94">
      <w:pPr>
        <w:tabs>
          <w:tab w:val="left" w:pos="4057"/>
        </w:tabs>
        <w:rPr>
          <w:rFonts w:ascii="Arial" w:hAnsi="Arial" w:cs="Arial"/>
        </w:rPr>
      </w:pPr>
    </w:p>
    <w:p w14:paraId="3C9E6DFA" w14:textId="77777777" w:rsidR="002229A7" w:rsidRDefault="002229A7" w:rsidP="00CE5C94">
      <w:pPr>
        <w:tabs>
          <w:tab w:val="left" w:pos="4057"/>
        </w:tabs>
        <w:rPr>
          <w:rFonts w:ascii="Arial" w:hAnsi="Arial" w:cs="Arial"/>
        </w:rPr>
      </w:pPr>
    </w:p>
    <w:p w14:paraId="24EDD19C" w14:textId="77777777" w:rsidR="002229A7" w:rsidRDefault="002229A7" w:rsidP="00CE5C94">
      <w:pPr>
        <w:tabs>
          <w:tab w:val="left" w:pos="4057"/>
        </w:tabs>
        <w:rPr>
          <w:rFonts w:ascii="Arial" w:hAnsi="Arial" w:cs="Arial"/>
        </w:rPr>
      </w:pPr>
    </w:p>
    <w:p w14:paraId="528F1394" w14:textId="77777777" w:rsidR="002229A7" w:rsidRDefault="002229A7" w:rsidP="00CE5C94">
      <w:pPr>
        <w:tabs>
          <w:tab w:val="left" w:pos="4057"/>
        </w:tabs>
        <w:rPr>
          <w:rFonts w:ascii="Arial" w:hAnsi="Arial" w:cs="Arial"/>
        </w:rPr>
      </w:pPr>
      <w:bookmarkStart w:id="0" w:name="_GoBack"/>
      <w:bookmarkEnd w:id="0"/>
    </w:p>
    <w:p w14:paraId="23A9079E" w14:textId="101C73F9" w:rsidR="002229A7" w:rsidRDefault="002229A7" w:rsidP="00CE5C94">
      <w:pPr>
        <w:tabs>
          <w:tab w:val="left" w:pos="4057"/>
        </w:tabs>
        <w:rPr>
          <w:rFonts w:ascii="Arial" w:hAnsi="Arial" w:cs="Arial"/>
        </w:rPr>
      </w:pPr>
      <w:r>
        <w:rPr>
          <w:rFonts w:ascii="Arial" w:hAnsi="Arial" w:cs="Arial"/>
        </w:rPr>
        <w:t>Bibliography</w:t>
      </w:r>
    </w:p>
    <w:p w14:paraId="26960AD2" w14:textId="77777777" w:rsidR="002229A7" w:rsidRDefault="002229A7" w:rsidP="00CE5C94">
      <w:pPr>
        <w:tabs>
          <w:tab w:val="left" w:pos="4057"/>
        </w:tabs>
        <w:rPr>
          <w:rFonts w:ascii="Arial" w:hAnsi="Arial" w:cs="Arial"/>
        </w:rPr>
      </w:pPr>
    </w:p>
    <w:p w14:paraId="681CFAC1" w14:textId="5B3DE024" w:rsidR="002229A7" w:rsidRPr="002229A7" w:rsidRDefault="002229A7" w:rsidP="002229A7">
      <w:pPr>
        <w:rPr>
          <w:rFonts w:ascii="Arial" w:eastAsia="Times New Roman" w:hAnsi="Arial" w:cs="Arial"/>
          <w:color w:val="000000" w:themeColor="text1"/>
          <w:lang w:eastAsia="en-GB"/>
        </w:rPr>
      </w:pPr>
      <w:r w:rsidRPr="002229A7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Mullins LJ and Christie G, (2013) </w:t>
      </w:r>
      <w:r w:rsidRPr="002229A7">
        <w:rPr>
          <w:rFonts w:ascii="Arial" w:eastAsia="Times New Roman" w:hAnsi="Arial" w:cs="Arial"/>
          <w:i/>
          <w:iCs/>
          <w:color w:val="000000" w:themeColor="text1"/>
          <w:lang w:eastAsia="en-GB"/>
        </w:rPr>
        <w:t>Management and Organisational Behaviour,</w:t>
      </w:r>
      <w:r w:rsidRPr="002229A7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 Harlow: Pearson Education</w:t>
      </w:r>
    </w:p>
    <w:p w14:paraId="1467F498" w14:textId="77777777" w:rsidR="002229A7" w:rsidRPr="003D096D" w:rsidRDefault="002229A7" w:rsidP="00CE5C94">
      <w:pPr>
        <w:tabs>
          <w:tab w:val="left" w:pos="4057"/>
        </w:tabs>
        <w:rPr>
          <w:rFonts w:ascii="Arial" w:hAnsi="Arial" w:cs="Arial"/>
        </w:rPr>
      </w:pPr>
    </w:p>
    <w:p w14:paraId="37DE77DD" w14:textId="77777777" w:rsidR="00DC5B83" w:rsidRDefault="00DC5B83" w:rsidP="00CE5C94">
      <w:pPr>
        <w:tabs>
          <w:tab w:val="left" w:pos="4057"/>
        </w:tabs>
        <w:rPr>
          <w:sz w:val="20"/>
          <w:szCs w:val="20"/>
        </w:rPr>
      </w:pPr>
    </w:p>
    <w:p w14:paraId="300D1BF7" w14:textId="77777777" w:rsidR="00DC5B83" w:rsidRDefault="00DC5B83" w:rsidP="00CE5C94">
      <w:pPr>
        <w:tabs>
          <w:tab w:val="left" w:pos="4057"/>
        </w:tabs>
        <w:rPr>
          <w:sz w:val="20"/>
          <w:szCs w:val="20"/>
        </w:rPr>
      </w:pPr>
    </w:p>
    <w:p w14:paraId="2F7B764A" w14:textId="77777777" w:rsidR="00D06A59" w:rsidRDefault="00D06A59" w:rsidP="00CE5C94">
      <w:pPr>
        <w:tabs>
          <w:tab w:val="left" w:pos="4057"/>
        </w:tabs>
        <w:rPr>
          <w:sz w:val="20"/>
          <w:szCs w:val="20"/>
        </w:rPr>
      </w:pPr>
    </w:p>
    <w:p w14:paraId="6E58B1C7" w14:textId="77777777" w:rsidR="00D06A59" w:rsidRDefault="00D06A59" w:rsidP="00CE5C94">
      <w:pPr>
        <w:tabs>
          <w:tab w:val="left" w:pos="4057"/>
        </w:tabs>
        <w:rPr>
          <w:sz w:val="20"/>
          <w:szCs w:val="20"/>
        </w:rPr>
      </w:pPr>
    </w:p>
    <w:p w14:paraId="016C656C" w14:textId="77777777" w:rsidR="00D06A59" w:rsidRDefault="00D06A59" w:rsidP="00CE5C94">
      <w:pPr>
        <w:tabs>
          <w:tab w:val="left" w:pos="4057"/>
        </w:tabs>
        <w:rPr>
          <w:sz w:val="20"/>
          <w:szCs w:val="20"/>
        </w:rPr>
      </w:pPr>
    </w:p>
    <w:p w14:paraId="7735BE79" w14:textId="77777777" w:rsidR="00E93883" w:rsidRPr="007F6BFF" w:rsidRDefault="00E93883" w:rsidP="00CE5C94">
      <w:pPr>
        <w:tabs>
          <w:tab w:val="left" w:pos="4057"/>
        </w:tabs>
        <w:rPr>
          <w:sz w:val="20"/>
          <w:szCs w:val="20"/>
        </w:rPr>
      </w:pPr>
    </w:p>
    <w:sectPr w:rsidR="00E93883" w:rsidRPr="007F6BFF" w:rsidSect="00F3341D">
      <w:headerReference w:type="default" r:id="rId8"/>
      <w:footerReference w:type="default" r:id="rId9"/>
      <w:pgSz w:w="11900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7F13E4" w14:textId="77777777" w:rsidR="00AF1367" w:rsidRDefault="00AF1367" w:rsidP="00C576B7">
      <w:r>
        <w:separator/>
      </w:r>
    </w:p>
  </w:endnote>
  <w:endnote w:type="continuationSeparator" w:id="0">
    <w:p w14:paraId="60074C23" w14:textId="77777777" w:rsidR="00AF1367" w:rsidRDefault="00AF1367" w:rsidP="00C57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7C911" w14:textId="61BF3D65" w:rsidR="0093232F" w:rsidRPr="000B6C46" w:rsidRDefault="0093232F" w:rsidP="00AD6395">
    <w:pPr>
      <w:pStyle w:val="Footer"/>
      <w:jc w:val="center"/>
      <w:rPr>
        <w:color w:val="000000" w:themeColor="text1"/>
      </w:rPr>
    </w:pPr>
    <w:r w:rsidRPr="000B6C46">
      <w:rPr>
        <w:rFonts w:asciiTheme="majorHAnsi" w:eastAsiaTheme="majorEastAsia" w:hAnsiTheme="majorHAnsi" w:cstheme="majorBidi"/>
        <w:color w:val="000000" w:themeColor="text1"/>
        <w:sz w:val="20"/>
        <w:szCs w:val="20"/>
      </w:rPr>
      <w:t xml:space="preserve">pg. </w:t>
    </w:r>
    <w:r w:rsidRPr="000B6C46">
      <w:rPr>
        <w:rFonts w:eastAsiaTheme="minorEastAsia"/>
        <w:color w:val="000000" w:themeColor="text1"/>
        <w:sz w:val="20"/>
        <w:szCs w:val="20"/>
      </w:rPr>
      <w:fldChar w:fldCharType="begin"/>
    </w:r>
    <w:r w:rsidRPr="000B6C46">
      <w:rPr>
        <w:color w:val="000000" w:themeColor="text1"/>
        <w:sz w:val="20"/>
        <w:szCs w:val="20"/>
      </w:rPr>
      <w:instrText xml:space="preserve"> PAGE    \* MERGEFORMAT </w:instrText>
    </w:r>
    <w:r w:rsidRPr="000B6C46">
      <w:rPr>
        <w:rFonts w:eastAsiaTheme="minorEastAsia"/>
        <w:color w:val="000000" w:themeColor="text1"/>
        <w:sz w:val="20"/>
        <w:szCs w:val="20"/>
      </w:rPr>
      <w:fldChar w:fldCharType="separate"/>
    </w:r>
    <w:r w:rsidR="002229A7" w:rsidRPr="002229A7">
      <w:rPr>
        <w:rFonts w:asciiTheme="majorHAnsi" w:eastAsiaTheme="majorEastAsia" w:hAnsiTheme="majorHAnsi" w:cstheme="majorBidi"/>
        <w:noProof/>
        <w:color w:val="000000" w:themeColor="text1"/>
        <w:sz w:val="20"/>
        <w:szCs w:val="20"/>
      </w:rPr>
      <w:t>1</w:t>
    </w:r>
    <w:r w:rsidRPr="000B6C46">
      <w:rPr>
        <w:rFonts w:asciiTheme="majorHAnsi" w:eastAsiaTheme="majorEastAsia" w:hAnsiTheme="majorHAnsi" w:cstheme="majorBidi"/>
        <w:noProof/>
        <w:color w:val="000000" w:themeColor="tex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162A9C" w14:textId="77777777" w:rsidR="00AF1367" w:rsidRDefault="00AF1367" w:rsidP="00C576B7">
      <w:r>
        <w:separator/>
      </w:r>
    </w:p>
  </w:footnote>
  <w:footnote w:type="continuationSeparator" w:id="0">
    <w:p w14:paraId="3AF8F12F" w14:textId="77777777" w:rsidR="00AF1367" w:rsidRDefault="00AF1367" w:rsidP="00C576B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416FE" w14:textId="4BFF835E" w:rsidR="0093232F" w:rsidRPr="00B07ACF" w:rsidRDefault="0093232F" w:rsidP="00B07ACF">
    <w:pPr>
      <w:tabs>
        <w:tab w:val="left" w:pos="4057"/>
      </w:tabs>
      <w:rPr>
        <w:rFonts w:ascii="Arial" w:hAnsi="Arial" w:cs="Arial"/>
        <w:sz w:val="20"/>
        <w:szCs w:val="20"/>
      </w:rPr>
    </w:pPr>
    <w:r w:rsidRPr="007F6BFF">
      <w:rPr>
        <w:rFonts w:ascii="Arial" w:hAnsi="Arial" w:cs="Arial"/>
        <w:sz w:val="20"/>
        <w:szCs w:val="20"/>
      </w:rPr>
      <w:t>P15</w:t>
    </w:r>
    <w:r w:rsidR="00711D02">
      <w:rPr>
        <w:rFonts w:ascii="Arial" w:hAnsi="Arial" w:cs="Arial"/>
        <w:sz w:val="20"/>
        <w:szCs w:val="20"/>
      </w:rPr>
      <w:t>2361 York M – PD01 A1 DRRE 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556C3"/>
    <w:multiLevelType w:val="hybridMultilevel"/>
    <w:tmpl w:val="8438C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552FD"/>
    <w:multiLevelType w:val="hybridMultilevel"/>
    <w:tmpl w:val="CB1EF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2A2C2B"/>
    <w:multiLevelType w:val="hybridMultilevel"/>
    <w:tmpl w:val="3A367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D617C"/>
    <w:multiLevelType w:val="hybridMultilevel"/>
    <w:tmpl w:val="E458B0D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8780D"/>
    <w:multiLevelType w:val="hybridMultilevel"/>
    <w:tmpl w:val="BBB46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107AAA"/>
    <w:multiLevelType w:val="hybridMultilevel"/>
    <w:tmpl w:val="4032395C"/>
    <w:lvl w:ilvl="0" w:tplc="4E70750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B65D13"/>
    <w:multiLevelType w:val="hybridMultilevel"/>
    <w:tmpl w:val="D99E3F36"/>
    <w:lvl w:ilvl="0" w:tplc="4E70750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781BF7"/>
    <w:multiLevelType w:val="hybridMultilevel"/>
    <w:tmpl w:val="EF7E7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631F21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795D402E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>
    <w:nsid w:val="7B7C099A"/>
    <w:multiLevelType w:val="hybridMultilevel"/>
    <w:tmpl w:val="FC2A83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B90A54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9"/>
  </w:num>
  <w:num w:numId="5">
    <w:abstractNumId w:val="8"/>
  </w:num>
  <w:num w:numId="6">
    <w:abstractNumId w:val="6"/>
  </w:num>
  <w:num w:numId="7">
    <w:abstractNumId w:val="1"/>
  </w:num>
  <w:num w:numId="8">
    <w:abstractNumId w:val="3"/>
  </w:num>
  <w:num w:numId="9">
    <w:abstractNumId w:val="7"/>
  </w:num>
  <w:num w:numId="10">
    <w:abstractNumId w:val="2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419"/>
    <w:rsid w:val="0000681C"/>
    <w:rsid w:val="00006F00"/>
    <w:rsid w:val="0003412C"/>
    <w:rsid w:val="0003591D"/>
    <w:rsid w:val="00057EF3"/>
    <w:rsid w:val="00062911"/>
    <w:rsid w:val="00066EA3"/>
    <w:rsid w:val="00087CC3"/>
    <w:rsid w:val="0009495E"/>
    <w:rsid w:val="000A6152"/>
    <w:rsid w:val="000B6C46"/>
    <w:rsid w:val="000C24C2"/>
    <w:rsid w:val="000C26E6"/>
    <w:rsid w:val="000D3BD1"/>
    <w:rsid w:val="00104EA7"/>
    <w:rsid w:val="00115E25"/>
    <w:rsid w:val="0014188C"/>
    <w:rsid w:val="00156714"/>
    <w:rsid w:val="00174FA3"/>
    <w:rsid w:val="00182E34"/>
    <w:rsid w:val="001938CA"/>
    <w:rsid w:val="001A0CE2"/>
    <w:rsid w:val="001A6747"/>
    <w:rsid w:val="001B0774"/>
    <w:rsid w:val="001B51EE"/>
    <w:rsid w:val="001B6220"/>
    <w:rsid w:val="00210C50"/>
    <w:rsid w:val="002229A7"/>
    <w:rsid w:val="00232A7D"/>
    <w:rsid w:val="002632F1"/>
    <w:rsid w:val="00265E0D"/>
    <w:rsid w:val="002A3BDF"/>
    <w:rsid w:val="002B727C"/>
    <w:rsid w:val="002B7AB0"/>
    <w:rsid w:val="002D4A8A"/>
    <w:rsid w:val="002D580D"/>
    <w:rsid w:val="002F0E4B"/>
    <w:rsid w:val="00305814"/>
    <w:rsid w:val="00356F76"/>
    <w:rsid w:val="003C038D"/>
    <w:rsid w:val="003C1356"/>
    <w:rsid w:val="003D096D"/>
    <w:rsid w:val="003D279B"/>
    <w:rsid w:val="003F13B2"/>
    <w:rsid w:val="00411830"/>
    <w:rsid w:val="00456A8F"/>
    <w:rsid w:val="004745F0"/>
    <w:rsid w:val="00476BDE"/>
    <w:rsid w:val="00496C1D"/>
    <w:rsid w:val="004A2984"/>
    <w:rsid w:val="004B090B"/>
    <w:rsid w:val="004B5351"/>
    <w:rsid w:val="004C24A6"/>
    <w:rsid w:val="004E2A83"/>
    <w:rsid w:val="004F0BD3"/>
    <w:rsid w:val="00530931"/>
    <w:rsid w:val="00532054"/>
    <w:rsid w:val="00536CC9"/>
    <w:rsid w:val="00563F91"/>
    <w:rsid w:val="005947EC"/>
    <w:rsid w:val="0060640E"/>
    <w:rsid w:val="00611C9B"/>
    <w:rsid w:val="006310C9"/>
    <w:rsid w:val="00641664"/>
    <w:rsid w:val="0064198B"/>
    <w:rsid w:val="00645AF9"/>
    <w:rsid w:val="00677178"/>
    <w:rsid w:val="006A19D1"/>
    <w:rsid w:val="006A5D07"/>
    <w:rsid w:val="006D18A2"/>
    <w:rsid w:val="006D21CB"/>
    <w:rsid w:val="006D492C"/>
    <w:rsid w:val="00711D02"/>
    <w:rsid w:val="007429CF"/>
    <w:rsid w:val="007901B7"/>
    <w:rsid w:val="007A7E50"/>
    <w:rsid w:val="007B57D6"/>
    <w:rsid w:val="007B57F8"/>
    <w:rsid w:val="007B758A"/>
    <w:rsid w:val="007F5304"/>
    <w:rsid w:val="007F6BFF"/>
    <w:rsid w:val="00814CC9"/>
    <w:rsid w:val="00820927"/>
    <w:rsid w:val="0082351F"/>
    <w:rsid w:val="00826293"/>
    <w:rsid w:val="00865D95"/>
    <w:rsid w:val="008870D3"/>
    <w:rsid w:val="008B6FFA"/>
    <w:rsid w:val="008C0F49"/>
    <w:rsid w:val="008D551A"/>
    <w:rsid w:val="008D5F6E"/>
    <w:rsid w:val="008E4D8D"/>
    <w:rsid w:val="009274BC"/>
    <w:rsid w:val="0093232F"/>
    <w:rsid w:val="00946A04"/>
    <w:rsid w:val="00950F8F"/>
    <w:rsid w:val="0095313C"/>
    <w:rsid w:val="00954C50"/>
    <w:rsid w:val="0096234C"/>
    <w:rsid w:val="0098282E"/>
    <w:rsid w:val="009844D7"/>
    <w:rsid w:val="00992B03"/>
    <w:rsid w:val="009C4F67"/>
    <w:rsid w:val="009E5563"/>
    <w:rsid w:val="00A0498F"/>
    <w:rsid w:val="00A07EB9"/>
    <w:rsid w:val="00A17313"/>
    <w:rsid w:val="00A43A09"/>
    <w:rsid w:val="00A52CDB"/>
    <w:rsid w:val="00A75AD7"/>
    <w:rsid w:val="00A92ED1"/>
    <w:rsid w:val="00AB6E35"/>
    <w:rsid w:val="00AC02F5"/>
    <w:rsid w:val="00AD1CCE"/>
    <w:rsid w:val="00AD33E9"/>
    <w:rsid w:val="00AD6395"/>
    <w:rsid w:val="00AF0298"/>
    <w:rsid w:val="00AF1367"/>
    <w:rsid w:val="00AF729B"/>
    <w:rsid w:val="00B00B76"/>
    <w:rsid w:val="00B07ACF"/>
    <w:rsid w:val="00B16A03"/>
    <w:rsid w:val="00B25A75"/>
    <w:rsid w:val="00B32875"/>
    <w:rsid w:val="00B33132"/>
    <w:rsid w:val="00B443A3"/>
    <w:rsid w:val="00B44465"/>
    <w:rsid w:val="00B473F6"/>
    <w:rsid w:val="00B517F2"/>
    <w:rsid w:val="00BB417B"/>
    <w:rsid w:val="00BB6970"/>
    <w:rsid w:val="00BE72FA"/>
    <w:rsid w:val="00BF62AF"/>
    <w:rsid w:val="00C00CAE"/>
    <w:rsid w:val="00C070A5"/>
    <w:rsid w:val="00C318CA"/>
    <w:rsid w:val="00C34419"/>
    <w:rsid w:val="00C576B7"/>
    <w:rsid w:val="00C64578"/>
    <w:rsid w:val="00C77A05"/>
    <w:rsid w:val="00CA6DB6"/>
    <w:rsid w:val="00CB5C7E"/>
    <w:rsid w:val="00CD0524"/>
    <w:rsid w:val="00CD1D29"/>
    <w:rsid w:val="00CD2942"/>
    <w:rsid w:val="00CD79F3"/>
    <w:rsid w:val="00CE5C94"/>
    <w:rsid w:val="00CE787C"/>
    <w:rsid w:val="00CF05DC"/>
    <w:rsid w:val="00D06A3E"/>
    <w:rsid w:val="00D06A59"/>
    <w:rsid w:val="00D214F5"/>
    <w:rsid w:val="00D45E88"/>
    <w:rsid w:val="00D6552A"/>
    <w:rsid w:val="00D67355"/>
    <w:rsid w:val="00D72FA5"/>
    <w:rsid w:val="00D95CA3"/>
    <w:rsid w:val="00D96682"/>
    <w:rsid w:val="00DA016F"/>
    <w:rsid w:val="00DA6A2A"/>
    <w:rsid w:val="00DC520C"/>
    <w:rsid w:val="00DC5B83"/>
    <w:rsid w:val="00DD7C0A"/>
    <w:rsid w:val="00DE4482"/>
    <w:rsid w:val="00DE4AB4"/>
    <w:rsid w:val="00DE6C00"/>
    <w:rsid w:val="00E00055"/>
    <w:rsid w:val="00E0453C"/>
    <w:rsid w:val="00E145AE"/>
    <w:rsid w:val="00E17004"/>
    <w:rsid w:val="00E20FAA"/>
    <w:rsid w:val="00E86602"/>
    <w:rsid w:val="00E93883"/>
    <w:rsid w:val="00EC0E20"/>
    <w:rsid w:val="00ED0B6E"/>
    <w:rsid w:val="00ED307C"/>
    <w:rsid w:val="00F31D33"/>
    <w:rsid w:val="00F320F8"/>
    <w:rsid w:val="00F3341D"/>
    <w:rsid w:val="00F41BAD"/>
    <w:rsid w:val="00F47F8A"/>
    <w:rsid w:val="00F62B85"/>
    <w:rsid w:val="00F7474F"/>
    <w:rsid w:val="00FA416C"/>
    <w:rsid w:val="00FA68B1"/>
    <w:rsid w:val="00FB0FAB"/>
    <w:rsid w:val="00FD7E92"/>
    <w:rsid w:val="00FE63BE"/>
    <w:rsid w:val="00FF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C234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10C50"/>
    <w:pPr>
      <w:keepNext/>
      <w:keepLines/>
      <w:spacing w:before="240"/>
      <w:outlineLvl w:val="0"/>
    </w:pPr>
    <w:rPr>
      <w:rFonts w:ascii="Arial" w:eastAsiaTheme="majorEastAsia" w:hAnsi="Arial" w:cs="Arial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76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76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76B7"/>
  </w:style>
  <w:style w:type="paragraph" w:styleId="Footer">
    <w:name w:val="footer"/>
    <w:basedOn w:val="Normal"/>
    <w:link w:val="FooterChar"/>
    <w:uiPriority w:val="99"/>
    <w:unhideWhenUsed/>
    <w:rsid w:val="00C576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76B7"/>
  </w:style>
  <w:style w:type="paragraph" w:styleId="TOC1">
    <w:name w:val="toc 1"/>
    <w:basedOn w:val="Normal"/>
    <w:next w:val="Normal"/>
    <w:autoRedefine/>
    <w:uiPriority w:val="39"/>
    <w:unhideWhenUsed/>
    <w:rsid w:val="00C576B7"/>
    <w:pPr>
      <w:spacing w:before="120"/>
    </w:pPr>
    <w:rPr>
      <w:b/>
      <w:bCs/>
      <w:sz w:val="22"/>
      <w:szCs w:val="22"/>
    </w:rPr>
  </w:style>
  <w:style w:type="paragraph" w:styleId="TOC2">
    <w:name w:val="toc 2"/>
    <w:basedOn w:val="Normal"/>
    <w:next w:val="Normal"/>
    <w:autoRedefine/>
    <w:uiPriority w:val="39"/>
    <w:unhideWhenUsed/>
    <w:rsid w:val="00C576B7"/>
    <w:pPr>
      <w:ind w:left="240"/>
    </w:pPr>
    <w:rPr>
      <w:i/>
      <w:i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C576B7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C576B7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C576B7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C576B7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C576B7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C576B7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C576B7"/>
    <w:pPr>
      <w:ind w:left="192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C576B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10C50"/>
    <w:rPr>
      <w:rFonts w:ascii="Arial" w:eastAsiaTheme="majorEastAsia" w:hAnsi="Arial" w:cs="Arial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576B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7F6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B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LightList">
    <w:name w:val="Light List"/>
    <w:basedOn w:val="TableNormal"/>
    <w:uiPriority w:val="61"/>
    <w:rsid w:val="00DE6C00"/>
    <w:rPr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TableGrid">
    <w:name w:val="Table Grid"/>
    <w:basedOn w:val="TableNormal"/>
    <w:uiPriority w:val="59"/>
    <w:rsid w:val="002632F1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210C50"/>
  </w:style>
  <w:style w:type="character" w:customStyle="1" w:styleId="apple-converted-space">
    <w:name w:val="apple-converted-space"/>
    <w:basedOn w:val="DefaultParagraphFont"/>
    <w:rsid w:val="002229A7"/>
  </w:style>
  <w:style w:type="character" w:styleId="Emphasis">
    <w:name w:val="Emphasis"/>
    <w:basedOn w:val="DefaultParagraphFont"/>
    <w:uiPriority w:val="20"/>
    <w:qFormat/>
    <w:rsid w:val="002229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272D94D-5645-1A44-99D1-980F412A2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3</Pages>
  <Words>535</Words>
  <Characters>3056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YORK (P152361)</dc:creator>
  <cp:keywords/>
  <dc:description/>
  <cp:lastModifiedBy>MARTYN YORK (P152361)</cp:lastModifiedBy>
  <cp:revision>54</cp:revision>
  <dcterms:created xsi:type="dcterms:W3CDTF">2017-03-20T16:43:00Z</dcterms:created>
  <dcterms:modified xsi:type="dcterms:W3CDTF">2018-01-14T09:59:00Z</dcterms:modified>
</cp:coreProperties>
</file>