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rPr/>
      </w:pPr>
      <w:bookmarkStart w:colFirst="0" w:colLast="0" w:name="_gjdgxs" w:id="0"/>
      <w:bookmarkEnd w:id="0"/>
      <w:r w:rsidDel="00000000" w:rsidR="00000000" w:rsidRPr="00000000">
        <w:rPr>
          <w:rtl w:val="0"/>
        </w:rPr>
        <w:t xml:space="preserve">BUSINESS PLAN: Trained Paws</w:t>
      </w:r>
    </w:p>
    <w:p w:rsidR="00000000" w:rsidDel="00000000" w:rsidP="00000000" w:rsidRDefault="00000000" w:rsidRPr="00000000" w14:paraId="00000002">
      <w:pPr>
        <w:pStyle w:val="Title"/>
        <w:rPr/>
      </w:pPr>
      <w:r w:rsidDel="00000000" w:rsidR="00000000" w:rsidRPr="00000000">
        <w:rPr>
          <w:rtl w:val="0"/>
        </w:rPr>
        <w:t xml:space="preserve">Assessment 2</w:t>
      </w:r>
    </w:p>
    <w:p w:rsidR="00000000" w:rsidDel="00000000" w:rsidP="00000000" w:rsidRDefault="00000000" w:rsidRPr="00000000" w14:paraId="00000003">
      <w:pPr>
        <w:pStyle w:val="Title"/>
        <w:rPr/>
      </w:pPr>
      <w:r w:rsidDel="00000000" w:rsidR="00000000" w:rsidRPr="00000000">
        <w:rPr>
          <w:rtl w:val="0"/>
        </w:rPr>
        <w:t xml:space="preserve">Student Name: Nina ilieva Angelova</w:t>
      </w:r>
    </w:p>
    <w:p w:rsidR="00000000" w:rsidDel="00000000" w:rsidP="00000000" w:rsidRDefault="00000000" w:rsidRPr="00000000" w14:paraId="00000004">
      <w:pPr>
        <w:pStyle w:val="Title"/>
        <w:rPr/>
      </w:pPr>
      <w:r w:rsidDel="00000000" w:rsidR="00000000" w:rsidRPr="00000000">
        <w:rPr>
          <w:rtl w:val="0"/>
        </w:rPr>
        <w:t xml:space="preserve">Student ID: 2023254</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rFonts w:ascii="Arial" w:cs="Arial" w:eastAsia="Arial" w:hAnsi="Arial"/>
          <w:b w:val="1"/>
        </w:rPr>
      </w:pPr>
      <w:r w:rsidDel="00000000" w:rsidR="00000000" w:rsidRPr="00000000">
        <w:rPr>
          <w:sz w:val="48"/>
          <w:szCs w:val="48"/>
          <w:rtl w:val="0"/>
        </w:rPr>
        <w:t xml:space="preserve"> Lecturer name : Dr John-Paul - Okeke </w:t>
      </w:r>
      <w:r w:rsidDel="00000000" w:rsidR="00000000" w:rsidRPr="00000000">
        <w:br w:type="page"/>
      </w:r>
      <w:r w:rsidDel="00000000" w:rsidR="00000000" w:rsidRPr="00000000">
        <w:rPr>
          <w:rtl w:val="0"/>
        </w:rPr>
      </w:r>
    </w:p>
    <w:p w:rsidR="00000000" w:rsidDel="00000000" w:rsidP="00000000" w:rsidRDefault="00000000" w:rsidRPr="00000000" w14:paraId="00000018">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19">
      <w:pPr>
        <w:jc w:val="both"/>
        <w:rPr>
          <w:rFonts w:ascii="Arial" w:cs="Arial" w:eastAsia="Arial" w:hAnsi="Arial"/>
        </w:rPr>
      </w:pPr>
      <w:r w:rsidDel="00000000" w:rsidR="00000000" w:rsidRPr="00000000">
        <w:rPr>
          <w:rtl w:val="0"/>
        </w:rPr>
      </w:r>
    </w:p>
    <w:tbl>
      <w:tblPr>
        <w:tblStyle w:val="Table1"/>
        <w:tblW w:w="13948.0" w:type="dxa"/>
        <w:jc w:val="left"/>
        <w:tblInd w:w="0.0" w:type="dxa"/>
        <w:tblBorders>
          <w:top w:color="666666" w:space="0" w:sz="4" w:val="single"/>
          <w:left w:color="666666" w:space="0" w:sz="4" w:val="single"/>
          <w:bottom w:color="666666" w:space="0" w:sz="4" w:val="single"/>
          <w:right w:color="666666" w:space="0" w:sz="4" w:val="single"/>
          <w:insideH w:color="666666" w:space="0" w:sz="4" w:val="single"/>
          <w:insideV w:color="666666" w:space="0" w:sz="4" w:val="single"/>
        </w:tblBorders>
        <w:tblLayout w:type="fixed"/>
        <w:tblLook w:val="04A0"/>
      </w:tblPr>
      <w:tblGrid>
        <w:gridCol w:w="13948"/>
        <w:tblGridChange w:id="0">
          <w:tblGrid>
            <w:gridCol w:w="13948"/>
          </w:tblGrid>
        </w:tblGridChange>
      </w:tblGrid>
      <w:tr>
        <w:trPr>
          <w:cantSplit w:val="0"/>
          <w:tblHeader w:val="0"/>
        </w:trPr>
        <w:tc>
          <w:tcPr/>
          <w:p w:rsidR="00000000" w:rsidDel="00000000" w:rsidP="00000000" w:rsidRDefault="00000000" w:rsidRPr="00000000" w14:paraId="0000001A">
            <w:pPr>
              <w:jc w:val="both"/>
              <w:rPr>
                <w:rFonts w:ascii="Arial" w:cs="Arial" w:eastAsia="Arial" w:hAnsi="Arial"/>
              </w:rPr>
            </w:pPr>
            <w:r w:rsidDel="00000000" w:rsidR="00000000" w:rsidRPr="00000000">
              <w:rPr>
                <w:rFonts w:ascii="Arial" w:cs="Arial" w:eastAsia="Arial" w:hAnsi="Arial"/>
                <w:rtl w:val="0"/>
              </w:rPr>
              <w:t xml:space="preserve">BUSINESS DESCRIPTION </w:t>
            </w:r>
          </w:p>
          <w:p w:rsidR="00000000" w:rsidDel="00000000" w:rsidP="00000000" w:rsidRDefault="00000000" w:rsidRPr="00000000" w14:paraId="0000001B">
            <w:pPr>
              <w:jc w:val="both"/>
              <w:rPr>
                <w:rFonts w:ascii="Arial" w:cs="Arial" w:eastAsia="Arial" w:hAnsi="Arial"/>
                <w:b w:val="0"/>
              </w:rPr>
            </w:pPr>
            <w:r w:rsidDel="00000000" w:rsidR="00000000" w:rsidRPr="00000000">
              <w:rPr>
                <w:rFonts w:ascii="Arial" w:cs="Arial" w:eastAsia="Arial" w:hAnsi="Arial"/>
                <w:b w:val="0"/>
                <w:rtl w:val="0"/>
              </w:rPr>
              <w:t xml:space="preserve">Company Name: Trained Paws </w:t>
            </w:r>
          </w:p>
          <w:p w:rsidR="00000000" w:rsidDel="00000000" w:rsidP="00000000" w:rsidRDefault="00000000" w:rsidRPr="00000000" w14:paraId="0000001C">
            <w:pPr>
              <w:jc w:val="both"/>
              <w:rPr>
                <w:rFonts w:ascii="Arial" w:cs="Arial" w:eastAsia="Arial" w:hAnsi="Arial"/>
                <w:b w:val="0"/>
              </w:rPr>
            </w:pPr>
            <w:r w:rsidDel="00000000" w:rsidR="00000000" w:rsidRPr="00000000">
              <w:rPr>
                <w:rFonts w:ascii="Arial" w:cs="Arial" w:eastAsia="Arial" w:hAnsi="Arial"/>
                <w:b w:val="0"/>
                <w:rtl w:val="0"/>
              </w:rPr>
              <w:t xml:space="preserve">About: Trained Paws is an animal welfare training organisation; the organisation is at the stage of starting up and the key objective of the company is to train dogs. The organisation focuses on saving animals, stray animals like dogs and cats lose their life due to being hit by a vehicle. Trained Paws is stepping to saving the lives of the street and providing training based on their strength and quality. The organisation aims to train the animal and make them ready to take action. The training includes teaching them to work for the arm forces like the Military and Police services. Trained Paw also believes in teaching basic training that will allow the animal to become a therapy animal, and mature adaptation for families. </w:t>
            </w:r>
          </w:p>
          <w:p w:rsidR="00000000" w:rsidDel="00000000" w:rsidP="00000000" w:rsidRDefault="00000000" w:rsidRPr="00000000" w14:paraId="0000001D">
            <w:pPr>
              <w:jc w:val="both"/>
              <w:rPr>
                <w:rFonts w:ascii="Arial" w:cs="Arial" w:eastAsia="Arial" w:hAnsi="Arial"/>
                <w:b w:val="0"/>
              </w:rPr>
            </w:pPr>
            <w:r w:rsidDel="00000000" w:rsidR="00000000" w:rsidRPr="00000000">
              <w:rPr>
                <w:rtl w:val="0"/>
              </w:rPr>
            </w:r>
          </w:p>
          <w:p w:rsidR="00000000" w:rsidDel="00000000" w:rsidP="00000000" w:rsidRDefault="00000000" w:rsidRPr="00000000" w14:paraId="0000001E">
            <w:pPr>
              <w:jc w:val="both"/>
              <w:rPr>
                <w:rFonts w:ascii="Arial" w:cs="Arial" w:eastAsia="Arial" w:hAnsi="Arial"/>
              </w:rPr>
            </w:pPr>
            <w:r w:rsidDel="00000000" w:rsidR="00000000" w:rsidRPr="00000000">
              <w:rPr>
                <w:rFonts w:ascii="Arial" w:cs="Arial" w:eastAsia="Arial" w:hAnsi="Arial"/>
                <w:rtl w:val="0"/>
              </w:rPr>
              <w:t xml:space="preserve">Mission statement </w:t>
            </w:r>
          </w:p>
          <w:p w:rsidR="00000000" w:rsidDel="00000000" w:rsidP="00000000" w:rsidRDefault="00000000" w:rsidRPr="00000000" w14:paraId="0000001F">
            <w:pPr>
              <w:jc w:val="both"/>
              <w:rPr>
                <w:rFonts w:ascii="Arial" w:cs="Arial" w:eastAsia="Arial" w:hAnsi="Arial"/>
                <w:b w:val="0"/>
              </w:rPr>
            </w:pPr>
            <w:r w:rsidDel="00000000" w:rsidR="00000000" w:rsidRPr="00000000">
              <w:rPr>
                <w:rFonts w:ascii="Arial" w:cs="Arial" w:eastAsia="Arial" w:hAnsi="Arial"/>
                <w:b w:val="0"/>
                <w:rtl w:val="0"/>
              </w:rPr>
              <w:t xml:space="preserve">Creating a safe place for stray animals and improving the quality of living.</w:t>
            </w:r>
          </w:p>
          <w:p w:rsidR="00000000" w:rsidDel="00000000" w:rsidP="00000000" w:rsidRDefault="00000000" w:rsidRPr="00000000" w14:paraId="00000020">
            <w:pPr>
              <w:jc w:val="both"/>
              <w:rPr>
                <w:rFonts w:ascii="Arial" w:cs="Arial" w:eastAsia="Arial" w:hAnsi="Arial"/>
                <w:b w:val="0"/>
              </w:rPr>
            </w:pPr>
            <w:r w:rsidDel="00000000" w:rsidR="00000000" w:rsidRPr="00000000">
              <w:rPr>
                <w:rtl w:val="0"/>
              </w:rPr>
            </w:r>
          </w:p>
          <w:p w:rsidR="00000000" w:rsidDel="00000000" w:rsidP="00000000" w:rsidRDefault="00000000" w:rsidRPr="00000000" w14:paraId="00000021">
            <w:pPr>
              <w:jc w:val="both"/>
              <w:rPr>
                <w:rFonts w:ascii="Arial" w:cs="Arial" w:eastAsia="Arial" w:hAnsi="Arial"/>
              </w:rPr>
            </w:pPr>
            <w:r w:rsidDel="00000000" w:rsidR="00000000" w:rsidRPr="00000000">
              <w:rPr>
                <w:rFonts w:ascii="Arial" w:cs="Arial" w:eastAsia="Arial" w:hAnsi="Arial"/>
                <w:rtl w:val="0"/>
              </w:rPr>
              <w:t xml:space="preserve">Innovation element after COVID</w:t>
            </w:r>
          </w:p>
          <w:p w:rsidR="00000000" w:rsidDel="00000000" w:rsidP="00000000" w:rsidRDefault="00000000" w:rsidRPr="00000000" w14:paraId="00000022">
            <w:pPr>
              <w:jc w:val="both"/>
              <w:rPr>
                <w:rFonts w:ascii="Arial" w:cs="Arial" w:eastAsia="Arial" w:hAnsi="Arial"/>
                <w:b w:val="0"/>
              </w:rPr>
            </w:pPr>
            <w:r w:rsidDel="00000000" w:rsidR="00000000" w:rsidRPr="00000000">
              <w:rPr>
                <w:rFonts w:ascii="Arial" w:cs="Arial" w:eastAsia="Arial" w:hAnsi="Arial"/>
                <w:b w:val="0"/>
                <w:rtl w:val="0"/>
              </w:rPr>
              <w:t xml:space="preserve">COVID has disturbed the balance of nature, and the effect of COVID resulted in human life loss of their loved ones. The business has been affected, as COVID disrupted the flow chain, the cash flow, production, supply chain and purchasing behaviour. The guidelines of COVID made businesses lose jobs, maintain social distancing and maintain lockdown. The other effect on the ecosystem can be seen in the lives of the animals. The stray animals are affected by the lack of food and shelter (</w:t>
            </w:r>
            <w:r w:rsidDel="00000000" w:rsidR="00000000" w:rsidRPr="00000000">
              <w:rPr>
                <w:rFonts w:ascii="Arial" w:cs="Arial" w:eastAsia="Arial" w:hAnsi="Arial"/>
                <w:color w:val="222222"/>
                <w:highlight w:val="white"/>
                <w:rtl w:val="0"/>
              </w:rPr>
              <w:t xml:space="preserve">Choudhary, Singh and Gupta, 2020</w:t>
            </w:r>
            <w:r w:rsidDel="00000000" w:rsidR="00000000" w:rsidRPr="00000000">
              <w:rPr>
                <w:rFonts w:ascii="Arial" w:cs="Arial" w:eastAsia="Arial" w:hAnsi="Arial"/>
                <w:b w:val="0"/>
                <w:rtl w:val="0"/>
              </w:rPr>
              <w:t xml:space="preserve">). </w:t>
            </w:r>
          </w:p>
          <w:p w:rsidR="00000000" w:rsidDel="00000000" w:rsidP="00000000" w:rsidRDefault="00000000" w:rsidRPr="00000000" w14:paraId="00000023">
            <w:pPr>
              <w:jc w:val="both"/>
              <w:rPr>
                <w:rFonts w:ascii="Arial" w:cs="Arial" w:eastAsia="Arial" w:hAnsi="Arial"/>
                <w:b w:val="0"/>
              </w:rPr>
            </w:pPr>
            <w:r w:rsidDel="00000000" w:rsidR="00000000" w:rsidRPr="00000000">
              <w:rPr>
                <w:rFonts w:ascii="Arial" w:cs="Arial" w:eastAsia="Arial" w:hAnsi="Arial"/>
                <w:b w:val="0"/>
                <w:rtl w:val="0"/>
              </w:rPr>
              <w:t xml:space="preserve">The organisation is trying to feel the gap, there are shelters for animals but they are for adoption purposes only. The other training academies are also for higher-end customers only. But Trained paws are making sure that they can meet the gap of this insignificance. The means of social media, we will try to bring out the skills of the animal through adequate training. This way the animal can get a better home, and become a service animal to serve in healthcare and for arm forces.  The training of the animal will be done using the ‘Talk Button’. These are some of the advanced voice system tools that help animals (DOGS) to communicate with their owners. </w:t>
            </w:r>
          </w:p>
          <w:p w:rsidR="00000000" w:rsidDel="00000000" w:rsidP="00000000" w:rsidRDefault="00000000" w:rsidRPr="00000000" w14:paraId="00000024">
            <w:pPr>
              <w:jc w:val="both"/>
              <w:rPr>
                <w:rFonts w:ascii="Arial" w:cs="Arial" w:eastAsia="Arial" w:hAnsi="Arial"/>
                <w:b w:val="0"/>
              </w:rPr>
            </w:pPr>
            <w:r w:rsidDel="00000000" w:rsidR="00000000" w:rsidRPr="00000000">
              <w:rPr>
                <w:rFonts w:ascii="Arial" w:cs="Arial" w:eastAsia="Arial" w:hAnsi="Arial"/>
                <w:b w:val="0"/>
                <w:rtl w:val="0"/>
              </w:rPr>
              <w:t xml:space="preserve">Design and delivery </w:t>
            </w:r>
          </w:p>
          <w:p w:rsidR="00000000" w:rsidDel="00000000" w:rsidP="00000000" w:rsidRDefault="00000000" w:rsidRPr="00000000" w14:paraId="00000025">
            <w:pPr>
              <w:jc w:val="both"/>
              <w:rPr>
                <w:rFonts w:ascii="Arial" w:cs="Arial" w:eastAsia="Arial" w:hAnsi="Arial"/>
                <w:b w:val="0"/>
              </w:rPr>
            </w:pPr>
            <w:r w:rsidDel="00000000" w:rsidR="00000000" w:rsidRPr="00000000">
              <w:rPr>
                <w:rFonts w:ascii="Arial" w:cs="Arial" w:eastAsia="Arial" w:hAnsi="Arial"/>
                <w:b w:val="0"/>
                <w:rtl w:val="0"/>
              </w:rPr>
              <w:t xml:space="preserve">Significantly, the company is aware of its customer. Design of the SOP of the organisation is significant here. Following are the design and delivery of the Trained Paws</w:t>
            </w:r>
          </w:p>
          <w:p w:rsidR="00000000" w:rsidDel="00000000" w:rsidP="00000000" w:rsidRDefault="00000000" w:rsidRPr="00000000" w14:paraId="00000026">
            <w:pPr>
              <w:numPr>
                <w:ilvl w:val="0"/>
                <w:numId w:val="2"/>
              </w:numPr>
              <w:ind w:left="720" w:hanging="360"/>
              <w:jc w:val="both"/>
              <w:rPr>
                <w:b w:val="0"/>
                <w:color w:val="000000"/>
              </w:rPr>
            </w:pPr>
            <w:r w:rsidDel="00000000" w:rsidR="00000000" w:rsidRPr="00000000">
              <w:rPr>
                <w:rFonts w:ascii="Arial" w:cs="Arial" w:eastAsia="Arial" w:hAnsi="Arial"/>
                <w:b w:val="0"/>
                <w:color w:val="000000"/>
                <w:rtl w:val="0"/>
              </w:rPr>
              <w:t xml:space="preserve">Local permits from the Govt. will allow us to take the stray animal to the shelter camp of Trained Paws. The animal will be treated with care and hospitality to gain trust and loyalty. The program will </w:t>
            </w:r>
            <w:r w:rsidDel="00000000" w:rsidR="00000000" w:rsidRPr="00000000">
              <w:rPr>
                <w:rFonts w:ascii="Arial" w:cs="Arial" w:eastAsia="Arial" w:hAnsi="Arial"/>
                <w:b w:val="0"/>
                <w:rtl w:val="0"/>
              </w:rPr>
              <w:t xml:space="preserve">be designed</w:t>
            </w:r>
            <w:r w:rsidDel="00000000" w:rsidR="00000000" w:rsidRPr="00000000">
              <w:rPr>
                <w:rFonts w:ascii="Arial" w:cs="Arial" w:eastAsia="Arial" w:hAnsi="Arial"/>
                <w:b w:val="0"/>
                <w:color w:val="000000"/>
                <w:rtl w:val="0"/>
              </w:rPr>
              <w:t xml:space="preserve"> to study the health condition of the animals. </w:t>
            </w:r>
          </w:p>
          <w:p w:rsidR="00000000" w:rsidDel="00000000" w:rsidP="00000000" w:rsidRDefault="00000000" w:rsidRPr="00000000" w14:paraId="00000027">
            <w:pPr>
              <w:numPr>
                <w:ilvl w:val="0"/>
                <w:numId w:val="2"/>
              </w:numPr>
              <w:ind w:left="720" w:hanging="360"/>
              <w:jc w:val="both"/>
              <w:rPr>
                <w:b w:val="0"/>
                <w:color w:val="000000"/>
              </w:rPr>
            </w:pPr>
            <w:r w:rsidDel="00000000" w:rsidR="00000000" w:rsidRPr="00000000">
              <w:rPr>
                <w:rFonts w:ascii="Arial" w:cs="Arial" w:eastAsia="Arial" w:hAnsi="Arial"/>
                <w:b w:val="0"/>
                <w:color w:val="000000"/>
                <w:rtl w:val="0"/>
              </w:rPr>
              <w:t xml:space="preserve">The testing and healthcare camp will determine if they are fit for the services. The unfit animal will be transferred to rescue dog centres for further treatments and programs (</w:t>
            </w:r>
            <w:r w:rsidDel="00000000" w:rsidR="00000000" w:rsidRPr="00000000">
              <w:rPr>
                <w:rFonts w:ascii="Arial" w:cs="Arial" w:eastAsia="Arial" w:hAnsi="Arial"/>
                <w:b w:val="0"/>
                <w:color w:val="222222"/>
                <w:highlight w:val="white"/>
                <w:rtl w:val="0"/>
              </w:rPr>
              <w:t xml:space="preserve">Parry, 2020)</w:t>
            </w:r>
            <w:r w:rsidDel="00000000" w:rsidR="00000000" w:rsidRPr="00000000">
              <w:rPr>
                <w:rFonts w:ascii="Arial" w:cs="Arial" w:eastAsia="Arial" w:hAnsi="Arial"/>
                <w:b w:val="0"/>
                <w:color w:val="000000"/>
                <w:rtl w:val="0"/>
              </w:rPr>
              <w:t xml:space="preserve">.</w:t>
            </w:r>
          </w:p>
          <w:p w:rsidR="00000000" w:rsidDel="00000000" w:rsidP="00000000" w:rsidRDefault="00000000" w:rsidRPr="00000000" w14:paraId="00000028">
            <w:pPr>
              <w:numPr>
                <w:ilvl w:val="0"/>
                <w:numId w:val="2"/>
              </w:numPr>
              <w:ind w:left="720" w:hanging="360"/>
              <w:jc w:val="both"/>
              <w:rPr>
                <w:b w:val="0"/>
                <w:color w:val="000000"/>
              </w:rPr>
            </w:pPr>
            <w:r w:rsidDel="00000000" w:rsidR="00000000" w:rsidRPr="00000000">
              <w:rPr>
                <w:rFonts w:ascii="Arial" w:cs="Arial" w:eastAsia="Arial" w:hAnsi="Arial"/>
                <w:b w:val="0"/>
                <w:color w:val="000000"/>
                <w:rtl w:val="0"/>
              </w:rPr>
              <w:t xml:space="preserve">The animals that are qualified will be trained with special care to develop a routine. This way when the animals are ready, they can take part in completing their duties as service animals.</w:t>
            </w:r>
            <w:r w:rsidDel="00000000" w:rsidR="00000000" w:rsidRPr="00000000">
              <w:rPr>
                <w:rtl w:val="0"/>
              </w:rPr>
            </w:r>
          </w:p>
          <w:p w:rsidR="00000000" w:rsidDel="00000000" w:rsidP="00000000" w:rsidRDefault="00000000" w:rsidRPr="00000000" w14:paraId="00000029">
            <w:pPr>
              <w:jc w:val="both"/>
              <w:rPr>
                <w:rFonts w:ascii="Arial" w:cs="Arial" w:eastAsia="Arial" w:hAnsi="Arial"/>
                <w:b w:val="0"/>
                <w:color w:val="000000"/>
              </w:rPr>
            </w:pPr>
            <w:r w:rsidDel="00000000" w:rsidR="00000000" w:rsidRPr="00000000">
              <w:rPr>
                <w:rFonts w:ascii="Arial" w:cs="Arial" w:eastAsia="Arial" w:hAnsi="Arial"/>
                <w:b w:val="0"/>
                <w:color w:val="000000"/>
                <w:rtl w:val="0"/>
              </w:rPr>
              <w:t xml:space="preserve"> </w:t>
            </w:r>
          </w:p>
          <w:p w:rsidR="00000000" w:rsidDel="00000000" w:rsidP="00000000" w:rsidRDefault="00000000" w:rsidRPr="00000000" w14:paraId="0000002A">
            <w:pPr>
              <w:jc w:val="both"/>
              <w:rPr>
                <w:rFonts w:ascii="Arial" w:cs="Arial" w:eastAsia="Arial" w:hAnsi="Arial"/>
              </w:rPr>
            </w:pPr>
            <w:r w:rsidDel="00000000" w:rsidR="00000000" w:rsidRPr="00000000">
              <w:rPr>
                <w:rFonts w:ascii="Arial" w:cs="Arial" w:eastAsia="Arial" w:hAnsi="Arial"/>
                <w:rtl w:val="0"/>
              </w:rPr>
              <w:t xml:space="preserve">Ownership structure</w:t>
            </w:r>
          </w:p>
          <w:p w:rsidR="00000000" w:rsidDel="00000000" w:rsidP="00000000" w:rsidRDefault="00000000" w:rsidRPr="00000000" w14:paraId="0000002B">
            <w:pPr>
              <w:jc w:val="both"/>
              <w:rPr>
                <w:rFonts w:ascii="Arial" w:cs="Arial" w:eastAsia="Arial" w:hAnsi="Arial"/>
                <w:b w:val="0"/>
              </w:rPr>
            </w:pPr>
            <w:r w:rsidDel="00000000" w:rsidR="00000000" w:rsidRPr="00000000">
              <w:rPr>
                <w:rFonts w:ascii="Arial" w:cs="Arial" w:eastAsia="Arial" w:hAnsi="Arial"/>
                <w:b w:val="0"/>
                <w:rtl w:val="0"/>
              </w:rPr>
              <w:t xml:space="preserve">The ownership of the company will be a sole proprietorship. This way the organisation will be in complete control of the owner. The process of decision-making will be streamlined and the governing will be based on hierarchical organisation structures.</w:t>
            </w:r>
          </w:p>
          <w:p w:rsidR="00000000" w:rsidDel="00000000" w:rsidP="00000000" w:rsidRDefault="00000000" w:rsidRPr="00000000" w14:paraId="0000002C">
            <w:pPr>
              <w:jc w:val="both"/>
              <w:rPr>
                <w:rFonts w:ascii="Arial" w:cs="Arial" w:eastAsia="Arial" w:hAnsi="Arial"/>
                <w:b w:val="0"/>
              </w:rPr>
            </w:pPr>
            <w:r w:rsidDel="00000000" w:rsidR="00000000" w:rsidRPr="00000000">
              <w:rPr>
                <w:rtl w:val="0"/>
              </w:rPr>
            </w:r>
          </w:p>
          <w:p w:rsidR="00000000" w:rsidDel="00000000" w:rsidP="00000000" w:rsidRDefault="00000000" w:rsidRPr="00000000" w14:paraId="0000002D">
            <w:pPr>
              <w:jc w:val="both"/>
              <w:rPr>
                <w:rFonts w:ascii="Arial" w:cs="Arial" w:eastAsia="Arial" w:hAnsi="Arial"/>
              </w:rPr>
            </w:pPr>
            <w:r w:rsidDel="00000000" w:rsidR="00000000" w:rsidRPr="00000000">
              <w:rPr>
                <w:rtl w:val="0"/>
              </w:rPr>
            </w:r>
          </w:p>
          <w:p w:rsidR="00000000" w:rsidDel="00000000" w:rsidP="00000000" w:rsidRDefault="00000000" w:rsidRPr="00000000" w14:paraId="0000002E">
            <w:pPr>
              <w:jc w:val="both"/>
              <w:rPr>
                <w:rFonts w:ascii="Arial" w:cs="Arial" w:eastAsia="Arial" w:hAnsi="Arial"/>
                <w:b w:val="0"/>
              </w:rPr>
            </w:pPr>
            <w:r w:rsidDel="00000000" w:rsidR="00000000" w:rsidRPr="00000000">
              <w:rPr>
                <w:rtl w:val="0"/>
              </w:rPr>
            </w:r>
          </w:p>
          <w:p w:rsidR="00000000" w:rsidDel="00000000" w:rsidP="00000000" w:rsidRDefault="00000000" w:rsidRPr="00000000" w14:paraId="0000002F">
            <w:pPr>
              <w:jc w:val="both"/>
              <w:rPr>
                <w:rFonts w:ascii="Arial" w:cs="Arial" w:eastAsia="Arial" w:hAnsi="Arial"/>
                <w:b w:val="0"/>
              </w:rPr>
            </w:pPr>
            <w:r w:rsidDel="00000000" w:rsidR="00000000" w:rsidRPr="00000000">
              <w:rPr>
                <w:rtl w:val="0"/>
              </w:rPr>
            </w:r>
          </w:p>
        </w:tc>
      </w:tr>
    </w:tbl>
    <w:p w:rsidR="00000000" w:rsidDel="00000000" w:rsidP="00000000" w:rsidRDefault="00000000" w:rsidRPr="00000000" w14:paraId="00000030">
      <w:pPr>
        <w:jc w:val="both"/>
        <w:rPr>
          <w:rFonts w:ascii="Arial" w:cs="Arial" w:eastAsia="Arial" w:hAnsi="Arial"/>
        </w:rPr>
      </w:pPr>
      <w:r w:rsidDel="00000000" w:rsidR="00000000" w:rsidRPr="00000000">
        <w:rPr>
          <w:rtl w:val="0"/>
        </w:rPr>
      </w:r>
    </w:p>
    <w:p w:rsidR="00000000" w:rsidDel="00000000" w:rsidP="00000000" w:rsidRDefault="00000000" w:rsidRPr="00000000" w14:paraId="00000031">
      <w:pPr>
        <w:jc w:val="both"/>
        <w:rPr>
          <w:rFonts w:ascii="Arial" w:cs="Arial" w:eastAsia="Arial" w:hAnsi="Arial"/>
        </w:rPr>
      </w:pPr>
      <w:r w:rsidDel="00000000" w:rsidR="00000000" w:rsidRPr="00000000">
        <w:rPr>
          <w:rtl w:val="0"/>
        </w:rPr>
      </w:r>
    </w:p>
    <w:tbl>
      <w:tblPr>
        <w:tblStyle w:val="Table2"/>
        <w:tblW w:w="13948.0" w:type="dxa"/>
        <w:jc w:val="left"/>
        <w:tblInd w:w="0.0" w:type="dxa"/>
        <w:tblBorders>
          <w:top w:color="666666" w:space="0" w:sz="4" w:val="single"/>
          <w:left w:color="666666" w:space="0" w:sz="4" w:val="single"/>
          <w:bottom w:color="666666" w:space="0" w:sz="4" w:val="single"/>
          <w:right w:color="666666" w:space="0" w:sz="4" w:val="single"/>
          <w:insideH w:color="666666" w:space="0" w:sz="4" w:val="single"/>
          <w:insideV w:color="666666" w:space="0" w:sz="4" w:val="single"/>
        </w:tblBorders>
        <w:tblLayout w:type="fixed"/>
        <w:tblLook w:val="04A0"/>
      </w:tblPr>
      <w:tblGrid>
        <w:gridCol w:w="13948"/>
        <w:tblGridChange w:id="0">
          <w:tblGrid>
            <w:gridCol w:w="13948"/>
          </w:tblGrid>
        </w:tblGridChange>
      </w:tblGrid>
      <w:tr>
        <w:trPr>
          <w:cantSplit w:val="0"/>
          <w:tblHeader w:val="0"/>
        </w:trPr>
        <w:tc>
          <w:tcPr/>
          <w:p w:rsidR="00000000" w:rsidDel="00000000" w:rsidP="00000000" w:rsidRDefault="00000000" w:rsidRPr="00000000" w14:paraId="00000032">
            <w:pPr>
              <w:jc w:val="both"/>
              <w:rPr>
                <w:rFonts w:ascii="Arial" w:cs="Arial" w:eastAsia="Arial" w:hAnsi="Arial"/>
              </w:rPr>
            </w:pPr>
            <w:r w:rsidDel="00000000" w:rsidR="00000000" w:rsidRPr="00000000">
              <w:rPr>
                <w:rFonts w:ascii="Arial" w:cs="Arial" w:eastAsia="Arial" w:hAnsi="Arial"/>
                <w:rtl w:val="0"/>
              </w:rPr>
              <w:t xml:space="preserve">INDUSTRY ANALYSIS</w:t>
            </w:r>
          </w:p>
          <w:p w:rsidR="00000000" w:rsidDel="00000000" w:rsidP="00000000" w:rsidRDefault="00000000" w:rsidRPr="00000000" w14:paraId="00000033">
            <w:pPr>
              <w:jc w:val="both"/>
              <w:rPr>
                <w:rFonts w:ascii="Arial" w:cs="Arial" w:eastAsia="Arial" w:hAnsi="Arial"/>
                <w:b w:val="0"/>
              </w:rPr>
            </w:pPr>
            <w:r w:rsidDel="00000000" w:rsidR="00000000" w:rsidRPr="00000000">
              <w:rPr>
                <w:rtl w:val="0"/>
              </w:rPr>
            </w:r>
          </w:p>
          <w:p w:rsidR="00000000" w:rsidDel="00000000" w:rsidP="00000000" w:rsidRDefault="00000000" w:rsidRPr="00000000" w14:paraId="00000034">
            <w:pPr>
              <w:jc w:val="both"/>
              <w:rPr>
                <w:rFonts w:ascii="Arial" w:cs="Arial" w:eastAsia="Arial" w:hAnsi="Arial"/>
              </w:rPr>
            </w:pPr>
            <w:r w:rsidDel="00000000" w:rsidR="00000000" w:rsidRPr="00000000">
              <w:rPr>
                <w:rFonts w:ascii="Arial" w:cs="Arial" w:eastAsia="Arial" w:hAnsi="Arial"/>
                <w:rtl w:val="0"/>
              </w:rPr>
              <w:t xml:space="preserve">Industry analysis</w:t>
            </w:r>
          </w:p>
          <w:p w:rsidR="00000000" w:rsidDel="00000000" w:rsidP="00000000" w:rsidRDefault="00000000" w:rsidRPr="00000000" w14:paraId="00000035">
            <w:pPr>
              <w:jc w:val="both"/>
              <w:rPr>
                <w:rFonts w:ascii="Arial" w:cs="Arial" w:eastAsia="Arial" w:hAnsi="Arial"/>
                <w:b w:val="0"/>
              </w:rPr>
            </w:pPr>
            <w:r w:rsidDel="00000000" w:rsidR="00000000" w:rsidRPr="00000000">
              <w:rPr>
                <w:rFonts w:ascii="Arial" w:cs="Arial" w:eastAsia="Arial" w:hAnsi="Arial"/>
                <w:b w:val="0"/>
                <w:rtl w:val="0"/>
              </w:rPr>
              <w:t xml:space="preserve">The industry of animal welfare is significant. According to the UK parliament 2019, there are “</w:t>
            </w:r>
            <w:r w:rsidDel="00000000" w:rsidR="00000000" w:rsidRPr="00000000">
              <w:rPr>
                <w:rFonts w:ascii="Arial" w:cs="Arial" w:eastAsia="Arial" w:hAnsi="Arial"/>
                <w:b w:val="0"/>
                <w:i w:val="1"/>
                <w:rtl w:val="0"/>
              </w:rPr>
              <w:t xml:space="preserve">1,000 organisations operating in England that rehome and rescue dogs, cats and equines</w:t>
            </w:r>
            <w:r w:rsidDel="00000000" w:rsidR="00000000" w:rsidRPr="00000000">
              <w:rPr>
                <w:rFonts w:ascii="Arial" w:cs="Arial" w:eastAsia="Arial" w:hAnsi="Arial"/>
                <w:b w:val="0"/>
                <w:rtl w:val="0"/>
              </w:rPr>
              <w:t xml:space="preserve">”. The number is significant compared to the size of the nation. The study of industry analysis will help to evaluate the present condition of this industry. The competitive environment of the industry will be determined in this section. </w:t>
            </w:r>
          </w:p>
          <w:p w:rsidR="00000000" w:rsidDel="00000000" w:rsidP="00000000" w:rsidRDefault="00000000" w:rsidRPr="00000000" w14:paraId="00000036">
            <w:pPr>
              <w:jc w:val="both"/>
              <w:rPr>
                <w:rFonts w:ascii="Arial" w:cs="Arial" w:eastAsia="Arial" w:hAnsi="Arial"/>
              </w:rPr>
            </w:pPr>
            <w:r w:rsidDel="00000000" w:rsidR="00000000" w:rsidRPr="00000000">
              <w:rPr>
                <w:rFonts w:ascii="Arial" w:cs="Arial" w:eastAsia="Arial" w:hAnsi="Arial"/>
                <w:rtl w:val="0"/>
              </w:rPr>
              <w:t xml:space="preserve">The threat of new entry</w:t>
            </w:r>
          </w:p>
          <w:p w:rsidR="00000000" w:rsidDel="00000000" w:rsidP="00000000" w:rsidRDefault="00000000" w:rsidRPr="00000000" w14:paraId="00000037">
            <w:pPr>
              <w:jc w:val="both"/>
              <w:rPr>
                <w:rFonts w:ascii="Arial" w:cs="Arial" w:eastAsia="Arial" w:hAnsi="Arial"/>
                <w:b w:val="0"/>
              </w:rPr>
            </w:pPr>
            <w:r w:rsidDel="00000000" w:rsidR="00000000" w:rsidRPr="00000000">
              <w:rPr>
                <w:rFonts w:ascii="Arial" w:cs="Arial" w:eastAsia="Arial" w:hAnsi="Arial"/>
                <w:b w:val="0"/>
                <w:rtl w:val="0"/>
              </w:rPr>
              <w:t xml:space="preserve">The industry of animal welfare carries a lot of responsibilities. With limited resources and funding capacity, there is a limited number of animal welfare. The threat of new entry is significant in England. There is evidence in the number and size of the new organization that can support the argument. An organization with defined goals and objectives to improve the condition of the animals is entering this industry. </w:t>
            </w:r>
          </w:p>
          <w:p w:rsidR="00000000" w:rsidDel="00000000" w:rsidP="00000000" w:rsidRDefault="00000000" w:rsidRPr="00000000" w14:paraId="00000038">
            <w:pPr>
              <w:jc w:val="both"/>
              <w:rPr>
                <w:rFonts w:ascii="Arial" w:cs="Arial" w:eastAsia="Arial" w:hAnsi="Arial"/>
              </w:rPr>
            </w:pPr>
            <w:r w:rsidDel="00000000" w:rsidR="00000000" w:rsidRPr="00000000">
              <w:rPr>
                <w:rFonts w:ascii="Arial" w:cs="Arial" w:eastAsia="Arial" w:hAnsi="Arial"/>
                <w:rtl w:val="0"/>
              </w:rPr>
              <w:t xml:space="preserve">Threat of substitutes</w:t>
            </w:r>
          </w:p>
          <w:p w:rsidR="00000000" w:rsidDel="00000000" w:rsidP="00000000" w:rsidRDefault="00000000" w:rsidRPr="00000000" w14:paraId="00000039">
            <w:pPr>
              <w:jc w:val="both"/>
              <w:rPr>
                <w:rFonts w:ascii="Arial" w:cs="Arial" w:eastAsia="Arial" w:hAnsi="Arial"/>
                <w:b w:val="0"/>
              </w:rPr>
            </w:pPr>
            <w:r w:rsidDel="00000000" w:rsidR="00000000" w:rsidRPr="00000000">
              <w:rPr>
                <w:rFonts w:ascii="Arial" w:cs="Arial" w:eastAsia="Arial" w:hAnsi="Arial"/>
                <w:b w:val="0"/>
                <w:rtl w:val="0"/>
              </w:rPr>
              <w:t xml:space="preserve">The threat of getting substitutes in the UK is medium; the model of the company is significantly different from the competitors in the market. All of the companies and firms are particular about the services. The major services in the market are veterinary services, rescue and shelter services, and adoption services (</w:t>
            </w:r>
            <w:r w:rsidDel="00000000" w:rsidR="00000000" w:rsidRPr="00000000">
              <w:rPr>
                <w:rFonts w:ascii="Arial" w:cs="Arial" w:eastAsia="Arial" w:hAnsi="Arial"/>
                <w:b w:val="0"/>
                <w:color w:val="222222"/>
                <w:highlight w:val="white"/>
                <w:rtl w:val="0"/>
              </w:rPr>
              <w:t xml:space="preserve">Powell et al., 2021</w:t>
            </w:r>
            <w:r w:rsidDel="00000000" w:rsidR="00000000" w:rsidRPr="00000000">
              <w:rPr>
                <w:rFonts w:ascii="Arial" w:cs="Arial" w:eastAsia="Arial" w:hAnsi="Arial"/>
                <w:b w:val="0"/>
                <w:rtl w:val="0"/>
              </w:rPr>
              <w:t xml:space="preserve">). The training of the dog is specialised and provides for specifics only. The competition in the marketplace is just significant as the services are scattered.</w:t>
            </w:r>
          </w:p>
          <w:p w:rsidR="00000000" w:rsidDel="00000000" w:rsidP="00000000" w:rsidRDefault="00000000" w:rsidRPr="00000000" w14:paraId="0000003A">
            <w:pPr>
              <w:jc w:val="both"/>
              <w:rPr>
                <w:rFonts w:ascii="Arial" w:cs="Arial" w:eastAsia="Arial" w:hAnsi="Arial"/>
                <w:b w:val="0"/>
              </w:rPr>
            </w:pPr>
            <w:r w:rsidDel="00000000" w:rsidR="00000000" w:rsidRPr="00000000">
              <w:rPr>
                <w:rFonts w:ascii="Arial" w:cs="Arial" w:eastAsia="Arial" w:hAnsi="Arial"/>
                <w:b w:val="0"/>
                <w:rtl w:val="0"/>
              </w:rPr>
              <w:t xml:space="preserve">Bargaining power of customers</w:t>
            </w:r>
          </w:p>
          <w:p w:rsidR="00000000" w:rsidDel="00000000" w:rsidP="00000000" w:rsidRDefault="00000000" w:rsidRPr="00000000" w14:paraId="0000003B">
            <w:pPr>
              <w:jc w:val="both"/>
              <w:rPr>
                <w:rFonts w:ascii="Arial" w:cs="Arial" w:eastAsia="Arial" w:hAnsi="Arial"/>
                <w:b w:val="0"/>
              </w:rPr>
            </w:pPr>
            <w:r w:rsidDel="00000000" w:rsidR="00000000" w:rsidRPr="00000000">
              <w:rPr>
                <w:rFonts w:ascii="Arial" w:cs="Arial" w:eastAsia="Arial" w:hAnsi="Arial"/>
                <w:b w:val="0"/>
                <w:rtl w:val="0"/>
              </w:rPr>
              <w:t xml:space="preserve">The bargaining power of the customer is medium. The total number of animals adopted in the UK is 1 million; this is equivalent to 11,000 animal adoptions per day (UK Councils. 2017). The number is significantly low compared to the number of animals that are present in the street. But awareness of animals has improved over the decade and the process is still in progress. </w:t>
            </w:r>
          </w:p>
          <w:p w:rsidR="00000000" w:rsidDel="00000000" w:rsidP="00000000" w:rsidRDefault="00000000" w:rsidRPr="00000000" w14:paraId="0000003C">
            <w:pPr>
              <w:jc w:val="both"/>
              <w:rPr>
                <w:rFonts w:ascii="Arial" w:cs="Arial" w:eastAsia="Arial" w:hAnsi="Arial"/>
              </w:rPr>
            </w:pPr>
            <w:r w:rsidDel="00000000" w:rsidR="00000000" w:rsidRPr="00000000">
              <w:rPr>
                <w:rFonts w:ascii="Arial" w:cs="Arial" w:eastAsia="Arial" w:hAnsi="Arial"/>
                <w:rtl w:val="0"/>
              </w:rPr>
              <w:t xml:space="preserve">Bargaining power of suppliers</w:t>
            </w:r>
          </w:p>
          <w:p w:rsidR="00000000" w:rsidDel="00000000" w:rsidP="00000000" w:rsidRDefault="00000000" w:rsidRPr="00000000" w14:paraId="0000003D">
            <w:pPr>
              <w:jc w:val="both"/>
              <w:rPr>
                <w:rFonts w:ascii="Arial" w:cs="Arial" w:eastAsia="Arial" w:hAnsi="Arial"/>
                <w:b w:val="0"/>
              </w:rPr>
            </w:pPr>
            <w:r w:rsidDel="00000000" w:rsidR="00000000" w:rsidRPr="00000000">
              <w:rPr>
                <w:rFonts w:ascii="Arial" w:cs="Arial" w:eastAsia="Arial" w:hAnsi="Arial"/>
                <w:b w:val="0"/>
                <w:rtl w:val="0"/>
              </w:rPr>
              <w:t xml:space="preserve">The bargaining power of suppliers is low; the major supplier is the animal welfare-local councils (Cosgrove, 2022). This is the government. bodies that look after the animal and provide permission for the company to raise awareness and rescue dogs from the street. Also, the other supplier can provide an animal rescue centre, they can provide animals that are fit to participate in the services. The </w:t>
            </w:r>
          </w:p>
          <w:p w:rsidR="00000000" w:rsidDel="00000000" w:rsidP="00000000" w:rsidRDefault="00000000" w:rsidRPr="00000000" w14:paraId="0000003E">
            <w:pPr>
              <w:jc w:val="both"/>
              <w:rPr>
                <w:rFonts w:ascii="Arial" w:cs="Arial" w:eastAsia="Arial" w:hAnsi="Arial"/>
              </w:rPr>
            </w:pPr>
            <w:r w:rsidDel="00000000" w:rsidR="00000000" w:rsidRPr="00000000">
              <w:rPr>
                <w:rFonts w:ascii="Arial" w:cs="Arial" w:eastAsia="Arial" w:hAnsi="Arial"/>
                <w:rtl w:val="0"/>
              </w:rPr>
              <w:t xml:space="preserve">Competitive Rivalry</w:t>
            </w:r>
          </w:p>
          <w:p w:rsidR="00000000" w:rsidDel="00000000" w:rsidP="00000000" w:rsidRDefault="00000000" w:rsidRPr="00000000" w14:paraId="0000003F">
            <w:pPr>
              <w:jc w:val="both"/>
              <w:rPr>
                <w:rFonts w:ascii="Arial" w:cs="Arial" w:eastAsia="Arial" w:hAnsi="Arial"/>
                <w:b w:val="0"/>
              </w:rPr>
            </w:pPr>
            <w:r w:rsidDel="00000000" w:rsidR="00000000" w:rsidRPr="00000000">
              <w:rPr>
                <w:rtl w:val="0"/>
              </w:rPr>
            </w:r>
          </w:p>
          <w:tbl>
            <w:tblPr>
              <w:tblStyle w:val="Table3"/>
              <w:tblW w:w="13462.0" w:type="dxa"/>
              <w:jc w:val="left"/>
              <w:tblBorders>
                <w:top w:color="000000" w:space="0" w:sz="4" w:val="single"/>
                <w:left w:color="000000" w:space="0" w:sz="4" w:val="single"/>
                <w:bottom w:color="000000" w:space="0" w:sz="4" w:val="single"/>
                <w:right w:color="000000" w:space="0" w:sz="4" w:val="single"/>
              </w:tblBorders>
              <w:tblLayout w:type="fixed"/>
              <w:tblLook w:val="0000"/>
            </w:tblPr>
            <w:tblGrid>
              <w:gridCol w:w="2017"/>
              <w:gridCol w:w="11445"/>
              <w:tblGridChange w:id="0">
                <w:tblGrid>
                  <w:gridCol w:w="2017"/>
                  <w:gridCol w:w="11445"/>
                </w:tblGrid>
              </w:tblGridChange>
            </w:tblGrid>
            <w:tr>
              <w:trPr>
                <w:cantSplit w:val="0"/>
                <w:tblHeader w:val="0"/>
              </w:trPr>
              <w:tc>
                <w:tcPr>
                  <w:tcBorders>
                    <w:top w:color="000000" w:space="0" w:sz="4" w:val="single"/>
                    <w:bottom w:color="000000" w:space="0" w:sz="4" w:val="single"/>
                    <w:right w:color="000000" w:space="0" w:sz="4" w:val="single"/>
                  </w:tcBorders>
                </w:tcPr>
                <w:p w:rsidR="00000000" w:rsidDel="00000000" w:rsidP="00000000" w:rsidRDefault="00000000" w:rsidRPr="00000000" w14:paraId="00000040">
                  <w:pPr>
                    <w:jc w:val="both"/>
                    <w:rPr>
                      <w:rFonts w:ascii="Arial" w:cs="Arial" w:eastAsia="Arial" w:hAnsi="Arial"/>
                      <w:b w:val="1"/>
                    </w:rPr>
                  </w:pPr>
                  <w:r w:rsidDel="00000000" w:rsidR="00000000" w:rsidRPr="00000000">
                    <w:rPr>
                      <w:rFonts w:ascii="Arial" w:cs="Arial" w:eastAsia="Arial" w:hAnsi="Arial"/>
                      <w:b w:val="1"/>
                      <w:rtl w:val="0"/>
                    </w:rPr>
                    <w:t xml:space="preserve">Name of competitor</w:t>
                  </w:r>
                </w:p>
              </w:tc>
              <w:tc>
                <w:tcPr>
                  <w:tcBorders>
                    <w:top w:color="000000" w:space="0" w:sz="4" w:val="single"/>
                    <w:left w:color="000000" w:space="0" w:sz="4" w:val="single"/>
                    <w:bottom w:color="000000" w:space="0" w:sz="4" w:val="single"/>
                  </w:tcBorders>
                </w:tcPr>
                <w:p w:rsidR="00000000" w:rsidDel="00000000" w:rsidP="00000000" w:rsidRDefault="00000000" w:rsidRPr="00000000" w14:paraId="00000041">
                  <w:pPr>
                    <w:jc w:val="both"/>
                    <w:rPr>
                      <w:rFonts w:ascii="Arial" w:cs="Arial" w:eastAsia="Arial" w:hAnsi="Arial"/>
                    </w:rPr>
                  </w:pPr>
                  <w:r w:rsidDel="00000000" w:rsidR="00000000" w:rsidRPr="00000000">
                    <w:rPr>
                      <w:rFonts w:ascii="Arial" w:cs="Arial" w:eastAsia="Arial" w:hAnsi="Arial"/>
                      <w:rtl w:val="0"/>
                    </w:rPr>
                    <w:t xml:space="preserve">Differentiation</w:t>
                  </w:r>
                </w:p>
              </w:tc>
            </w:tr>
            <w:tr>
              <w:trPr>
                <w:cantSplit w:val="0"/>
                <w:tblHeader w:val="0"/>
              </w:trPr>
              <w:tc>
                <w:tcPr>
                  <w:tcBorders>
                    <w:top w:color="000000" w:space="0" w:sz="4" w:val="single"/>
                    <w:bottom w:color="000000" w:space="0" w:sz="4" w:val="single"/>
                    <w:right w:color="000000" w:space="0" w:sz="4" w:val="single"/>
                  </w:tcBorders>
                </w:tcPr>
                <w:p w:rsidR="00000000" w:rsidDel="00000000" w:rsidP="00000000" w:rsidRDefault="00000000" w:rsidRPr="00000000" w14:paraId="00000042">
                  <w:pPr>
                    <w:jc w:val="both"/>
                    <w:rPr>
                      <w:rFonts w:ascii="Arial" w:cs="Arial" w:eastAsia="Arial" w:hAnsi="Arial"/>
                      <w:b w:val="1"/>
                    </w:rPr>
                  </w:pPr>
                  <w:r w:rsidDel="00000000" w:rsidR="00000000" w:rsidRPr="00000000">
                    <w:rPr>
                      <w:rFonts w:ascii="Arial" w:cs="Arial" w:eastAsia="Arial" w:hAnsi="Arial"/>
                      <w:b w:val="1"/>
                      <w:color w:val="202124"/>
                      <w:highlight w:val="white"/>
                      <w:rtl w:val="0"/>
                    </w:rPr>
                    <w:t xml:space="preserve">Briar House Veterinary Surgery</w:t>
                  </w:r>
                  <w:r w:rsidDel="00000000" w:rsidR="00000000" w:rsidRPr="00000000">
                    <w:rPr>
                      <w:rtl w:val="0"/>
                    </w:rPr>
                  </w:r>
                </w:p>
              </w:tc>
              <w:tc>
                <w:tcPr>
                  <w:tcBorders>
                    <w:top w:color="000000" w:space="0" w:sz="4" w:val="single"/>
                    <w:left w:color="000000" w:space="0" w:sz="4" w:val="single"/>
                    <w:bottom w:color="000000" w:space="0" w:sz="4" w:val="single"/>
                  </w:tcBorders>
                </w:tcPr>
                <w:p w:rsidR="00000000" w:rsidDel="00000000" w:rsidP="00000000" w:rsidRDefault="00000000" w:rsidRPr="00000000" w14:paraId="00000043">
                  <w:pPr>
                    <w:jc w:val="both"/>
                    <w:rPr>
                      <w:rFonts w:ascii="Arial" w:cs="Arial" w:eastAsia="Arial" w:hAnsi="Arial"/>
                    </w:rPr>
                  </w:pPr>
                  <w:r w:rsidDel="00000000" w:rsidR="00000000" w:rsidRPr="00000000">
                    <w:rPr>
                      <w:rFonts w:ascii="Arial" w:cs="Arial" w:eastAsia="Arial" w:hAnsi="Arial"/>
                      <w:rtl w:val="0"/>
                    </w:rPr>
                    <w:t xml:space="preserve">Trained Paws provide a clinic for assistance but it is specialised in veterinary work. The company provides clinical services but specialises in training for a special service provider. </w:t>
                  </w:r>
                </w:p>
              </w:tc>
            </w:tr>
            <w:tr>
              <w:trPr>
                <w:cantSplit w:val="0"/>
                <w:tblHeader w:val="0"/>
              </w:trPr>
              <w:tc>
                <w:tcPr>
                  <w:tcBorders>
                    <w:top w:color="000000" w:space="0" w:sz="4" w:val="single"/>
                    <w:bottom w:color="000000" w:space="0" w:sz="4" w:val="single"/>
                    <w:right w:color="000000" w:space="0" w:sz="4" w:val="single"/>
                  </w:tcBorders>
                </w:tcPr>
                <w:p w:rsidR="00000000" w:rsidDel="00000000" w:rsidP="00000000" w:rsidRDefault="00000000" w:rsidRPr="00000000" w14:paraId="00000044">
                  <w:pPr>
                    <w:numPr>
                      <w:ilvl w:val="0"/>
                      <w:numId w:val="3"/>
                    </w:numPr>
                    <w:shd w:fill="ffffff" w:val="clear"/>
                    <w:spacing w:after="60" w:lineRule="auto"/>
                    <w:ind w:left="0" w:hanging="360"/>
                    <w:jc w:val="both"/>
                    <w:rPr>
                      <w:b w:val="1"/>
                      <w:color w:val="202124"/>
                    </w:rPr>
                  </w:pPr>
                  <w:r w:rsidDel="00000000" w:rsidR="00000000" w:rsidRPr="00000000">
                    <w:rPr>
                      <w:rFonts w:ascii="Arial" w:cs="Arial" w:eastAsia="Arial" w:hAnsi="Arial"/>
                      <w:b w:val="1"/>
                      <w:color w:val="202124"/>
                      <w:rtl w:val="0"/>
                    </w:rPr>
                    <w:t xml:space="preserve">Second Chance Animal Rescue</w:t>
                  </w:r>
                </w:p>
                <w:p w:rsidR="00000000" w:rsidDel="00000000" w:rsidP="00000000" w:rsidRDefault="00000000" w:rsidRPr="00000000" w14:paraId="00000045">
                  <w:pPr>
                    <w:jc w:val="both"/>
                    <w:rPr>
                      <w:rFonts w:ascii="Arial" w:cs="Arial" w:eastAsia="Arial" w:hAnsi="Arial"/>
                      <w:b w:val="1"/>
                    </w:rPr>
                  </w:pPr>
                  <w:r w:rsidDel="00000000" w:rsidR="00000000" w:rsidRPr="00000000">
                    <w:rPr>
                      <w:rtl w:val="0"/>
                    </w:rPr>
                  </w:r>
                </w:p>
              </w:tc>
              <w:tc>
                <w:tcPr>
                  <w:tcBorders>
                    <w:top w:color="000000" w:space="0" w:sz="4" w:val="single"/>
                    <w:left w:color="000000" w:space="0" w:sz="4" w:val="single"/>
                    <w:bottom w:color="000000" w:space="0" w:sz="4" w:val="single"/>
                  </w:tcBorders>
                </w:tcPr>
                <w:p w:rsidR="00000000" w:rsidDel="00000000" w:rsidP="00000000" w:rsidRDefault="00000000" w:rsidRPr="00000000" w14:paraId="00000046">
                  <w:pPr>
                    <w:jc w:val="both"/>
                    <w:rPr>
                      <w:rFonts w:ascii="Arial" w:cs="Arial" w:eastAsia="Arial" w:hAnsi="Arial"/>
                    </w:rPr>
                  </w:pPr>
                  <w:r w:rsidDel="00000000" w:rsidR="00000000" w:rsidRPr="00000000">
                    <w:rPr>
                      <w:rFonts w:ascii="Arial" w:cs="Arial" w:eastAsia="Arial" w:hAnsi="Arial"/>
                      <w:rtl w:val="0"/>
                    </w:rPr>
                    <w:t xml:space="preserve">Trained Paws also helps provide a rescue shelter but the adaptation process is different. As the rescued animal is being trained for special services. </w:t>
                  </w:r>
                </w:p>
              </w:tc>
            </w:tr>
            <w:tr>
              <w:trPr>
                <w:cantSplit w:val="0"/>
                <w:trHeight w:val="1112" w:hRule="atLeast"/>
                <w:tblHeader w:val="0"/>
              </w:trPr>
              <w:tc>
                <w:tcPr>
                  <w:tcBorders>
                    <w:top w:color="000000" w:space="0" w:sz="4" w:val="single"/>
                    <w:bottom w:color="000000" w:space="0" w:sz="4" w:val="single"/>
                    <w:right w:color="000000" w:space="0" w:sz="4" w:val="single"/>
                  </w:tcBorders>
                </w:tcPr>
                <w:p w:rsidR="00000000" w:rsidDel="00000000" w:rsidP="00000000" w:rsidRDefault="00000000" w:rsidRPr="00000000" w14:paraId="00000047">
                  <w:pPr>
                    <w:jc w:val="both"/>
                    <w:rPr>
                      <w:rFonts w:ascii="Arial" w:cs="Arial" w:eastAsia="Arial" w:hAnsi="Arial"/>
                      <w:b w:val="1"/>
                    </w:rPr>
                  </w:pPr>
                  <w:r w:rsidDel="00000000" w:rsidR="00000000" w:rsidRPr="00000000">
                    <w:rPr>
                      <w:rFonts w:ascii="Arial" w:cs="Arial" w:eastAsia="Arial" w:hAnsi="Arial"/>
                      <w:b w:val="1"/>
                      <w:rtl w:val="0"/>
                    </w:rPr>
                    <w:t xml:space="preserve">APDT </w:t>
                  </w:r>
                </w:p>
              </w:tc>
              <w:tc>
                <w:tcPr>
                  <w:tcBorders>
                    <w:top w:color="000000" w:space="0" w:sz="4" w:val="single"/>
                    <w:left w:color="000000" w:space="0" w:sz="4" w:val="single"/>
                    <w:bottom w:color="000000" w:space="0" w:sz="4" w:val="single"/>
                  </w:tcBorders>
                </w:tcPr>
                <w:p w:rsidR="00000000" w:rsidDel="00000000" w:rsidP="00000000" w:rsidRDefault="00000000" w:rsidRPr="00000000" w14:paraId="00000048">
                  <w:pPr>
                    <w:jc w:val="both"/>
                    <w:rPr>
                      <w:rFonts w:ascii="Arial" w:cs="Arial" w:eastAsia="Arial" w:hAnsi="Arial"/>
                    </w:rPr>
                  </w:pPr>
                  <w:r w:rsidDel="00000000" w:rsidR="00000000" w:rsidRPr="00000000">
                    <w:rPr>
                      <w:rFonts w:ascii="Arial" w:cs="Arial" w:eastAsia="Arial" w:hAnsi="Arial"/>
                      <w:rtl w:val="0"/>
                    </w:rPr>
                    <w:t xml:space="preserve">APDT is an association animal trainer, the trainer is skilful but practices with a pet animal (RSPCA, 2022). Trained Paws provide training to sheltered animals. Later, the trained animals are delivered to respective special services. </w:t>
                  </w:r>
                </w:p>
              </w:tc>
            </w:tr>
          </w:tbl>
          <w:p w:rsidR="00000000" w:rsidDel="00000000" w:rsidP="00000000" w:rsidRDefault="00000000" w:rsidRPr="00000000" w14:paraId="00000049">
            <w:pPr>
              <w:jc w:val="both"/>
              <w:rPr>
                <w:rFonts w:ascii="Arial" w:cs="Arial" w:eastAsia="Arial" w:hAnsi="Arial"/>
                <w:b w:val="0"/>
              </w:rPr>
            </w:pPr>
            <w:r w:rsidDel="00000000" w:rsidR="00000000" w:rsidRPr="00000000">
              <w:rPr>
                <w:rtl w:val="0"/>
              </w:rPr>
            </w:r>
          </w:p>
          <w:p w:rsidR="00000000" w:rsidDel="00000000" w:rsidP="00000000" w:rsidRDefault="00000000" w:rsidRPr="00000000" w14:paraId="0000004A">
            <w:pPr>
              <w:spacing w:after="200" w:line="276" w:lineRule="auto"/>
              <w:jc w:val="both"/>
              <w:rPr>
                <w:rFonts w:ascii="Arial" w:cs="Arial" w:eastAsia="Arial" w:hAnsi="Arial"/>
                <w:b w:val="0"/>
              </w:rPr>
            </w:pPr>
            <w:r w:rsidDel="00000000" w:rsidR="00000000" w:rsidRPr="00000000">
              <w:rPr>
                <w:rtl w:val="0"/>
              </w:rPr>
            </w:r>
          </w:p>
          <w:p w:rsidR="00000000" w:rsidDel="00000000" w:rsidP="00000000" w:rsidRDefault="00000000" w:rsidRPr="00000000" w14:paraId="0000004B">
            <w:pPr>
              <w:jc w:val="both"/>
              <w:rPr>
                <w:rFonts w:ascii="Arial" w:cs="Arial" w:eastAsia="Arial" w:hAnsi="Arial"/>
                <w:b w:val="0"/>
              </w:rPr>
            </w:pPr>
            <w:r w:rsidDel="00000000" w:rsidR="00000000" w:rsidRPr="00000000">
              <w:rPr>
                <w:rtl w:val="0"/>
              </w:rPr>
            </w:r>
          </w:p>
          <w:p w:rsidR="00000000" w:rsidDel="00000000" w:rsidP="00000000" w:rsidRDefault="00000000" w:rsidRPr="00000000" w14:paraId="0000004C">
            <w:pPr>
              <w:jc w:val="both"/>
              <w:rPr>
                <w:rFonts w:ascii="Arial" w:cs="Arial" w:eastAsia="Arial" w:hAnsi="Arial"/>
                <w:b w:val="0"/>
              </w:rPr>
            </w:pPr>
            <w:r w:rsidDel="00000000" w:rsidR="00000000" w:rsidRPr="00000000">
              <w:rPr>
                <w:rtl w:val="0"/>
              </w:rPr>
            </w:r>
          </w:p>
        </w:tc>
      </w:tr>
    </w:tbl>
    <w:p w:rsidR="00000000" w:rsidDel="00000000" w:rsidP="00000000" w:rsidRDefault="00000000" w:rsidRPr="00000000" w14:paraId="0000004D">
      <w:pPr>
        <w:jc w:val="both"/>
        <w:rPr>
          <w:rFonts w:ascii="Arial" w:cs="Arial" w:eastAsia="Arial" w:hAnsi="Arial"/>
        </w:rPr>
      </w:pPr>
      <w:r w:rsidDel="00000000" w:rsidR="00000000" w:rsidRPr="00000000">
        <w:rPr>
          <w:rtl w:val="0"/>
        </w:rPr>
      </w:r>
    </w:p>
    <w:p w:rsidR="00000000" w:rsidDel="00000000" w:rsidP="00000000" w:rsidRDefault="00000000" w:rsidRPr="00000000" w14:paraId="0000004E">
      <w:pPr>
        <w:jc w:val="both"/>
        <w:rPr>
          <w:rFonts w:ascii="Arial" w:cs="Arial" w:eastAsia="Arial" w:hAnsi="Arial"/>
        </w:rPr>
      </w:pPr>
      <w:r w:rsidDel="00000000" w:rsidR="00000000" w:rsidRPr="00000000">
        <w:rPr>
          <w:rtl w:val="0"/>
        </w:rPr>
      </w:r>
    </w:p>
    <w:p w:rsidR="00000000" w:rsidDel="00000000" w:rsidP="00000000" w:rsidRDefault="00000000" w:rsidRPr="00000000" w14:paraId="0000004F">
      <w:pPr>
        <w:jc w:val="both"/>
        <w:rPr>
          <w:rFonts w:ascii="Arial" w:cs="Arial" w:eastAsia="Arial" w:hAnsi="Arial"/>
        </w:rPr>
      </w:pPr>
      <w:r w:rsidDel="00000000" w:rsidR="00000000" w:rsidRPr="00000000">
        <w:rPr>
          <w:rtl w:val="0"/>
        </w:rPr>
      </w:r>
    </w:p>
    <w:p w:rsidR="00000000" w:rsidDel="00000000" w:rsidP="00000000" w:rsidRDefault="00000000" w:rsidRPr="00000000" w14:paraId="00000050">
      <w:pPr>
        <w:jc w:val="both"/>
        <w:rPr>
          <w:rFonts w:ascii="Arial" w:cs="Arial" w:eastAsia="Arial" w:hAnsi="Arial"/>
        </w:rPr>
      </w:pPr>
      <w:r w:rsidDel="00000000" w:rsidR="00000000" w:rsidRPr="00000000">
        <w:rPr>
          <w:rtl w:val="0"/>
        </w:rPr>
      </w:r>
    </w:p>
    <w:p w:rsidR="00000000" w:rsidDel="00000000" w:rsidP="00000000" w:rsidRDefault="00000000" w:rsidRPr="00000000" w14:paraId="00000051">
      <w:pPr>
        <w:jc w:val="both"/>
        <w:rPr>
          <w:rFonts w:ascii="Arial" w:cs="Arial" w:eastAsia="Arial" w:hAnsi="Arial"/>
        </w:rPr>
      </w:pPr>
      <w:r w:rsidDel="00000000" w:rsidR="00000000" w:rsidRPr="00000000">
        <w:rPr>
          <w:rtl w:val="0"/>
        </w:rPr>
      </w:r>
    </w:p>
    <w:p w:rsidR="00000000" w:rsidDel="00000000" w:rsidP="00000000" w:rsidRDefault="00000000" w:rsidRPr="00000000" w14:paraId="00000052">
      <w:pPr>
        <w:jc w:val="both"/>
        <w:rPr>
          <w:rFonts w:ascii="Arial" w:cs="Arial" w:eastAsia="Arial" w:hAnsi="Arial"/>
        </w:rPr>
      </w:pPr>
      <w:r w:rsidDel="00000000" w:rsidR="00000000" w:rsidRPr="00000000">
        <w:rPr>
          <w:rtl w:val="0"/>
        </w:rPr>
      </w:r>
    </w:p>
    <w:p w:rsidR="00000000" w:rsidDel="00000000" w:rsidP="00000000" w:rsidRDefault="00000000" w:rsidRPr="00000000" w14:paraId="00000053">
      <w:pPr>
        <w:jc w:val="both"/>
        <w:rPr>
          <w:rFonts w:ascii="Arial" w:cs="Arial" w:eastAsia="Arial" w:hAnsi="Arial"/>
        </w:rPr>
      </w:pPr>
      <w:r w:rsidDel="00000000" w:rsidR="00000000" w:rsidRPr="00000000">
        <w:rPr>
          <w:rtl w:val="0"/>
        </w:rPr>
      </w:r>
    </w:p>
    <w:p w:rsidR="00000000" w:rsidDel="00000000" w:rsidP="00000000" w:rsidRDefault="00000000" w:rsidRPr="00000000" w14:paraId="00000054">
      <w:pPr>
        <w:jc w:val="both"/>
        <w:rPr>
          <w:rFonts w:ascii="Arial" w:cs="Arial" w:eastAsia="Arial" w:hAnsi="Arial"/>
        </w:rPr>
      </w:pPr>
      <w:r w:rsidDel="00000000" w:rsidR="00000000" w:rsidRPr="00000000">
        <w:rPr>
          <w:rtl w:val="0"/>
        </w:rPr>
      </w:r>
    </w:p>
    <w:p w:rsidR="00000000" w:rsidDel="00000000" w:rsidP="00000000" w:rsidRDefault="00000000" w:rsidRPr="00000000" w14:paraId="00000055">
      <w:pPr>
        <w:jc w:val="both"/>
        <w:rPr>
          <w:rFonts w:ascii="Arial" w:cs="Arial" w:eastAsia="Arial" w:hAnsi="Arial"/>
        </w:rPr>
      </w:pPr>
      <w:r w:rsidDel="00000000" w:rsidR="00000000" w:rsidRPr="00000000">
        <w:rPr>
          <w:rtl w:val="0"/>
        </w:rPr>
      </w:r>
    </w:p>
    <w:p w:rsidR="00000000" w:rsidDel="00000000" w:rsidP="00000000" w:rsidRDefault="00000000" w:rsidRPr="00000000" w14:paraId="00000056">
      <w:pPr>
        <w:jc w:val="both"/>
        <w:rPr>
          <w:rFonts w:ascii="Arial" w:cs="Arial" w:eastAsia="Arial" w:hAnsi="Arial"/>
        </w:rPr>
      </w:pPr>
      <w:r w:rsidDel="00000000" w:rsidR="00000000" w:rsidRPr="00000000">
        <w:rPr>
          <w:rtl w:val="0"/>
        </w:rPr>
      </w:r>
    </w:p>
    <w:p w:rsidR="00000000" w:rsidDel="00000000" w:rsidP="00000000" w:rsidRDefault="00000000" w:rsidRPr="00000000" w14:paraId="00000057">
      <w:pPr>
        <w:jc w:val="both"/>
        <w:rPr>
          <w:rFonts w:ascii="Arial" w:cs="Arial" w:eastAsia="Arial" w:hAnsi="Arial"/>
        </w:rPr>
      </w:pPr>
      <w:r w:rsidDel="00000000" w:rsidR="00000000" w:rsidRPr="00000000">
        <w:rPr>
          <w:rtl w:val="0"/>
        </w:rPr>
      </w:r>
    </w:p>
    <w:p w:rsidR="00000000" w:rsidDel="00000000" w:rsidP="00000000" w:rsidRDefault="00000000" w:rsidRPr="00000000" w14:paraId="00000058">
      <w:pPr>
        <w:jc w:val="both"/>
        <w:rPr>
          <w:rFonts w:ascii="Arial" w:cs="Arial" w:eastAsia="Arial" w:hAnsi="Arial"/>
        </w:rPr>
      </w:pPr>
      <w:r w:rsidDel="00000000" w:rsidR="00000000" w:rsidRPr="00000000">
        <w:rPr>
          <w:rtl w:val="0"/>
        </w:rPr>
      </w:r>
    </w:p>
    <w:p w:rsidR="00000000" w:rsidDel="00000000" w:rsidP="00000000" w:rsidRDefault="00000000" w:rsidRPr="00000000" w14:paraId="00000059">
      <w:pPr>
        <w:jc w:val="both"/>
        <w:rPr>
          <w:rFonts w:ascii="Arial" w:cs="Arial" w:eastAsia="Arial" w:hAnsi="Arial"/>
        </w:rPr>
      </w:pPr>
      <w:r w:rsidDel="00000000" w:rsidR="00000000" w:rsidRPr="00000000">
        <w:rPr>
          <w:rtl w:val="0"/>
        </w:rPr>
      </w:r>
    </w:p>
    <w:p w:rsidR="00000000" w:rsidDel="00000000" w:rsidP="00000000" w:rsidRDefault="00000000" w:rsidRPr="00000000" w14:paraId="0000005A">
      <w:pPr>
        <w:jc w:val="both"/>
        <w:rPr>
          <w:rFonts w:ascii="Arial" w:cs="Arial" w:eastAsia="Arial" w:hAnsi="Arial"/>
        </w:rPr>
      </w:pPr>
      <w:r w:rsidDel="00000000" w:rsidR="00000000" w:rsidRPr="00000000">
        <w:rPr>
          <w:rtl w:val="0"/>
        </w:rPr>
      </w:r>
    </w:p>
    <w:p w:rsidR="00000000" w:rsidDel="00000000" w:rsidP="00000000" w:rsidRDefault="00000000" w:rsidRPr="00000000" w14:paraId="0000005B">
      <w:pPr>
        <w:jc w:val="both"/>
        <w:rPr>
          <w:rFonts w:ascii="Arial" w:cs="Arial" w:eastAsia="Arial" w:hAnsi="Arial"/>
        </w:rPr>
      </w:pPr>
      <w:r w:rsidDel="00000000" w:rsidR="00000000" w:rsidRPr="00000000">
        <w:rPr>
          <w:rtl w:val="0"/>
        </w:rPr>
      </w:r>
    </w:p>
    <w:p w:rsidR="00000000" w:rsidDel="00000000" w:rsidP="00000000" w:rsidRDefault="00000000" w:rsidRPr="00000000" w14:paraId="0000005C">
      <w:pPr>
        <w:jc w:val="both"/>
        <w:rPr>
          <w:rFonts w:ascii="Arial" w:cs="Arial" w:eastAsia="Arial" w:hAnsi="Arial"/>
        </w:rPr>
      </w:pPr>
      <w:r w:rsidDel="00000000" w:rsidR="00000000" w:rsidRPr="00000000">
        <w:rPr>
          <w:rtl w:val="0"/>
        </w:rPr>
      </w:r>
    </w:p>
    <w:tbl>
      <w:tblPr>
        <w:tblStyle w:val="Table4"/>
        <w:tblW w:w="13948.0" w:type="dxa"/>
        <w:jc w:val="left"/>
        <w:tblInd w:w="0.0" w:type="dxa"/>
        <w:tblBorders>
          <w:top w:color="666666" w:space="0" w:sz="4" w:val="single"/>
          <w:left w:color="666666" w:space="0" w:sz="4" w:val="single"/>
          <w:bottom w:color="666666" w:space="0" w:sz="4" w:val="single"/>
          <w:right w:color="666666" w:space="0" w:sz="4" w:val="single"/>
          <w:insideH w:color="666666" w:space="0" w:sz="4" w:val="single"/>
          <w:insideV w:color="666666" w:space="0" w:sz="4" w:val="single"/>
        </w:tblBorders>
        <w:tblLayout w:type="fixed"/>
        <w:tblLook w:val="04A0"/>
      </w:tblPr>
      <w:tblGrid>
        <w:gridCol w:w="13948"/>
        <w:tblGridChange w:id="0">
          <w:tblGrid>
            <w:gridCol w:w="13948"/>
          </w:tblGrid>
        </w:tblGridChange>
      </w:tblGrid>
      <w:tr>
        <w:trPr>
          <w:cantSplit w:val="0"/>
          <w:tblHeader w:val="0"/>
        </w:trPr>
        <w:tc>
          <w:tcPr/>
          <w:p w:rsidR="00000000" w:rsidDel="00000000" w:rsidP="00000000" w:rsidRDefault="00000000" w:rsidRPr="00000000" w14:paraId="0000005D">
            <w:pPr>
              <w:jc w:val="both"/>
              <w:rPr>
                <w:rFonts w:ascii="Arial" w:cs="Arial" w:eastAsia="Arial" w:hAnsi="Arial"/>
              </w:rPr>
            </w:pPr>
            <w:r w:rsidDel="00000000" w:rsidR="00000000" w:rsidRPr="00000000">
              <w:rPr>
                <w:rFonts w:ascii="Arial" w:cs="Arial" w:eastAsia="Arial" w:hAnsi="Arial"/>
                <w:rtl w:val="0"/>
              </w:rPr>
              <w:t xml:space="preserve">OPERATIONS AND MANAGEMENT TEAM </w:t>
            </w:r>
          </w:p>
          <w:p w:rsidR="00000000" w:rsidDel="00000000" w:rsidP="00000000" w:rsidRDefault="00000000" w:rsidRPr="00000000" w14:paraId="0000005E">
            <w:pPr>
              <w:jc w:val="both"/>
              <w:rPr>
                <w:rFonts w:ascii="Arial" w:cs="Arial" w:eastAsia="Arial" w:hAnsi="Arial"/>
              </w:rPr>
            </w:pPr>
            <w:r w:rsidDel="00000000" w:rsidR="00000000" w:rsidRPr="00000000">
              <w:rPr>
                <w:rFonts w:ascii="Arial" w:cs="Arial" w:eastAsia="Arial" w:hAnsi="Arial"/>
                <w:rtl w:val="0"/>
              </w:rPr>
              <w:t xml:space="preserve">OPERATIONS</w:t>
            </w:r>
          </w:p>
          <w:p w:rsidR="00000000" w:rsidDel="00000000" w:rsidP="00000000" w:rsidRDefault="00000000" w:rsidRPr="00000000" w14:paraId="0000005F">
            <w:pPr>
              <w:jc w:val="both"/>
              <w:rPr>
                <w:rFonts w:ascii="Arial" w:cs="Arial" w:eastAsia="Arial" w:hAnsi="Arial"/>
                <w:b w:val="0"/>
              </w:rPr>
            </w:pPr>
            <w:r w:rsidDel="00000000" w:rsidR="00000000" w:rsidRPr="00000000">
              <w:rPr>
                <w:rFonts w:ascii="Arial" w:cs="Arial" w:eastAsia="Arial" w:hAnsi="Arial"/>
                <w:b w:val="0"/>
                <w:rtl w:val="0"/>
              </w:rPr>
              <w:t xml:space="preserve">Trained Paws is providing special services for stray animals. Thus, the operations of the company play a significant role. The organisation is at the beginning phase, the major operation that is significant for the company is hiring trainers and experts for animal care. Our service quality will be determined based on the quality of training we can provide to the animals on the street. </w:t>
            </w:r>
          </w:p>
          <w:p w:rsidR="00000000" w:rsidDel="00000000" w:rsidP="00000000" w:rsidRDefault="00000000" w:rsidRPr="00000000" w14:paraId="00000060">
            <w:pPr>
              <w:jc w:val="both"/>
              <w:rPr>
                <w:rFonts w:ascii="Arial" w:cs="Arial" w:eastAsia="Arial" w:hAnsi="Arial"/>
              </w:rPr>
            </w:pPr>
            <w:r w:rsidDel="00000000" w:rsidR="00000000" w:rsidRPr="00000000">
              <w:rPr>
                <w:rFonts w:ascii="Arial" w:cs="Arial" w:eastAsia="Arial" w:hAnsi="Arial"/>
                <w:rtl w:val="0"/>
              </w:rPr>
              <w:t xml:space="preserve">Business process</w:t>
            </w:r>
          </w:p>
          <w:p w:rsidR="00000000" w:rsidDel="00000000" w:rsidP="00000000" w:rsidRDefault="00000000" w:rsidRPr="00000000" w14:paraId="00000061">
            <w:pPr>
              <w:jc w:val="both"/>
              <w:rPr>
                <w:rFonts w:ascii="Arial" w:cs="Arial" w:eastAsia="Arial" w:hAnsi="Arial"/>
                <w:b w:val="0"/>
              </w:rPr>
            </w:pPr>
            <w:r w:rsidDel="00000000" w:rsidR="00000000" w:rsidRPr="00000000">
              <w:rPr>
                <w:rFonts w:ascii="Arial" w:cs="Arial" w:eastAsia="Arial" w:hAnsi="Arial"/>
                <w:b w:val="0"/>
                <w:rtl w:val="0"/>
              </w:rPr>
              <w:t xml:space="preserve">The process adopted for the business operation is also significant for the company. The significant steps involved in this business include</w:t>
            </w:r>
          </w:p>
          <w:p w:rsidR="00000000" w:rsidDel="00000000" w:rsidP="00000000" w:rsidRDefault="00000000" w:rsidRPr="00000000" w14:paraId="00000062">
            <w:pPr>
              <w:numPr>
                <w:ilvl w:val="0"/>
                <w:numId w:val="2"/>
              </w:numPr>
              <w:ind w:left="720" w:hanging="360"/>
              <w:jc w:val="both"/>
              <w:rPr>
                <w:b w:val="0"/>
                <w:color w:val="000000"/>
              </w:rPr>
            </w:pPr>
            <w:r w:rsidDel="00000000" w:rsidR="00000000" w:rsidRPr="00000000">
              <w:rPr>
                <w:rFonts w:ascii="Arial" w:cs="Arial" w:eastAsia="Arial" w:hAnsi="Arial"/>
                <w:b w:val="0"/>
                <w:color w:val="000000"/>
                <w:rtl w:val="0"/>
              </w:rPr>
              <w:t xml:space="preserve">Taking ownership of an animal that is rescued from the street and taken from the shelter place. This will include licensing and getting a permit to take custody of the animal for taking care of the animals and taking care of them. </w:t>
            </w:r>
          </w:p>
          <w:p w:rsidR="00000000" w:rsidDel="00000000" w:rsidP="00000000" w:rsidRDefault="00000000" w:rsidRPr="00000000" w14:paraId="00000063">
            <w:pPr>
              <w:numPr>
                <w:ilvl w:val="0"/>
                <w:numId w:val="2"/>
              </w:numPr>
              <w:ind w:left="720" w:hanging="360"/>
              <w:jc w:val="both"/>
              <w:rPr>
                <w:b w:val="0"/>
                <w:color w:val="000000"/>
              </w:rPr>
            </w:pPr>
            <w:r w:rsidDel="00000000" w:rsidR="00000000" w:rsidRPr="00000000">
              <w:rPr>
                <w:rFonts w:ascii="Arial" w:cs="Arial" w:eastAsia="Arial" w:hAnsi="Arial"/>
                <w:b w:val="0"/>
                <w:color w:val="000000"/>
                <w:rtl w:val="0"/>
              </w:rPr>
              <w:t xml:space="preserve">The next step is to work on developing the training program from the basics. More than 4 months of training will be </w:t>
            </w:r>
            <w:r w:rsidDel="00000000" w:rsidR="00000000" w:rsidRPr="00000000">
              <w:rPr>
                <w:rFonts w:ascii="Arial" w:cs="Arial" w:eastAsia="Arial" w:hAnsi="Arial"/>
                <w:b w:val="0"/>
                <w:rtl w:val="0"/>
              </w:rPr>
              <w:t xml:space="preserve">taken to</w:t>
            </w:r>
            <w:r w:rsidDel="00000000" w:rsidR="00000000" w:rsidRPr="00000000">
              <w:rPr>
                <w:rFonts w:ascii="Arial" w:cs="Arial" w:eastAsia="Arial" w:hAnsi="Arial"/>
                <w:b w:val="0"/>
                <w:color w:val="000000"/>
                <w:rtl w:val="0"/>
              </w:rPr>
              <w:t xml:space="preserve"> make sure that the animal is </w:t>
            </w:r>
            <w:r w:rsidDel="00000000" w:rsidR="00000000" w:rsidRPr="00000000">
              <w:rPr>
                <w:rFonts w:ascii="Arial" w:cs="Arial" w:eastAsia="Arial" w:hAnsi="Arial"/>
                <w:b w:val="0"/>
                <w:rtl w:val="0"/>
              </w:rPr>
              <w:t xml:space="preserve">under control</w:t>
            </w:r>
            <w:r w:rsidDel="00000000" w:rsidR="00000000" w:rsidRPr="00000000">
              <w:rPr>
                <w:rFonts w:ascii="Arial" w:cs="Arial" w:eastAsia="Arial" w:hAnsi="Arial"/>
                <w:b w:val="0"/>
                <w:color w:val="000000"/>
                <w:rtl w:val="0"/>
              </w:rPr>
              <w:t xml:space="preserve">.</w:t>
            </w:r>
          </w:p>
          <w:p w:rsidR="00000000" w:rsidDel="00000000" w:rsidP="00000000" w:rsidRDefault="00000000" w:rsidRPr="00000000" w14:paraId="00000064">
            <w:pPr>
              <w:numPr>
                <w:ilvl w:val="0"/>
                <w:numId w:val="2"/>
              </w:numPr>
              <w:ind w:left="720" w:hanging="360"/>
              <w:jc w:val="both"/>
              <w:rPr>
                <w:b w:val="0"/>
                <w:color w:val="000000"/>
              </w:rPr>
            </w:pPr>
            <w:r w:rsidDel="00000000" w:rsidR="00000000" w:rsidRPr="00000000">
              <w:rPr>
                <w:rFonts w:ascii="Arial" w:cs="Arial" w:eastAsia="Arial" w:hAnsi="Arial"/>
                <w:b w:val="0"/>
                <w:color w:val="000000"/>
                <w:rtl w:val="0"/>
              </w:rPr>
              <w:t xml:space="preserve">The training will majorly include commands and communicating using buttons. The success of the program will be measured by the performance criteria program. </w:t>
            </w:r>
          </w:p>
          <w:p w:rsidR="00000000" w:rsidDel="00000000" w:rsidP="00000000" w:rsidRDefault="00000000" w:rsidRPr="00000000" w14:paraId="00000065">
            <w:pPr>
              <w:numPr>
                <w:ilvl w:val="0"/>
                <w:numId w:val="2"/>
              </w:numPr>
              <w:ind w:left="720" w:hanging="360"/>
              <w:jc w:val="both"/>
              <w:rPr>
                <w:b w:val="0"/>
                <w:color w:val="000000"/>
              </w:rPr>
            </w:pPr>
            <w:r w:rsidDel="00000000" w:rsidR="00000000" w:rsidRPr="00000000">
              <w:rPr>
                <w:rFonts w:ascii="Arial" w:cs="Arial" w:eastAsia="Arial" w:hAnsi="Arial"/>
                <w:b w:val="0"/>
                <w:color w:val="000000"/>
                <w:rtl w:val="0"/>
              </w:rPr>
              <w:t xml:space="preserve">The next step is cold calling and advertising the trained animal using social media and another advertising process. The authority and concern will be contacted to evaluate the animal, the fit animal will be delivered and the project will start again.</w:t>
            </w:r>
          </w:p>
          <w:p w:rsidR="00000000" w:rsidDel="00000000" w:rsidP="00000000" w:rsidRDefault="00000000" w:rsidRPr="00000000" w14:paraId="00000066">
            <w:pPr>
              <w:jc w:val="both"/>
              <w:rPr>
                <w:rFonts w:ascii="Arial" w:cs="Arial" w:eastAsia="Arial" w:hAnsi="Arial"/>
              </w:rPr>
            </w:pPr>
            <w:r w:rsidDel="00000000" w:rsidR="00000000" w:rsidRPr="00000000">
              <w:rPr>
                <w:rFonts w:ascii="Arial" w:cs="Arial" w:eastAsia="Arial" w:hAnsi="Arial"/>
                <w:rtl w:val="0"/>
              </w:rPr>
              <w:t xml:space="preserve">Our customers</w:t>
            </w:r>
          </w:p>
          <w:p w:rsidR="00000000" w:rsidDel="00000000" w:rsidP="00000000" w:rsidRDefault="00000000" w:rsidRPr="00000000" w14:paraId="00000067">
            <w:pPr>
              <w:jc w:val="both"/>
              <w:rPr>
                <w:rFonts w:ascii="Arial" w:cs="Arial" w:eastAsia="Arial" w:hAnsi="Arial"/>
                <w:b w:val="0"/>
              </w:rPr>
            </w:pPr>
            <w:r w:rsidDel="00000000" w:rsidR="00000000" w:rsidRPr="00000000">
              <w:rPr>
                <w:rFonts w:ascii="Arial" w:cs="Arial" w:eastAsia="Arial" w:hAnsi="Arial"/>
                <w:b w:val="0"/>
                <w:rtl w:val="0"/>
              </w:rPr>
              <w:t xml:space="preserve">The organisation is focused on four types of customers, which includes </w:t>
            </w:r>
          </w:p>
          <w:p w:rsidR="00000000" w:rsidDel="00000000" w:rsidP="00000000" w:rsidRDefault="00000000" w:rsidRPr="00000000" w14:paraId="00000068">
            <w:pPr>
              <w:numPr>
                <w:ilvl w:val="0"/>
                <w:numId w:val="2"/>
              </w:numPr>
              <w:ind w:left="720" w:hanging="360"/>
              <w:jc w:val="both"/>
              <w:rPr>
                <w:b w:val="0"/>
                <w:color w:val="000000"/>
              </w:rPr>
            </w:pPr>
            <w:r w:rsidDel="00000000" w:rsidR="00000000" w:rsidRPr="00000000">
              <w:rPr>
                <w:rFonts w:ascii="Arial" w:cs="Arial" w:eastAsia="Arial" w:hAnsi="Arial"/>
                <w:b w:val="0"/>
                <w:color w:val="000000"/>
                <w:rtl w:val="0"/>
              </w:rPr>
              <w:t xml:space="preserve">Defence service: Dogs are the main candidate animal, the trained dogs will be submitted to the </w:t>
            </w:r>
            <w:r w:rsidDel="00000000" w:rsidR="00000000" w:rsidRPr="00000000">
              <w:rPr>
                <w:rFonts w:ascii="Arial" w:cs="Arial" w:eastAsia="Arial" w:hAnsi="Arial"/>
                <w:b w:val="0"/>
                <w:rtl w:val="0"/>
              </w:rPr>
              <w:t xml:space="preserve">defence</w:t>
            </w:r>
            <w:r w:rsidDel="00000000" w:rsidR="00000000" w:rsidRPr="00000000">
              <w:rPr>
                <w:rFonts w:ascii="Arial" w:cs="Arial" w:eastAsia="Arial" w:hAnsi="Arial"/>
                <w:b w:val="0"/>
                <w:color w:val="000000"/>
                <w:rtl w:val="0"/>
              </w:rPr>
              <w:t xml:space="preserve"> academy to serve with the police force. The advanced training will be carried out in their academy. </w:t>
            </w:r>
          </w:p>
          <w:p w:rsidR="00000000" w:rsidDel="00000000" w:rsidP="00000000" w:rsidRDefault="00000000" w:rsidRPr="00000000" w14:paraId="00000069">
            <w:pPr>
              <w:numPr>
                <w:ilvl w:val="0"/>
                <w:numId w:val="2"/>
              </w:numPr>
              <w:ind w:left="720" w:hanging="360"/>
              <w:jc w:val="both"/>
              <w:rPr>
                <w:b w:val="0"/>
                <w:color w:val="000000"/>
              </w:rPr>
            </w:pPr>
            <w:r w:rsidDel="00000000" w:rsidR="00000000" w:rsidRPr="00000000">
              <w:rPr>
                <w:rFonts w:ascii="Arial" w:cs="Arial" w:eastAsia="Arial" w:hAnsi="Arial"/>
                <w:b w:val="0"/>
                <w:color w:val="000000"/>
                <w:rtl w:val="0"/>
              </w:rPr>
              <w:t xml:space="preserve">Private </w:t>
            </w:r>
            <w:r w:rsidDel="00000000" w:rsidR="00000000" w:rsidRPr="00000000">
              <w:rPr>
                <w:rFonts w:ascii="Arial" w:cs="Arial" w:eastAsia="Arial" w:hAnsi="Arial"/>
                <w:b w:val="0"/>
                <w:rtl w:val="0"/>
              </w:rPr>
              <w:t xml:space="preserve">defence</w:t>
            </w:r>
            <w:r w:rsidDel="00000000" w:rsidR="00000000" w:rsidRPr="00000000">
              <w:rPr>
                <w:rFonts w:ascii="Arial" w:cs="Arial" w:eastAsia="Arial" w:hAnsi="Arial"/>
                <w:b w:val="0"/>
                <w:color w:val="000000"/>
                <w:rtl w:val="0"/>
              </w:rPr>
              <w:t xml:space="preserve">: Private </w:t>
            </w:r>
            <w:r w:rsidDel="00000000" w:rsidR="00000000" w:rsidRPr="00000000">
              <w:rPr>
                <w:rFonts w:ascii="Arial" w:cs="Arial" w:eastAsia="Arial" w:hAnsi="Arial"/>
                <w:b w:val="0"/>
                <w:rtl w:val="0"/>
              </w:rPr>
              <w:t xml:space="preserve">defence</w:t>
            </w:r>
            <w:r w:rsidDel="00000000" w:rsidR="00000000" w:rsidRPr="00000000">
              <w:rPr>
                <w:rFonts w:ascii="Arial" w:cs="Arial" w:eastAsia="Arial" w:hAnsi="Arial"/>
                <w:b w:val="0"/>
                <w:color w:val="000000"/>
                <w:rtl w:val="0"/>
              </w:rPr>
              <w:t xml:space="preserve"> also needs to be trained animals, mainly dogs for safety and security purposes. The certified dogs can be used for the guarding purpose of the private guard body. </w:t>
            </w:r>
          </w:p>
          <w:p w:rsidR="00000000" w:rsidDel="00000000" w:rsidP="00000000" w:rsidRDefault="00000000" w:rsidRPr="00000000" w14:paraId="0000006A">
            <w:pPr>
              <w:numPr>
                <w:ilvl w:val="0"/>
                <w:numId w:val="2"/>
              </w:numPr>
              <w:ind w:left="720" w:hanging="360"/>
              <w:jc w:val="both"/>
              <w:rPr>
                <w:b w:val="0"/>
                <w:color w:val="000000"/>
              </w:rPr>
            </w:pPr>
            <w:r w:rsidDel="00000000" w:rsidR="00000000" w:rsidRPr="00000000">
              <w:rPr>
                <w:rFonts w:ascii="Arial" w:cs="Arial" w:eastAsia="Arial" w:hAnsi="Arial"/>
                <w:b w:val="0"/>
                <w:color w:val="000000"/>
                <w:rtl w:val="0"/>
              </w:rPr>
              <w:t xml:space="preserve">Therapy service: Medical and Cafeteria provide services for assisting humans and children to engage with animals. The body and organisation can adopt trained cats and dogs to meet their objectives. </w:t>
            </w:r>
          </w:p>
          <w:p w:rsidR="00000000" w:rsidDel="00000000" w:rsidP="00000000" w:rsidRDefault="00000000" w:rsidRPr="00000000" w14:paraId="0000006B">
            <w:pPr>
              <w:numPr>
                <w:ilvl w:val="0"/>
                <w:numId w:val="2"/>
              </w:numPr>
              <w:ind w:left="720" w:hanging="360"/>
              <w:jc w:val="both"/>
              <w:rPr>
                <w:b w:val="0"/>
                <w:color w:val="000000"/>
              </w:rPr>
            </w:pPr>
            <w:r w:rsidDel="00000000" w:rsidR="00000000" w:rsidRPr="00000000">
              <w:rPr>
                <w:rFonts w:ascii="Arial" w:cs="Arial" w:eastAsia="Arial" w:hAnsi="Arial"/>
                <w:b w:val="0"/>
                <w:color w:val="000000"/>
                <w:rtl w:val="0"/>
              </w:rPr>
              <w:t xml:space="preserve">Families: Many families look for a trained animal, this </w:t>
            </w:r>
            <w:r w:rsidDel="00000000" w:rsidR="00000000" w:rsidRPr="00000000">
              <w:rPr>
                <w:rFonts w:ascii="Arial" w:cs="Arial" w:eastAsia="Arial" w:hAnsi="Arial"/>
                <w:b w:val="0"/>
                <w:rtl w:val="0"/>
              </w:rPr>
              <w:t xml:space="preserve">helps</w:t>
            </w:r>
            <w:r w:rsidDel="00000000" w:rsidR="00000000" w:rsidRPr="00000000">
              <w:rPr>
                <w:rFonts w:ascii="Arial" w:cs="Arial" w:eastAsia="Arial" w:hAnsi="Arial"/>
                <w:b w:val="0"/>
                <w:color w:val="000000"/>
                <w:rtl w:val="0"/>
              </w:rPr>
              <w:t xml:space="preserve"> to feel more secure about the pet they want to have. Trained Paws also provide adoption for animals to families. </w:t>
            </w:r>
          </w:p>
          <w:p w:rsidR="00000000" w:rsidDel="00000000" w:rsidP="00000000" w:rsidRDefault="00000000" w:rsidRPr="00000000" w14:paraId="0000006C">
            <w:pPr>
              <w:jc w:val="both"/>
              <w:rPr>
                <w:rFonts w:ascii="Arial" w:cs="Arial" w:eastAsia="Arial" w:hAnsi="Arial"/>
              </w:rPr>
            </w:pPr>
            <w:r w:rsidDel="00000000" w:rsidR="00000000" w:rsidRPr="00000000">
              <w:rPr>
                <w:rFonts w:ascii="Arial" w:cs="Arial" w:eastAsia="Arial" w:hAnsi="Arial"/>
                <w:rtl w:val="0"/>
              </w:rPr>
              <w:t xml:space="preserve">Our partners</w:t>
            </w:r>
          </w:p>
          <w:p w:rsidR="00000000" w:rsidDel="00000000" w:rsidP="00000000" w:rsidRDefault="00000000" w:rsidRPr="00000000" w14:paraId="0000006D">
            <w:pPr>
              <w:jc w:val="both"/>
              <w:rPr>
                <w:rFonts w:ascii="Arial" w:cs="Arial" w:eastAsia="Arial" w:hAnsi="Arial"/>
                <w:b w:val="0"/>
              </w:rPr>
            </w:pPr>
            <w:r w:rsidDel="00000000" w:rsidR="00000000" w:rsidRPr="00000000">
              <w:rPr>
                <w:rFonts w:ascii="Arial" w:cs="Arial" w:eastAsia="Arial" w:hAnsi="Arial"/>
                <w:b w:val="0"/>
                <w:rtl w:val="0"/>
              </w:rPr>
              <w:t xml:space="preserve">A business can sustain and measure its growth by collaboration with partners. Some key partners for the business operations include veterinary clinics, food and other training equipment suppliers and animal trainers. Collaborating and partnering with animal welfare groups will bring more engagement and develop communities.  </w:t>
            </w:r>
          </w:p>
          <w:p w:rsidR="00000000" w:rsidDel="00000000" w:rsidP="00000000" w:rsidRDefault="00000000" w:rsidRPr="00000000" w14:paraId="0000006E">
            <w:pPr>
              <w:jc w:val="both"/>
              <w:rPr>
                <w:rFonts w:ascii="Arial" w:cs="Arial" w:eastAsia="Arial" w:hAnsi="Arial"/>
                <w:b w:val="0"/>
                <w:i w:val="1"/>
              </w:rPr>
            </w:pPr>
            <w:r w:rsidDel="00000000" w:rsidR="00000000" w:rsidRPr="00000000">
              <w:rPr>
                <w:rtl w:val="0"/>
              </w:rPr>
            </w:r>
          </w:p>
          <w:p w:rsidR="00000000" w:rsidDel="00000000" w:rsidP="00000000" w:rsidRDefault="00000000" w:rsidRPr="00000000" w14:paraId="0000006F">
            <w:pPr>
              <w:jc w:val="both"/>
              <w:rPr>
                <w:rFonts w:ascii="Arial" w:cs="Arial" w:eastAsia="Arial" w:hAnsi="Arial"/>
              </w:rPr>
            </w:pPr>
            <w:r w:rsidDel="00000000" w:rsidR="00000000" w:rsidRPr="00000000">
              <w:rPr>
                <w:rFonts w:ascii="Arial" w:cs="Arial" w:eastAsia="Arial" w:hAnsi="Arial"/>
                <w:rtl w:val="0"/>
              </w:rPr>
              <w:t xml:space="preserve">Revenue model</w:t>
            </w:r>
          </w:p>
          <w:p w:rsidR="00000000" w:rsidDel="00000000" w:rsidP="00000000" w:rsidRDefault="00000000" w:rsidRPr="00000000" w14:paraId="00000070">
            <w:pPr>
              <w:jc w:val="both"/>
              <w:rPr>
                <w:rFonts w:ascii="Arial" w:cs="Arial" w:eastAsia="Arial" w:hAnsi="Arial"/>
                <w:b w:val="0"/>
              </w:rPr>
            </w:pPr>
            <w:r w:rsidDel="00000000" w:rsidR="00000000" w:rsidRPr="00000000">
              <w:rPr>
                <w:rFonts w:ascii="Arial" w:cs="Arial" w:eastAsia="Arial" w:hAnsi="Arial"/>
                <w:b w:val="0"/>
                <w:rtl w:val="0"/>
              </w:rPr>
              <w:t xml:space="preserve">The company revenue will be generated after the animal is taken by the key bodies and families who have adopted the animals. The company's target is to train animals for the defence sector and therapy animals. This is the major revenue mainstream of the organization. The other source of revenue is training and other social media videos (</w:t>
            </w:r>
            <w:r w:rsidDel="00000000" w:rsidR="00000000" w:rsidRPr="00000000">
              <w:rPr>
                <w:rFonts w:ascii="Arial" w:cs="Arial" w:eastAsia="Arial" w:hAnsi="Arial"/>
                <w:b w:val="0"/>
                <w:color w:val="222222"/>
                <w:highlight w:val="white"/>
                <w:rtl w:val="0"/>
              </w:rPr>
              <w:t xml:space="preserve">Pawar, Tawde and Mane, 2020</w:t>
            </w:r>
            <w:r w:rsidDel="00000000" w:rsidR="00000000" w:rsidRPr="00000000">
              <w:rPr>
                <w:rFonts w:ascii="Arial" w:cs="Arial" w:eastAsia="Arial" w:hAnsi="Arial"/>
                <w:b w:val="0"/>
                <w:rtl w:val="0"/>
              </w:rPr>
              <w:t xml:space="preserve">). The organization also believes in outsourcing skills to teach how to tame and commands their pets. The organization will take part with NGOs and animal welfare associations to support each other.  </w:t>
            </w:r>
          </w:p>
          <w:p w:rsidR="00000000" w:rsidDel="00000000" w:rsidP="00000000" w:rsidRDefault="00000000" w:rsidRPr="00000000" w14:paraId="00000071">
            <w:pPr>
              <w:jc w:val="both"/>
              <w:rPr>
                <w:rFonts w:ascii="Arial" w:cs="Arial" w:eastAsia="Arial" w:hAnsi="Arial"/>
                <w:b w:val="0"/>
              </w:rPr>
            </w:pPr>
            <w:r w:rsidDel="00000000" w:rsidR="00000000" w:rsidRPr="00000000">
              <w:rPr>
                <w:rFonts w:ascii="Arial" w:cs="Arial" w:eastAsia="Arial" w:hAnsi="Arial"/>
                <w:b w:val="0"/>
                <w:rtl w:val="0"/>
              </w:rPr>
              <w:t xml:space="preserve">To prevent loss of revenue, contracts with govt. will take place to provide the trained animals for their services. Also, the company will focus on its growth based on the investment capacity. Before taking animals into custody, the end body will be determined.</w:t>
            </w:r>
          </w:p>
          <w:p w:rsidR="00000000" w:rsidDel="00000000" w:rsidP="00000000" w:rsidRDefault="00000000" w:rsidRPr="00000000" w14:paraId="00000072">
            <w:pPr>
              <w:jc w:val="both"/>
              <w:rPr>
                <w:rFonts w:ascii="Arial" w:cs="Arial" w:eastAsia="Arial" w:hAnsi="Arial"/>
                <w:b w:val="0"/>
              </w:rPr>
            </w:pPr>
            <w:r w:rsidDel="00000000" w:rsidR="00000000" w:rsidRPr="00000000">
              <w:rPr>
                <w:rtl w:val="0"/>
              </w:rPr>
            </w:r>
          </w:p>
          <w:p w:rsidR="00000000" w:rsidDel="00000000" w:rsidP="00000000" w:rsidRDefault="00000000" w:rsidRPr="00000000" w14:paraId="00000073">
            <w:pPr>
              <w:jc w:val="both"/>
              <w:rPr>
                <w:rFonts w:ascii="Arial" w:cs="Arial" w:eastAsia="Arial" w:hAnsi="Arial"/>
                <w:b w:val="0"/>
              </w:rPr>
            </w:pPr>
            <w:r w:rsidDel="00000000" w:rsidR="00000000" w:rsidRPr="00000000">
              <w:rPr>
                <w:rtl w:val="0"/>
              </w:rPr>
            </w:r>
          </w:p>
          <w:p w:rsidR="00000000" w:rsidDel="00000000" w:rsidP="00000000" w:rsidRDefault="00000000" w:rsidRPr="00000000" w14:paraId="00000074">
            <w:pPr>
              <w:jc w:val="both"/>
              <w:rPr>
                <w:rFonts w:ascii="Arial" w:cs="Arial" w:eastAsia="Arial" w:hAnsi="Arial"/>
              </w:rPr>
            </w:pPr>
            <w:r w:rsidDel="00000000" w:rsidR="00000000" w:rsidRPr="00000000">
              <w:rPr>
                <w:rFonts w:ascii="Arial" w:cs="Arial" w:eastAsia="Arial" w:hAnsi="Arial"/>
                <w:rtl w:val="0"/>
              </w:rPr>
              <w:t xml:space="preserve">MANAGEMENT TEAM</w:t>
            </w:r>
          </w:p>
          <w:p w:rsidR="00000000" w:rsidDel="00000000" w:rsidP="00000000" w:rsidRDefault="00000000" w:rsidRPr="00000000" w14:paraId="00000075">
            <w:pPr>
              <w:jc w:val="both"/>
              <w:rPr>
                <w:rFonts w:ascii="Arial" w:cs="Arial" w:eastAsia="Arial" w:hAnsi="Arial"/>
                <w:b w:val="0"/>
              </w:rPr>
            </w:pPr>
            <w:r w:rsidDel="00000000" w:rsidR="00000000" w:rsidRPr="00000000">
              <w:rPr>
                <w:rtl w:val="0"/>
              </w:rPr>
            </w:r>
          </w:p>
          <w:tbl>
            <w:tblPr>
              <w:tblStyle w:val="Table5"/>
              <w:tblW w:w="9242.0" w:type="dxa"/>
              <w:jc w:val="left"/>
              <w:tblBorders>
                <w:top w:color="000000" w:space="0" w:sz="4" w:val="single"/>
                <w:left w:color="000000" w:space="0" w:sz="4" w:val="single"/>
                <w:bottom w:color="000000" w:space="0" w:sz="4" w:val="single"/>
                <w:right w:color="000000" w:space="0" w:sz="4" w:val="single"/>
              </w:tblBorders>
              <w:tblLayout w:type="fixed"/>
              <w:tblLook w:val="0000"/>
            </w:tblPr>
            <w:tblGrid>
              <w:gridCol w:w="2979"/>
              <w:gridCol w:w="3015"/>
              <w:gridCol w:w="3248"/>
              <w:tblGridChange w:id="0">
                <w:tblGrid>
                  <w:gridCol w:w="2979"/>
                  <w:gridCol w:w="3015"/>
                  <w:gridCol w:w="3248"/>
                </w:tblGrid>
              </w:tblGridChange>
            </w:tblGrid>
            <w:tr>
              <w:trPr>
                <w:cantSplit w:val="0"/>
                <w:tblHeader w:val="0"/>
              </w:trPr>
              <w:tc>
                <w:tcPr>
                  <w:tcBorders>
                    <w:top w:color="000000" w:space="0" w:sz="4" w:val="single"/>
                    <w:bottom w:color="000000" w:space="0" w:sz="4" w:val="single"/>
                    <w:right w:color="000000" w:space="0" w:sz="4" w:val="single"/>
                  </w:tcBorders>
                </w:tcPr>
                <w:p w:rsidR="00000000" w:rsidDel="00000000" w:rsidP="00000000" w:rsidRDefault="00000000" w:rsidRPr="00000000" w14:paraId="00000076">
                  <w:pPr>
                    <w:jc w:val="both"/>
                    <w:rPr>
                      <w:rFonts w:ascii="Arial" w:cs="Arial" w:eastAsia="Arial" w:hAnsi="Arial"/>
                    </w:rPr>
                  </w:pPr>
                  <w:r w:rsidDel="00000000" w:rsidR="00000000" w:rsidRPr="00000000">
                    <w:rPr>
                      <w:rFonts w:ascii="Arial" w:cs="Arial" w:eastAsia="Arial" w:hAnsi="Arial"/>
                      <w:rtl w:val="0"/>
                    </w:rPr>
                    <w:t xml:space="preserve">Name </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77">
                  <w:pPr>
                    <w:jc w:val="both"/>
                    <w:rPr>
                      <w:rFonts w:ascii="Arial" w:cs="Arial" w:eastAsia="Arial" w:hAnsi="Arial"/>
                    </w:rPr>
                  </w:pPr>
                  <w:r w:rsidDel="00000000" w:rsidR="00000000" w:rsidRPr="00000000">
                    <w:rPr>
                      <w:rFonts w:ascii="Arial" w:cs="Arial" w:eastAsia="Arial" w:hAnsi="Arial"/>
                      <w:rtl w:val="0"/>
                    </w:rPr>
                    <w:t xml:space="preserve">Skills</w:t>
                  </w:r>
                </w:p>
              </w:tc>
              <w:tc>
                <w:tcPr>
                  <w:tcBorders>
                    <w:top w:color="000000" w:space="0" w:sz="4" w:val="single"/>
                    <w:left w:color="000000" w:space="0" w:sz="4" w:val="single"/>
                    <w:bottom w:color="000000" w:space="0" w:sz="4" w:val="single"/>
                  </w:tcBorders>
                </w:tcPr>
                <w:p w:rsidR="00000000" w:rsidDel="00000000" w:rsidP="00000000" w:rsidRDefault="00000000" w:rsidRPr="00000000" w14:paraId="00000078">
                  <w:pPr>
                    <w:jc w:val="both"/>
                    <w:rPr>
                      <w:rFonts w:ascii="Arial" w:cs="Arial" w:eastAsia="Arial" w:hAnsi="Arial"/>
                    </w:rPr>
                  </w:pPr>
                  <w:r w:rsidDel="00000000" w:rsidR="00000000" w:rsidRPr="00000000">
                    <w:rPr>
                      <w:rFonts w:ascii="Arial" w:cs="Arial" w:eastAsia="Arial" w:hAnsi="Arial"/>
                      <w:rtl w:val="0"/>
                    </w:rPr>
                    <w:t xml:space="preserve">What do they bring to the firm</w:t>
                  </w:r>
                </w:p>
              </w:tc>
            </w:tr>
            <w:tr>
              <w:trPr>
                <w:cantSplit w:val="0"/>
                <w:tblHeader w:val="0"/>
              </w:trPr>
              <w:tc>
                <w:tcPr>
                  <w:tcBorders>
                    <w:top w:color="000000" w:space="0" w:sz="4" w:val="single"/>
                    <w:bottom w:color="000000" w:space="0" w:sz="4" w:val="single"/>
                    <w:right w:color="000000" w:space="0" w:sz="4" w:val="single"/>
                  </w:tcBorders>
                </w:tcPr>
                <w:p w:rsidR="00000000" w:rsidDel="00000000" w:rsidP="00000000" w:rsidRDefault="00000000" w:rsidRPr="00000000" w14:paraId="00000079">
                  <w:pPr>
                    <w:jc w:val="both"/>
                    <w:rPr>
                      <w:rFonts w:ascii="Arial" w:cs="Arial" w:eastAsia="Arial" w:hAnsi="Arial"/>
                    </w:rPr>
                  </w:pPr>
                  <w:r w:rsidDel="00000000" w:rsidR="00000000" w:rsidRPr="00000000">
                    <w:rPr>
                      <w:rFonts w:ascii="Arial" w:cs="Arial" w:eastAsia="Arial" w:hAnsi="Arial"/>
                      <w:rtl w:val="0"/>
                    </w:rPr>
                    <w:t xml:space="preserve">Member 1</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7A">
                  <w:pPr>
                    <w:jc w:val="both"/>
                    <w:rPr>
                      <w:rFonts w:ascii="Arial" w:cs="Arial" w:eastAsia="Arial" w:hAnsi="Arial"/>
                    </w:rPr>
                  </w:pPr>
                  <w:r w:rsidDel="00000000" w:rsidR="00000000" w:rsidRPr="00000000">
                    <w:rPr>
                      <w:rFonts w:ascii="Arial" w:cs="Arial" w:eastAsia="Arial" w:hAnsi="Arial"/>
                      <w:rtl w:val="0"/>
                    </w:rPr>
                    <w:t xml:space="preserve">Revenue manager </w:t>
                  </w:r>
                </w:p>
              </w:tc>
              <w:tc>
                <w:tcPr>
                  <w:tcBorders>
                    <w:top w:color="000000" w:space="0" w:sz="4" w:val="single"/>
                    <w:left w:color="000000" w:space="0" w:sz="4" w:val="single"/>
                    <w:bottom w:color="000000" w:space="0" w:sz="4" w:val="single"/>
                  </w:tcBorders>
                </w:tcPr>
                <w:p w:rsidR="00000000" w:rsidDel="00000000" w:rsidP="00000000" w:rsidRDefault="00000000" w:rsidRPr="00000000" w14:paraId="0000007B">
                  <w:pPr>
                    <w:jc w:val="both"/>
                    <w:rPr>
                      <w:rFonts w:ascii="Arial" w:cs="Arial" w:eastAsia="Arial" w:hAnsi="Arial"/>
                    </w:rPr>
                  </w:pPr>
                  <w:r w:rsidDel="00000000" w:rsidR="00000000" w:rsidRPr="00000000">
                    <w:rPr>
                      <w:rFonts w:ascii="Arial" w:cs="Arial" w:eastAsia="Arial" w:hAnsi="Arial"/>
                      <w:rtl w:val="0"/>
                    </w:rPr>
                    <w:t xml:space="preserve">Manage the revenue management, cash flow and forecasting the sale and profits.</w:t>
                  </w:r>
                </w:p>
              </w:tc>
            </w:tr>
            <w:tr>
              <w:trPr>
                <w:cantSplit w:val="0"/>
                <w:trHeight w:val="58" w:hRule="atLeast"/>
                <w:tblHeader w:val="0"/>
              </w:trPr>
              <w:tc>
                <w:tcPr>
                  <w:tcBorders>
                    <w:top w:color="000000" w:space="0" w:sz="4" w:val="single"/>
                    <w:bottom w:color="000000" w:space="0" w:sz="4" w:val="single"/>
                    <w:right w:color="000000" w:space="0" w:sz="4" w:val="single"/>
                  </w:tcBorders>
                </w:tcPr>
                <w:p w:rsidR="00000000" w:rsidDel="00000000" w:rsidP="00000000" w:rsidRDefault="00000000" w:rsidRPr="00000000" w14:paraId="0000007C">
                  <w:pPr>
                    <w:jc w:val="both"/>
                    <w:rPr>
                      <w:rFonts w:ascii="Arial" w:cs="Arial" w:eastAsia="Arial" w:hAnsi="Arial"/>
                    </w:rPr>
                  </w:pPr>
                  <w:r w:rsidDel="00000000" w:rsidR="00000000" w:rsidRPr="00000000">
                    <w:rPr>
                      <w:rFonts w:ascii="Arial" w:cs="Arial" w:eastAsia="Arial" w:hAnsi="Arial"/>
                      <w:rtl w:val="0"/>
                    </w:rPr>
                    <w:t xml:space="preserve">Member 2</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7D">
                  <w:pPr>
                    <w:jc w:val="both"/>
                    <w:rPr>
                      <w:rFonts w:ascii="Arial" w:cs="Arial" w:eastAsia="Arial" w:hAnsi="Arial"/>
                    </w:rPr>
                  </w:pPr>
                  <w:r w:rsidDel="00000000" w:rsidR="00000000" w:rsidRPr="00000000">
                    <w:rPr>
                      <w:rFonts w:ascii="Arial" w:cs="Arial" w:eastAsia="Arial" w:hAnsi="Arial"/>
                      <w:rtl w:val="0"/>
                    </w:rPr>
                    <w:t xml:space="preserve">Admin </w:t>
                  </w:r>
                </w:p>
              </w:tc>
              <w:tc>
                <w:tcPr>
                  <w:tcBorders>
                    <w:top w:color="000000" w:space="0" w:sz="4" w:val="single"/>
                    <w:left w:color="000000" w:space="0" w:sz="4" w:val="single"/>
                    <w:bottom w:color="000000" w:space="0" w:sz="4" w:val="single"/>
                  </w:tcBorders>
                </w:tcPr>
                <w:p w:rsidR="00000000" w:rsidDel="00000000" w:rsidP="00000000" w:rsidRDefault="00000000" w:rsidRPr="00000000" w14:paraId="0000007E">
                  <w:pPr>
                    <w:jc w:val="both"/>
                    <w:rPr>
                      <w:rFonts w:ascii="Arial" w:cs="Arial" w:eastAsia="Arial" w:hAnsi="Arial"/>
                    </w:rPr>
                  </w:pPr>
                  <w:r w:rsidDel="00000000" w:rsidR="00000000" w:rsidRPr="00000000">
                    <w:rPr>
                      <w:rFonts w:ascii="Arial" w:cs="Arial" w:eastAsia="Arial" w:hAnsi="Arial"/>
                      <w:rtl w:val="0"/>
                    </w:rPr>
                    <w:t xml:space="preserve">Handling all the equipment, food and security support for the company.</w:t>
                  </w:r>
                </w:p>
              </w:tc>
            </w:tr>
            <w:tr>
              <w:trPr>
                <w:cantSplit w:val="0"/>
                <w:tblHeader w:val="0"/>
              </w:trPr>
              <w:tc>
                <w:tcPr>
                  <w:tcBorders>
                    <w:top w:color="000000" w:space="0" w:sz="4" w:val="single"/>
                    <w:bottom w:color="000000" w:space="0" w:sz="4" w:val="single"/>
                    <w:right w:color="000000" w:space="0" w:sz="4" w:val="single"/>
                  </w:tcBorders>
                </w:tcPr>
                <w:p w:rsidR="00000000" w:rsidDel="00000000" w:rsidP="00000000" w:rsidRDefault="00000000" w:rsidRPr="00000000" w14:paraId="0000007F">
                  <w:pPr>
                    <w:jc w:val="both"/>
                    <w:rPr>
                      <w:rFonts w:ascii="Arial" w:cs="Arial" w:eastAsia="Arial" w:hAnsi="Arial"/>
                    </w:rPr>
                  </w:pPr>
                  <w:r w:rsidDel="00000000" w:rsidR="00000000" w:rsidRPr="00000000">
                    <w:rPr>
                      <w:rFonts w:ascii="Arial" w:cs="Arial" w:eastAsia="Arial" w:hAnsi="Arial"/>
                      <w:rtl w:val="0"/>
                    </w:rPr>
                    <w:t xml:space="preserve">Member 3</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80">
                  <w:pPr>
                    <w:jc w:val="both"/>
                    <w:rPr>
                      <w:rFonts w:ascii="Arial" w:cs="Arial" w:eastAsia="Arial" w:hAnsi="Arial"/>
                    </w:rPr>
                  </w:pPr>
                  <w:r w:rsidDel="00000000" w:rsidR="00000000" w:rsidRPr="00000000">
                    <w:rPr>
                      <w:rFonts w:ascii="Arial" w:cs="Arial" w:eastAsia="Arial" w:hAnsi="Arial"/>
                      <w:rtl w:val="0"/>
                    </w:rPr>
                    <w:t xml:space="preserve">Sale</w:t>
                  </w:r>
                </w:p>
              </w:tc>
              <w:tc>
                <w:tcPr>
                  <w:tcBorders>
                    <w:top w:color="000000" w:space="0" w:sz="4" w:val="single"/>
                    <w:left w:color="000000" w:space="0" w:sz="4" w:val="single"/>
                    <w:bottom w:color="000000" w:space="0" w:sz="4" w:val="single"/>
                  </w:tcBorders>
                </w:tcPr>
                <w:p w:rsidR="00000000" w:rsidDel="00000000" w:rsidP="00000000" w:rsidRDefault="00000000" w:rsidRPr="00000000" w14:paraId="00000081">
                  <w:pPr>
                    <w:jc w:val="both"/>
                    <w:rPr>
                      <w:rFonts w:ascii="Arial" w:cs="Arial" w:eastAsia="Arial" w:hAnsi="Arial"/>
                    </w:rPr>
                  </w:pPr>
                  <w:r w:rsidDel="00000000" w:rsidR="00000000" w:rsidRPr="00000000">
                    <w:rPr>
                      <w:rFonts w:ascii="Arial" w:cs="Arial" w:eastAsia="Arial" w:hAnsi="Arial"/>
                      <w:rtl w:val="0"/>
                    </w:rPr>
                    <w:t xml:space="preserve">Advertising, creating content and cold calling to bring high-end clients and big bodies into the business. </w:t>
                  </w:r>
                </w:p>
              </w:tc>
            </w:tr>
            <w:tr>
              <w:trPr>
                <w:cantSplit w:val="0"/>
                <w:tblHeader w:val="0"/>
              </w:trPr>
              <w:tc>
                <w:tcPr>
                  <w:tcBorders>
                    <w:top w:color="000000" w:space="0" w:sz="4" w:val="single"/>
                    <w:bottom w:color="000000" w:space="0" w:sz="4" w:val="single"/>
                    <w:right w:color="000000" w:space="0" w:sz="4" w:val="single"/>
                  </w:tcBorders>
                </w:tcPr>
                <w:p w:rsidR="00000000" w:rsidDel="00000000" w:rsidP="00000000" w:rsidRDefault="00000000" w:rsidRPr="00000000" w14:paraId="00000082">
                  <w:pPr>
                    <w:jc w:val="both"/>
                    <w:rPr>
                      <w:rFonts w:ascii="Arial" w:cs="Arial" w:eastAsia="Arial" w:hAnsi="Arial"/>
                    </w:rPr>
                  </w:pPr>
                  <w:r w:rsidDel="00000000" w:rsidR="00000000" w:rsidRPr="00000000">
                    <w:rPr>
                      <w:rFonts w:ascii="Arial" w:cs="Arial" w:eastAsia="Arial" w:hAnsi="Arial"/>
                      <w:rtl w:val="0"/>
                    </w:rPr>
                    <w:t xml:space="preserve">Member 4</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83">
                  <w:pPr>
                    <w:jc w:val="both"/>
                    <w:rPr>
                      <w:rFonts w:ascii="Arial" w:cs="Arial" w:eastAsia="Arial" w:hAnsi="Arial"/>
                    </w:rPr>
                  </w:pPr>
                  <w:r w:rsidDel="00000000" w:rsidR="00000000" w:rsidRPr="00000000">
                    <w:rPr>
                      <w:rFonts w:ascii="Arial" w:cs="Arial" w:eastAsia="Arial" w:hAnsi="Arial"/>
                      <w:rtl w:val="0"/>
                    </w:rPr>
                    <w:t xml:space="preserve">Trainer </w:t>
                  </w:r>
                </w:p>
              </w:tc>
              <w:tc>
                <w:tcPr>
                  <w:tcBorders>
                    <w:top w:color="000000" w:space="0" w:sz="4" w:val="single"/>
                    <w:left w:color="000000" w:space="0" w:sz="4" w:val="single"/>
                    <w:bottom w:color="000000" w:space="0" w:sz="4" w:val="single"/>
                  </w:tcBorders>
                </w:tcPr>
                <w:p w:rsidR="00000000" w:rsidDel="00000000" w:rsidP="00000000" w:rsidRDefault="00000000" w:rsidRPr="00000000" w14:paraId="00000084">
                  <w:pPr>
                    <w:jc w:val="both"/>
                    <w:rPr>
                      <w:rFonts w:ascii="Arial" w:cs="Arial" w:eastAsia="Arial" w:hAnsi="Arial"/>
                    </w:rPr>
                  </w:pPr>
                  <w:r w:rsidDel="00000000" w:rsidR="00000000" w:rsidRPr="00000000">
                    <w:rPr>
                      <w:rFonts w:ascii="Arial" w:cs="Arial" w:eastAsia="Arial" w:hAnsi="Arial"/>
                      <w:rtl w:val="0"/>
                    </w:rPr>
                    <w:t xml:space="preserve">Dog trainer, an expert in teaching commands and button-based taking.</w:t>
                  </w:r>
                </w:p>
              </w:tc>
            </w:tr>
            <w:tr>
              <w:trPr>
                <w:cantSplit w:val="0"/>
                <w:tblHeader w:val="0"/>
              </w:trPr>
              <w:tc>
                <w:tcPr>
                  <w:tcBorders>
                    <w:top w:color="000000" w:space="0" w:sz="4" w:val="single"/>
                    <w:bottom w:color="000000" w:space="0" w:sz="4" w:val="single"/>
                    <w:right w:color="000000" w:space="0" w:sz="4" w:val="single"/>
                  </w:tcBorders>
                </w:tcPr>
                <w:p w:rsidR="00000000" w:rsidDel="00000000" w:rsidP="00000000" w:rsidRDefault="00000000" w:rsidRPr="00000000" w14:paraId="00000085">
                  <w:pPr>
                    <w:jc w:val="both"/>
                    <w:rPr>
                      <w:rFonts w:ascii="Arial" w:cs="Arial" w:eastAsia="Arial" w:hAnsi="Arial"/>
                    </w:rPr>
                  </w:pPr>
                  <w:r w:rsidDel="00000000" w:rsidR="00000000" w:rsidRPr="00000000">
                    <w:rPr>
                      <w:rFonts w:ascii="Arial" w:cs="Arial" w:eastAsia="Arial" w:hAnsi="Arial"/>
                      <w:rtl w:val="0"/>
                    </w:rPr>
                    <w:t xml:space="preserve">Member 5</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86">
                  <w:pPr>
                    <w:jc w:val="both"/>
                    <w:rPr>
                      <w:rFonts w:ascii="Arial" w:cs="Arial" w:eastAsia="Arial" w:hAnsi="Arial"/>
                    </w:rPr>
                  </w:pPr>
                  <w:r w:rsidDel="00000000" w:rsidR="00000000" w:rsidRPr="00000000">
                    <w:rPr>
                      <w:rFonts w:ascii="Arial" w:cs="Arial" w:eastAsia="Arial" w:hAnsi="Arial"/>
                      <w:rtl w:val="0"/>
                    </w:rPr>
                    <w:t xml:space="preserve">Trainer</w:t>
                  </w:r>
                </w:p>
              </w:tc>
              <w:tc>
                <w:tcPr>
                  <w:tcBorders>
                    <w:top w:color="000000" w:space="0" w:sz="4" w:val="single"/>
                    <w:left w:color="000000" w:space="0" w:sz="4" w:val="single"/>
                    <w:bottom w:color="000000" w:space="0" w:sz="4" w:val="single"/>
                  </w:tcBorders>
                </w:tcPr>
                <w:p w:rsidR="00000000" w:rsidDel="00000000" w:rsidP="00000000" w:rsidRDefault="00000000" w:rsidRPr="00000000" w14:paraId="00000087">
                  <w:pPr>
                    <w:jc w:val="both"/>
                    <w:rPr>
                      <w:rFonts w:ascii="Arial" w:cs="Arial" w:eastAsia="Arial" w:hAnsi="Arial"/>
                    </w:rPr>
                  </w:pPr>
                  <w:r w:rsidDel="00000000" w:rsidR="00000000" w:rsidRPr="00000000">
                    <w:rPr>
                      <w:rFonts w:ascii="Arial" w:cs="Arial" w:eastAsia="Arial" w:hAnsi="Arial"/>
                      <w:rtl w:val="0"/>
                    </w:rPr>
                    <w:t xml:space="preserve">Cat trainer, commands and engaging.</w:t>
                  </w:r>
                </w:p>
              </w:tc>
            </w:tr>
            <w:tr>
              <w:trPr>
                <w:cantSplit w:val="0"/>
                <w:tblHeader w:val="0"/>
              </w:trPr>
              <w:tc>
                <w:tcPr>
                  <w:tcBorders>
                    <w:top w:color="000000" w:space="0" w:sz="4" w:val="single"/>
                    <w:bottom w:color="000000" w:space="0" w:sz="4" w:val="single"/>
                    <w:right w:color="000000" w:space="0" w:sz="4" w:val="single"/>
                  </w:tcBorders>
                </w:tcPr>
                <w:p w:rsidR="00000000" w:rsidDel="00000000" w:rsidP="00000000" w:rsidRDefault="00000000" w:rsidRPr="00000000" w14:paraId="00000088">
                  <w:pPr>
                    <w:jc w:val="both"/>
                    <w:rPr>
                      <w:rFonts w:ascii="Arial" w:cs="Arial" w:eastAsia="Arial" w:hAnsi="Arial"/>
                    </w:rPr>
                  </w:pPr>
                  <w:r w:rsidDel="00000000" w:rsidR="00000000" w:rsidRPr="00000000">
                    <w:rPr>
                      <w:rFonts w:ascii="Arial" w:cs="Arial" w:eastAsia="Arial" w:hAnsi="Arial"/>
                      <w:rtl w:val="0"/>
                    </w:rPr>
                    <w:t xml:space="preserve">Member 6</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89">
                  <w:pPr>
                    <w:jc w:val="both"/>
                    <w:rPr>
                      <w:rFonts w:ascii="Arial" w:cs="Arial" w:eastAsia="Arial" w:hAnsi="Arial"/>
                    </w:rPr>
                  </w:pPr>
                  <w:r w:rsidDel="00000000" w:rsidR="00000000" w:rsidRPr="00000000">
                    <w:rPr>
                      <w:rFonts w:ascii="Arial" w:cs="Arial" w:eastAsia="Arial" w:hAnsi="Arial"/>
                      <w:rtl w:val="0"/>
                    </w:rPr>
                    <w:t xml:space="preserve">Rescuer</w:t>
                  </w:r>
                </w:p>
              </w:tc>
              <w:tc>
                <w:tcPr>
                  <w:tcBorders>
                    <w:top w:color="000000" w:space="0" w:sz="4" w:val="single"/>
                    <w:left w:color="000000" w:space="0" w:sz="4" w:val="single"/>
                    <w:bottom w:color="000000" w:space="0" w:sz="4" w:val="single"/>
                  </w:tcBorders>
                </w:tcPr>
                <w:p w:rsidR="00000000" w:rsidDel="00000000" w:rsidP="00000000" w:rsidRDefault="00000000" w:rsidRPr="00000000" w14:paraId="0000008A">
                  <w:pPr>
                    <w:jc w:val="both"/>
                    <w:rPr>
                      <w:rFonts w:ascii="Arial" w:cs="Arial" w:eastAsia="Arial" w:hAnsi="Arial"/>
                    </w:rPr>
                  </w:pPr>
                  <w:r w:rsidDel="00000000" w:rsidR="00000000" w:rsidRPr="00000000">
                    <w:rPr>
                      <w:rFonts w:ascii="Arial" w:cs="Arial" w:eastAsia="Arial" w:hAnsi="Arial"/>
                      <w:rtl w:val="0"/>
                    </w:rPr>
                    <w:t xml:space="preserve">Expert to handle critical situations while rescuing animals. </w:t>
                  </w:r>
                </w:p>
              </w:tc>
            </w:tr>
          </w:tbl>
          <w:p w:rsidR="00000000" w:rsidDel="00000000" w:rsidP="00000000" w:rsidRDefault="00000000" w:rsidRPr="00000000" w14:paraId="0000008B">
            <w:pPr>
              <w:jc w:val="both"/>
              <w:rPr>
                <w:rFonts w:ascii="Arial" w:cs="Arial" w:eastAsia="Arial" w:hAnsi="Arial"/>
                <w:b w:val="0"/>
                <w:i w:val="1"/>
              </w:rPr>
            </w:pPr>
            <w:r w:rsidDel="00000000" w:rsidR="00000000" w:rsidRPr="00000000">
              <w:rPr>
                <w:rtl w:val="0"/>
              </w:rPr>
            </w:r>
          </w:p>
        </w:tc>
      </w:tr>
    </w:tbl>
    <w:p w:rsidR="00000000" w:rsidDel="00000000" w:rsidP="00000000" w:rsidRDefault="00000000" w:rsidRPr="00000000" w14:paraId="0000008C">
      <w:pPr>
        <w:jc w:val="both"/>
        <w:rPr>
          <w:rFonts w:ascii="Arial" w:cs="Arial" w:eastAsia="Arial" w:hAnsi="Arial"/>
        </w:rPr>
      </w:pPr>
      <w:r w:rsidDel="00000000" w:rsidR="00000000" w:rsidRPr="00000000">
        <w:rPr>
          <w:rtl w:val="0"/>
        </w:rPr>
      </w:r>
    </w:p>
    <w:p w:rsidR="00000000" w:rsidDel="00000000" w:rsidP="00000000" w:rsidRDefault="00000000" w:rsidRPr="00000000" w14:paraId="0000008D">
      <w:pPr>
        <w:jc w:val="both"/>
        <w:rPr>
          <w:rFonts w:ascii="Arial" w:cs="Arial" w:eastAsia="Arial" w:hAnsi="Arial"/>
        </w:rPr>
      </w:pPr>
      <w:r w:rsidDel="00000000" w:rsidR="00000000" w:rsidRPr="00000000">
        <w:rPr>
          <w:rtl w:val="0"/>
        </w:rPr>
      </w:r>
    </w:p>
    <w:tbl>
      <w:tblPr>
        <w:tblStyle w:val="Table6"/>
        <w:tblW w:w="13948.0" w:type="dxa"/>
        <w:jc w:val="left"/>
        <w:tblInd w:w="0.0" w:type="dxa"/>
        <w:tblBorders>
          <w:top w:color="666666" w:space="0" w:sz="4" w:val="single"/>
          <w:left w:color="666666" w:space="0" w:sz="4" w:val="single"/>
          <w:bottom w:color="666666" w:space="0" w:sz="4" w:val="single"/>
          <w:right w:color="666666" w:space="0" w:sz="4" w:val="single"/>
          <w:insideH w:color="666666" w:space="0" w:sz="4" w:val="single"/>
          <w:insideV w:color="666666" w:space="0" w:sz="4" w:val="single"/>
        </w:tblBorders>
        <w:tblLayout w:type="fixed"/>
        <w:tblLook w:val="04A0"/>
      </w:tblPr>
      <w:tblGrid>
        <w:gridCol w:w="13948"/>
        <w:tblGridChange w:id="0">
          <w:tblGrid>
            <w:gridCol w:w="13948"/>
          </w:tblGrid>
        </w:tblGridChange>
      </w:tblGrid>
      <w:tr>
        <w:trPr>
          <w:cantSplit w:val="0"/>
          <w:tblHeader w:val="0"/>
        </w:trPr>
        <w:tc>
          <w:tcPr/>
          <w:p w:rsidR="00000000" w:rsidDel="00000000" w:rsidP="00000000" w:rsidRDefault="00000000" w:rsidRPr="00000000" w14:paraId="0000008E">
            <w:pPr>
              <w:jc w:val="both"/>
              <w:rPr>
                <w:rFonts w:ascii="Arial" w:cs="Arial" w:eastAsia="Arial" w:hAnsi="Arial"/>
              </w:rPr>
            </w:pPr>
            <w:r w:rsidDel="00000000" w:rsidR="00000000" w:rsidRPr="00000000">
              <w:rPr>
                <w:rFonts w:ascii="Arial" w:cs="Arial" w:eastAsia="Arial" w:hAnsi="Arial"/>
                <w:rtl w:val="0"/>
              </w:rPr>
              <w:t xml:space="preserve">MARKETING: </w:t>
            </w:r>
          </w:p>
          <w:p w:rsidR="00000000" w:rsidDel="00000000" w:rsidP="00000000" w:rsidRDefault="00000000" w:rsidRPr="00000000" w14:paraId="0000008F">
            <w:pPr>
              <w:jc w:val="both"/>
              <w:rPr>
                <w:rFonts w:ascii="Arial" w:cs="Arial" w:eastAsia="Arial" w:hAnsi="Arial"/>
                <w:b w:val="0"/>
              </w:rPr>
            </w:pPr>
            <w:r w:rsidDel="00000000" w:rsidR="00000000" w:rsidRPr="00000000">
              <w:rPr>
                <w:rFonts w:ascii="Arial" w:cs="Arial" w:eastAsia="Arial" w:hAnsi="Arial"/>
                <w:b w:val="0"/>
                <w:rtl w:val="0"/>
              </w:rPr>
              <w:t xml:space="preserve">Product: The products of the organisation are trained shelter animals. The major focus is working with the common breed for families, guard dogs. Also, cats for family and other therapy services. </w:t>
            </w:r>
          </w:p>
          <w:p w:rsidR="00000000" w:rsidDel="00000000" w:rsidP="00000000" w:rsidRDefault="00000000" w:rsidRPr="00000000" w14:paraId="00000090">
            <w:pPr>
              <w:jc w:val="both"/>
              <w:rPr>
                <w:rFonts w:ascii="Arial" w:cs="Arial" w:eastAsia="Arial" w:hAnsi="Arial"/>
                <w:b w:val="0"/>
              </w:rPr>
            </w:pPr>
            <w:r w:rsidDel="00000000" w:rsidR="00000000" w:rsidRPr="00000000">
              <w:rPr>
                <w:rFonts w:ascii="Arial" w:cs="Arial" w:eastAsia="Arial" w:hAnsi="Arial"/>
                <w:b w:val="0"/>
                <w:rtl w:val="0"/>
              </w:rPr>
              <w:t xml:space="preserve">Price: The price of the animal will be based on the level of training and skill they can provide for the services (</w:t>
            </w:r>
            <w:r w:rsidDel="00000000" w:rsidR="00000000" w:rsidRPr="00000000">
              <w:rPr>
                <w:rFonts w:ascii="Arial" w:cs="Arial" w:eastAsia="Arial" w:hAnsi="Arial"/>
                <w:b w:val="0"/>
                <w:color w:val="222222"/>
                <w:highlight w:val="white"/>
                <w:rtl w:val="0"/>
              </w:rPr>
              <w:t xml:space="preserve">Ganesh, 2019</w:t>
            </w:r>
            <w:r w:rsidDel="00000000" w:rsidR="00000000" w:rsidRPr="00000000">
              <w:rPr>
                <w:rFonts w:ascii="Arial" w:cs="Arial" w:eastAsia="Arial" w:hAnsi="Arial"/>
                <w:b w:val="0"/>
                <w:rtl w:val="0"/>
              </w:rPr>
              <w:t xml:space="preserve">). This price will come inside the high end; it might be beyond 25% based on the comparative market price as the quality of the service is particularly for the company.</w:t>
            </w:r>
          </w:p>
          <w:p w:rsidR="00000000" w:rsidDel="00000000" w:rsidP="00000000" w:rsidRDefault="00000000" w:rsidRPr="00000000" w14:paraId="00000091">
            <w:pPr>
              <w:jc w:val="both"/>
              <w:rPr>
                <w:rFonts w:ascii="Arial" w:cs="Arial" w:eastAsia="Arial" w:hAnsi="Arial"/>
                <w:b w:val="0"/>
              </w:rPr>
            </w:pPr>
            <w:r w:rsidDel="00000000" w:rsidR="00000000" w:rsidRPr="00000000">
              <w:rPr>
                <w:rFonts w:ascii="Arial" w:cs="Arial" w:eastAsia="Arial" w:hAnsi="Arial"/>
                <w:b w:val="0"/>
                <w:rtl w:val="0"/>
              </w:rPr>
              <w:t xml:space="preserve">Promotion: The Company will focus on the development of the organisation by focusing on effective marketing. The major making process will be social media and the development of entertainment content. The organisation will focus on engagement particularly to showcase the talents of the animals (</w:t>
            </w:r>
            <w:r w:rsidDel="00000000" w:rsidR="00000000" w:rsidRPr="00000000">
              <w:rPr>
                <w:rFonts w:ascii="Arial" w:cs="Arial" w:eastAsia="Arial" w:hAnsi="Arial"/>
                <w:b w:val="0"/>
                <w:color w:val="222222"/>
                <w:highlight w:val="white"/>
                <w:rtl w:val="0"/>
              </w:rPr>
              <w:t xml:space="preserve">Thoma et al., 2018</w:t>
            </w:r>
            <w:r w:rsidDel="00000000" w:rsidR="00000000" w:rsidRPr="00000000">
              <w:rPr>
                <w:rFonts w:ascii="Arial" w:cs="Arial" w:eastAsia="Arial" w:hAnsi="Arial"/>
                <w:b w:val="0"/>
                <w:rtl w:val="0"/>
              </w:rPr>
              <w:t xml:space="preserve">). The strategy is to connect the welfare programs and promote the standard the organisation is focused on.</w:t>
            </w:r>
          </w:p>
          <w:p w:rsidR="00000000" w:rsidDel="00000000" w:rsidP="00000000" w:rsidRDefault="00000000" w:rsidRPr="00000000" w14:paraId="00000092">
            <w:pPr>
              <w:jc w:val="both"/>
              <w:rPr>
                <w:rFonts w:ascii="Arial" w:cs="Arial" w:eastAsia="Arial" w:hAnsi="Arial"/>
                <w:b w:val="0"/>
              </w:rPr>
            </w:pPr>
            <w:r w:rsidDel="00000000" w:rsidR="00000000" w:rsidRPr="00000000">
              <w:rPr>
                <w:rFonts w:ascii="Arial" w:cs="Arial" w:eastAsia="Arial" w:hAnsi="Arial"/>
                <w:b w:val="0"/>
                <w:rtl w:val="0"/>
              </w:rPr>
              <w:t xml:space="preserve">Place: The process of distribution is very particular; the organisation is focused on developing its outlets based on the areas and size. This way the company can develop a network to be able to build networks. But the point of sales will be from our authorised palaces only. </w:t>
            </w:r>
          </w:p>
          <w:p w:rsidR="00000000" w:rsidDel="00000000" w:rsidP="00000000" w:rsidRDefault="00000000" w:rsidRPr="00000000" w14:paraId="00000093">
            <w:pPr>
              <w:jc w:val="both"/>
              <w:rPr>
                <w:rFonts w:ascii="Arial" w:cs="Arial" w:eastAsia="Arial" w:hAnsi="Arial"/>
                <w:b w:val="0"/>
              </w:rPr>
            </w:pPr>
            <w:r w:rsidDel="00000000" w:rsidR="00000000" w:rsidRPr="00000000">
              <w:rPr>
                <w:rtl w:val="0"/>
              </w:rPr>
            </w:r>
          </w:p>
          <w:p w:rsidR="00000000" w:rsidDel="00000000" w:rsidP="00000000" w:rsidRDefault="00000000" w:rsidRPr="00000000" w14:paraId="00000094">
            <w:pPr>
              <w:jc w:val="both"/>
              <w:rPr>
                <w:rFonts w:ascii="Arial" w:cs="Arial" w:eastAsia="Arial" w:hAnsi="Arial"/>
                <w:b w:val="0"/>
              </w:rPr>
            </w:pPr>
            <w:r w:rsidDel="00000000" w:rsidR="00000000" w:rsidRPr="00000000">
              <w:rPr>
                <w:rtl w:val="0"/>
              </w:rPr>
            </w:r>
          </w:p>
        </w:tc>
      </w:tr>
    </w:tbl>
    <w:p w:rsidR="00000000" w:rsidDel="00000000" w:rsidP="00000000" w:rsidRDefault="00000000" w:rsidRPr="00000000" w14:paraId="00000095">
      <w:pPr>
        <w:jc w:val="both"/>
        <w:rPr>
          <w:rFonts w:ascii="Arial" w:cs="Arial" w:eastAsia="Arial" w:hAnsi="Arial"/>
        </w:rPr>
      </w:pPr>
      <w:r w:rsidDel="00000000" w:rsidR="00000000" w:rsidRPr="00000000">
        <w:rPr>
          <w:rtl w:val="0"/>
        </w:rPr>
      </w:r>
    </w:p>
    <w:tbl>
      <w:tblPr>
        <w:tblStyle w:val="Table7"/>
        <w:tblW w:w="13948.0" w:type="dxa"/>
        <w:jc w:val="left"/>
        <w:tblInd w:w="0.0" w:type="dxa"/>
        <w:tblBorders>
          <w:top w:color="666666" w:space="0" w:sz="4" w:val="single"/>
          <w:left w:color="666666" w:space="0" w:sz="4" w:val="single"/>
          <w:bottom w:color="666666" w:space="0" w:sz="4" w:val="single"/>
          <w:right w:color="666666" w:space="0" w:sz="4" w:val="single"/>
          <w:insideH w:color="666666" w:space="0" w:sz="4" w:val="single"/>
          <w:insideV w:color="666666" w:space="0" w:sz="4" w:val="single"/>
        </w:tblBorders>
        <w:tblLayout w:type="fixed"/>
        <w:tblLook w:val="04A0"/>
      </w:tblPr>
      <w:tblGrid>
        <w:gridCol w:w="13948"/>
        <w:tblGridChange w:id="0">
          <w:tblGrid>
            <w:gridCol w:w="13948"/>
          </w:tblGrid>
        </w:tblGridChange>
      </w:tblGrid>
      <w:tr>
        <w:trPr>
          <w:cantSplit w:val="0"/>
          <w:tblHeader w:val="0"/>
        </w:trPr>
        <w:tc>
          <w:tcPr/>
          <w:p w:rsidR="00000000" w:rsidDel="00000000" w:rsidP="00000000" w:rsidRDefault="00000000" w:rsidRPr="00000000" w14:paraId="00000096">
            <w:pPr>
              <w:jc w:val="both"/>
              <w:rPr>
                <w:rFonts w:ascii="Arial" w:cs="Arial" w:eastAsia="Arial" w:hAnsi="Arial"/>
              </w:rPr>
            </w:pPr>
            <w:r w:rsidDel="00000000" w:rsidR="00000000" w:rsidRPr="00000000">
              <w:rPr>
                <w:rFonts w:ascii="Arial" w:cs="Arial" w:eastAsia="Arial" w:hAnsi="Arial"/>
                <w:rtl w:val="0"/>
              </w:rPr>
              <w:t xml:space="preserve">FINANCIALS </w:t>
            </w:r>
          </w:p>
          <w:p w:rsidR="00000000" w:rsidDel="00000000" w:rsidP="00000000" w:rsidRDefault="00000000" w:rsidRPr="00000000" w14:paraId="00000097">
            <w:pPr>
              <w:jc w:val="both"/>
              <w:rPr>
                <w:rFonts w:ascii="Arial" w:cs="Arial" w:eastAsia="Arial" w:hAnsi="Arial"/>
                <w:b w:val="0"/>
              </w:rPr>
            </w:pPr>
            <w:r w:rsidDel="00000000" w:rsidR="00000000" w:rsidRPr="00000000">
              <w:rPr>
                <w:rtl w:val="0"/>
              </w:rPr>
            </w:r>
          </w:p>
          <w:p w:rsidR="00000000" w:rsidDel="00000000" w:rsidP="00000000" w:rsidRDefault="00000000" w:rsidRPr="00000000" w14:paraId="00000098">
            <w:pPr>
              <w:jc w:val="both"/>
              <w:rPr>
                <w:rFonts w:ascii="Arial" w:cs="Arial" w:eastAsia="Arial" w:hAnsi="Arial"/>
                <w:b w:val="0"/>
              </w:rPr>
            </w:pPr>
            <w:r w:rsidDel="00000000" w:rsidR="00000000" w:rsidRPr="00000000">
              <w:rPr>
                <w:rFonts w:ascii="Arial" w:cs="Arial" w:eastAsia="Arial" w:hAnsi="Arial"/>
                <w:b w:val="0"/>
                <w:rtl w:val="0"/>
              </w:rPr>
              <w:t xml:space="preserve">The sources of funds </w:t>
            </w:r>
          </w:p>
          <w:p w:rsidR="00000000" w:rsidDel="00000000" w:rsidP="00000000" w:rsidRDefault="00000000" w:rsidRPr="00000000" w14:paraId="0000009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NGOS </w:t>
            </w:r>
          </w:p>
          <w:p w:rsidR="00000000" w:rsidDel="00000000" w:rsidP="00000000" w:rsidRDefault="00000000" w:rsidRPr="00000000" w14:paraId="0000009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Donations</w:t>
            </w:r>
          </w:p>
          <w:p w:rsidR="00000000" w:rsidDel="00000000" w:rsidP="00000000" w:rsidRDefault="00000000" w:rsidRPr="00000000" w14:paraId="0000009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Venture capitalist </w:t>
            </w:r>
          </w:p>
          <w:p w:rsidR="00000000" w:rsidDel="00000000" w:rsidP="00000000" w:rsidRDefault="00000000" w:rsidRPr="00000000" w14:paraId="0000009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Bank </w:t>
            </w:r>
          </w:p>
          <w:p w:rsidR="00000000" w:rsidDel="00000000" w:rsidP="00000000" w:rsidRDefault="00000000" w:rsidRPr="00000000" w14:paraId="0000009D">
            <w:pPr>
              <w:jc w:val="both"/>
              <w:rPr>
                <w:rFonts w:ascii="Arial" w:cs="Arial" w:eastAsia="Arial" w:hAnsi="Arial"/>
                <w:b w:val="0"/>
              </w:rPr>
            </w:pPr>
            <w:r w:rsidDel="00000000" w:rsidR="00000000" w:rsidRPr="00000000">
              <w:rPr>
                <w:rtl w:val="0"/>
              </w:rPr>
            </w:r>
          </w:p>
          <w:p w:rsidR="00000000" w:rsidDel="00000000" w:rsidP="00000000" w:rsidRDefault="00000000" w:rsidRPr="00000000" w14:paraId="0000009E">
            <w:pPr>
              <w:jc w:val="both"/>
              <w:rPr>
                <w:rFonts w:ascii="Arial" w:cs="Arial" w:eastAsia="Arial" w:hAnsi="Arial"/>
                <w:b w:val="0"/>
              </w:rPr>
            </w:pPr>
            <w:r w:rsidDel="00000000" w:rsidR="00000000" w:rsidRPr="00000000">
              <w:rPr>
                <w:rFonts w:ascii="Arial" w:cs="Arial" w:eastAsia="Arial" w:hAnsi="Arial"/>
                <w:b w:val="0"/>
                <w:rtl w:val="0"/>
              </w:rPr>
              <w:t xml:space="preserve">Use of funds</w:t>
            </w:r>
          </w:p>
          <w:p w:rsidR="00000000" w:rsidDel="00000000" w:rsidP="00000000" w:rsidRDefault="00000000" w:rsidRPr="00000000" w14:paraId="0000009F">
            <w:pPr>
              <w:jc w:val="both"/>
              <w:rPr>
                <w:rFonts w:ascii="Arial" w:cs="Arial" w:eastAsia="Arial" w:hAnsi="Arial"/>
                <w:b w:val="0"/>
              </w:rPr>
            </w:pPr>
            <w:r w:rsidDel="00000000" w:rsidR="00000000" w:rsidRPr="00000000">
              <w:rPr>
                <w:rtl w:val="0"/>
              </w:rPr>
            </w:r>
          </w:p>
          <w:tbl>
            <w:tblPr>
              <w:tblStyle w:val="Table8"/>
              <w:tblW w:w="11235.0" w:type="dxa"/>
              <w:jc w:val="left"/>
              <w:tblInd w:w="93.0" w:type="dxa"/>
              <w:tblLayout w:type="fixed"/>
              <w:tblLook w:val="0000"/>
            </w:tblPr>
            <w:tblGrid>
              <w:gridCol w:w="4575"/>
              <w:gridCol w:w="1110"/>
              <w:gridCol w:w="1095"/>
              <w:gridCol w:w="1080"/>
              <w:gridCol w:w="1050"/>
              <w:gridCol w:w="1080"/>
              <w:gridCol w:w="1245"/>
              <w:tblGridChange w:id="0">
                <w:tblGrid>
                  <w:gridCol w:w="4575"/>
                  <w:gridCol w:w="1110"/>
                  <w:gridCol w:w="1095"/>
                  <w:gridCol w:w="1080"/>
                  <w:gridCol w:w="1050"/>
                  <w:gridCol w:w="1080"/>
                  <w:gridCol w:w="1245"/>
                </w:tblGrid>
              </w:tblGridChange>
            </w:tblGrid>
            <w:tr>
              <w:trPr>
                <w:cantSplit w:val="0"/>
                <w:trHeight w:val="324" w:hRule="atLeast"/>
                <w:tblHeader w:val="0"/>
              </w:trPr>
              <w:tc>
                <w:tcPr>
                  <w:tcBorders>
                    <w:top w:color="000000" w:space="0" w:sz="8" w:val="single"/>
                    <w:left w:color="000000" w:space="0" w:sz="8" w:val="single"/>
                    <w:bottom w:color="000000" w:space="0" w:sz="8" w:val="single"/>
                    <w:right w:color="000000" w:space="0" w:sz="8" w:val="single"/>
                  </w:tcBorders>
                  <w:vAlign w:val="center"/>
                </w:tcPr>
                <w:p w:rsidR="00000000" w:rsidDel="00000000" w:rsidP="00000000" w:rsidRDefault="00000000" w:rsidRPr="00000000" w14:paraId="000000A0">
                  <w:pPr>
                    <w:jc w:val="both"/>
                    <w:rPr>
                      <w:rFonts w:ascii="Arial" w:cs="Arial" w:eastAsia="Arial" w:hAnsi="Arial"/>
                      <w:color w:val="000000"/>
                    </w:rPr>
                  </w:pPr>
                  <w:r w:rsidDel="00000000" w:rsidR="00000000" w:rsidRPr="00000000">
                    <w:rPr>
                      <w:rFonts w:ascii="Arial" w:cs="Arial" w:eastAsia="Arial" w:hAnsi="Arial"/>
                      <w:color w:val="000000"/>
                      <w:rtl w:val="0"/>
                    </w:rPr>
                    <w:t xml:space="preserve"> All values in (</w:t>
                  </w:r>
                  <w:r w:rsidDel="00000000" w:rsidR="00000000" w:rsidRPr="00000000">
                    <w:rPr>
                      <w:rFonts w:ascii="Arial" w:cs="Arial" w:eastAsia="Arial" w:hAnsi="Arial"/>
                      <w:rtl w:val="0"/>
                    </w:rPr>
                    <w:t xml:space="preserve">£</w:t>
                  </w:r>
                  <w:r w:rsidDel="00000000" w:rsidR="00000000" w:rsidRPr="00000000">
                    <w:rPr>
                      <w:rFonts w:ascii="Arial" w:cs="Arial" w:eastAsia="Arial" w:hAnsi="Arial"/>
                      <w:color w:val="000000"/>
                      <w:rtl w:val="0"/>
                    </w:rPr>
                    <w:t xml:space="preserve">)</w:t>
                  </w:r>
                </w:p>
              </w:tc>
              <w:tc>
                <w:tcPr>
                  <w:tcBorders>
                    <w:top w:color="000000" w:space="0" w:sz="8" w:val="single"/>
                    <w:left w:color="000000" w:space="0" w:sz="0" w:val="nil"/>
                    <w:bottom w:color="000000" w:space="0" w:sz="8" w:val="single"/>
                    <w:right w:color="000000" w:space="0" w:sz="8" w:val="single"/>
                  </w:tcBorders>
                  <w:vAlign w:val="center"/>
                </w:tcPr>
                <w:p w:rsidR="00000000" w:rsidDel="00000000" w:rsidP="00000000" w:rsidRDefault="00000000" w:rsidRPr="00000000" w14:paraId="000000A1">
                  <w:pPr>
                    <w:jc w:val="both"/>
                    <w:rPr>
                      <w:rFonts w:ascii="Arial" w:cs="Arial" w:eastAsia="Arial" w:hAnsi="Arial"/>
                      <w:color w:val="000000"/>
                    </w:rPr>
                  </w:pPr>
                  <w:r w:rsidDel="00000000" w:rsidR="00000000" w:rsidRPr="00000000">
                    <w:rPr>
                      <w:rFonts w:ascii="Arial" w:cs="Arial" w:eastAsia="Arial" w:hAnsi="Arial"/>
                      <w:color w:val="000000"/>
                      <w:rtl w:val="0"/>
                    </w:rPr>
                    <w:t xml:space="preserve">Month 1</w:t>
                  </w:r>
                </w:p>
              </w:tc>
              <w:tc>
                <w:tcPr>
                  <w:tcBorders>
                    <w:top w:color="000000" w:space="0" w:sz="8" w:val="single"/>
                    <w:left w:color="000000" w:space="0" w:sz="0" w:val="nil"/>
                    <w:bottom w:color="000000" w:space="0" w:sz="8" w:val="single"/>
                    <w:right w:color="000000" w:space="0" w:sz="8" w:val="single"/>
                  </w:tcBorders>
                  <w:vAlign w:val="center"/>
                </w:tcPr>
                <w:p w:rsidR="00000000" w:rsidDel="00000000" w:rsidP="00000000" w:rsidRDefault="00000000" w:rsidRPr="00000000" w14:paraId="000000A2">
                  <w:pPr>
                    <w:jc w:val="both"/>
                    <w:rPr>
                      <w:rFonts w:ascii="Arial" w:cs="Arial" w:eastAsia="Arial" w:hAnsi="Arial"/>
                      <w:color w:val="000000"/>
                    </w:rPr>
                  </w:pPr>
                  <w:r w:rsidDel="00000000" w:rsidR="00000000" w:rsidRPr="00000000">
                    <w:rPr>
                      <w:rFonts w:ascii="Arial" w:cs="Arial" w:eastAsia="Arial" w:hAnsi="Arial"/>
                      <w:color w:val="000000"/>
                      <w:rtl w:val="0"/>
                    </w:rPr>
                    <w:t xml:space="preserve">Month 2</w:t>
                  </w:r>
                </w:p>
              </w:tc>
              <w:tc>
                <w:tcPr>
                  <w:tcBorders>
                    <w:top w:color="000000" w:space="0" w:sz="8" w:val="single"/>
                    <w:left w:color="000000" w:space="0" w:sz="0" w:val="nil"/>
                    <w:bottom w:color="000000" w:space="0" w:sz="8" w:val="single"/>
                    <w:right w:color="000000" w:space="0" w:sz="8" w:val="single"/>
                  </w:tcBorders>
                  <w:vAlign w:val="center"/>
                </w:tcPr>
                <w:p w:rsidR="00000000" w:rsidDel="00000000" w:rsidP="00000000" w:rsidRDefault="00000000" w:rsidRPr="00000000" w14:paraId="000000A3">
                  <w:pPr>
                    <w:jc w:val="both"/>
                    <w:rPr>
                      <w:rFonts w:ascii="Arial" w:cs="Arial" w:eastAsia="Arial" w:hAnsi="Arial"/>
                      <w:color w:val="000000"/>
                    </w:rPr>
                  </w:pPr>
                  <w:r w:rsidDel="00000000" w:rsidR="00000000" w:rsidRPr="00000000">
                    <w:rPr>
                      <w:rFonts w:ascii="Arial" w:cs="Arial" w:eastAsia="Arial" w:hAnsi="Arial"/>
                      <w:color w:val="000000"/>
                      <w:rtl w:val="0"/>
                    </w:rPr>
                    <w:t xml:space="preserve">Month 3</w:t>
                  </w:r>
                </w:p>
              </w:tc>
              <w:tc>
                <w:tcPr>
                  <w:tcBorders>
                    <w:top w:color="000000" w:space="0" w:sz="8" w:val="single"/>
                    <w:left w:color="000000" w:space="0" w:sz="0" w:val="nil"/>
                    <w:bottom w:color="000000" w:space="0" w:sz="8" w:val="single"/>
                    <w:right w:color="000000" w:space="0" w:sz="8" w:val="single"/>
                  </w:tcBorders>
                  <w:vAlign w:val="center"/>
                </w:tcPr>
                <w:p w:rsidR="00000000" w:rsidDel="00000000" w:rsidP="00000000" w:rsidRDefault="00000000" w:rsidRPr="00000000" w14:paraId="000000A4">
                  <w:pPr>
                    <w:jc w:val="both"/>
                    <w:rPr>
                      <w:rFonts w:ascii="Arial" w:cs="Arial" w:eastAsia="Arial" w:hAnsi="Arial"/>
                      <w:color w:val="000000"/>
                    </w:rPr>
                  </w:pPr>
                  <w:r w:rsidDel="00000000" w:rsidR="00000000" w:rsidRPr="00000000">
                    <w:rPr>
                      <w:rFonts w:ascii="Arial" w:cs="Arial" w:eastAsia="Arial" w:hAnsi="Arial"/>
                      <w:color w:val="000000"/>
                      <w:rtl w:val="0"/>
                    </w:rPr>
                    <w:t xml:space="preserve">Month 4</w:t>
                  </w:r>
                </w:p>
              </w:tc>
              <w:tc>
                <w:tcPr>
                  <w:tcBorders>
                    <w:top w:color="000000" w:space="0" w:sz="8" w:val="single"/>
                    <w:left w:color="000000" w:space="0" w:sz="0" w:val="nil"/>
                    <w:bottom w:color="000000" w:space="0" w:sz="8" w:val="single"/>
                    <w:right w:color="000000" w:space="0" w:sz="8" w:val="single"/>
                  </w:tcBorders>
                  <w:vAlign w:val="center"/>
                </w:tcPr>
                <w:p w:rsidR="00000000" w:rsidDel="00000000" w:rsidP="00000000" w:rsidRDefault="00000000" w:rsidRPr="00000000" w14:paraId="000000A5">
                  <w:pPr>
                    <w:jc w:val="both"/>
                    <w:rPr>
                      <w:rFonts w:ascii="Arial" w:cs="Arial" w:eastAsia="Arial" w:hAnsi="Arial"/>
                      <w:color w:val="000000"/>
                    </w:rPr>
                  </w:pPr>
                  <w:r w:rsidDel="00000000" w:rsidR="00000000" w:rsidRPr="00000000">
                    <w:rPr>
                      <w:rFonts w:ascii="Arial" w:cs="Arial" w:eastAsia="Arial" w:hAnsi="Arial"/>
                      <w:color w:val="000000"/>
                      <w:rtl w:val="0"/>
                    </w:rPr>
                    <w:t xml:space="preserve">Month 5</w:t>
                  </w:r>
                </w:p>
              </w:tc>
              <w:tc>
                <w:tcPr>
                  <w:tcBorders>
                    <w:top w:color="000000" w:space="0" w:sz="8" w:val="single"/>
                    <w:left w:color="000000" w:space="0" w:sz="0" w:val="nil"/>
                    <w:bottom w:color="000000" w:space="0" w:sz="8" w:val="single"/>
                    <w:right w:color="000000" w:space="0" w:sz="8" w:val="single"/>
                  </w:tcBorders>
                  <w:vAlign w:val="center"/>
                </w:tcPr>
                <w:p w:rsidR="00000000" w:rsidDel="00000000" w:rsidP="00000000" w:rsidRDefault="00000000" w:rsidRPr="00000000" w14:paraId="000000A6">
                  <w:pPr>
                    <w:jc w:val="both"/>
                    <w:rPr>
                      <w:rFonts w:ascii="Arial" w:cs="Arial" w:eastAsia="Arial" w:hAnsi="Arial"/>
                      <w:color w:val="000000"/>
                    </w:rPr>
                  </w:pPr>
                  <w:r w:rsidDel="00000000" w:rsidR="00000000" w:rsidRPr="00000000">
                    <w:rPr>
                      <w:rFonts w:ascii="Arial" w:cs="Arial" w:eastAsia="Arial" w:hAnsi="Arial"/>
                      <w:color w:val="000000"/>
                      <w:rtl w:val="0"/>
                    </w:rPr>
                    <w:t xml:space="preserve">Month 6</w:t>
                  </w:r>
                </w:p>
              </w:tc>
            </w:tr>
            <w:tr>
              <w:trPr>
                <w:cantSplit w:val="0"/>
                <w:trHeight w:val="540" w:hRule="atLeast"/>
                <w:tblHeader w:val="0"/>
              </w:trPr>
              <w:tc>
                <w:tcPr>
                  <w:tcBorders>
                    <w:top w:color="000000" w:space="0" w:sz="0" w:val="nil"/>
                    <w:left w:color="000000" w:space="0" w:sz="8" w:val="single"/>
                    <w:bottom w:color="000000" w:space="0" w:sz="8" w:val="single"/>
                    <w:right w:color="000000" w:space="0" w:sz="8" w:val="single"/>
                  </w:tcBorders>
                  <w:vAlign w:val="center"/>
                </w:tcPr>
                <w:p w:rsidR="00000000" w:rsidDel="00000000" w:rsidP="00000000" w:rsidRDefault="00000000" w:rsidRPr="00000000" w14:paraId="000000A7">
                  <w:pPr>
                    <w:jc w:val="both"/>
                    <w:rPr>
                      <w:rFonts w:ascii="Arial" w:cs="Arial" w:eastAsia="Arial" w:hAnsi="Arial"/>
                      <w:color w:val="000000"/>
                    </w:rPr>
                  </w:pPr>
                  <w:r w:rsidDel="00000000" w:rsidR="00000000" w:rsidRPr="00000000">
                    <w:rPr>
                      <w:rFonts w:ascii="Arial" w:cs="Arial" w:eastAsia="Arial" w:hAnsi="Arial"/>
                      <w:color w:val="000000"/>
                      <w:rtl w:val="0"/>
                    </w:rPr>
                    <w:t xml:space="preserve">Revenue (from your operations and marketing section) </w:t>
                  </w:r>
                </w:p>
              </w:tc>
              <w:tc>
                <w:tcPr>
                  <w:tcBorders>
                    <w:top w:color="000000" w:space="0" w:sz="0" w:val="nil"/>
                    <w:left w:color="000000" w:space="0" w:sz="0" w:val="nil"/>
                    <w:bottom w:color="000000" w:space="0" w:sz="8" w:val="single"/>
                    <w:right w:color="000000" w:space="0" w:sz="8" w:val="single"/>
                  </w:tcBorders>
                  <w:vAlign w:val="center"/>
                </w:tcPr>
                <w:p w:rsidR="00000000" w:rsidDel="00000000" w:rsidP="00000000" w:rsidRDefault="00000000" w:rsidRPr="00000000" w14:paraId="000000A8">
                  <w:pPr>
                    <w:jc w:val="both"/>
                    <w:rPr>
                      <w:rFonts w:ascii="Arial" w:cs="Arial" w:eastAsia="Arial" w:hAnsi="Arial"/>
                      <w:color w:val="000000"/>
                    </w:rPr>
                  </w:pPr>
                  <w:r w:rsidDel="00000000" w:rsidR="00000000" w:rsidRPr="00000000">
                    <w:rPr>
                      <w:rFonts w:ascii="Arial" w:cs="Arial" w:eastAsia="Arial" w:hAnsi="Arial"/>
                      <w:color w:val="000000"/>
                      <w:rtl w:val="0"/>
                    </w:rPr>
                    <w:t xml:space="preserve">156000</w:t>
                  </w:r>
                </w:p>
              </w:tc>
              <w:tc>
                <w:tcPr>
                  <w:tcBorders>
                    <w:top w:color="000000" w:space="0" w:sz="0" w:val="nil"/>
                    <w:left w:color="000000" w:space="0" w:sz="0" w:val="nil"/>
                    <w:bottom w:color="000000" w:space="0" w:sz="8" w:val="single"/>
                    <w:right w:color="000000" w:space="0" w:sz="8" w:val="single"/>
                  </w:tcBorders>
                  <w:vAlign w:val="center"/>
                </w:tcPr>
                <w:p w:rsidR="00000000" w:rsidDel="00000000" w:rsidP="00000000" w:rsidRDefault="00000000" w:rsidRPr="00000000" w14:paraId="000000A9">
                  <w:pPr>
                    <w:jc w:val="both"/>
                    <w:rPr>
                      <w:rFonts w:ascii="Arial" w:cs="Arial" w:eastAsia="Arial" w:hAnsi="Arial"/>
                      <w:color w:val="000000"/>
                    </w:rPr>
                  </w:pPr>
                  <w:r w:rsidDel="00000000" w:rsidR="00000000" w:rsidRPr="00000000">
                    <w:rPr>
                      <w:rFonts w:ascii="Arial" w:cs="Arial" w:eastAsia="Arial" w:hAnsi="Arial"/>
                      <w:color w:val="000000"/>
                      <w:rtl w:val="0"/>
                    </w:rPr>
                    <w:t xml:space="preserve">165000</w:t>
                  </w:r>
                </w:p>
              </w:tc>
              <w:tc>
                <w:tcPr>
                  <w:tcBorders>
                    <w:top w:color="000000" w:space="0" w:sz="0" w:val="nil"/>
                    <w:left w:color="000000" w:space="0" w:sz="0" w:val="nil"/>
                    <w:bottom w:color="000000" w:space="0" w:sz="8" w:val="single"/>
                    <w:right w:color="000000" w:space="0" w:sz="8" w:val="single"/>
                  </w:tcBorders>
                  <w:vAlign w:val="center"/>
                </w:tcPr>
                <w:p w:rsidR="00000000" w:rsidDel="00000000" w:rsidP="00000000" w:rsidRDefault="00000000" w:rsidRPr="00000000" w14:paraId="000000AA">
                  <w:pPr>
                    <w:jc w:val="both"/>
                    <w:rPr>
                      <w:rFonts w:ascii="Arial" w:cs="Arial" w:eastAsia="Arial" w:hAnsi="Arial"/>
                      <w:color w:val="000000"/>
                    </w:rPr>
                  </w:pPr>
                  <w:r w:rsidDel="00000000" w:rsidR="00000000" w:rsidRPr="00000000">
                    <w:rPr>
                      <w:rFonts w:ascii="Arial" w:cs="Arial" w:eastAsia="Arial" w:hAnsi="Arial"/>
                      <w:color w:val="000000"/>
                      <w:rtl w:val="0"/>
                    </w:rPr>
                    <w:t xml:space="preserve">176000</w:t>
                  </w:r>
                </w:p>
              </w:tc>
              <w:tc>
                <w:tcPr>
                  <w:tcBorders>
                    <w:top w:color="000000" w:space="0" w:sz="0" w:val="nil"/>
                    <w:left w:color="000000" w:space="0" w:sz="0" w:val="nil"/>
                    <w:bottom w:color="000000" w:space="0" w:sz="8" w:val="single"/>
                    <w:right w:color="000000" w:space="0" w:sz="8" w:val="single"/>
                  </w:tcBorders>
                  <w:vAlign w:val="center"/>
                </w:tcPr>
                <w:p w:rsidR="00000000" w:rsidDel="00000000" w:rsidP="00000000" w:rsidRDefault="00000000" w:rsidRPr="00000000" w14:paraId="000000AB">
                  <w:pPr>
                    <w:jc w:val="both"/>
                    <w:rPr>
                      <w:rFonts w:ascii="Arial" w:cs="Arial" w:eastAsia="Arial" w:hAnsi="Arial"/>
                      <w:color w:val="000000"/>
                    </w:rPr>
                  </w:pPr>
                  <w:r w:rsidDel="00000000" w:rsidR="00000000" w:rsidRPr="00000000">
                    <w:rPr>
                      <w:rFonts w:ascii="Arial" w:cs="Arial" w:eastAsia="Arial" w:hAnsi="Arial"/>
                      <w:color w:val="000000"/>
                      <w:rtl w:val="0"/>
                    </w:rPr>
                    <w:t xml:space="preserve">177000</w:t>
                  </w:r>
                </w:p>
              </w:tc>
              <w:tc>
                <w:tcPr>
                  <w:tcBorders>
                    <w:top w:color="000000" w:space="0" w:sz="0" w:val="nil"/>
                    <w:left w:color="000000" w:space="0" w:sz="0" w:val="nil"/>
                    <w:bottom w:color="000000" w:space="0" w:sz="8" w:val="single"/>
                    <w:right w:color="000000" w:space="0" w:sz="8" w:val="single"/>
                  </w:tcBorders>
                  <w:vAlign w:val="center"/>
                </w:tcPr>
                <w:p w:rsidR="00000000" w:rsidDel="00000000" w:rsidP="00000000" w:rsidRDefault="00000000" w:rsidRPr="00000000" w14:paraId="000000AC">
                  <w:pPr>
                    <w:jc w:val="both"/>
                    <w:rPr>
                      <w:rFonts w:ascii="Arial" w:cs="Arial" w:eastAsia="Arial" w:hAnsi="Arial"/>
                      <w:color w:val="000000"/>
                    </w:rPr>
                  </w:pPr>
                  <w:r w:rsidDel="00000000" w:rsidR="00000000" w:rsidRPr="00000000">
                    <w:rPr>
                      <w:rFonts w:ascii="Arial" w:cs="Arial" w:eastAsia="Arial" w:hAnsi="Arial"/>
                      <w:color w:val="000000"/>
                      <w:rtl w:val="0"/>
                    </w:rPr>
                    <w:t xml:space="preserve">189000</w:t>
                  </w:r>
                </w:p>
              </w:tc>
              <w:tc>
                <w:tcPr>
                  <w:tcBorders>
                    <w:top w:color="000000" w:space="0" w:sz="0" w:val="nil"/>
                    <w:left w:color="000000" w:space="0" w:sz="0" w:val="nil"/>
                    <w:bottom w:color="000000" w:space="0" w:sz="8" w:val="single"/>
                    <w:right w:color="000000" w:space="0" w:sz="8" w:val="single"/>
                  </w:tcBorders>
                  <w:vAlign w:val="center"/>
                </w:tcPr>
                <w:p w:rsidR="00000000" w:rsidDel="00000000" w:rsidP="00000000" w:rsidRDefault="00000000" w:rsidRPr="00000000" w14:paraId="000000AD">
                  <w:pPr>
                    <w:jc w:val="both"/>
                    <w:rPr>
                      <w:rFonts w:ascii="Arial" w:cs="Arial" w:eastAsia="Arial" w:hAnsi="Arial"/>
                      <w:color w:val="000000"/>
                    </w:rPr>
                  </w:pPr>
                  <w:r w:rsidDel="00000000" w:rsidR="00000000" w:rsidRPr="00000000">
                    <w:rPr>
                      <w:rFonts w:ascii="Arial" w:cs="Arial" w:eastAsia="Arial" w:hAnsi="Arial"/>
                      <w:color w:val="000000"/>
                      <w:rtl w:val="0"/>
                    </w:rPr>
                    <w:t xml:space="preserve">200000</w:t>
                  </w:r>
                </w:p>
              </w:tc>
            </w:tr>
            <w:tr>
              <w:trPr>
                <w:cantSplit w:val="0"/>
                <w:trHeight w:val="612" w:hRule="atLeast"/>
                <w:tblHeader w:val="0"/>
              </w:trPr>
              <w:tc>
                <w:tcPr>
                  <w:tcBorders>
                    <w:top w:color="000000" w:space="0" w:sz="0" w:val="nil"/>
                    <w:left w:color="000000" w:space="0" w:sz="8" w:val="single"/>
                    <w:bottom w:color="000000" w:space="0" w:sz="0" w:val="nil"/>
                    <w:right w:color="000000" w:space="0" w:sz="8" w:val="single"/>
                  </w:tcBorders>
                  <w:vAlign w:val="center"/>
                </w:tcPr>
                <w:p w:rsidR="00000000" w:rsidDel="00000000" w:rsidP="00000000" w:rsidRDefault="00000000" w:rsidRPr="00000000" w14:paraId="000000AE">
                  <w:pPr>
                    <w:jc w:val="both"/>
                    <w:rPr>
                      <w:rFonts w:ascii="Arial" w:cs="Arial" w:eastAsia="Arial" w:hAnsi="Arial"/>
                      <w:color w:val="000000"/>
                    </w:rPr>
                  </w:pPr>
                  <w:r w:rsidDel="00000000" w:rsidR="00000000" w:rsidRPr="00000000">
                    <w:rPr>
                      <w:rFonts w:ascii="Arial" w:cs="Arial" w:eastAsia="Arial" w:hAnsi="Arial"/>
                      <w:color w:val="000000"/>
                      <w:rtl w:val="0"/>
                    </w:rPr>
                    <w:t xml:space="preserve">Fixed Costs</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AF">
                  <w:pPr>
                    <w:jc w:val="both"/>
                    <w:rPr>
                      <w:rFonts w:ascii="Arial" w:cs="Arial" w:eastAsia="Arial" w:hAnsi="Arial"/>
                      <w:color w:val="000000"/>
                    </w:rPr>
                  </w:pPr>
                  <w:r w:rsidDel="00000000" w:rsidR="00000000" w:rsidRPr="00000000">
                    <w:rPr>
                      <w:rFonts w:ascii="Arial" w:cs="Arial" w:eastAsia="Arial" w:hAnsi="Arial"/>
                      <w:color w:val="000000"/>
                      <w:rtl w:val="0"/>
                    </w:rPr>
                    <w:t xml:space="preserve"> </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B0">
                  <w:pPr>
                    <w:jc w:val="both"/>
                    <w:rPr>
                      <w:rFonts w:ascii="Arial" w:cs="Arial" w:eastAsia="Arial" w:hAnsi="Arial"/>
                      <w:color w:val="000000"/>
                    </w:rPr>
                  </w:pPr>
                  <w:r w:rsidDel="00000000" w:rsidR="00000000" w:rsidRPr="00000000">
                    <w:rPr>
                      <w:rFonts w:ascii="Arial" w:cs="Arial" w:eastAsia="Arial" w:hAnsi="Arial"/>
                      <w:color w:val="000000"/>
                      <w:rtl w:val="0"/>
                    </w:rPr>
                    <w:t xml:space="preserve"> </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B1">
                  <w:pPr>
                    <w:jc w:val="both"/>
                    <w:rPr>
                      <w:rFonts w:ascii="Arial" w:cs="Arial" w:eastAsia="Arial" w:hAnsi="Arial"/>
                      <w:color w:val="000000"/>
                    </w:rPr>
                  </w:pPr>
                  <w:r w:rsidDel="00000000" w:rsidR="00000000" w:rsidRPr="00000000">
                    <w:rPr>
                      <w:rFonts w:ascii="Arial" w:cs="Arial" w:eastAsia="Arial" w:hAnsi="Arial"/>
                      <w:color w:val="000000"/>
                      <w:rtl w:val="0"/>
                    </w:rPr>
                    <w:t xml:space="preserve"> </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B2">
                  <w:pPr>
                    <w:jc w:val="both"/>
                    <w:rPr>
                      <w:rFonts w:ascii="Arial" w:cs="Arial" w:eastAsia="Arial" w:hAnsi="Arial"/>
                      <w:color w:val="000000"/>
                    </w:rPr>
                  </w:pPr>
                  <w:r w:rsidDel="00000000" w:rsidR="00000000" w:rsidRPr="00000000">
                    <w:rPr>
                      <w:rFonts w:ascii="Arial" w:cs="Arial" w:eastAsia="Arial" w:hAnsi="Arial"/>
                      <w:color w:val="000000"/>
                      <w:rtl w:val="0"/>
                    </w:rPr>
                    <w:t xml:space="preserve"> </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B3">
                  <w:pPr>
                    <w:jc w:val="both"/>
                    <w:rPr>
                      <w:rFonts w:ascii="Arial" w:cs="Arial" w:eastAsia="Arial" w:hAnsi="Arial"/>
                      <w:color w:val="000000"/>
                    </w:rPr>
                  </w:pPr>
                  <w:r w:rsidDel="00000000" w:rsidR="00000000" w:rsidRPr="00000000">
                    <w:rPr>
                      <w:rFonts w:ascii="Arial" w:cs="Arial" w:eastAsia="Arial" w:hAnsi="Arial"/>
                      <w:color w:val="000000"/>
                      <w:rtl w:val="0"/>
                    </w:rPr>
                    <w:t xml:space="preserve"> </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B4">
                  <w:pPr>
                    <w:jc w:val="both"/>
                    <w:rPr>
                      <w:rFonts w:ascii="Arial" w:cs="Arial" w:eastAsia="Arial" w:hAnsi="Arial"/>
                      <w:color w:val="000000"/>
                    </w:rPr>
                  </w:pPr>
                  <w:r w:rsidDel="00000000" w:rsidR="00000000" w:rsidRPr="00000000">
                    <w:rPr>
                      <w:rFonts w:ascii="Arial" w:cs="Arial" w:eastAsia="Arial" w:hAnsi="Arial"/>
                      <w:color w:val="000000"/>
                      <w:rtl w:val="0"/>
                    </w:rPr>
                    <w:t xml:space="preserve"> </w:t>
                  </w:r>
                </w:p>
              </w:tc>
            </w:tr>
            <w:tr>
              <w:trPr>
                <w:cantSplit w:val="0"/>
                <w:trHeight w:val="312" w:hRule="atLeast"/>
                <w:tblHeader w:val="0"/>
              </w:trPr>
              <w:tc>
                <w:tcPr>
                  <w:tcBorders>
                    <w:top w:color="000000" w:space="0" w:sz="0" w:val="nil"/>
                    <w:left w:color="000000" w:space="0" w:sz="8" w:val="single"/>
                    <w:bottom w:color="000000" w:space="0" w:sz="0" w:val="nil"/>
                    <w:right w:color="000000" w:space="0" w:sz="8" w:val="single"/>
                  </w:tcBorders>
                  <w:vAlign w:val="center"/>
                </w:tcPr>
                <w:p w:rsidR="00000000" w:rsidDel="00000000" w:rsidP="00000000" w:rsidRDefault="00000000" w:rsidRPr="00000000" w14:paraId="000000B5">
                  <w:pPr>
                    <w:jc w:val="both"/>
                    <w:rPr>
                      <w:rFonts w:ascii="Arial" w:cs="Arial" w:eastAsia="Arial" w:hAnsi="Arial"/>
                      <w:color w:val="000000"/>
                    </w:rPr>
                  </w:pPr>
                  <w:r w:rsidDel="00000000" w:rsidR="00000000" w:rsidRPr="00000000">
                    <w:rPr>
                      <w:rFonts w:ascii="Arial" w:cs="Arial" w:eastAsia="Arial" w:hAnsi="Arial"/>
                      <w:color w:val="000000"/>
                      <w:rtl w:val="0"/>
                    </w:rPr>
                    <w:t xml:space="preserve">Rent </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B6">
                  <w:pPr>
                    <w:jc w:val="both"/>
                    <w:rPr>
                      <w:rFonts w:ascii="Arial" w:cs="Arial" w:eastAsia="Arial" w:hAnsi="Arial"/>
                      <w:color w:val="000000"/>
                    </w:rPr>
                  </w:pPr>
                  <w:r w:rsidDel="00000000" w:rsidR="00000000" w:rsidRPr="00000000">
                    <w:rPr>
                      <w:rFonts w:ascii="Arial" w:cs="Arial" w:eastAsia="Arial" w:hAnsi="Arial"/>
                      <w:color w:val="000000"/>
                      <w:rtl w:val="0"/>
                    </w:rPr>
                    <w:t xml:space="preserve">12000</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B7">
                  <w:pPr>
                    <w:jc w:val="both"/>
                    <w:rPr>
                      <w:rFonts w:ascii="Arial" w:cs="Arial" w:eastAsia="Arial" w:hAnsi="Arial"/>
                      <w:color w:val="000000"/>
                    </w:rPr>
                  </w:pPr>
                  <w:r w:rsidDel="00000000" w:rsidR="00000000" w:rsidRPr="00000000">
                    <w:rPr>
                      <w:rFonts w:ascii="Arial" w:cs="Arial" w:eastAsia="Arial" w:hAnsi="Arial"/>
                      <w:color w:val="000000"/>
                      <w:rtl w:val="0"/>
                    </w:rPr>
                    <w:t xml:space="preserve">12000</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B8">
                  <w:pPr>
                    <w:jc w:val="both"/>
                    <w:rPr>
                      <w:rFonts w:ascii="Arial" w:cs="Arial" w:eastAsia="Arial" w:hAnsi="Arial"/>
                      <w:color w:val="000000"/>
                    </w:rPr>
                  </w:pPr>
                  <w:r w:rsidDel="00000000" w:rsidR="00000000" w:rsidRPr="00000000">
                    <w:rPr>
                      <w:rFonts w:ascii="Arial" w:cs="Arial" w:eastAsia="Arial" w:hAnsi="Arial"/>
                      <w:color w:val="000000"/>
                      <w:rtl w:val="0"/>
                    </w:rPr>
                    <w:t xml:space="preserve">12000</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B9">
                  <w:pPr>
                    <w:jc w:val="both"/>
                    <w:rPr>
                      <w:rFonts w:ascii="Arial" w:cs="Arial" w:eastAsia="Arial" w:hAnsi="Arial"/>
                      <w:color w:val="000000"/>
                    </w:rPr>
                  </w:pPr>
                  <w:r w:rsidDel="00000000" w:rsidR="00000000" w:rsidRPr="00000000">
                    <w:rPr>
                      <w:rFonts w:ascii="Arial" w:cs="Arial" w:eastAsia="Arial" w:hAnsi="Arial"/>
                      <w:color w:val="000000"/>
                      <w:rtl w:val="0"/>
                    </w:rPr>
                    <w:t xml:space="preserve">12000</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BA">
                  <w:pPr>
                    <w:jc w:val="both"/>
                    <w:rPr>
                      <w:rFonts w:ascii="Arial" w:cs="Arial" w:eastAsia="Arial" w:hAnsi="Arial"/>
                      <w:color w:val="000000"/>
                    </w:rPr>
                  </w:pPr>
                  <w:r w:rsidDel="00000000" w:rsidR="00000000" w:rsidRPr="00000000">
                    <w:rPr>
                      <w:rFonts w:ascii="Arial" w:cs="Arial" w:eastAsia="Arial" w:hAnsi="Arial"/>
                      <w:color w:val="000000"/>
                      <w:rtl w:val="0"/>
                    </w:rPr>
                    <w:t xml:space="preserve">12000</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BB">
                  <w:pPr>
                    <w:jc w:val="both"/>
                    <w:rPr>
                      <w:rFonts w:ascii="Arial" w:cs="Arial" w:eastAsia="Arial" w:hAnsi="Arial"/>
                      <w:color w:val="000000"/>
                    </w:rPr>
                  </w:pPr>
                  <w:r w:rsidDel="00000000" w:rsidR="00000000" w:rsidRPr="00000000">
                    <w:rPr>
                      <w:rFonts w:ascii="Arial" w:cs="Arial" w:eastAsia="Arial" w:hAnsi="Arial"/>
                      <w:color w:val="000000"/>
                      <w:rtl w:val="0"/>
                    </w:rPr>
                    <w:t xml:space="preserve">12000</w:t>
                  </w:r>
                </w:p>
              </w:tc>
            </w:tr>
            <w:tr>
              <w:trPr>
                <w:cantSplit w:val="0"/>
                <w:trHeight w:val="516" w:hRule="atLeast"/>
                <w:tblHeader w:val="0"/>
              </w:trPr>
              <w:tc>
                <w:tcPr>
                  <w:tcBorders>
                    <w:top w:color="000000" w:space="0" w:sz="0" w:val="nil"/>
                    <w:left w:color="000000" w:space="0" w:sz="8" w:val="single"/>
                    <w:bottom w:color="000000" w:space="0" w:sz="0" w:val="nil"/>
                    <w:right w:color="000000" w:space="0" w:sz="8" w:val="single"/>
                  </w:tcBorders>
                  <w:vAlign w:val="center"/>
                </w:tcPr>
                <w:p w:rsidR="00000000" w:rsidDel="00000000" w:rsidP="00000000" w:rsidRDefault="00000000" w:rsidRPr="00000000" w14:paraId="000000BC">
                  <w:pPr>
                    <w:jc w:val="both"/>
                    <w:rPr>
                      <w:rFonts w:ascii="Arial" w:cs="Arial" w:eastAsia="Arial" w:hAnsi="Arial"/>
                      <w:color w:val="000000"/>
                    </w:rPr>
                  </w:pPr>
                  <w:r w:rsidDel="00000000" w:rsidR="00000000" w:rsidRPr="00000000">
                    <w:rPr>
                      <w:rFonts w:ascii="Arial" w:cs="Arial" w:eastAsia="Arial" w:hAnsi="Arial"/>
                      <w:color w:val="000000"/>
                      <w:rtl w:val="0"/>
                    </w:rPr>
                    <w:t xml:space="preserve">Salaries </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BD">
                  <w:pPr>
                    <w:jc w:val="both"/>
                    <w:rPr>
                      <w:rFonts w:ascii="Arial" w:cs="Arial" w:eastAsia="Arial" w:hAnsi="Arial"/>
                      <w:color w:val="000000"/>
                    </w:rPr>
                  </w:pPr>
                  <w:r w:rsidDel="00000000" w:rsidR="00000000" w:rsidRPr="00000000">
                    <w:rPr>
                      <w:rFonts w:ascii="Arial" w:cs="Arial" w:eastAsia="Arial" w:hAnsi="Arial"/>
                      <w:color w:val="000000"/>
                      <w:rtl w:val="0"/>
                    </w:rPr>
                    <w:t xml:space="preserve">6700</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BE">
                  <w:pPr>
                    <w:jc w:val="both"/>
                    <w:rPr>
                      <w:rFonts w:ascii="Arial" w:cs="Arial" w:eastAsia="Arial" w:hAnsi="Arial"/>
                      <w:color w:val="000000"/>
                    </w:rPr>
                  </w:pPr>
                  <w:r w:rsidDel="00000000" w:rsidR="00000000" w:rsidRPr="00000000">
                    <w:rPr>
                      <w:rFonts w:ascii="Arial" w:cs="Arial" w:eastAsia="Arial" w:hAnsi="Arial"/>
                      <w:color w:val="000000"/>
                      <w:rtl w:val="0"/>
                    </w:rPr>
                    <w:t xml:space="preserve">6700</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BF">
                  <w:pPr>
                    <w:jc w:val="both"/>
                    <w:rPr>
                      <w:rFonts w:ascii="Arial" w:cs="Arial" w:eastAsia="Arial" w:hAnsi="Arial"/>
                      <w:color w:val="000000"/>
                    </w:rPr>
                  </w:pPr>
                  <w:r w:rsidDel="00000000" w:rsidR="00000000" w:rsidRPr="00000000">
                    <w:rPr>
                      <w:rFonts w:ascii="Arial" w:cs="Arial" w:eastAsia="Arial" w:hAnsi="Arial"/>
                      <w:color w:val="000000"/>
                      <w:rtl w:val="0"/>
                    </w:rPr>
                    <w:t xml:space="preserve">6700</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C0">
                  <w:pPr>
                    <w:jc w:val="both"/>
                    <w:rPr>
                      <w:rFonts w:ascii="Arial" w:cs="Arial" w:eastAsia="Arial" w:hAnsi="Arial"/>
                      <w:color w:val="000000"/>
                    </w:rPr>
                  </w:pPr>
                  <w:r w:rsidDel="00000000" w:rsidR="00000000" w:rsidRPr="00000000">
                    <w:rPr>
                      <w:rFonts w:ascii="Arial" w:cs="Arial" w:eastAsia="Arial" w:hAnsi="Arial"/>
                      <w:color w:val="000000"/>
                      <w:rtl w:val="0"/>
                    </w:rPr>
                    <w:t xml:space="preserve">6700</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C1">
                  <w:pPr>
                    <w:jc w:val="both"/>
                    <w:rPr>
                      <w:rFonts w:ascii="Arial" w:cs="Arial" w:eastAsia="Arial" w:hAnsi="Arial"/>
                      <w:color w:val="000000"/>
                    </w:rPr>
                  </w:pPr>
                  <w:r w:rsidDel="00000000" w:rsidR="00000000" w:rsidRPr="00000000">
                    <w:rPr>
                      <w:rFonts w:ascii="Arial" w:cs="Arial" w:eastAsia="Arial" w:hAnsi="Arial"/>
                      <w:color w:val="000000"/>
                      <w:rtl w:val="0"/>
                    </w:rPr>
                    <w:t xml:space="preserve">6700</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C2">
                  <w:pPr>
                    <w:jc w:val="both"/>
                    <w:rPr>
                      <w:rFonts w:ascii="Arial" w:cs="Arial" w:eastAsia="Arial" w:hAnsi="Arial"/>
                      <w:color w:val="000000"/>
                    </w:rPr>
                  </w:pPr>
                  <w:r w:rsidDel="00000000" w:rsidR="00000000" w:rsidRPr="00000000">
                    <w:rPr>
                      <w:rFonts w:ascii="Arial" w:cs="Arial" w:eastAsia="Arial" w:hAnsi="Arial"/>
                      <w:color w:val="000000"/>
                      <w:rtl w:val="0"/>
                    </w:rPr>
                    <w:t xml:space="preserve">6700</w:t>
                  </w:r>
                </w:p>
              </w:tc>
            </w:tr>
            <w:tr>
              <w:trPr>
                <w:cantSplit w:val="0"/>
                <w:trHeight w:val="624" w:hRule="atLeast"/>
                <w:tblHeader w:val="0"/>
              </w:trPr>
              <w:tc>
                <w:tcPr>
                  <w:tcBorders>
                    <w:top w:color="000000" w:space="0" w:sz="0" w:val="nil"/>
                    <w:left w:color="000000" w:space="0" w:sz="8" w:val="single"/>
                    <w:bottom w:color="000000" w:space="0" w:sz="0" w:val="nil"/>
                    <w:right w:color="000000" w:space="0" w:sz="8" w:val="single"/>
                  </w:tcBorders>
                  <w:vAlign w:val="center"/>
                </w:tcPr>
                <w:p w:rsidR="00000000" w:rsidDel="00000000" w:rsidP="00000000" w:rsidRDefault="00000000" w:rsidRPr="00000000" w14:paraId="000000C3">
                  <w:pPr>
                    <w:jc w:val="both"/>
                    <w:rPr>
                      <w:rFonts w:ascii="Arial" w:cs="Arial" w:eastAsia="Arial" w:hAnsi="Arial"/>
                      <w:color w:val="000000"/>
                    </w:rPr>
                  </w:pPr>
                  <w:r w:rsidDel="00000000" w:rsidR="00000000" w:rsidRPr="00000000">
                    <w:rPr>
                      <w:rFonts w:ascii="Arial" w:cs="Arial" w:eastAsia="Arial" w:hAnsi="Arial"/>
                      <w:color w:val="000000"/>
                      <w:rtl w:val="0"/>
                    </w:rPr>
                    <w:t xml:space="preserve">Insurance premium </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C4">
                  <w:pPr>
                    <w:jc w:val="both"/>
                    <w:rPr>
                      <w:rFonts w:ascii="Arial" w:cs="Arial" w:eastAsia="Arial" w:hAnsi="Arial"/>
                      <w:color w:val="000000"/>
                    </w:rPr>
                  </w:pPr>
                  <w:r w:rsidDel="00000000" w:rsidR="00000000" w:rsidRPr="00000000">
                    <w:rPr>
                      <w:rFonts w:ascii="Arial" w:cs="Arial" w:eastAsia="Arial" w:hAnsi="Arial"/>
                      <w:color w:val="000000"/>
                      <w:rtl w:val="0"/>
                    </w:rPr>
                    <w:t xml:space="preserve">10500</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C5">
                  <w:pPr>
                    <w:jc w:val="both"/>
                    <w:rPr>
                      <w:rFonts w:ascii="Arial" w:cs="Arial" w:eastAsia="Arial" w:hAnsi="Arial"/>
                      <w:color w:val="000000"/>
                    </w:rPr>
                  </w:pPr>
                  <w:r w:rsidDel="00000000" w:rsidR="00000000" w:rsidRPr="00000000">
                    <w:rPr>
                      <w:rFonts w:ascii="Arial" w:cs="Arial" w:eastAsia="Arial" w:hAnsi="Arial"/>
                      <w:color w:val="000000"/>
                      <w:rtl w:val="0"/>
                    </w:rPr>
                    <w:t xml:space="preserve">10500</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C6">
                  <w:pPr>
                    <w:jc w:val="both"/>
                    <w:rPr>
                      <w:rFonts w:ascii="Arial" w:cs="Arial" w:eastAsia="Arial" w:hAnsi="Arial"/>
                      <w:color w:val="000000"/>
                    </w:rPr>
                  </w:pPr>
                  <w:r w:rsidDel="00000000" w:rsidR="00000000" w:rsidRPr="00000000">
                    <w:rPr>
                      <w:rFonts w:ascii="Arial" w:cs="Arial" w:eastAsia="Arial" w:hAnsi="Arial"/>
                      <w:color w:val="000000"/>
                      <w:rtl w:val="0"/>
                    </w:rPr>
                    <w:t xml:space="preserve">10500</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C7">
                  <w:pPr>
                    <w:jc w:val="both"/>
                    <w:rPr>
                      <w:rFonts w:ascii="Arial" w:cs="Arial" w:eastAsia="Arial" w:hAnsi="Arial"/>
                      <w:color w:val="000000"/>
                    </w:rPr>
                  </w:pPr>
                  <w:r w:rsidDel="00000000" w:rsidR="00000000" w:rsidRPr="00000000">
                    <w:rPr>
                      <w:rFonts w:ascii="Arial" w:cs="Arial" w:eastAsia="Arial" w:hAnsi="Arial"/>
                      <w:color w:val="000000"/>
                      <w:rtl w:val="0"/>
                    </w:rPr>
                    <w:t xml:space="preserve">10500</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C8">
                  <w:pPr>
                    <w:jc w:val="both"/>
                    <w:rPr>
                      <w:rFonts w:ascii="Arial" w:cs="Arial" w:eastAsia="Arial" w:hAnsi="Arial"/>
                      <w:color w:val="000000"/>
                    </w:rPr>
                  </w:pPr>
                  <w:r w:rsidDel="00000000" w:rsidR="00000000" w:rsidRPr="00000000">
                    <w:rPr>
                      <w:rFonts w:ascii="Arial" w:cs="Arial" w:eastAsia="Arial" w:hAnsi="Arial"/>
                      <w:color w:val="000000"/>
                      <w:rtl w:val="0"/>
                    </w:rPr>
                    <w:t xml:space="preserve">10500</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C9">
                  <w:pPr>
                    <w:jc w:val="both"/>
                    <w:rPr>
                      <w:rFonts w:ascii="Arial" w:cs="Arial" w:eastAsia="Arial" w:hAnsi="Arial"/>
                      <w:color w:val="000000"/>
                    </w:rPr>
                  </w:pPr>
                  <w:r w:rsidDel="00000000" w:rsidR="00000000" w:rsidRPr="00000000">
                    <w:rPr>
                      <w:rFonts w:ascii="Arial" w:cs="Arial" w:eastAsia="Arial" w:hAnsi="Arial"/>
                      <w:color w:val="000000"/>
                      <w:rtl w:val="0"/>
                    </w:rPr>
                    <w:t xml:space="preserve">10500</w:t>
                  </w:r>
                </w:p>
              </w:tc>
            </w:tr>
            <w:tr>
              <w:trPr>
                <w:cantSplit w:val="0"/>
                <w:trHeight w:val="312" w:hRule="atLeast"/>
                <w:tblHeader w:val="0"/>
              </w:trPr>
              <w:tc>
                <w:tcPr>
                  <w:tcBorders>
                    <w:top w:color="000000" w:space="0" w:sz="0" w:val="nil"/>
                    <w:left w:color="000000" w:space="0" w:sz="8" w:val="single"/>
                    <w:bottom w:color="000000" w:space="0" w:sz="0" w:val="nil"/>
                    <w:right w:color="000000" w:space="0" w:sz="8" w:val="single"/>
                  </w:tcBorders>
                  <w:vAlign w:val="center"/>
                </w:tcPr>
                <w:p w:rsidR="00000000" w:rsidDel="00000000" w:rsidP="00000000" w:rsidRDefault="00000000" w:rsidRPr="00000000" w14:paraId="000000CA">
                  <w:pPr>
                    <w:jc w:val="both"/>
                    <w:rPr>
                      <w:rFonts w:ascii="Arial" w:cs="Arial" w:eastAsia="Arial" w:hAnsi="Arial"/>
                      <w:color w:val="000000"/>
                    </w:rPr>
                  </w:pPr>
                  <w:r w:rsidDel="00000000" w:rsidR="00000000" w:rsidRPr="00000000">
                    <w:rPr>
                      <w:rFonts w:ascii="Arial" w:cs="Arial" w:eastAsia="Arial" w:hAnsi="Arial"/>
                      <w:color w:val="000000"/>
                      <w:rtl w:val="0"/>
                    </w:rPr>
                    <w:t xml:space="preserve">Variable Costs</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CB">
                  <w:pPr>
                    <w:jc w:val="both"/>
                    <w:rPr>
                      <w:rFonts w:ascii="Arial" w:cs="Arial" w:eastAsia="Arial" w:hAnsi="Arial"/>
                      <w:color w:val="000000"/>
                    </w:rPr>
                  </w:pPr>
                  <w:r w:rsidDel="00000000" w:rsidR="00000000" w:rsidRPr="00000000">
                    <w:rPr>
                      <w:rFonts w:ascii="Arial" w:cs="Arial" w:eastAsia="Arial" w:hAnsi="Arial"/>
                      <w:color w:val="000000"/>
                      <w:rtl w:val="0"/>
                    </w:rPr>
                    <w:t xml:space="preserve"> </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CC">
                  <w:pPr>
                    <w:jc w:val="both"/>
                    <w:rPr>
                      <w:rFonts w:ascii="Arial" w:cs="Arial" w:eastAsia="Arial" w:hAnsi="Arial"/>
                      <w:color w:val="000000"/>
                    </w:rPr>
                  </w:pPr>
                  <w:r w:rsidDel="00000000" w:rsidR="00000000" w:rsidRPr="00000000">
                    <w:rPr>
                      <w:rFonts w:ascii="Arial" w:cs="Arial" w:eastAsia="Arial" w:hAnsi="Arial"/>
                      <w:color w:val="000000"/>
                      <w:rtl w:val="0"/>
                    </w:rPr>
                    <w:t xml:space="preserve"> </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CD">
                  <w:pPr>
                    <w:jc w:val="both"/>
                    <w:rPr>
                      <w:rFonts w:ascii="Arial" w:cs="Arial" w:eastAsia="Arial" w:hAnsi="Arial"/>
                      <w:color w:val="000000"/>
                    </w:rPr>
                  </w:pPr>
                  <w:r w:rsidDel="00000000" w:rsidR="00000000" w:rsidRPr="00000000">
                    <w:rPr>
                      <w:rFonts w:ascii="Arial" w:cs="Arial" w:eastAsia="Arial" w:hAnsi="Arial"/>
                      <w:color w:val="000000"/>
                      <w:rtl w:val="0"/>
                    </w:rPr>
                    <w:t xml:space="preserve"> </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CE">
                  <w:pPr>
                    <w:jc w:val="both"/>
                    <w:rPr>
                      <w:rFonts w:ascii="Arial" w:cs="Arial" w:eastAsia="Arial" w:hAnsi="Arial"/>
                      <w:color w:val="000000"/>
                    </w:rPr>
                  </w:pPr>
                  <w:r w:rsidDel="00000000" w:rsidR="00000000" w:rsidRPr="00000000">
                    <w:rPr>
                      <w:rFonts w:ascii="Arial" w:cs="Arial" w:eastAsia="Arial" w:hAnsi="Arial"/>
                      <w:color w:val="000000"/>
                      <w:rtl w:val="0"/>
                    </w:rPr>
                    <w:t xml:space="preserve"> </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CF">
                  <w:pPr>
                    <w:jc w:val="both"/>
                    <w:rPr>
                      <w:rFonts w:ascii="Arial" w:cs="Arial" w:eastAsia="Arial" w:hAnsi="Arial"/>
                      <w:color w:val="000000"/>
                    </w:rPr>
                  </w:pPr>
                  <w:r w:rsidDel="00000000" w:rsidR="00000000" w:rsidRPr="00000000">
                    <w:rPr>
                      <w:rFonts w:ascii="Arial" w:cs="Arial" w:eastAsia="Arial" w:hAnsi="Arial"/>
                      <w:color w:val="000000"/>
                      <w:rtl w:val="0"/>
                    </w:rPr>
                    <w:t xml:space="preserve"> </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D0">
                  <w:pPr>
                    <w:jc w:val="both"/>
                    <w:rPr>
                      <w:rFonts w:ascii="Arial" w:cs="Arial" w:eastAsia="Arial" w:hAnsi="Arial"/>
                      <w:color w:val="000000"/>
                    </w:rPr>
                  </w:pPr>
                  <w:r w:rsidDel="00000000" w:rsidR="00000000" w:rsidRPr="00000000">
                    <w:rPr>
                      <w:rFonts w:ascii="Arial" w:cs="Arial" w:eastAsia="Arial" w:hAnsi="Arial"/>
                      <w:color w:val="000000"/>
                      <w:rtl w:val="0"/>
                    </w:rPr>
                    <w:t xml:space="preserve"> </w:t>
                  </w:r>
                </w:p>
              </w:tc>
            </w:tr>
            <w:tr>
              <w:trPr>
                <w:cantSplit w:val="0"/>
                <w:trHeight w:val="312" w:hRule="atLeast"/>
                <w:tblHeader w:val="0"/>
              </w:trPr>
              <w:tc>
                <w:tcPr>
                  <w:tcBorders>
                    <w:top w:color="000000" w:space="0" w:sz="0" w:val="nil"/>
                    <w:left w:color="000000" w:space="0" w:sz="8" w:val="single"/>
                    <w:bottom w:color="000000" w:space="0" w:sz="0" w:val="nil"/>
                    <w:right w:color="000000" w:space="0" w:sz="8" w:val="single"/>
                  </w:tcBorders>
                  <w:vAlign w:val="center"/>
                </w:tcPr>
                <w:p w:rsidR="00000000" w:rsidDel="00000000" w:rsidP="00000000" w:rsidRDefault="00000000" w:rsidRPr="00000000" w14:paraId="000000D1">
                  <w:pPr>
                    <w:jc w:val="both"/>
                    <w:rPr>
                      <w:rFonts w:ascii="Arial" w:cs="Arial" w:eastAsia="Arial" w:hAnsi="Arial"/>
                      <w:color w:val="000000"/>
                    </w:rPr>
                  </w:pPr>
                  <w:r w:rsidDel="00000000" w:rsidR="00000000" w:rsidRPr="00000000">
                    <w:rPr>
                      <w:rFonts w:ascii="Arial" w:cs="Arial" w:eastAsia="Arial" w:hAnsi="Arial"/>
                      <w:color w:val="000000"/>
                      <w:rtl w:val="0"/>
                    </w:rPr>
                    <w:t xml:space="preserve">permits </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D2">
                  <w:pPr>
                    <w:jc w:val="both"/>
                    <w:rPr>
                      <w:rFonts w:ascii="Arial" w:cs="Arial" w:eastAsia="Arial" w:hAnsi="Arial"/>
                      <w:color w:val="000000"/>
                    </w:rPr>
                  </w:pPr>
                  <w:r w:rsidDel="00000000" w:rsidR="00000000" w:rsidRPr="00000000">
                    <w:rPr>
                      <w:rFonts w:ascii="Arial" w:cs="Arial" w:eastAsia="Arial" w:hAnsi="Arial"/>
                      <w:color w:val="000000"/>
                      <w:rtl w:val="0"/>
                    </w:rPr>
                    <w:t xml:space="preserve">1200</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D3">
                  <w:pPr>
                    <w:jc w:val="both"/>
                    <w:rPr>
                      <w:rFonts w:ascii="Arial" w:cs="Arial" w:eastAsia="Arial" w:hAnsi="Arial"/>
                      <w:color w:val="000000"/>
                    </w:rPr>
                  </w:pPr>
                  <w:r w:rsidDel="00000000" w:rsidR="00000000" w:rsidRPr="00000000">
                    <w:rPr>
                      <w:rFonts w:ascii="Arial" w:cs="Arial" w:eastAsia="Arial" w:hAnsi="Arial"/>
                      <w:color w:val="000000"/>
                      <w:rtl w:val="0"/>
                    </w:rPr>
                    <w:t xml:space="preserve">1500</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D4">
                  <w:pPr>
                    <w:jc w:val="both"/>
                    <w:rPr>
                      <w:rFonts w:ascii="Arial" w:cs="Arial" w:eastAsia="Arial" w:hAnsi="Arial"/>
                      <w:color w:val="000000"/>
                    </w:rPr>
                  </w:pPr>
                  <w:r w:rsidDel="00000000" w:rsidR="00000000" w:rsidRPr="00000000">
                    <w:rPr>
                      <w:rFonts w:ascii="Arial" w:cs="Arial" w:eastAsia="Arial" w:hAnsi="Arial"/>
                      <w:color w:val="000000"/>
                      <w:rtl w:val="0"/>
                    </w:rPr>
                    <w:t xml:space="preserve">1700</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D5">
                  <w:pPr>
                    <w:jc w:val="both"/>
                    <w:rPr>
                      <w:rFonts w:ascii="Arial" w:cs="Arial" w:eastAsia="Arial" w:hAnsi="Arial"/>
                      <w:color w:val="000000"/>
                    </w:rPr>
                  </w:pPr>
                  <w:r w:rsidDel="00000000" w:rsidR="00000000" w:rsidRPr="00000000">
                    <w:rPr>
                      <w:rFonts w:ascii="Arial" w:cs="Arial" w:eastAsia="Arial" w:hAnsi="Arial"/>
                      <w:color w:val="000000"/>
                      <w:rtl w:val="0"/>
                    </w:rPr>
                    <w:t xml:space="preserve">2000</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D6">
                  <w:pPr>
                    <w:jc w:val="both"/>
                    <w:rPr>
                      <w:rFonts w:ascii="Arial" w:cs="Arial" w:eastAsia="Arial" w:hAnsi="Arial"/>
                      <w:color w:val="000000"/>
                    </w:rPr>
                  </w:pPr>
                  <w:r w:rsidDel="00000000" w:rsidR="00000000" w:rsidRPr="00000000">
                    <w:rPr>
                      <w:rFonts w:ascii="Arial" w:cs="Arial" w:eastAsia="Arial" w:hAnsi="Arial"/>
                      <w:color w:val="000000"/>
                      <w:rtl w:val="0"/>
                    </w:rPr>
                    <w:t xml:space="preserve">2500</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D7">
                  <w:pPr>
                    <w:jc w:val="both"/>
                    <w:rPr>
                      <w:rFonts w:ascii="Arial" w:cs="Arial" w:eastAsia="Arial" w:hAnsi="Arial"/>
                      <w:color w:val="000000"/>
                    </w:rPr>
                  </w:pPr>
                  <w:r w:rsidDel="00000000" w:rsidR="00000000" w:rsidRPr="00000000">
                    <w:rPr>
                      <w:rFonts w:ascii="Arial" w:cs="Arial" w:eastAsia="Arial" w:hAnsi="Arial"/>
                      <w:color w:val="000000"/>
                      <w:rtl w:val="0"/>
                    </w:rPr>
                    <w:t xml:space="preserve">3000</w:t>
                  </w:r>
                </w:p>
              </w:tc>
            </w:tr>
            <w:tr>
              <w:trPr>
                <w:cantSplit w:val="0"/>
                <w:trHeight w:val="288" w:hRule="atLeast"/>
                <w:tblHeader w:val="0"/>
              </w:trPr>
              <w:tc>
                <w:tcPr>
                  <w:tcBorders>
                    <w:top w:color="000000" w:space="0" w:sz="0" w:val="nil"/>
                    <w:left w:color="000000" w:space="0" w:sz="8" w:val="single"/>
                    <w:bottom w:color="000000" w:space="0" w:sz="0" w:val="nil"/>
                    <w:right w:color="000000" w:space="0" w:sz="8" w:val="single"/>
                  </w:tcBorders>
                  <w:vAlign w:val="center"/>
                </w:tcPr>
                <w:p w:rsidR="00000000" w:rsidDel="00000000" w:rsidP="00000000" w:rsidRDefault="00000000" w:rsidRPr="00000000" w14:paraId="000000D8">
                  <w:pPr>
                    <w:jc w:val="both"/>
                    <w:rPr>
                      <w:rFonts w:ascii="Arial" w:cs="Arial" w:eastAsia="Arial" w:hAnsi="Arial"/>
                      <w:color w:val="000000"/>
                    </w:rPr>
                  </w:pPr>
                  <w:r w:rsidDel="00000000" w:rsidR="00000000" w:rsidRPr="00000000">
                    <w:rPr>
                      <w:rFonts w:ascii="Arial" w:cs="Arial" w:eastAsia="Arial" w:hAnsi="Arial"/>
                      <w:color w:val="000000"/>
                      <w:rtl w:val="0"/>
                    </w:rPr>
                    <w:t xml:space="preserve">Maintenance </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D9">
                  <w:pPr>
                    <w:jc w:val="both"/>
                    <w:rPr>
                      <w:rFonts w:ascii="Arial" w:cs="Arial" w:eastAsia="Arial" w:hAnsi="Arial"/>
                      <w:color w:val="000000"/>
                    </w:rPr>
                  </w:pPr>
                  <w:r w:rsidDel="00000000" w:rsidR="00000000" w:rsidRPr="00000000">
                    <w:rPr>
                      <w:rFonts w:ascii="Arial" w:cs="Arial" w:eastAsia="Arial" w:hAnsi="Arial"/>
                      <w:color w:val="000000"/>
                      <w:rtl w:val="0"/>
                    </w:rPr>
                    <w:t xml:space="preserve">4000</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DA">
                  <w:pPr>
                    <w:jc w:val="both"/>
                    <w:rPr>
                      <w:rFonts w:ascii="Arial" w:cs="Arial" w:eastAsia="Arial" w:hAnsi="Arial"/>
                      <w:color w:val="000000"/>
                    </w:rPr>
                  </w:pPr>
                  <w:r w:rsidDel="00000000" w:rsidR="00000000" w:rsidRPr="00000000">
                    <w:rPr>
                      <w:rFonts w:ascii="Arial" w:cs="Arial" w:eastAsia="Arial" w:hAnsi="Arial"/>
                      <w:color w:val="000000"/>
                      <w:rtl w:val="0"/>
                    </w:rPr>
                    <w:t xml:space="preserve">4500</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DB">
                  <w:pPr>
                    <w:jc w:val="both"/>
                    <w:rPr>
                      <w:rFonts w:ascii="Arial" w:cs="Arial" w:eastAsia="Arial" w:hAnsi="Arial"/>
                      <w:color w:val="000000"/>
                    </w:rPr>
                  </w:pPr>
                  <w:r w:rsidDel="00000000" w:rsidR="00000000" w:rsidRPr="00000000">
                    <w:rPr>
                      <w:rFonts w:ascii="Arial" w:cs="Arial" w:eastAsia="Arial" w:hAnsi="Arial"/>
                      <w:color w:val="000000"/>
                      <w:rtl w:val="0"/>
                    </w:rPr>
                    <w:t xml:space="preserve">5000</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DC">
                  <w:pPr>
                    <w:jc w:val="both"/>
                    <w:rPr>
                      <w:rFonts w:ascii="Arial" w:cs="Arial" w:eastAsia="Arial" w:hAnsi="Arial"/>
                      <w:color w:val="000000"/>
                    </w:rPr>
                  </w:pPr>
                  <w:r w:rsidDel="00000000" w:rsidR="00000000" w:rsidRPr="00000000">
                    <w:rPr>
                      <w:rFonts w:ascii="Arial" w:cs="Arial" w:eastAsia="Arial" w:hAnsi="Arial"/>
                      <w:color w:val="000000"/>
                      <w:rtl w:val="0"/>
                    </w:rPr>
                    <w:t xml:space="preserve">6000</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DD">
                  <w:pPr>
                    <w:jc w:val="both"/>
                    <w:rPr>
                      <w:rFonts w:ascii="Arial" w:cs="Arial" w:eastAsia="Arial" w:hAnsi="Arial"/>
                      <w:color w:val="000000"/>
                    </w:rPr>
                  </w:pPr>
                  <w:r w:rsidDel="00000000" w:rsidR="00000000" w:rsidRPr="00000000">
                    <w:rPr>
                      <w:rFonts w:ascii="Arial" w:cs="Arial" w:eastAsia="Arial" w:hAnsi="Arial"/>
                      <w:color w:val="000000"/>
                      <w:rtl w:val="0"/>
                    </w:rPr>
                    <w:t xml:space="preserve">6500</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DE">
                  <w:pPr>
                    <w:jc w:val="both"/>
                    <w:rPr>
                      <w:rFonts w:ascii="Arial" w:cs="Arial" w:eastAsia="Arial" w:hAnsi="Arial"/>
                      <w:color w:val="000000"/>
                    </w:rPr>
                  </w:pPr>
                  <w:r w:rsidDel="00000000" w:rsidR="00000000" w:rsidRPr="00000000">
                    <w:rPr>
                      <w:rFonts w:ascii="Arial" w:cs="Arial" w:eastAsia="Arial" w:hAnsi="Arial"/>
                      <w:color w:val="000000"/>
                      <w:rtl w:val="0"/>
                    </w:rPr>
                    <w:t xml:space="preserve">7000</w:t>
                  </w:r>
                </w:p>
              </w:tc>
            </w:tr>
            <w:tr>
              <w:trPr>
                <w:cantSplit w:val="0"/>
                <w:trHeight w:val="312" w:hRule="atLeast"/>
                <w:tblHeader w:val="0"/>
              </w:trPr>
              <w:tc>
                <w:tcPr>
                  <w:tcBorders>
                    <w:top w:color="000000" w:space="0" w:sz="0" w:val="nil"/>
                    <w:left w:color="000000" w:space="0" w:sz="8" w:val="single"/>
                    <w:bottom w:color="000000" w:space="0" w:sz="0" w:val="nil"/>
                    <w:right w:color="000000" w:space="0" w:sz="8" w:val="single"/>
                  </w:tcBorders>
                  <w:vAlign w:val="center"/>
                </w:tcPr>
                <w:p w:rsidR="00000000" w:rsidDel="00000000" w:rsidP="00000000" w:rsidRDefault="00000000" w:rsidRPr="00000000" w14:paraId="000000DF">
                  <w:pPr>
                    <w:jc w:val="both"/>
                    <w:rPr>
                      <w:rFonts w:ascii="Arial" w:cs="Arial" w:eastAsia="Arial" w:hAnsi="Arial"/>
                      <w:color w:val="000000"/>
                    </w:rPr>
                  </w:pPr>
                  <w:r w:rsidDel="00000000" w:rsidR="00000000" w:rsidRPr="00000000">
                    <w:rPr>
                      <w:rFonts w:ascii="Arial" w:cs="Arial" w:eastAsia="Arial" w:hAnsi="Arial"/>
                      <w:color w:val="000000"/>
                      <w:rtl w:val="0"/>
                    </w:rPr>
                    <w:t xml:space="preserve">Other office expenses </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E0">
                  <w:pPr>
                    <w:jc w:val="both"/>
                    <w:rPr>
                      <w:rFonts w:ascii="Arial" w:cs="Arial" w:eastAsia="Arial" w:hAnsi="Arial"/>
                      <w:color w:val="000000"/>
                    </w:rPr>
                  </w:pPr>
                  <w:r w:rsidDel="00000000" w:rsidR="00000000" w:rsidRPr="00000000">
                    <w:rPr>
                      <w:rFonts w:ascii="Arial" w:cs="Arial" w:eastAsia="Arial" w:hAnsi="Arial"/>
                      <w:color w:val="000000"/>
                      <w:rtl w:val="0"/>
                    </w:rPr>
                    <w:t xml:space="preserve">8000</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E1">
                  <w:pPr>
                    <w:jc w:val="both"/>
                    <w:rPr>
                      <w:rFonts w:ascii="Arial" w:cs="Arial" w:eastAsia="Arial" w:hAnsi="Arial"/>
                      <w:color w:val="000000"/>
                    </w:rPr>
                  </w:pPr>
                  <w:r w:rsidDel="00000000" w:rsidR="00000000" w:rsidRPr="00000000">
                    <w:rPr>
                      <w:rFonts w:ascii="Arial" w:cs="Arial" w:eastAsia="Arial" w:hAnsi="Arial"/>
                      <w:color w:val="000000"/>
                      <w:rtl w:val="0"/>
                    </w:rPr>
                    <w:t xml:space="preserve">8500</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E2">
                  <w:pPr>
                    <w:jc w:val="both"/>
                    <w:rPr>
                      <w:rFonts w:ascii="Arial" w:cs="Arial" w:eastAsia="Arial" w:hAnsi="Arial"/>
                      <w:color w:val="000000"/>
                    </w:rPr>
                  </w:pPr>
                  <w:r w:rsidDel="00000000" w:rsidR="00000000" w:rsidRPr="00000000">
                    <w:rPr>
                      <w:rFonts w:ascii="Arial" w:cs="Arial" w:eastAsia="Arial" w:hAnsi="Arial"/>
                      <w:color w:val="000000"/>
                      <w:rtl w:val="0"/>
                    </w:rPr>
                    <w:t xml:space="preserve">7500</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E3">
                  <w:pPr>
                    <w:jc w:val="both"/>
                    <w:rPr>
                      <w:rFonts w:ascii="Arial" w:cs="Arial" w:eastAsia="Arial" w:hAnsi="Arial"/>
                      <w:color w:val="000000"/>
                    </w:rPr>
                  </w:pPr>
                  <w:r w:rsidDel="00000000" w:rsidR="00000000" w:rsidRPr="00000000">
                    <w:rPr>
                      <w:rFonts w:ascii="Arial" w:cs="Arial" w:eastAsia="Arial" w:hAnsi="Arial"/>
                      <w:color w:val="000000"/>
                      <w:rtl w:val="0"/>
                    </w:rPr>
                    <w:t xml:space="preserve">9600</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E4">
                  <w:pPr>
                    <w:jc w:val="both"/>
                    <w:rPr>
                      <w:rFonts w:ascii="Arial" w:cs="Arial" w:eastAsia="Arial" w:hAnsi="Arial"/>
                      <w:color w:val="000000"/>
                    </w:rPr>
                  </w:pPr>
                  <w:r w:rsidDel="00000000" w:rsidR="00000000" w:rsidRPr="00000000">
                    <w:rPr>
                      <w:rFonts w:ascii="Arial" w:cs="Arial" w:eastAsia="Arial" w:hAnsi="Arial"/>
                      <w:color w:val="000000"/>
                      <w:rtl w:val="0"/>
                    </w:rPr>
                    <w:t xml:space="preserve">7320</w:t>
                  </w:r>
                </w:p>
              </w:tc>
              <w:tc>
                <w:tcPr>
                  <w:tcBorders>
                    <w:top w:color="000000" w:space="0" w:sz="0" w:val="nil"/>
                    <w:left w:color="000000" w:space="0" w:sz="0" w:val="nil"/>
                    <w:bottom w:color="000000" w:space="0" w:sz="0" w:val="nil"/>
                    <w:right w:color="000000" w:space="0" w:sz="8" w:val="single"/>
                  </w:tcBorders>
                  <w:vAlign w:val="center"/>
                </w:tcPr>
                <w:p w:rsidR="00000000" w:rsidDel="00000000" w:rsidP="00000000" w:rsidRDefault="00000000" w:rsidRPr="00000000" w14:paraId="000000E5">
                  <w:pPr>
                    <w:jc w:val="both"/>
                    <w:rPr>
                      <w:rFonts w:ascii="Arial" w:cs="Arial" w:eastAsia="Arial" w:hAnsi="Arial"/>
                      <w:color w:val="000000"/>
                    </w:rPr>
                  </w:pPr>
                  <w:r w:rsidDel="00000000" w:rsidR="00000000" w:rsidRPr="00000000">
                    <w:rPr>
                      <w:rFonts w:ascii="Arial" w:cs="Arial" w:eastAsia="Arial" w:hAnsi="Arial"/>
                      <w:color w:val="000000"/>
                      <w:rtl w:val="0"/>
                    </w:rPr>
                    <w:t xml:space="preserve">8624</w:t>
                  </w:r>
                </w:p>
              </w:tc>
            </w:tr>
            <w:tr>
              <w:trPr>
                <w:cantSplit w:val="0"/>
                <w:trHeight w:val="324" w:hRule="atLeast"/>
                <w:tblHeader w:val="0"/>
              </w:trPr>
              <w:tc>
                <w:tcPr>
                  <w:tcBorders>
                    <w:top w:color="000000" w:space="0" w:sz="0" w:val="nil"/>
                    <w:left w:color="000000" w:space="0" w:sz="8" w:val="single"/>
                    <w:bottom w:color="000000" w:space="0" w:sz="8" w:val="single"/>
                    <w:right w:color="000000" w:space="0" w:sz="8" w:val="single"/>
                  </w:tcBorders>
                  <w:vAlign w:val="center"/>
                </w:tcPr>
                <w:p w:rsidR="00000000" w:rsidDel="00000000" w:rsidP="00000000" w:rsidRDefault="00000000" w:rsidRPr="00000000" w14:paraId="000000E6">
                  <w:pPr>
                    <w:jc w:val="both"/>
                    <w:rPr>
                      <w:rFonts w:ascii="Arial" w:cs="Arial" w:eastAsia="Arial" w:hAnsi="Arial"/>
                      <w:color w:val="000000"/>
                    </w:rPr>
                  </w:pPr>
                  <w:r w:rsidDel="00000000" w:rsidR="00000000" w:rsidRPr="00000000">
                    <w:rPr>
                      <w:rFonts w:ascii="Arial" w:cs="Arial" w:eastAsia="Arial" w:hAnsi="Arial"/>
                      <w:color w:val="000000"/>
                      <w:rtl w:val="0"/>
                    </w:rPr>
                    <w:t xml:space="preserve">Total expenses </w:t>
                  </w:r>
                </w:p>
              </w:tc>
              <w:tc>
                <w:tcPr>
                  <w:tcBorders>
                    <w:top w:color="000000" w:space="0" w:sz="0" w:val="nil"/>
                    <w:left w:color="000000" w:space="0" w:sz="0" w:val="nil"/>
                    <w:bottom w:color="000000" w:space="0" w:sz="8" w:val="single"/>
                    <w:right w:color="000000" w:space="0" w:sz="8" w:val="single"/>
                  </w:tcBorders>
                  <w:vAlign w:val="center"/>
                </w:tcPr>
                <w:p w:rsidR="00000000" w:rsidDel="00000000" w:rsidP="00000000" w:rsidRDefault="00000000" w:rsidRPr="00000000" w14:paraId="000000E7">
                  <w:pPr>
                    <w:jc w:val="both"/>
                    <w:rPr>
                      <w:rFonts w:ascii="Arial" w:cs="Arial" w:eastAsia="Arial" w:hAnsi="Arial"/>
                      <w:color w:val="000000"/>
                    </w:rPr>
                  </w:pPr>
                  <w:r w:rsidDel="00000000" w:rsidR="00000000" w:rsidRPr="00000000">
                    <w:rPr>
                      <w:rFonts w:ascii="Arial" w:cs="Arial" w:eastAsia="Arial" w:hAnsi="Arial"/>
                      <w:color w:val="000000"/>
                      <w:rtl w:val="0"/>
                    </w:rPr>
                    <w:t xml:space="preserve">42400</w:t>
                  </w:r>
                </w:p>
              </w:tc>
              <w:tc>
                <w:tcPr>
                  <w:tcBorders>
                    <w:top w:color="000000" w:space="0" w:sz="0" w:val="nil"/>
                    <w:left w:color="000000" w:space="0" w:sz="0" w:val="nil"/>
                    <w:bottom w:color="000000" w:space="0" w:sz="8" w:val="single"/>
                    <w:right w:color="000000" w:space="0" w:sz="8" w:val="single"/>
                  </w:tcBorders>
                  <w:vAlign w:val="center"/>
                </w:tcPr>
                <w:p w:rsidR="00000000" w:rsidDel="00000000" w:rsidP="00000000" w:rsidRDefault="00000000" w:rsidRPr="00000000" w14:paraId="000000E8">
                  <w:pPr>
                    <w:jc w:val="both"/>
                    <w:rPr>
                      <w:rFonts w:ascii="Arial" w:cs="Arial" w:eastAsia="Arial" w:hAnsi="Arial"/>
                      <w:color w:val="000000"/>
                    </w:rPr>
                  </w:pPr>
                  <w:r w:rsidDel="00000000" w:rsidR="00000000" w:rsidRPr="00000000">
                    <w:rPr>
                      <w:rFonts w:ascii="Arial" w:cs="Arial" w:eastAsia="Arial" w:hAnsi="Arial"/>
                      <w:color w:val="000000"/>
                      <w:rtl w:val="0"/>
                    </w:rPr>
                    <w:t xml:space="preserve">43700</w:t>
                  </w:r>
                </w:p>
              </w:tc>
              <w:tc>
                <w:tcPr>
                  <w:tcBorders>
                    <w:top w:color="000000" w:space="0" w:sz="0" w:val="nil"/>
                    <w:left w:color="000000" w:space="0" w:sz="0" w:val="nil"/>
                    <w:bottom w:color="000000" w:space="0" w:sz="8" w:val="single"/>
                    <w:right w:color="000000" w:space="0" w:sz="8" w:val="single"/>
                  </w:tcBorders>
                  <w:vAlign w:val="center"/>
                </w:tcPr>
                <w:p w:rsidR="00000000" w:rsidDel="00000000" w:rsidP="00000000" w:rsidRDefault="00000000" w:rsidRPr="00000000" w14:paraId="000000E9">
                  <w:pPr>
                    <w:jc w:val="both"/>
                    <w:rPr>
                      <w:rFonts w:ascii="Arial" w:cs="Arial" w:eastAsia="Arial" w:hAnsi="Arial"/>
                      <w:color w:val="000000"/>
                    </w:rPr>
                  </w:pPr>
                  <w:r w:rsidDel="00000000" w:rsidR="00000000" w:rsidRPr="00000000">
                    <w:rPr>
                      <w:rFonts w:ascii="Arial" w:cs="Arial" w:eastAsia="Arial" w:hAnsi="Arial"/>
                      <w:color w:val="000000"/>
                      <w:rtl w:val="0"/>
                    </w:rPr>
                    <w:t xml:space="preserve">43400</w:t>
                  </w:r>
                </w:p>
              </w:tc>
              <w:tc>
                <w:tcPr>
                  <w:tcBorders>
                    <w:top w:color="000000" w:space="0" w:sz="0" w:val="nil"/>
                    <w:left w:color="000000" w:space="0" w:sz="0" w:val="nil"/>
                    <w:bottom w:color="000000" w:space="0" w:sz="8" w:val="single"/>
                    <w:right w:color="000000" w:space="0" w:sz="8" w:val="single"/>
                  </w:tcBorders>
                  <w:vAlign w:val="center"/>
                </w:tcPr>
                <w:p w:rsidR="00000000" w:rsidDel="00000000" w:rsidP="00000000" w:rsidRDefault="00000000" w:rsidRPr="00000000" w14:paraId="000000EA">
                  <w:pPr>
                    <w:jc w:val="both"/>
                    <w:rPr>
                      <w:rFonts w:ascii="Arial" w:cs="Arial" w:eastAsia="Arial" w:hAnsi="Arial"/>
                      <w:color w:val="000000"/>
                    </w:rPr>
                  </w:pPr>
                  <w:r w:rsidDel="00000000" w:rsidR="00000000" w:rsidRPr="00000000">
                    <w:rPr>
                      <w:rFonts w:ascii="Arial" w:cs="Arial" w:eastAsia="Arial" w:hAnsi="Arial"/>
                      <w:color w:val="000000"/>
                      <w:rtl w:val="0"/>
                    </w:rPr>
                    <w:t xml:space="preserve">46800</w:t>
                  </w:r>
                </w:p>
              </w:tc>
              <w:tc>
                <w:tcPr>
                  <w:tcBorders>
                    <w:top w:color="000000" w:space="0" w:sz="0" w:val="nil"/>
                    <w:left w:color="000000" w:space="0" w:sz="0" w:val="nil"/>
                    <w:bottom w:color="000000" w:space="0" w:sz="8" w:val="single"/>
                    <w:right w:color="000000" w:space="0" w:sz="8" w:val="single"/>
                  </w:tcBorders>
                  <w:vAlign w:val="center"/>
                </w:tcPr>
                <w:p w:rsidR="00000000" w:rsidDel="00000000" w:rsidP="00000000" w:rsidRDefault="00000000" w:rsidRPr="00000000" w14:paraId="000000EB">
                  <w:pPr>
                    <w:jc w:val="both"/>
                    <w:rPr>
                      <w:rFonts w:ascii="Arial" w:cs="Arial" w:eastAsia="Arial" w:hAnsi="Arial"/>
                      <w:color w:val="000000"/>
                    </w:rPr>
                  </w:pPr>
                  <w:r w:rsidDel="00000000" w:rsidR="00000000" w:rsidRPr="00000000">
                    <w:rPr>
                      <w:rFonts w:ascii="Arial" w:cs="Arial" w:eastAsia="Arial" w:hAnsi="Arial"/>
                      <w:color w:val="000000"/>
                      <w:rtl w:val="0"/>
                    </w:rPr>
                    <w:t xml:space="preserve">45520</w:t>
                  </w:r>
                </w:p>
              </w:tc>
              <w:tc>
                <w:tcPr>
                  <w:tcBorders>
                    <w:top w:color="000000" w:space="0" w:sz="0" w:val="nil"/>
                    <w:left w:color="000000" w:space="0" w:sz="0" w:val="nil"/>
                    <w:bottom w:color="000000" w:space="0" w:sz="8" w:val="single"/>
                    <w:right w:color="000000" w:space="0" w:sz="8" w:val="single"/>
                  </w:tcBorders>
                  <w:vAlign w:val="center"/>
                </w:tcPr>
                <w:p w:rsidR="00000000" w:rsidDel="00000000" w:rsidP="00000000" w:rsidRDefault="00000000" w:rsidRPr="00000000" w14:paraId="000000EC">
                  <w:pPr>
                    <w:jc w:val="both"/>
                    <w:rPr>
                      <w:rFonts w:ascii="Arial" w:cs="Arial" w:eastAsia="Arial" w:hAnsi="Arial"/>
                      <w:color w:val="000000"/>
                    </w:rPr>
                  </w:pPr>
                  <w:r w:rsidDel="00000000" w:rsidR="00000000" w:rsidRPr="00000000">
                    <w:rPr>
                      <w:rFonts w:ascii="Arial" w:cs="Arial" w:eastAsia="Arial" w:hAnsi="Arial"/>
                      <w:color w:val="000000"/>
                      <w:rtl w:val="0"/>
                    </w:rPr>
                    <w:t xml:space="preserve">47824</w:t>
                  </w:r>
                </w:p>
              </w:tc>
            </w:tr>
            <w:tr>
              <w:trPr>
                <w:cantSplit w:val="0"/>
                <w:trHeight w:val="300" w:hRule="atLeast"/>
                <w:tblHeader w:val="0"/>
              </w:trPr>
              <w:tc>
                <w:tcPr>
                  <w:tcBorders>
                    <w:top w:color="000000" w:space="0" w:sz="0" w:val="nil"/>
                    <w:left w:color="000000" w:space="0" w:sz="8" w:val="single"/>
                    <w:bottom w:color="000000" w:space="0" w:sz="8" w:val="single"/>
                    <w:right w:color="000000" w:space="0" w:sz="0" w:val="nil"/>
                  </w:tcBorders>
                  <w:vAlign w:val="bottom"/>
                </w:tcPr>
                <w:p w:rsidR="00000000" w:rsidDel="00000000" w:rsidP="00000000" w:rsidRDefault="00000000" w:rsidRPr="00000000" w14:paraId="000000ED">
                  <w:pPr>
                    <w:jc w:val="both"/>
                    <w:rPr>
                      <w:rFonts w:ascii="Arial" w:cs="Arial" w:eastAsia="Arial" w:hAnsi="Arial"/>
                      <w:color w:val="000000"/>
                    </w:rPr>
                  </w:pPr>
                  <w:r w:rsidDel="00000000" w:rsidR="00000000" w:rsidRPr="00000000">
                    <w:rPr>
                      <w:rFonts w:ascii="Arial" w:cs="Arial" w:eastAsia="Arial" w:hAnsi="Arial"/>
                      <w:color w:val="000000"/>
                      <w:rtl w:val="0"/>
                    </w:rPr>
                    <w:t xml:space="preserve">Profit </w:t>
                  </w:r>
                </w:p>
              </w:tc>
              <w:tc>
                <w:tcPr>
                  <w:tcBorders>
                    <w:top w:color="000000" w:space="0" w:sz="0" w:val="nil"/>
                    <w:left w:color="000000" w:space="0" w:sz="0" w:val="nil"/>
                    <w:bottom w:color="000000" w:space="0" w:sz="8" w:val="single"/>
                    <w:right w:color="000000" w:space="0" w:sz="0" w:val="nil"/>
                  </w:tcBorders>
                  <w:vAlign w:val="bottom"/>
                </w:tcPr>
                <w:p w:rsidR="00000000" w:rsidDel="00000000" w:rsidP="00000000" w:rsidRDefault="00000000" w:rsidRPr="00000000" w14:paraId="000000EE">
                  <w:pPr>
                    <w:jc w:val="both"/>
                    <w:rPr>
                      <w:rFonts w:ascii="Arial" w:cs="Arial" w:eastAsia="Arial" w:hAnsi="Arial"/>
                      <w:color w:val="000000"/>
                    </w:rPr>
                  </w:pPr>
                  <w:r w:rsidDel="00000000" w:rsidR="00000000" w:rsidRPr="00000000">
                    <w:rPr>
                      <w:rFonts w:ascii="Arial" w:cs="Arial" w:eastAsia="Arial" w:hAnsi="Arial"/>
                      <w:color w:val="000000"/>
                      <w:rtl w:val="0"/>
                    </w:rPr>
                    <w:t xml:space="preserve">113600</w:t>
                  </w:r>
                </w:p>
              </w:tc>
              <w:tc>
                <w:tcPr>
                  <w:tcBorders>
                    <w:top w:color="000000" w:space="0" w:sz="0" w:val="nil"/>
                    <w:left w:color="000000" w:space="0" w:sz="0" w:val="nil"/>
                    <w:bottom w:color="000000" w:space="0" w:sz="8" w:val="single"/>
                    <w:right w:color="000000" w:space="0" w:sz="0" w:val="nil"/>
                  </w:tcBorders>
                  <w:vAlign w:val="bottom"/>
                </w:tcPr>
                <w:p w:rsidR="00000000" w:rsidDel="00000000" w:rsidP="00000000" w:rsidRDefault="00000000" w:rsidRPr="00000000" w14:paraId="000000EF">
                  <w:pPr>
                    <w:jc w:val="both"/>
                    <w:rPr>
                      <w:rFonts w:ascii="Arial" w:cs="Arial" w:eastAsia="Arial" w:hAnsi="Arial"/>
                      <w:color w:val="000000"/>
                    </w:rPr>
                  </w:pPr>
                  <w:r w:rsidDel="00000000" w:rsidR="00000000" w:rsidRPr="00000000">
                    <w:rPr>
                      <w:rFonts w:ascii="Arial" w:cs="Arial" w:eastAsia="Arial" w:hAnsi="Arial"/>
                      <w:color w:val="000000"/>
                      <w:rtl w:val="0"/>
                    </w:rPr>
                    <w:t xml:space="preserve">121300</w:t>
                  </w:r>
                </w:p>
              </w:tc>
              <w:tc>
                <w:tcPr>
                  <w:tcBorders>
                    <w:top w:color="000000" w:space="0" w:sz="0" w:val="nil"/>
                    <w:left w:color="000000" w:space="0" w:sz="0" w:val="nil"/>
                    <w:bottom w:color="000000" w:space="0" w:sz="8" w:val="single"/>
                    <w:right w:color="000000" w:space="0" w:sz="0" w:val="nil"/>
                  </w:tcBorders>
                  <w:vAlign w:val="bottom"/>
                </w:tcPr>
                <w:p w:rsidR="00000000" w:rsidDel="00000000" w:rsidP="00000000" w:rsidRDefault="00000000" w:rsidRPr="00000000" w14:paraId="000000F0">
                  <w:pPr>
                    <w:jc w:val="both"/>
                    <w:rPr>
                      <w:rFonts w:ascii="Arial" w:cs="Arial" w:eastAsia="Arial" w:hAnsi="Arial"/>
                      <w:color w:val="000000"/>
                    </w:rPr>
                  </w:pPr>
                  <w:r w:rsidDel="00000000" w:rsidR="00000000" w:rsidRPr="00000000">
                    <w:rPr>
                      <w:rFonts w:ascii="Arial" w:cs="Arial" w:eastAsia="Arial" w:hAnsi="Arial"/>
                      <w:color w:val="000000"/>
                      <w:rtl w:val="0"/>
                    </w:rPr>
                    <w:t xml:space="preserve">132600</w:t>
                  </w:r>
                </w:p>
              </w:tc>
              <w:tc>
                <w:tcPr>
                  <w:tcBorders>
                    <w:top w:color="000000" w:space="0" w:sz="0" w:val="nil"/>
                    <w:left w:color="000000" w:space="0" w:sz="0" w:val="nil"/>
                    <w:bottom w:color="000000" w:space="0" w:sz="8" w:val="single"/>
                    <w:right w:color="000000" w:space="0" w:sz="0" w:val="nil"/>
                  </w:tcBorders>
                  <w:vAlign w:val="bottom"/>
                </w:tcPr>
                <w:p w:rsidR="00000000" w:rsidDel="00000000" w:rsidP="00000000" w:rsidRDefault="00000000" w:rsidRPr="00000000" w14:paraId="000000F1">
                  <w:pPr>
                    <w:jc w:val="both"/>
                    <w:rPr>
                      <w:rFonts w:ascii="Arial" w:cs="Arial" w:eastAsia="Arial" w:hAnsi="Arial"/>
                      <w:color w:val="000000"/>
                    </w:rPr>
                  </w:pPr>
                  <w:r w:rsidDel="00000000" w:rsidR="00000000" w:rsidRPr="00000000">
                    <w:rPr>
                      <w:rFonts w:ascii="Arial" w:cs="Arial" w:eastAsia="Arial" w:hAnsi="Arial"/>
                      <w:color w:val="000000"/>
                      <w:rtl w:val="0"/>
                    </w:rPr>
                    <w:t xml:space="preserve">130200</w:t>
                  </w:r>
                </w:p>
              </w:tc>
              <w:tc>
                <w:tcPr>
                  <w:tcBorders>
                    <w:top w:color="000000" w:space="0" w:sz="0" w:val="nil"/>
                    <w:left w:color="000000" w:space="0" w:sz="0" w:val="nil"/>
                    <w:bottom w:color="000000" w:space="0" w:sz="8" w:val="single"/>
                    <w:right w:color="000000" w:space="0" w:sz="0" w:val="nil"/>
                  </w:tcBorders>
                  <w:vAlign w:val="bottom"/>
                </w:tcPr>
                <w:p w:rsidR="00000000" w:rsidDel="00000000" w:rsidP="00000000" w:rsidRDefault="00000000" w:rsidRPr="00000000" w14:paraId="000000F2">
                  <w:pPr>
                    <w:jc w:val="both"/>
                    <w:rPr>
                      <w:rFonts w:ascii="Arial" w:cs="Arial" w:eastAsia="Arial" w:hAnsi="Arial"/>
                      <w:color w:val="000000"/>
                    </w:rPr>
                  </w:pPr>
                  <w:r w:rsidDel="00000000" w:rsidR="00000000" w:rsidRPr="00000000">
                    <w:rPr>
                      <w:rFonts w:ascii="Arial" w:cs="Arial" w:eastAsia="Arial" w:hAnsi="Arial"/>
                      <w:color w:val="000000"/>
                      <w:rtl w:val="0"/>
                    </w:rPr>
                    <w:t xml:space="preserve">143480</w:t>
                  </w:r>
                </w:p>
              </w:tc>
              <w:tc>
                <w:tcPr>
                  <w:tcBorders>
                    <w:top w:color="000000" w:space="0" w:sz="0" w:val="nil"/>
                    <w:left w:color="000000" w:space="0" w:sz="0" w:val="nil"/>
                    <w:bottom w:color="000000" w:space="0" w:sz="8" w:val="single"/>
                    <w:right w:color="000000" w:space="0" w:sz="8" w:val="single"/>
                  </w:tcBorders>
                  <w:vAlign w:val="bottom"/>
                </w:tcPr>
                <w:p w:rsidR="00000000" w:rsidDel="00000000" w:rsidP="00000000" w:rsidRDefault="00000000" w:rsidRPr="00000000" w14:paraId="000000F3">
                  <w:pPr>
                    <w:jc w:val="both"/>
                    <w:rPr>
                      <w:rFonts w:ascii="Arial" w:cs="Arial" w:eastAsia="Arial" w:hAnsi="Arial"/>
                      <w:color w:val="000000"/>
                    </w:rPr>
                  </w:pPr>
                  <w:r w:rsidDel="00000000" w:rsidR="00000000" w:rsidRPr="00000000">
                    <w:rPr>
                      <w:rFonts w:ascii="Arial" w:cs="Arial" w:eastAsia="Arial" w:hAnsi="Arial"/>
                      <w:color w:val="000000"/>
                      <w:rtl w:val="0"/>
                    </w:rPr>
                    <w:t xml:space="preserve">152176</w:t>
                  </w:r>
                </w:p>
              </w:tc>
            </w:tr>
          </w:tbl>
          <w:p w:rsidR="00000000" w:rsidDel="00000000" w:rsidP="00000000" w:rsidRDefault="00000000" w:rsidRPr="00000000" w14:paraId="000000F4">
            <w:pPr>
              <w:jc w:val="both"/>
              <w:rPr>
                <w:rFonts w:ascii="Arial" w:cs="Arial" w:eastAsia="Arial" w:hAnsi="Arial"/>
                <w:b w:val="0"/>
              </w:rPr>
            </w:pPr>
            <w:r w:rsidDel="00000000" w:rsidR="00000000" w:rsidRPr="00000000">
              <w:rPr>
                <w:rtl w:val="0"/>
              </w:rPr>
            </w:r>
          </w:p>
        </w:tc>
      </w:tr>
    </w:tbl>
    <w:p w:rsidR="00000000" w:rsidDel="00000000" w:rsidP="00000000" w:rsidRDefault="00000000" w:rsidRPr="00000000" w14:paraId="000000F5">
      <w:pPr>
        <w:jc w:val="both"/>
        <w:rPr>
          <w:rFonts w:ascii="Arial" w:cs="Arial" w:eastAsia="Arial" w:hAnsi="Arial"/>
        </w:rPr>
      </w:pPr>
      <w:r w:rsidDel="00000000" w:rsidR="00000000" w:rsidRPr="00000000">
        <w:rPr>
          <w:rtl w:val="0"/>
        </w:rPr>
      </w:r>
    </w:p>
    <w:p w:rsidR="00000000" w:rsidDel="00000000" w:rsidP="00000000" w:rsidRDefault="00000000" w:rsidRPr="00000000" w14:paraId="000000F6">
      <w:pPr>
        <w:jc w:val="both"/>
        <w:rPr>
          <w:rFonts w:ascii="Arial" w:cs="Arial" w:eastAsia="Arial" w:hAnsi="Arial"/>
        </w:rPr>
      </w:pPr>
      <w:r w:rsidDel="00000000" w:rsidR="00000000" w:rsidRPr="00000000">
        <w:rPr>
          <w:rtl w:val="0"/>
        </w:rPr>
      </w:r>
    </w:p>
    <w:p w:rsidR="00000000" w:rsidDel="00000000" w:rsidP="00000000" w:rsidRDefault="00000000" w:rsidRPr="00000000" w14:paraId="000000F7">
      <w:pPr>
        <w:jc w:val="both"/>
        <w:rPr>
          <w:rFonts w:ascii="Arial" w:cs="Arial" w:eastAsia="Arial" w:hAnsi="Arial"/>
        </w:rPr>
      </w:pPr>
      <w:r w:rsidDel="00000000" w:rsidR="00000000" w:rsidRPr="00000000">
        <w:rPr>
          <w:rtl w:val="0"/>
        </w:rPr>
      </w:r>
    </w:p>
    <w:p w:rsidR="00000000" w:rsidDel="00000000" w:rsidP="00000000" w:rsidRDefault="00000000" w:rsidRPr="00000000" w14:paraId="000000F8">
      <w:pPr>
        <w:jc w:val="both"/>
        <w:rPr>
          <w:rFonts w:ascii="Arial" w:cs="Arial" w:eastAsia="Arial" w:hAnsi="Arial"/>
          <w:b w:val="1"/>
        </w:rPr>
      </w:pPr>
      <w:r w:rsidDel="00000000" w:rsidR="00000000" w:rsidRPr="00000000">
        <w:br w:type="page"/>
      </w:r>
      <w:r w:rsidDel="00000000" w:rsidR="00000000" w:rsidRPr="00000000">
        <w:rPr>
          <w:rtl w:val="0"/>
        </w:rPr>
      </w:r>
    </w:p>
    <w:p w:rsidR="00000000" w:rsidDel="00000000" w:rsidP="00000000" w:rsidRDefault="00000000" w:rsidRPr="00000000" w14:paraId="000000F9">
      <w:pPr>
        <w:jc w:val="both"/>
        <w:rPr>
          <w:rFonts w:ascii="Arial" w:cs="Arial" w:eastAsia="Arial" w:hAnsi="Arial"/>
          <w:b w:val="1"/>
        </w:rPr>
      </w:pPr>
      <w:r w:rsidDel="00000000" w:rsidR="00000000" w:rsidRPr="00000000">
        <w:rPr>
          <w:rFonts w:ascii="Arial" w:cs="Arial" w:eastAsia="Arial" w:hAnsi="Arial"/>
          <w:b w:val="1"/>
          <w:rtl w:val="0"/>
        </w:rPr>
        <w:t xml:space="preserve">REFERENCES </w:t>
      </w:r>
    </w:p>
    <w:p w:rsidR="00000000" w:rsidDel="00000000" w:rsidP="00000000" w:rsidRDefault="00000000" w:rsidRPr="00000000" w14:paraId="000000FA">
      <w:pPr>
        <w:spacing w:line="360" w:lineRule="auto"/>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Choudhary, P., Singh, V. and Gupta, A., 2020. Impact of Covid–19 on Stray Animals. </w:t>
      </w:r>
      <w:r w:rsidDel="00000000" w:rsidR="00000000" w:rsidRPr="00000000">
        <w:rPr>
          <w:rFonts w:ascii="Arial" w:cs="Arial" w:eastAsia="Arial" w:hAnsi="Arial"/>
          <w:i w:val="1"/>
          <w:color w:val="222222"/>
          <w:highlight w:val="white"/>
          <w:rtl w:val="0"/>
        </w:rPr>
        <w:t xml:space="preserve">Journal of Animal Husbandry and Dairy Science</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4</w:t>
      </w:r>
      <w:r w:rsidDel="00000000" w:rsidR="00000000" w:rsidRPr="00000000">
        <w:rPr>
          <w:rFonts w:ascii="Arial" w:cs="Arial" w:eastAsia="Arial" w:hAnsi="Arial"/>
          <w:color w:val="222222"/>
          <w:highlight w:val="white"/>
          <w:rtl w:val="0"/>
        </w:rPr>
        <w:t xml:space="preserve">(3), pp.1-3. </w:t>
      </w:r>
      <w:hyperlink r:id="rId6">
        <w:r w:rsidDel="00000000" w:rsidR="00000000" w:rsidRPr="00000000">
          <w:rPr>
            <w:rFonts w:ascii="Arial" w:cs="Arial" w:eastAsia="Arial" w:hAnsi="Arial"/>
            <w:color w:val="0563c1"/>
            <w:highlight w:val="white"/>
            <w:u w:val="single"/>
            <w:rtl w:val="0"/>
          </w:rPr>
          <w:t xml:space="preserve">https://www.researchgate.net/profile/Poonam-Choudhary-13/publication/354887939_Impact_of_Covid_-19_on_Stray_Animals/links/6152d264d2ebba7be7524da9/Impact-of-Covid-19-on-Stray-Animals.pdf</w:t>
        </w:r>
      </w:hyperlink>
      <w:r w:rsidDel="00000000" w:rsidR="00000000" w:rsidRPr="00000000">
        <w:rPr>
          <w:rtl w:val="0"/>
        </w:rPr>
      </w:r>
    </w:p>
    <w:p w:rsidR="00000000" w:rsidDel="00000000" w:rsidP="00000000" w:rsidRDefault="00000000" w:rsidRPr="00000000" w14:paraId="000000FB">
      <w:pPr>
        <w:spacing w:line="360" w:lineRule="auto"/>
        <w:jc w:val="both"/>
        <w:rPr>
          <w:rFonts w:ascii="Arial" w:cs="Arial" w:eastAsia="Arial" w:hAnsi="Arial"/>
          <w:color w:val="222222"/>
          <w:highlight w:val="white"/>
        </w:rPr>
      </w:pPr>
      <w:r w:rsidDel="00000000" w:rsidR="00000000" w:rsidRPr="00000000">
        <w:rPr>
          <w:rtl w:val="0"/>
        </w:rPr>
      </w:r>
    </w:p>
    <w:p w:rsidR="00000000" w:rsidDel="00000000" w:rsidP="00000000" w:rsidRDefault="00000000" w:rsidRPr="00000000" w14:paraId="000000FC">
      <w:pPr>
        <w:spacing w:line="360" w:lineRule="auto"/>
        <w:jc w:val="both"/>
        <w:rPr>
          <w:rFonts w:ascii="Arial" w:cs="Arial" w:eastAsia="Arial" w:hAnsi="Arial"/>
        </w:rPr>
      </w:pPr>
      <w:r w:rsidDel="00000000" w:rsidR="00000000" w:rsidRPr="00000000">
        <w:rPr>
          <w:rFonts w:ascii="Arial" w:cs="Arial" w:eastAsia="Arial" w:hAnsi="Arial"/>
          <w:rtl w:val="0"/>
        </w:rPr>
        <w:t xml:space="preserve">Cosgrove, N., 2022. </w:t>
      </w:r>
      <w:r w:rsidDel="00000000" w:rsidR="00000000" w:rsidRPr="00000000">
        <w:rPr>
          <w:rFonts w:ascii="Arial" w:cs="Arial" w:eastAsia="Arial" w:hAnsi="Arial"/>
          <w:i w:val="1"/>
          <w:rtl w:val="0"/>
        </w:rPr>
        <w:t xml:space="preserve">10 UK Pet Adoption Statistics &amp; Facts to Know in 2022 | Pet Keen</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Pet Keen</w:t>
      </w:r>
      <w:r w:rsidDel="00000000" w:rsidR="00000000" w:rsidRPr="00000000">
        <w:rPr>
          <w:rFonts w:ascii="Arial" w:cs="Arial" w:eastAsia="Arial" w:hAnsi="Arial"/>
          <w:rtl w:val="0"/>
        </w:rPr>
        <w:t xml:space="preserve">. Available at: </w:t>
      </w:r>
      <w:hyperlink r:id="rId7">
        <w:r w:rsidDel="00000000" w:rsidR="00000000" w:rsidRPr="00000000">
          <w:rPr>
            <w:rFonts w:ascii="Arial" w:cs="Arial" w:eastAsia="Arial" w:hAnsi="Arial"/>
            <w:color w:val="1155cc"/>
            <w:u w:val="single"/>
            <w:rtl w:val="0"/>
          </w:rPr>
          <w:t xml:space="preserve">10 UK Pet Adoption Statistics &amp; Facts to Know in 2022</w:t>
        </w:r>
      </w:hyperlink>
      <w:r w:rsidDel="00000000" w:rsidR="00000000" w:rsidRPr="00000000">
        <w:rPr>
          <w:rFonts w:ascii="Arial" w:cs="Arial" w:eastAsia="Arial" w:hAnsi="Arial"/>
          <w:rtl w:val="0"/>
        </w:rPr>
        <w:t xml:space="preserve"> . [Accessed: 15 July 2022].</w:t>
      </w:r>
    </w:p>
    <w:p w:rsidR="00000000" w:rsidDel="00000000" w:rsidP="00000000" w:rsidRDefault="00000000" w:rsidRPr="00000000" w14:paraId="000000FD">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FE">
      <w:pPr>
        <w:spacing w:line="360" w:lineRule="auto"/>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Ganesh, A., 2019. Influence of Four Ps of Marketing in Buying Behavior. </w:t>
      </w:r>
      <w:r w:rsidDel="00000000" w:rsidR="00000000" w:rsidRPr="00000000">
        <w:rPr>
          <w:rFonts w:ascii="Arial" w:cs="Arial" w:eastAsia="Arial" w:hAnsi="Arial"/>
          <w:i w:val="1"/>
          <w:color w:val="222222"/>
          <w:highlight w:val="white"/>
          <w:rtl w:val="0"/>
        </w:rPr>
        <w:t xml:space="preserve">Academic Discourse</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8</w:t>
      </w:r>
      <w:r w:rsidDel="00000000" w:rsidR="00000000" w:rsidRPr="00000000">
        <w:rPr>
          <w:rFonts w:ascii="Arial" w:cs="Arial" w:eastAsia="Arial" w:hAnsi="Arial"/>
          <w:color w:val="222222"/>
          <w:highlight w:val="white"/>
          <w:rtl w:val="0"/>
        </w:rPr>
        <w:t xml:space="preserve">(2), pp.34-43. </w:t>
      </w:r>
      <w:hyperlink r:id="rId8">
        <w:r w:rsidDel="00000000" w:rsidR="00000000" w:rsidRPr="00000000">
          <w:rPr>
            <w:rFonts w:ascii="Arial" w:cs="Arial" w:eastAsia="Arial" w:hAnsi="Arial"/>
            <w:color w:val="1155cc"/>
            <w:highlight w:val="white"/>
            <w:u w:val="single"/>
            <w:rtl w:val="0"/>
          </w:rPr>
          <w:t xml:space="preserve">Influence of Four Ps of Marketing in Buying Behavior</w:t>
        </w:r>
      </w:hyperlink>
      <w:r w:rsidDel="00000000" w:rsidR="00000000" w:rsidRPr="00000000">
        <w:rPr>
          <w:rtl w:val="0"/>
        </w:rPr>
      </w:r>
    </w:p>
    <w:p w:rsidR="00000000" w:rsidDel="00000000" w:rsidP="00000000" w:rsidRDefault="00000000" w:rsidRPr="00000000" w14:paraId="000000FF">
      <w:pPr>
        <w:spacing w:line="360" w:lineRule="auto"/>
        <w:jc w:val="both"/>
        <w:rPr>
          <w:rFonts w:ascii="Arial" w:cs="Arial" w:eastAsia="Arial" w:hAnsi="Arial"/>
          <w:color w:val="222222"/>
          <w:highlight w:val="white"/>
        </w:rPr>
      </w:pPr>
      <w:r w:rsidDel="00000000" w:rsidR="00000000" w:rsidRPr="00000000">
        <w:rPr>
          <w:rtl w:val="0"/>
        </w:rPr>
      </w:r>
    </w:p>
    <w:p w:rsidR="00000000" w:rsidDel="00000000" w:rsidP="00000000" w:rsidRDefault="00000000" w:rsidRPr="00000000" w14:paraId="00000100">
      <w:pPr>
        <w:spacing w:line="360" w:lineRule="auto"/>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Parry, N.M., 2020. COVID-19 and pets: When pandemic meets panic. </w:t>
      </w:r>
      <w:r w:rsidDel="00000000" w:rsidR="00000000" w:rsidRPr="00000000">
        <w:rPr>
          <w:rFonts w:ascii="Arial" w:cs="Arial" w:eastAsia="Arial" w:hAnsi="Arial"/>
          <w:i w:val="1"/>
          <w:color w:val="222222"/>
          <w:highlight w:val="white"/>
          <w:rtl w:val="0"/>
        </w:rPr>
        <w:t xml:space="preserve">Forensic Science International: Reports</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2</w:t>
      </w:r>
      <w:r w:rsidDel="00000000" w:rsidR="00000000" w:rsidRPr="00000000">
        <w:rPr>
          <w:rFonts w:ascii="Arial" w:cs="Arial" w:eastAsia="Arial" w:hAnsi="Arial"/>
          <w:color w:val="222222"/>
          <w:highlight w:val="white"/>
          <w:rtl w:val="0"/>
        </w:rPr>
        <w:t xml:space="preserve">, p.100090. </w:t>
      </w:r>
      <w:hyperlink r:id="rId9">
        <w:r w:rsidDel="00000000" w:rsidR="00000000" w:rsidRPr="00000000">
          <w:rPr>
            <w:rFonts w:ascii="Arial" w:cs="Arial" w:eastAsia="Arial" w:hAnsi="Arial"/>
            <w:color w:val="1155cc"/>
            <w:highlight w:val="white"/>
            <w:u w:val="single"/>
            <w:rtl w:val="0"/>
          </w:rPr>
          <w:t xml:space="preserve">COVID-19 and pets: When pandemic meets panic - ScienceDirect</w:t>
        </w:r>
      </w:hyperlink>
      <w:r w:rsidDel="00000000" w:rsidR="00000000" w:rsidRPr="00000000">
        <w:rPr>
          <w:rtl w:val="0"/>
        </w:rPr>
      </w:r>
    </w:p>
    <w:p w:rsidR="00000000" w:rsidDel="00000000" w:rsidP="00000000" w:rsidRDefault="00000000" w:rsidRPr="00000000" w14:paraId="00000101">
      <w:pPr>
        <w:spacing w:line="360" w:lineRule="auto"/>
        <w:jc w:val="both"/>
        <w:rPr>
          <w:rFonts w:ascii="Arial" w:cs="Arial" w:eastAsia="Arial" w:hAnsi="Arial"/>
          <w:color w:val="222222"/>
          <w:highlight w:val="white"/>
        </w:rPr>
      </w:pPr>
      <w:r w:rsidDel="00000000" w:rsidR="00000000" w:rsidRPr="00000000">
        <w:rPr>
          <w:rtl w:val="0"/>
        </w:rPr>
      </w:r>
    </w:p>
    <w:p w:rsidR="00000000" w:rsidDel="00000000" w:rsidP="00000000" w:rsidRDefault="00000000" w:rsidRPr="00000000" w14:paraId="00000102">
      <w:pPr>
        <w:spacing w:line="360" w:lineRule="auto"/>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Pawar, M., Tawde, G. and Mane, S., 2020. BEHAVIOURAL OBSERVATIONS OF PETS AND STRAYS DURING LOCKDOWN AND UNLOCK PERIOD DUE TO PANDEMIC COVID-19. </w:t>
      </w:r>
      <w:r w:rsidDel="00000000" w:rsidR="00000000" w:rsidRPr="00000000">
        <w:rPr>
          <w:rFonts w:ascii="Arial" w:cs="Arial" w:eastAsia="Arial" w:hAnsi="Arial"/>
          <w:i w:val="1"/>
          <w:color w:val="222222"/>
          <w:highlight w:val="white"/>
          <w:rtl w:val="0"/>
        </w:rPr>
        <w:t xml:space="preserve">A Multidisciplinary Journal (2021)</w:t>
      </w:r>
      <w:r w:rsidDel="00000000" w:rsidR="00000000" w:rsidRPr="00000000">
        <w:rPr>
          <w:rFonts w:ascii="Arial" w:cs="Arial" w:eastAsia="Arial" w:hAnsi="Arial"/>
          <w:color w:val="222222"/>
          <w:highlight w:val="white"/>
          <w:rtl w:val="0"/>
        </w:rPr>
        <w:t xml:space="preserve">. </w:t>
      </w:r>
      <w:hyperlink r:id="rId10">
        <w:r w:rsidDel="00000000" w:rsidR="00000000" w:rsidRPr="00000000">
          <w:rPr>
            <w:rFonts w:ascii="Arial" w:cs="Arial" w:eastAsia="Arial" w:hAnsi="Arial"/>
            <w:color w:val="1155cc"/>
            <w:highlight w:val="white"/>
            <w:u w:val="single"/>
            <w:rtl w:val="0"/>
          </w:rPr>
          <w:t xml:space="preserve">BEHAVIOURAL OBSERVATIONS OF PETS AND STRAYS DURING LOCKDOWN AND UNLOCK PERIOD DUE TO PANDEMIC COVID-19</w:t>
        </w:r>
      </w:hyperlink>
      <w:r w:rsidDel="00000000" w:rsidR="00000000" w:rsidRPr="00000000">
        <w:rPr>
          <w:rtl w:val="0"/>
        </w:rPr>
      </w:r>
    </w:p>
    <w:p w:rsidR="00000000" w:rsidDel="00000000" w:rsidP="00000000" w:rsidRDefault="00000000" w:rsidRPr="00000000" w14:paraId="00000103">
      <w:pPr>
        <w:spacing w:line="360" w:lineRule="auto"/>
        <w:jc w:val="both"/>
        <w:rPr>
          <w:rFonts w:ascii="Arial" w:cs="Arial" w:eastAsia="Arial" w:hAnsi="Arial"/>
          <w:color w:val="222222"/>
          <w:highlight w:val="white"/>
        </w:rPr>
      </w:pPr>
      <w:r w:rsidDel="00000000" w:rsidR="00000000" w:rsidRPr="00000000">
        <w:rPr>
          <w:rtl w:val="0"/>
        </w:rPr>
      </w:r>
    </w:p>
    <w:p w:rsidR="00000000" w:rsidDel="00000000" w:rsidP="00000000" w:rsidRDefault="00000000" w:rsidRPr="00000000" w14:paraId="00000104">
      <w:pPr>
        <w:spacing w:line="360" w:lineRule="auto"/>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Powell, L., Houlihan, C., Stone, M., Gitlin, I., Ji, X., Reinhard, C.L. and Watson, B., 2021. Animal shelters’ response to the COVID-19 pandemic: A pilot survey of 14 shelters in the Northeastern United States. </w:t>
      </w:r>
      <w:r w:rsidDel="00000000" w:rsidR="00000000" w:rsidRPr="00000000">
        <w:rPr>
          <w:rFonts w:ascii="Arial" w:cs="Arial" w:eastAsia="Arial" w:hAnsi="Arial"/>
          <w:i w:val="1"/>
          <w:color w:val="222222"/>
          <w:highlight w:val="white"/>
          <w:rtl w:val="0"/>
        </w:rPr>
        <w:t xml:space="preserve">Animals</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11</w:t>
      </w:r>
      <w:r w:rsidDel="00000000" w:rsidR="00000000" w:rsidRPr="00000000">
        <w:rPr>
          <w:rFonts w:ascii="Arial" w:cs="Arial" w:eastAsia="Arial" w:hAnsi="Arial"/>
          <w:color w:val="222222"/>
          <w:highlight w:val="white"/>
          <w:rtl w:val="0"/>
        </w:rPr>
        <w:t xml:space="preserve">(9), p.2669. </w:t>
      </w:r>
      <w:hyperlink r:id="rId11">
        <w:r w:rsidDel="00000000" w:rsidR="00000000" w:rsidRPr="00000000">
          <w:rPr>
            <w:rFonts w:ascii="Arial" w:cs="Arial" w:eastAsia="Arial" w:hAnsi="Arial"/>
            <w:color w:val="1155cc"/>
            <w:highlight w:val="white"/>
            <w:u w:val="single"/>
            <w:rtl w:val="0"/>
          </w:rPr>
          <w:t xml:space="preserve">Animal Shelters’ Response to the COVID-19 Pandemic: A Pilot Survey of 14 Shelters in the Northeastern United States</w:t>
        </w:r>
      </w:hyperlink>
      <w:r w:rsidDel="00000000" w:rsidR="00000000" w:rsidRPr="00000000">
        <w:rPr>
          <w:rtl w:val="0"/>
        </w:rPr>
      </w:r>
    </w:p>
    <w:p w:rsidR="00000000" w:rsidDel="00000000" w:rsidP="00000000" w:rsidRDefault="00000000" w:rsidRPr="00000000" w14:paraId="00000105">
      <w:pPr>
        <w:spacing w:line="360" w:lineRule="auto"/>
        <w:jc w:val="both"/>
        <w:rPr>
          <w:rFonts w:ascii="Arial" w:cs="Arial" w:eastAsia="Arial" w:hAnsi="Arial"/>
        </w:rPr>
      </w:pPr>
      <w:r w:rsidDel="00000000" w:rsidR="00000000" w:rsidRPr="00000000">
        <w:rPr>
          <w:rFonts w:ascii="Arial" w:cs="Arial" w:eastAsia="Arial" w:hAnsi="Arial"/>
          <w:rtl w:val="0"/>
        </w:rPr>
        <w:t xml:space="preserve">RSPCA. 2022. </w:t>
      </w:r>
      <w:r w:rsidDel="00000000" w:rsidR="00000000" w:rsidRPr="00000000">
        <w:rPr>
          <w:rFonts w:ascii="Arial" w:cs="Arial" w:eastAsia="Arial" w:hAnsi="Arial"/>
          <w:i w:val="1"/>
          <w:rtl w:val="0"/>
        </w:rPr>
        <w:t xml:space="preserve">Facts and figures | </w:t>
      </w:r>
      <w:r w:rsidDel="00000000" w:rsidR="00000000" w:rsidRPr="00000000">
        <w:rPr>
          <w:rFonts w:ascii="Arial" w:cs="Arial" w:eastAsia="Arial" w:hAnsi="Arial"/>
          <w:rtl w:val="0"/>
        </w:rPr>
        <w:t xml:space="preserve">Available at: https://www.rspca.org.uk/whatwedo/latest/facts [Accessed: 15 July 2022].</w:t>
      </w:r>
    </w:p>
    <w:p w:rsidR="00000000" w:rsidDel="00000000" w:rsidP="00000000" w:rsidRDefault="00000000" w:rsidRPr="00000000" w14:paraId="00000106">
      <w:pPr>
        <w:spacing w:line="360" w:lineRule="auto"/>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Thoma, B., Murray, H., Huang, S.Y.M., Milne, W.K., Martin, L.J., Bond, C.M., Mohindra, R., Chin, A., Yeh, C.H., Sanderson, W.B. and Chan, T.M., 2018. The impact of social media promotion with infographics and podcasts on research dissemination and readership. </w:t>
      </w:r>
      <w:r w:rsidDel="00000000" w:rsidR="00000000" w:rsidRPr="00000000">
        <w:rPr>
          <w:rFonts w:ascii="Arial" w:cs="Arial" w:eastAsia="Arial" w:hAnsi="Arial"/>
          <w:i w:val="1"/>
          <w:color w:val="222222"/>
          <w:highlight w:val="white"/>
          <w:rtl w:val="0"/>
        </w:rPr>
        <w:t xml:space="preserve">Canadian Journal of Emergency Medicine</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20</w:t>
      </w:r>
      <w:r w:rsidDel="00000000" w:rsidR="00000000" w:rsidRPr="00000000">
        <w:rPr>
          <w:rFonts w:ascii="Arial" w:cs="Arial" w:eastAsia="Arial" w:hAnsi="Arial"/>
          <w:color w:val="222222"/>
          <w:highlight w:val="white"/>
          <w:rtl w:val="0"/>
        </w:rPr>
        <w:t xml:space="preserve">(2), pp.300-306. </w:t>
      </w:r>
      <w:hyperlink r:id="rId12">
        <w:r w:rsidDel="00000000" w:rsidR="00000000" w:rsidRPr="00000000">
          <w:rPr>
            <w:rFonts w:ascii="Arial" w:cs="Arial" w:eastAsia="Arial" w:hAnsi="Arial"/>
            <w:color w:val="1155cc"/>
            <w:highlight w:val="white"/>
            <w:u w:val="single"/>
            <w:rtl w:val="0"/>
          </w:rPr>
          <w:t xml:space="preserve">The impact of social media promotion with infographics and podcasts on research dissemination and readership</w:t>
        </w:r>
      </w:hyperlink>
      <w:r w:rsidDel="00000000" w:rsidR="00000000" w:rsidRPr="00000000">
        <w:rPr>
          <w:rtl w:val="0"/>
        </w:rPr>
      </w:r>
    </w:p>
    <w:p w:rsidR="00000000" w:rsidDel="00000000" w:rsidP="00000000" w:rsidRDefault="00000000" w:rsidRPr="00000000" w14:paraId="00000107">
      <w:pPr>
        <w:spacing w:line="360" w:lineRule="auto"/>
        <w:jc w:val="both"/>
        <w:rPr>
          <w:rFonts w:ascii="Arial" w:cs="Arial" w:eastAsia="Arial" w:hAnsi="Arial"/>
          <w:color w:val="222222"/>
          <w:highlight w:val="white"/>
        </w:rPr>
      </w:pPr>
      <w:r w:rsidDel="00000000" w:rsidR="00000000" w:rsidRPr="00000000">
        <w:rPr>
          <w:rtl w:val="0"/>
        </w:rPr>
      </w:r>
    </w:p>
    <w:p w:rsidR="00000000" w:rsidDel="00000000" w:rsidP="00000000" w:rsidRDefault="00000000" w:rsidRPr="00000000" w14:paraId="00000108">
      <w:pPr>
        <w:spacing w:line="360" w:lineRule="auto"/>
        <w:jc w:val="both"/>
        <w:rPr>
          <w:rFonts w:ascii="Arial" w:cs="Arial" w:eastAsia="Arial" w:hAnsi="Arial"/>
        </w:rPr>
      </w:pPr>
      <w:r w:rsidDel="00000000" w:rsidR="00000000" w:rsidRPr="00000000">
        <w:rPr>
          <w:rFonts w:ascii="Arial" w:cs="Arial" w:eastAsia="Arial" w:hAnsi="Arial"/>
          <w:rtl w:val="0"/>
        </w:rPr>
        <w:t xml:space="preserve">UK Councils. 2017. </w:t>
      </w:r>
      <w:r w:rsidDel="00000000" w:rsidR="00000000" w:rsidRPr="00000000">
        <w:rPr>
          <w:rFonts w:ascii="Arial" w:cs="Arial" w:eastAsia="Arial" w:hAnsi="Arial"/>
          <w:i w:val="1"/>
          <w:rtl w:val="0"/>
        </w:rPr>
        <w:t xml:space="preserve">Animal welfare - local councils</w:t>
      </w:r>
      <w:r w:rsidDel="00000000" w:rsidR="00000000" w:rsidRPr="00000000">
        <w:rPr>
          <w:rFonts w:ascii="Arial" w:cs="Arial" w:eastAsia="Arial" w:hAnsi="Arial"/>
          <w:rtl w:val="0"/>
        </w:rPr>
        <w:t xml:space="preserve"> (2017). Available at: https://www.nidirect.gov.uk/contacts/animal-welfare-local-councils [Accessed: 15 July 2022].</w:t>
      </w:r>
    </w:p>
    <w:p w:rsidR="00000000" w:rsidDel="00000000" w:rsidP="00000000" w:rsidRDefault="00000000" w:rsidRPr="00000000" w14:paraId="00000109">
      <w:pPr>
        <w:spacing w:line="360" w:lineRule="auto"/>
        <w:jc w:val="both"/>
        <w:rPr>
          <w:rFonts w:ascii="Arial" w:cs="Arial" w:eastAsia="Arial" w:hAnsi="Arial"/>
        </w:rPr>
      </w:pPr>
      <w:r w:rsidDel="00000000" w:rsidR="00000000" w:rsidRPr="00000000">
        <w:rPr>
          <w:rFonts w:ascii="Arial" w:cs="Arial" w:eastAsia="Arial" w:hAnsi="Arial"/>
          <w:rtl w:val="0"/>
        </w:rPr>
        <w:t xml:space="preserve">UK. Parliament. 2019. Animal Rescue Homes Volume 655: debated on Tuesday 26 February 2019. Available at: </w:t>
      </w:r>
      <w:hyperlink r:id="rId13">
        <w:r w:rsidDel="00000000" w:rsidR="00000000" w:rsidRPr="00000000">
          <w:rPr>
            <w:rFonts w:ascii="Arial" w:cs="Arial" w:eastAsia="Arial" w:hAnsi="Arial"/>
            <w:color w:val="1155cc"/>
            <w:u w:val="single"/>
            <w:rtl w:val="0"/>
          </w:rPr>
          <w:t xml:space="preserve">Animal Rescue Homes - Hansard</w:t>
        </w:r>
      </w:hyperlink>
      <w:r w:rsidDel="00000000" w:rsidR="00000000" w:rsidRPr="00000000">
        <w:rPr>
          <w:rFonts w:ascii="Arial" w:cs="Arial" w:eastAsia="Arial" w:hAnsi="Arial"/>
          <w:rtl w:val="0"/>
        </w:rPr>
        <w:t xml:space="preserve"> [Accessed: 5 July 2022].</w:t>
      </w:r>
    </w:p>
    <w:p w:rsidR="00000000" w:rsidDel="00000000" w:rsidP="00000000" w:rsidRDefault="00000000" w:rsidRPr="00000000" w14:paraId="0000010A">
      <w:pPr>
        <w:jc w:val="both"/>
        <w:rPr>
          <w:rFonts w:ascii="Arial" w:cs="Arial" w:eastAsia="Arial" w:hAnsi="Arial"/>
        </w:rPr>
      </w:pPr>
      <w:r w:rsidDel="00000000" w:rsidR="00000000" w:rsidRPr="00000000">
        <w:rPr>
          <w:rtl w:val="0"/>
        </w:rPr>
      </w:r>
    </w:p>
    <w:sectPr>
      <w:footerReference r:id="rId14" w:type="default"/>
      <w:pgSz w:h="11906" w:w="16838" w:orient="landscape"/>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0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0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0"/>
      <w:numFmt w:val="bullet"/>
      <w:lvlText w:val="●"/>
      <w:lvlJc w:val="left"/>
      <w:pPr>
        <w:ind w:left="0" w:firstLine="0"/>
      </w:pPr>
      <w:rPr>
        <w:rFonts w:ascii="Noto Sans Symbols" w:cs="Noto Sans Symbols" w:eastAsia="Noto Sans Symbols" w:hAnsi="Noto Sans Symbols"/>
      </w:rPr>
    </w:lvl>
    <w:lvl w:ilvl="1">
      <w:start w:val="1"/>
      <w:numFmt w:val="bullet"/>
      <w:lvlText w:val=""/>
      <w:lvlJc w:val="left"/>
      <w:pPr>
        <w:ind w:left="0" w:firstLine="0"/>
      </w:pPr>
      <w:rPr/>
    </w:lvl>
    <w:lvl w:ilvl="2">
      <w:start w:val="1"/>
      <w:numFmt w:val="bullet"/>
      <w:lvlText w:val=""/>
      <w:lvlJc w:val="left"/>
      <w:pPr>
        <w:ind w:left="0" w:firstLine="0"/>
      </w:pPr>
      <w:rPr/>
    </w:lvl>
    <w:lvl w:ilvl="3">
      <w:start w:val="1"/>
      <w:numFmt w:val="bullet"/>
      <w:lvlText w:val=""/>
      <w:lvlJc w:val="left"/>
      <w:pPr>
        <w:ind w:left="0" w:firstLine="0"/>
      </w:pPr>
      <w:rPr/>
    </w:lvl>
    <w:lvl w:ilvl="4">
      <w:start w:val="1"/>
      <w:numFmt w:val="bullet"/>
      <w:lvlText w:val=""/>
      <w:lvlJc w:val="left"/>
      <w:pPr>
        <w:ind w:left="0" w:firstLine="0"/>
      </w:pPr>
      <w:rPr/>
    </w:lvl>
    <w:lvl w:ilvl="5">
      <w:start w:val="1"/>
      <w:numFmt w:val="bullet"/>
      <w:lvlText w:val=""/>
      <w:lvlJc w:val="left"/>
      <w:pPr>
        <w:ind w:left="0" w:firstLine="0"/>
      </w:pPr>
      <w:rPr/>
    </w:lvl>
    <w:lvl w:ilvl="6">
      <w:start w:val="1"/>
      <w:numFmt w:val="bullet"/>
      <w:lvlText w:val=""/>
      <w:lvlJc w:val="left"/>
      <w:pPr>
        <w:ind w:left="0" w:firstLine="0"/>
      </w:pPr>
      <w:rPr/>
    </w:lvl>
    <w:lvl w:ilvl="7">
      <w:start w:val="1"/>
      <w:numFmt w:val="bullet"/>
      <w:lvlText w:val=""/>
      <w:lvlJc w:val="left"/>
      <w:pPr>
        <w:ind w:left="0" w:firstLine="0"/>
      </w:pPr>
      <w:rPr/>
    </w:lvl>
    <w:lvl w:ilvl="8">
      <w:start w:val="1"/>
      <w:numFmt w:val="bullet"/>
      <w:lvlText w:val=""/>
      <w:lvlJc w:val="left"/>
      <w:pPr>
        <w:ind w:left="0" w:firstLine="0"/>
      </w:pPr>
      <w:rPr/>
    </w:lvl>
  </w:abstractNum>
  <w:abstractNum w:abstractNumId="3">
    <w:lvl w:ilvl="0">
      <w:start w:val="0"/>
      <w:numFmt w:val="bullet"/>
      <w:lvlText w:val="●"/>
      <w:lvlJc w:val="left"/>
      <w:pPr>
        <w:ind w:left="0" w:firstLine="0"/>
      </w:pPr>
      <w:rPr>
        <w:rFonts w:ascii="Noto Sans Symbols" w:cs="Noto Sans Symbols" w:eastAsia="Noto Sans Symbols" w:hAnsi="Noto Sans Symbols"/>
      </w:rPr>
    </w:lvl>
    <w:lvl w:ilvl="1">
      <w:start w:val="1"/>
      <w:numFmt w:val="bullet"/>
      <w:lvlText w:val=""/>
      <w:lvlJc w:val="left"/>
      <w:pPr>
        <w:ind w:left="0" w:firstLine="0"/>
      </w:pPr>
      <w:rPr/>
    </w:lvl>
    <w:lvl w:ilvl="2">
      <w:start w:val="1"/>
      <w:numFmt w:val="bullet"/>
      <w:lvlText w:val=""/>
      <w:lvlJc w:val="left"/>
      <w:pPr>
        <w:ind w:left="0" w:firstLine="0"/>
      </w:pPr>
      <w:rPr/>
    </w:lvl>
    <w:lvl w:ilvl="3">
      <w:start w:val="1"/>
      <w:numFmt w:val="bullet"/>
      <w:lvlText w:val=""/>
      <w:lvlJc w:val="left"/>
      <w:pPr>
        <w:ind w:left="0" w:firstLine="0"/>
      </w:pPr>
      <w:rPr/>
    </w:lvl>
    <w:lvl w:ilvl="4">
      <w:start w:val="1"/>
      <w:numFmt w:val="bullet"/>
      <w:lvlText w:val=""/>
      <w:lvlJc w:val="left"/>
      <w:pPr>
        <w:ind w:left="0" w:firstLine="0"/>
      </w:pPr>
      <w:rPr/>
    </w:lvl>
    <w:lvl w:ilvl="5">
      <w:start w:val="1"/>
      <w:numFmt w:val="bullet"/>
      <w:lvlText w:val=""/>
      <w:lvlJc w:val="left"/>
      <w:pPr>
        <w:ind w:left="0" w:firstLine="0"/>
      </w:pPr>
      <w:rPr/>
    </w:lvl>
    <w:lvl w:ilvl="6">
      <w:start w:val="1"/>
      <w:numFmt w:val="bullet"/>
      <w:lvlText w:val=""/>
      <w:lvlJc w:val="left"/>
      <w:pPr>
        <w:ind w:left="0" w:firstLine="0"/>
      </w:pPr>
      <w:rPr/>
    </w:lvl>
    <w:lvl w:ilvl="7">
      <w:start w:val="1"/>
      <w:numFmt w:val="bullet"/>
      <w:lvlText w:val=""/>
      <w:lvlJc w:val="left"/>
      <w:pPr>
        <w:ind w:left="0" w:firstLine="0"/>
      </w:pPr>
      <w:rPr/>
    </w:lvl>
    <w:lvl w:ilvl="8">
      <w:start w:val="1"/>
      <w:numFmt w:val="bullet"/>
      <w:lvlText w:val=""/>
      <w:lvlJc w:val="left"/>
      <w:pPr>
        <w:ind w:left="0" w:firstLine="0"/>
      </w:pPr>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before="480" w:lineRule="auto"/>
    </w:pPr>
    <w:rPr>
      <w:b w:val="1"/>
      <w:color w:val="345a8a"/>
      <w:sz w:val="32"/>
      <w:szCs w:val="32"/>
    </w:rPr>
  </w:style>
  <w:style w:type="paragraph" w:styleId="Heading2">
    <w:name w:val="heading 2"/>
    <w:basedOn w:val="Normal"/>
    <w:next w:val="Normal"/>
    <w:pPr>
      <w:spacing w:before="200" w:lineRule="auto"/>
    </w:pPr>
    <w:rPr>
      <w:b w:val="1"/>
      <w:color w:val="4f81bd"/>
      <w:sz w:val="26"/>
      <w:szCs w:val="26"/>
    </w:rPr>
  </w:style>
  <w:style w:type="paragraph" w:styleId="Heading3">
    <w:name w:val="heading 3"/>
    <w:basedOn w:val="Normal"/>
    <w:next w:val="Normal"/>
    <w:pPr>
      <w:spacing w:before="200" w:lineRule="auto"/>
    </w:pPr>
    <w:rPr>
      <w:b w:val="1"/>
      <w:color w:val="4f81bd"/>
      <w:sz w:val="24"/>
      <w:szCs w:val="24"/>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rPr>
      <w:rFonts w:ascii="Calibri" w:cs="Calibri" w:eastAsia="Calibri" w:hAnsi="Calibri"/>
      <w:sz w:val="56"/>
      <w:szCs w:val="56"/>
    </w:rPr>
  </w:style>
  <w:style w:type="paragraph" w:styleId="Subtitle">
    <w:name w:val="Subtitle"/>
    <w:basedOn w:val="Normal"/>
    <w:next w:val="Normal"/>
    <w:pPr/>
    <w:rPr>
      <w:i w:val="1"/>
      <w:color w:val="4f81bd"/>
      <w:sz w:val="24"/>
      <w:szCs w:val="24"/>
    </w:rPr>
  </w:style>
  <w:style w:type="table" w:styleId="Table1">
    <w:basedOn w:val="TableNormal"/>
    <w:rPr>
      <w:color w:val="000000"/>
    </w:rPr>
    <w:tblPr>
      <w:tblStyleRowBandSize w:val="1"/>
      <w:tblStyleColBandSize w:val="1"/>
      <w:tblCellMar>
        <w:top w:w="0.0" w:type="dxa"/>
        <w:left w:w="108.0" w:type="dxa"/>
        <w:bottom w:w="0.0" w:type="dxa"/>
        <w:right w:w="108.0" w:type="dxa"/>
      </w:tblCellMar>
    </w:tblPr>
    <w:tblStylePr w:type="band1Horz">
      <w:tcPr>
        <w:shd w:fill="cccccc" w:val="clear"/>
      </w:tcPr>
    </w:tblStylePr>
    <w:tblStylePr w:type="band1Vert">
      <w:tcPr>
        <w:shd w:fill="cccccc" w:val="clear"/>
      </w:tcPr>
    </w:tblStylePr>
    <w:tblStylePr w:type="firstCol">
      <w:rPr>
        <w:b w:val="1"/>
      </w:rPr>
    </w:tblStylePr>
    <w:tblStylePr w:type="firstRow">
      <w:rPr>
        <w:b w:val="1"/>
      </w:rPr>
      <w:tcPr>
        <w:tcBorders>
          <w:bottom w:color="666666" w:space="0" w:sz="12" w:val="single"/>
        </w:tcBorders>
      </w:tcPr>
    </w:tblStylePr>
    <w:tblStylePr w:type="lastCol">
      <w:rPr>
        <w:b w:val="1"/>
      </w:rPr>
    </w:tblStylePr>
    <w:tblStylePr w:type="lastRow">
      <w:rPr>
        <w:b w:val="1"/>
      </w:rPr>
      <w:tcPr>
        <w:tcBorders>
          <w:top w:color="666666" w:space="0" w:sz="4" w:val="single"/>
        </w:tcBorders>
      </w:tcPr>
    </w:tblStylePr>
  </w:style>
  <w:style w:type="table" w:styleId="Table2">
    <w:basedOn w:val="TableNormal"/>
    <w:rPr>
      <w:color w:val="000000"/>
    </w:rPr>
    <w:tblPr>
      <w:tblStyleRowBandSize w:val="1"/>
      <w:tblStyleColBandSize w:val="1"/>
      <w:tblCellMar>
        <w:top w:w="0.0" w:type="dxa"/>
        <w:left w:w="108.0" w:type="dxa"/>
        <w:bottom w:w="0.0" w:type="dxa"/>
        <w:right w:w="108.0" w:type="dxa"/>
      </w:tblCellMar>
    </w:tblPr>
    <w:tblStylePr w:type="band1Horz">
      <w:tcPr>
        <w:shd w:fill="cccccc" w:val="clear"/>
      </w:tcPr>
    </w:tblStylePr>
    <w:tblStylePr w:type="band1Vert">
      <w:tcPr>
        <w:shd w:fill="cccccc" w:val="clear"/>
      </w:tcPr>
    </w:tblStylePr>
    <w:tblStylePr w:type="firstCol">
      <w:rPr>
        <w:b w:val="1"/>
      </w:rPr>
    </w:tblStylePr>
    <w:tblStylePr w:type="firstRow">
      <w:rPr>
        <w:b w:val="1"/>
      </w:rPr>
      <w:tcPr>
        <w:tcBorders>
          <w:bottom w:color="666666" w:space="0" w:sz="12" w:val="single"/>
        </w:tcBorders>
      </w:tcPr>
    </w:tblStylePr>
    <w:tblStylePr w:type="lastCol">
      <w:rPr>
        <w:b w:val="1"/>
      </w:rPr>
    </w:tblStylePr>
    <w:tblStylePr w:type="lastRow">
      <w:rPr>
        <w:b w:val="1"/>
      </w:rPr>
      <w:tcPr>
        <w:tcBorders>
          <w:top w:color="666666" w:space="0" w:sz="4" w:val="single"/>
        </w:tcBorders>
      </w:tcPr>
    </w:tblStyle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rPr>
      <w:color w:val="000000"/>
    </w:rPr>
    <w:tblPr>
      <w:tblStyleRowBandSize w:val="1"/>
      <w:tblStyleColBandSize w:val="1"/>
      <w:tblCellMar>
        <w:top w:w="0.0" w:type="dxa"/>
        <w:left w:w="108.0" w:type="dxa"/>
        <w:bottom w:w="0.0" w:type="dxa"/>
        <w:right w:w="108.0" w:type="dxa"/>
      </w:tblCellMar>
    </w:tblPr>
    <w:tblStylePr w:type="band1Horz">
      <w:tcPr>
        <w:shd w:fill="cccccc" w:val="clear"/>
      </w:tcPr>
    </w:tblStylePr>
    <w:tblStylePr w:type="band1Vert">
      <w:tcPr>
        <w:shd w:fill="cccccc" w:val="clear"/>
      </w:tcPr>
    </w:tblStylePr>
    <w:tblStylePr w:type="firstCol">
      <w:rPr>
        <w:b w:val="1"/>
      </w:rPr>
    </w:tblStylePr>
    <w:tblStylePr w:type="firstRow">
      <w:rPr>
        <w:b w:val="1"/>
      </w:rPr>
      <w:tcPr>
        <w:tcBorders>
          <w:bottom w:color="666666" w:space="0" w:sz="12" w:val="single"/>
        </w:tcBorders>
      </w:tcPr>
    </w:tblStylePr>
    <w:tblStylePr w:type="lastCol">
      <w:rPr>
        <w:b w:val="1"/>
      </w:rPr>
    </w:tblStylePr>
    <w:tblStylePr w:type="lastRow">
      <w:rPr>
        <w:b w:val="1"/>
      </w:rPr>
      <w:tcPr>
        <w:tcBorders>
          <w:top w:color="666666" w:space="0" w:sz="4" w:val="single"/>
        </w:tcBorders>
      </w:tcPr>
    </w:tblStyle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rPr>
      <w:color w:val="000000"/>
    </w:rPr>
    <w:tblPr>
      <w:tblStyleRowBandSize w:val="1"/>
      <w:tblStyleColBandSize w:val="1"/>
      <w:tblCellMar>
        <w:top w:w="0.0" w:type="dxa"/>
        <w:left w:w="108.0" w:type="dxa"/>
        <w:bottom w:w="0.0" w:type="dxa"/>
        <w:right w:w="108.0" w:type="dxa"/>
      </w:tblCellMar>
    </w:tblPr>
    <w:tblStylePr w:type="band1Horz">
      <w:tcPr>
        <w:shd w:fill="cccccc" w:val="clear"/>
      </w:tcPr>
    </w:tblStylePr>
    <w:tblStylePr w:type="band1Vert">
      <w:tcPr>
        <w:shd w:fill="cccccc" w:val="clear"/>
      </w:tcPr>
    </w:tblStylePr>
    <w:tblStylePr w:type="firstCol">
      <w:rPr>
        <w:b w:val="1"/>
      </w:rPr>
    </w:tblStylePr>
    <w:tblStylePr w:type="firstRow">
      <w:rPr>
        <w:b w:val="1"/>
      </w:rPr>
      <w:tcPr>
        <w:tcBorders>
          <w:bottom w:color="666666" w:space="0" w:sz="12" w:val="single"/>
        </w:tcBorders>
      </w:tcPr>
    </w:tblStylePr>
    <w:tblStylePr w:type="lastCol">
      <w:rPr>
        <w:b w:val="1"/>
      </w:rPr>
    </w:tblStylePr>
    <w:tblStylePr w:type="lastRow">
      <w:rPr>
        <w:b w:val="1"/>
      </w:rPr>
      <w:tcPr>
        <w:tcBorders>
          <w:top w:color="666666" w:space="0" w:sz="4" w:val="single"/>
        </w:tcBorders>
      </w:tcPr>
    </w:tblStylePr>
  </w:style>
  <w:style w:type="table" w:styleId="Table7">
    <w:basedOn w:val="TableNormal"/>
    <w:rPr>
      <w:color w:val="000000"/>
    </w:rPr>
    <w:tblPr>
      <w:tblStyleRowBandSize w:val="1"/>
      <w:tblStyleColBandSize w:val="1"/>
      <w:tblCellMar>
        <w:top w:w="0.0" w:type="dxa"/>
        <w:left w:w="108.0" w:type="dxa"/>
        <w:bottom w:w="0.0" w:type="dxa"/>
        <w:right w:w="108.0" w:type="dxa"/>
      </w:tblCellMar>
    </w:tblPr>
    <w:tblStylePr w:type="band1Horz">
      <w:tcPr>
        <w:shd w:fill="cccccc" w:val="clear"/>
      </w:tcPr>
    </w:tblStylePr>
    <w:tblStylePr w:type="band1Vert">
      <w:tcPr>
        <w:shd w:fill="cccccc" w:val="clear"/>
      </w:tcPr>
    </w:tblStylePr>
    <w:tblStylePr w:type="firstCol">
      <w:rPr>
        <w:b w:val="1"/>
      </w:rPr>
    </w:tblStylePr>
    <w:tblStylePr w:type="firstRow">
      <w:rPr>
        <w:b w:val="1"/>
      </w:rPr>
      <w:tcPr>
        <w:tcBorders>
          <w:bottom w:color="666666" w:space="0" w:sz="12" w:val="single"/>
        </w:tcBorders>
      </w:tcPr>
    </w:tblStylePr>
    <w:tblStylePr w:type="lastCol">
      <w:rPr>
        <w:b w:val="1"/>
      </w:rPr>
    </w:tblStylePr>
    <w:tblStylePr w:type="lastRow">
      <w:rPr>
        <w:b w:val="1"/>
      </w:rPr>
      <w:tcPr>
        <w:tcBorders>
          <w:top w:color="666666" w:space="0" w:sz="4" w:val="single"/>
        </w:tcBorders>
      </w:tcPr>
    </w:tblStylePr>
  </w:style>
  <w:style w:type="table" w:styleId="Table8">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mdpi.com/2076-2615/11/9/2669/pdf" TargetMode="External"/><Relationship Id="rId10" Type="http://schemas.openxmlformats.org/officeDocument/2006/relationships/hyperlink" Target="https://vpmthane.org/BNB/JBNB/jbnbSpecialIssue2021/JBNB21_1.pdf" TargetMode="External"/><Relationship Id="rId13" Type="http://schemas.openxmlformats.org/officeDocument/2006/relationships/hyperlink" Target="https://hansard.parliament.uk/commons/2019-02-26/debates/EC70319B-914E-408C-A987-7C4DE9D98F1E/AnimalRescueHomes" TargetMode="External"/><Relationship Id="rId12" Type="http://schemas.openxmlformats.org/officeDocument/2006/relationships/hyperlink" Target="https://www.cambridge.org/core/services/aop-cambridge-core/content/view/8BB62C39F4957E5E14E2E31E69077756/S1481803517003943a.pdf/impact_of_social_media_promotion_with_infographics_and_podcasts_on_research_dissemination_and_readership.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sciencedirect.com/science/article/pii/S2665910720300396" TargetMode="External"/><Relationship Id="rId14"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s://www.researchgate.net/profile/Poonam-Choudhary-13/publication/354887939_Impact_of_Covid_-19_on_Stray_Animals/links/6152d264d2ebba7be7524da9/Impact-of-Covid-19-on-Stray-Animals.pdf" TargetMode="External"/><Relationship Id="rId7" Type="http://schemas.openxmlformats.org/officeDocument/2006/relationships/hyperlink" Target="https://petkeen.com/pet-adoption-statistics-uk/#:~:text=According%20to%20Researchgate%2C%20around%201,animals%20getting%20adopted%20every%20day" TargetMode="External"/><Relationship Id="rId8" Type="http://schemas.openxmlformats.org/officeDocument/2006/relationships/hyperlink" Target="https://www.indianjournals.com/ijor.aspx?target=ijor:adi&amp;volume=8&amp;issue=2&amp;article=0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