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9B2DA" w14:textId="77777777" w:rsidR="00741BD3" w:rsidRDefault="00000000">
      <w:pPr>
        <w:pStyle w:val="Title"/>
        <w:jc w:val="center"/>
      </w:pPr>
      <w:r>
        <w:t xml:space="preserve">Fault tree Analysis </w:t>
      </w:r>
    </w:p>
    <w:p w14:paraId="300F158F" w14:textId="77777777" w:rsidR="00741BD3" w:rsidRDefault="00000000">
      <w:pPr>
        <w:pStyle w:val="Title"/>
        <w:jc w:val="center"/>
      </w:pPr>
      <w:r>
        <w:t>Systems Engineering Assignment</w:t>
      </w:r>
    </w:p>
    <w:p w14:paraId="4DBAE9E9" w14:textId="77777777" w:rsidR="00741BD3" w:rsidRDefault="00741BD3">
      <w:pPr>
        <w:jc w:val="center"/>
      </w:pPr>
    </w:p>
    <w:p w14:paraId="16AC7D1E" w14:textId="77777777" w:rsidR="00741BD3" w:rsidRDefault="00000000">
      <w:pPr>
        <w:jc w:val="center"/>
      </w:pPr>
      <w:r>
        <w:t>David Tolhurst | 222916 | ACDA 5021 | Systems Engineering</w:t>
      </w:r>
    </w:p>
    <w:p w14:paraId="7248A9D5" w14:textId="77777777" w:rsidR="00741BD3" w:rsidRDefault="00741BD3">
      <w:pPr>
        <w:jc w:val="center"/>
      </w:pPr>
    </w:p>
    <w:p w14:paraId="68A84A96" w14:textId="77777777" w:rsidR="00741BD3" w:rsidRDefault="00741BD3"/>
    <w:p w14:paraId="1B424039" w14:textId="77777777" w:rsidR="00741BD3" w:rsidRDefault="00000000">
      <w:pPr>
        <w:jc w:val="center"/>
      </w:pPr>
      <w:r>
        <w:rPr>
          <w:noProof/>
        </w:rPr>
        <w:drawing>
          <wp:inline distT="0" distB="0" distL="0" distR="0" wp14:anchorId="4564D8C3" wp14:editId="48DC8DFA">
            <wp:extent cx="2901683" cy="4666384"/>
            <wp:effectExtent l="0" t="0" r="0" b="866"/>
            <wp:docPr id="1064554780" name="Picture 2" descr="Image result for fault tree analysis co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b="8372"/>
                    <a:stretch>
                      <a:fillRect/>
                    </a:stretch>
                  </pic:blipFill>
                  <pic:spPr>
                    <a:xfrm>
                      <a:off x="0" y="0"/>
                      <a:ext cx="2901683" cy="4666384"/>
                    </a:xfrm>
                    <a:prstGeom prst="rect">
                      <a:avLst/>
                    </a:prstGeom>
                    <a:noFill/>
                    <a:ln>
                      <a:noFill/>
                      <a:prstDash/>
                    </a:ln>
                  </pic:spPr>
                </pic:pic>
              </a:graphicData>
            </a:graphic>
          </wp:inline>
        </w:drawing>
      </w:r>
    </w:p>
    <w:p w14:paraId="57A69B7B" w14:textId="77777777" w:rsidR="00741BD3" w:rsidRDefault="00741BD3"/>
    <w:p w14:paraId="2DA7902E" w14:textId="77777777" w:rsidR="00741BD3" w:rsidRDefault="00741BD3"/>
    <w:p w14:paraId="10530E07" w14:textId="77777777" w:rsidR="00741BD3" w:rsidRDefault="00741BD3"/>
    <w:p w14:paraId="5D4DE9CC" w14:textId="77777777" w:rsidR="00741BD3" w:rsidRDefault="00741BD3"/>
    <w:p w14:paraId="110F2D59" w14:textId="77777777" w:rsidR="00741BD3" w:rsidRDefault="00741BD3"/>
    <w:p w14:paraId="0E4B7AF0" w14:textId="77777777" w:rsidR="00741BD3" w:rsidRDefault="00741BD3"/>
    <w:bookmarkStart w:id="0" w:name="_Toc196395752" w:displacedByCustomXml="next"/>
    <w:sdt>
      <w:sdtPr>
        <w:rPr>
          <w:rFonts w:ascii="Aptos" w:eastAsia="Aptos" w:hAnsi="Aptos"/>
          <w:color w:val="auto"/>
          <w:sz w:val="24"/>
          <w:szCs w:val="24"/>
        </w:rPr>
        <w:id w:val="553357015"/>
        <w:docPartObj>
          <w:docPartGallery w:val="Table of Contents"/>
          <w:docPartUnique/>
        </w:docPartObj>
      </w:sdtPr>
      <w:sdtEndPr>
        <w:rPr>
          <w:b/>
          <w:bCs/>
          <w:noProof/>
        </w:rPr>
      </w:sdtEndPr>
      <w:sdtContent>
        <w:p w14:paraId="2E6407BE" w14:textId="268A29C2" w:rsidR="00FA4AA1" w:rsidRDefault="00FA4AA1" w:rsidP="00FA4AA1">
          <w:pPr>
            <w:pStyle w:val="Heading1"/>
          </w:pPr>
          <w:r>
            <w:t>List of contents</w:t>
          </w:r>
          <w:bookmarkEnd w:id="0"/>
        </w:p>
        <w:p w14:paraId="0E9C0C8C" w14:textId="0BD99936" w:rsidR="00246189" w:rsidRDefault="00FA4AA1">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96395752" w:history="1">
            <w:r w:rsidR="00246189" w:rsidRPr="005D0D99">
              <w:rPr>
                <w:rStyle w:val="Hyperlink"/>
                <w:noProof/>
              </w:rPr>
              <w:t>List of contents</w:t>
            </w:r>
            <w:r w:rsidR="00246189">
              <w:rPr>
                <w:noProof/>
                <w:webHidden/>
              </w:rPr>
              <w:tab/>
            </w:r>
            <w:r w:rsidR="00246189">
              <w:rPr>
                <w:noProof/>
                <w:webHidden/>
              </w:rPr>
              <w:fldChar w:fldCharType="begin"/>
            </w:r>
            <w:r w:rsidR="00246189">
              <w:rPr>
                <w:noProof/>
                <w:webHidden/>
              </w:rPr>
              <w:instrText xml:space="preserve"> PAGEREF _Toc196395752 \h </w:instrText>
            </w:r>
            <w:r w:rsidR="00246189">
              <w:rPr>
                <w:noProof/>
                <w:webHidden/>
              </w:rPr>
            </w:r>
            <w:r w:rsidR="00246189">
              <w:rPr>
                <w:noProof/>
                <w:webHidden/>
              </w:rPr>
              <w:fldChar w:fldCharType="separate"/>
            </w:r>
            <w:r w:rsidR="00246189">
              <w:rPr>
                <w:noProof/>
                <w:webHidden/>
              </w:rPr>
              <w:t>2</w:t>
            </w:r>
            <w:r w:rsidR="00246189">
              <w:rPr>
                <w:noProof/>
                <w:webHidden/>
              </w:rPr>
              <w:fldChar w:fldCharType="end"/>
            </w:r>
          </w:hyperlink>
        </w:p>
        <w:p w14:paraId="139A04F1" w14:textId="1463BC59"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3" w:history="1">
            <w:r w:rsidRPr="005D0D99">
              <w:rPr>
                <w:rStyle w:val="Hyperlink"/>
                <w:noProof/>
              </w:rPr>
              <w:t>List of figures</w:t>
            </w:r>
            <w:r>
              <w:rPr>
                <w:noProof/>
                <w:webHidden/>
              </w:rPr>
              <w:tab/>
            </w:r>
            <w:r>
              <w:rPr>
                <w:noProof/>
                <w:webHidden/>
              </w:rPr>
              <w:fldChar w:fldCharType="begin"/>
            </w:r>
            <w:r>
              <w:rPr>
                <w:noProof/>
                <w:webHidden/>
              </w:rPr>
              <w:instrText xml:space="preserve"> PAGEREF _Toc196395753 \h </w:instrText>
            </w:r>
            <w:r>
              <w:rPr>
                <w:noProof/>
                <w:webHidden/>
              </w:rPr>
            </w:r>
            <w:r>
              <w:rPr>
                <w:noProof/>
                <w:webHidden/>
              </w:rPr>
              <w:fldChar w:fldCharType="separate"/>
            </w:r>
            <w:r>
              <w:rPr>
                <w:noProof/>
                <w:webHidden/>
              </w:rPr>
              <w:t>2</w:t>
            </w:r>
            <w:r>
              <w:rPr>
                <w:noProof/>
                <w:webHidden/>
              </w:rPr>
              <w:fldChar w:fldCharType="end"/>
            </w:r>
          </w:hyperlink>
        </w:p>
        <w:p w14:paraId="16BC603A" w14:textId="322CB97F"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4" w:history="1">
            <w:r w:rsidRPr="005D0D99">
              <w:rPr>
                <w:rStyle w:val="Hyperlink"/>
                <w:noProof/>
              </w:rPr>
              <w:t>List of tables</w:t>
            </w:r>
            <w:r>
              <w:rPr>
                <w:noProof/>
                <w:webHidden/>
              </w:rPr>
              <w:tab/>
            </w:r>
            <w:r>
              <w:rPr>
                <w:noProof/>
                <w:webHidden/>
              </w:rPr>
              <w:fldChar w:fldCharType="begin"/>
            </w:r>
            <w:r>
              <w:rPr>
                <w:noProof/>
                <w:webHidden/>
              </w:rPr>
              <w:instrText xml:space="preserve"> PAGEREF _Toc196395754 \h </w:instrText>
            </w:r>
            <w:r>
              <w:rPr>
                <w:noProof/>
                <w:webHidden/>
              </w:rPr>
            </w:r>
            <w:r>
              <w:rPr>
                <w:noProof/>
                <w:webHidden/>
              </w:rPr>
              <w:fldChar w:fldCharType="separate"/>
            </w:r>
            <w:r>
              <w:rPr>
                <w:noProof/>
                <w:webHidden/>
              </w:rPr>
              <w:t>2</w:t>
            </w:r>
            <w:r>
              <w:rPr>
                <w:noProof/>
                <w:webHidden/>
              </w:rPr>
              <w:fldChar w:fldCharType="end"/>
            </w:r>
          </w:hyperlink>
        </w:p>
        <w:p w14:paraId="53C46045" w14:textId="39A7CE7E"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5" w:history="1">
            <w:r w:rsidRPr="005D0D99">
              <w:rPr>
                <w:rStyle w:val="Hyperlink"/>
                <w:noProof/>
              </w:rPr>
              <w:t>List of equations</w:t>
            </w:r>
            <w:r>
              <w:rPr>
                <w:noProof/>
                <w:webHidden/>
              </w:rPr>
              <w:tab/>
            </w:r>
            <w:r>
              <w:rPr>
                <w:noProof/>
                <w:webHidden/>
              </w:rPr>
              <w:fldChar w:fldCharType="begin"/>
            </w:r>
            <w:r>
              <w:rPr>
                <w:noProof/>
                <w:webHidden/>
              </w:rPr>
              <w:instrText xml:space="preserve"> PAGEREF _Toc196395755 \h </w:instrText>
            </w:r>
            <w:r>
              <w:rPr>
                <w:noProof/>
                <w:webHidden/>
              </w:rPr>
            </w:r>
            <w:r>
              <w:rPr>
                <w:noProof/>
                <w:webHidden/>
              </w:rPr>
              <w:fldChar w:fldCharType="separate"/>
            </w:r>
            <w:r>
              <w:rPr>
                <w:noProof/>
                <w:webHidden/>
              </w:rPr>
              <w:t>2</w:t>
            </w:r>
            <w:r>
              <w:rPr>
                <w:noProof/>
                <w:webHidden/>
              </w:rPr>
              <w:fldChar w:fldCharType="end"/>
            </w:r>
          </w:hyperlink>
        </w:p>
        <w:p w14:paraId="2FAE10AF" w14:textId="686F07E3"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6" w:history="1">
            <w:r w:rsidRPr="005D0D99">
              <w:rPr>
                <w:rStyle w:val="Hyperlink"/>
                <w:noProof/>
              </w:rPr>
              <w:t>What is Fault Tree Analysis?</w:t>
            </w:r>
            <w:r>
              <w:rPr>
                <w:noProof/>
                <w:webHidden/>
              </w:rPr>
              <w:tab/>
            </w:r>
            <w:r>
              <w:rPr>
                <w:noProof/>
                <w:webHidden/>
              </w:rPr>
              <w:fldChar w:fldCharType="begin"/>
            </w:r>
            <w:r>
              <w:rPr>
                <w:noProof/>
                <w:webHidden/>
              </w:rPr>
              <w:instrText xml:space="preserve"> PAGEREF _Toc196395756 \h </w:instrText>
            </w:r>
            <w:r>
              <w:rPr>
                <w:noProof/>
                <w:webHidden/>
              </w:rPr>
            </w:r>
            <w:r>
              <w:rPr>
                <w:noProof/>
                <w:webHidden/>
              </w:rPr>
              <w:fldChar w:fldCharType="separate"/>
            </w:r>
            <w:r>
              <w:rPr>
                <w:noProof/>
                <w:webHidden/>
              </w:rPr>
              <w:t>3</w:t>
            </w:r>
            <w:r>
              <w:rPr>
                <w:noProof/>
                <w:webHidden/>
              </w:rPr>
              <w:fldChar w:fldCharType="end"/>
            </w:r>
          </w:hyperlink>
        </w:p>
        <w:p w14:paraId="43C2C657" w14:textId="047C2847"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7" w:history="1">
            <w:r w:rsidRPr="005D0D99">
              <w:rPr>
                <w:rStyle w:val="Hyperlink"/>
                <w:noProof/>
              </w:rPr>
              <w:t>How do fault tree diagrams work?</w:t>
            </w:r>
            <w:r>
              <w:rPr>
                <w:noProof/>
                <w:webHidden/>
              </w:rPr>
              <w:tab/>
            </w:r>
            <w:r>
              <w:rPr>
                <w:noProof/>
                <w:webHidden/>
              </w:rPr>
              <w:fldChar w:fldCharType="begin"/>
            </w:r>
            <w:r>
              <w:rPr>
                <w:noProof/>
                <w:webHidden/>
              </w:rPr>
              <w:instrText xml:space="preserve"> PAGEREF _Toc196395757 \h </w:instrText>
            </w:r>
            <w:r>
              <w:rPr>
                <w:noProof/>
                <w:webHidden/>
              </w:rPr>
            </w:r>
            <w:r>
              <w:rPr>
                <w:noProof/>
                <w:webHidden/>
              </w:rPr>
              <w:fldChar w:fldCharType="separate"/>
            </w:r>
            <w:r>
              <w:rPr>
                <w:noProof/>
                <w:webHidden/>
              </w:rPr>
              <w:t>3</w:t>
            </w:r>
            <w:r>
              <w:rPr>
                <w:noProof/>
                <w:webHidden/>
              </w:rPr>
              <w:fldChar w:fldCharType="end"/>
            </w:r>
          </w:hyperlink>
        </w:p>
        <w:p w14:paraId="223FDD5C" w14:textId="674C41B5"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58" w:history="1">
            <w:r w:rsidRPr="005D0D99">
              <w:rPr>
                <w:rStyle w:val="Hyperlink"/>
                <w:noProof/>
              </w:rPr>
              <w:t>Fault tree analysis – Making a cup of tea</w:t>
            </w:r>
            <w:r>
              <w:rPr>
                <w:noProof/>
                <w:webHidden/>
              </w:rPr>
              <w:tab/>
            </w:r>
            <w:r>
              <w:rPr>
                <w:noProof/>
                <w:webHidden/>
              </w:rPr>
              <w:fldChar w:fldCharType="begin"/>
            </w:r>
            <w:r>
              <w:rPr>
                <w:noProof/>
                <w:webHidden/>
              </w:rPr>
              <w:instrText xml:space="preserve"> PAGEREF _Toc196395758 \h </w:instrText>
            </w:r>
            <w:r>
              <w:rPr>
                <w:noProof/>
                <w:webHidden/>
              </w:rPr>
            </w:r>
            <w:r>
              <w:rPr>
                <w:noProof/>
                <w:webHidden/>
              </w:rPr>
              <w:fldChar w:fldCharType="separate"/>
            </w:r>
            <w:r>
              <w:rPr>
                <w:noProof/>
                <w:webHidden/>
              </w:rPr>
              <w:t>4</w:t>
            </w:r>
            <w:r>
              <w:rPr>
                <w:noProof/>
                <w:webHidden/>
              </w:rPr>
              <w:fldChar w:fldCharType="end"/>
            </w:r>
          </w:hyperlink>
        </w:p>
        <w:p w14:paraId="071BDF87" w14:textId="7396A082" w:rsidR="00246189" w:rsidRDefault="0024618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395759" w:history="1">
            <w:r w:rsidRPr="005D0D99">
              <w:rPr>
                <w:rStyle w:val="Hyperlink"/>
                <w:noProof/>
              </w:rPr>
              <w:t>Standard operability calculations</w:t>
            </w:r>
            <w:r>
              <w:rPr>
                <w:noProof/>
                <w:webHidden/>
              </w:rPr>
              <w:tab/>
            </w:r>
            <w:r>
              <w:rPr>
                <w:noProof/>
                <w:webHidden/>
              </w:rPr>
              <w:fldChar w:fldCharType="begin"/>
            </w:r>
            <w:r>
              <w:rPr>
                <w:noProof/>
                <w:webHidden/>
              </w:rPr>
              <w:instrText xml:space="preserve"> PAGEREF _Toc196395759 \h </w:instrText>
            </w:r>
            <w:r>
              <w:rPr>
                <w:noProof/>
                <w:webHidden/>
              </w:rPr>
            </w:r>
            <w:r>
              <w:rPr>
                <w:noProof/>
                <w:webHidden/>
              </w:rPr>
              <w:fldChar w:fldCharType="separate"/>
            </w:r>
            <w:r>
              <w:rPr>
                <w:noProof/>
                <w:webHidden/>
              </w:rPr>
              <w:t>4</w:t>
            </w:r>
            <w:r>
              <w:rPr>
                <w:noProof/>
                <w:webHidden/>
              </w:rPr>
              <w:fldChar w:fldCharType="end"/>
            </w:r>
          </w:hyperlink>
        </w:p>
        <w:p w14:paraId="535AEDFF" w14:textId="67018D48" w:rsidR="00246189" w:rsidRDefault="0024618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395760" w:history="1">
            <w:r w:rsidRPr="005D0D99">
              <w:rPr>
                <w:rStyle w:val="Hyperlink"/>
                <w:noProof/>
              </w:rPr>
              <w:t>Reduced operability calculations</w:t>
            </w:r>
            <w:r>
              <w:rPr>
                <w:noProof/>
                <w:webHidden/>
              </w:rPr>
              <w:tab/>
            </w:r>
            <w:r>
              <w:rPr>
                <w:noProof/>
                <w:webHidden/>
              </w:rPr>
              <w:fldChar w:fldCharType="begin"/>
            </w:r>
            <w:r>
              <w:rPr>
                <w:noProof/>
                <w:webHidden/>
              </w:rPr>
              <w:instrText xml:space="preserve"> PAGEREF _Toc196395760 \h </w:instrText>
            </w:r>
            <w:r>
              <w:rPr>
                <w:noProof/>
                <w:webHidden/>
              </w:rPr>
            </w:r>
            <w:r>
              <w:rPr>
                <w:noProof/>
                <w:webHidden/>
              </w:rPr>
              <w:fldChar w:fldCharType="separate"/>
            </w:r>
            <w:r>
              <w:rPr>
                <w:noProof/>
                <w:webHidden/>
              </w:rPr>
              <w:t>6</w:t>
            </w:r>
            <w:r>
              <w:rPr>
                <w:noProof/>
                <w:webHidden/>
              </w:rPr>
              <w:fldChar w:fldCharType="end"/>
            </w:r>
          </w:hyperlink>
        </w:p>
        <w:p w14:paraId="62693311" w14:textId="18A38D15"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61" w:history="1">
            <w:r w:rsidRPr="005D0D99">
              <w:rPr>
                <w:rStyle w:val="Hyperlink"/>
                <w:noProof/>
              </w:rPr>
              <w:t>Human factors</w:t>
            </w:r>
            <w:r>
              <w:rPr>
                <w:noProof/>
                <w:webHidden/>
              </w:rPr>
              <w:tab/>
            </w:r>
            <w:r>
              <w:rPr>
                <w:noProof/>
                <w:webHidden/>
              </w:rPr>
              <w:fldChar w:fldCharType="begin"/>
            </w:r>
            <w:r>
              <w:rPr>
                <w:noProof/>
                <w:webHidden/>
              </w:rPr>
              <w:instrText xml:space="preserve"> PAGEREF _Toc196395761 \h </w:instrText>
            </w:r>
            <w:r>
              <w:rPr>
                <w:noProof/>
                <w:webHidden/>
              </w:rPr>
            </w:r>
            <w:r>
              <w:rPr>
                <w:noProof/>
                <w:webHidden/>
              </w:rPr>
              <w:fldChar w:fldCharType="separate"/>
            </w:r>
            <w:r>
              <w:rPr>
                <w:noProof/>
                <w:webHidden/>
              </w:rPr>
              <w:t>7</w:t>
            </w:r>
            <w:r>
              <w:rPr>
                <w:noProof/>
                <w:webHidden/>
              </w:rPr>
              <w:fldChar w:fldCharType="end"/>
            </w:r>
          </w:hyperlink>
        </w:p>
        <w:p w14:paraId="78D8EE6F" w14:textId="3F3FEAF2"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62" w:history="1">
            <w:r w:rsidRPr="005D0D99">
              <w:rPr>
                <w:rStyle w:val="Hyperlink"/>
                <w:noProof/>
              </w:rPr>
              <w:t>Conclusion</w:t>
            </w:r>
            <w:r>
              <w:rPr>
                <w:noProof/>
                <w:webHidden/>
              </w:rPr>
              <w:tab/>
            </w:r>
            <w:r>
              <w:rPr>
                <w:noProof/>
                <w:webHidden/>
              </w:rPr>
              <w:fldChar w:fldCharType="begin"/>
            </w:r>
            <w:r>
              <w:rPr>
                <w:noProof/>
                <w:webHidden/>
              </w:rPr>
              <w:instrText xml:space="preserve"> PAGEREF _Toc196395762 \h </w:instrText>
            </w:r>
            <w:r>
              <w:rPr>
                <w:noProof/>
                <w:webHidden/>
              </w:rPr>
            </w:r>
            <w:r>
              <w:rPr>
                <w:noProof/>
                <w:webHidden/>
              </w:rPr>
              <w:fldChar w:fldCharType="separate"/>
            </w:r>
            <w:r>
              <w:rPr>
                <w:noProof/>
                <w:webHidden/>
              </w:rPr>
              <w:t>7</w:t>
            </w:r>
            <w:r>
              <w:rPr>
                <w:noProof/>
                <w:webHidden/>
              </w:rPr>
              <w:fldChar w:fldCharType="end"/>
            </w:r>
          </w:hyperlink>
        </w:p>
        <w:p w14:paraId="354021AB" w14:textId="2897BABD" w:rsidR="00246189" w:rsidRDefault="0024618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395763" w:history="1">
            <w:r w:rsidRPr="005D0D99">
              <w:rPr>
                <w:rStyle w:val="Hyperlink"/>
                <w:noProof/>
              </w:rPr>
              <w:t>References</w:t>
            </w:r>
            <w:r>
              <w:rPr>
                <w:noProof/>
                <w:webHidden/>
              </w:rPr>
              <w:tab/>
            </w:r>
            <w:r>
              <w:rPr>
                <w:noProof/>
                <w:webHidden/>
              </w:rPr>
              <w:fldChar w:fldCharType="begin"/>
            </w:r>
            <w:r>
              <w:rPr>
                <w:noProof/>
                <w:webHidden/>
              </w:rPr>
              <w:instrText xml:space="preserve"> PAGEREF _Toc196395763 \h </w:instrText>
            </w:r>
            <w:r>
              <w:rPr>
                <w:noProof/>
                <w:webHidden/>
              </w:rPr>
            </w:r>
            <w:r>
              <w:rPr>
                <w:noProof/>
                <w:webHidden/>
              </w:rPr>
              <w:fldChar w:fldCharType="separate"/>
            </w:r>
            <w:r>
              <w:rPr>
                <w:noProof/>
                <w:webHidden/>
              </w:rPr>
              <w:t>7</w:t>
            </w:r>
            <w:r>
              <w:rPr>
                <w:noProof/>
                <w:webHidden/>
              </w:rPr>
              <w:fldChar w:fldCharType="end"/>
            </w:r>
          </w:hyperlink>
        </w:p>
        <w:p w14:paraId="4E89D4F2" w14:textId="78587502" w:rsidR="00FA4AA1" w:rsidRPr="00025692" w:rsidRDefault="00FA4AA1">
          <w:pPr>
            <w:rPr>
              <w:b/>
              <w:bCs/>
              <w:noProof/>
            </w:rPr>
          </w:pPr>
          <w:r>
            <w:rPr>
              <w:b/>
              <w:bCs/>
              <w:noProof/>
            </w:rPr>
            <w:fldChar w:fldCharType="end"/>
          </w:r>
        </w:p>
      </w:sdtContent>
    </w:sdt>
    <w:p w14:paraId="76F88AAD" w14:textId="7DF60A51" w:rsidR="00025692" w:rsidRDefault="00025692" w:rsidP="00025692">
      <w:pPr>
        <w:pStyle w:val="Heading1"/>
      </w:pPr>
      <w:bookmarkStart w:id="1" w:name="_Toc196395753"/>
      <w:r>
        <w:t>List of figures</w:t>
      </w:r>
      <w:bookmarkEnd w:id="1"/>
    </w:p>
    <w:p w14:paraId="7A5E13BE" w14:textId="2DCACB38" w:rsidR="00246189" w:rsidRDefault="00FA4AA1">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96395764" w:history="1">
        <w:r w:rsidR="00246189" w:rsidRPr="00453418">
          <w:rPr>
            <w:rStyle w:val="Hyperlink"/>
            <w:noProof/>
          </w:rPr>
          <w:t>Figure 1 - And/or logic gates</w:t>
        </w:r>
        <w:r w:rsidR="00246189">
          <w:rPr>
            <w:noProof/>
            <w:webHidden/>
          </w:rPr>
          <w:tab/>
        </w:r>
        <w:r w:rsidR="00246189">
          <w:rPr>
            <w:noProof/>
            <w:webHidden/>
          </w:rPr>
          <w:fldChar w:fldCharType="begin"/>
        </w:r>
        <w:r w:rsidR="00246189">
          <w:rPr>
            <w:noProof/>
            <w:webHidden/>
          </w:rPr>
          <w:instrText xml:space="preserve"> PAGEREF _Toc196395764 \h </w:instrText>
        </w:r>
        <w:r w:rsidR="00246189">
          <w:rPr>
            <w:noProof/>
            <w:webHidden/>
          </w:rPr>
        </w:r>
        <w:r w:rsidR="00246189">
          <w:rPr>
            <w:noProof/>
            <w:webHidden/>
          </w:rPr>
          <w:fldChar w:fldCharType="separate"/>
        </w:r>
        <w:r w:rsidR="00246189">
          <w:rPr>
            <w:noProof/>
            <w:webHidden/>
          </w:rPr>
          <w:t>3</w:t>
        </w:r>
        <w:r w:rsidR="00246189">
          <w:rPr>
            <w:noProof/>
            <w:webHidden/>
          </w:rPr>
          <w:fldChar w:fldCharType="end"/>
        </w:r>
      </w:hyperlink>
    </w:p>
    <w:p w14:paraId="062868EC" w14:textId="1C387044" w:rsidR="00246189" w:rsidRDefault="00246189">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5765" w:history="1">
        <w:r w:rsidRPr="00453418">
          <w:rPr>
            <w:rStyle w:val="Hyperlink"/>
            <w:noProof/>
          </w:rPr>
          <w:t>Figure 2 - Fault Tree Diagram 1 (Standard Operability)</w:t>
        </w:r>
        <w:r>
          <w:rPr>
            <w:noProof/>
            <w:webHidden/>
          </w:rPr>
          <w:tab/>
        </w:r>
        <w:r>
          <w:rPr>
            <w:noProof/>
            <w:webHidden/>
          </w:rPr>
          <w:fldChar w:fldCharType="begin"/>
        </w:r>
        <w:r>
          <w:rPr>
            <w:noProof/>
            <w:webHidden/>
          </w:rPr>
          <w:instrText xml:space="preserve"> PAGEREF _Toc196395765 \h </w:instrText>
        </w:r>
        <w:r>
          <w:rPr>
            <w:noProof/>
            <w:webHidden/>
          </w:rPr>
        </w:r>
        <w:r>
          <w:rPr>
            <w:noProof/>
            <w:webHidden/>
          </w:rPr>
          <w:fldChar w:fldCharType="separate"/>
        </w:r>
        <w:r>
          <w:rPr>
            <w:noProof/>
            <w:webHidden/>
          </w:rPr>
          <w:t>5</w:t>
        </w:r>
        <w:r>
          <w:rPr>
            <w:noProof/>
            <w:webHidden/>
          </w:rPr>
          <w:fldChar w:fldCharType="end"/>
        </w:r>
      </w:hyperlink>
    </w:p>
    <w:p w14:paraId="574DD3D0" w14:textId="64C4DE73" w:rsidR="00246189" w:rsidRDefault="00246189">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5766" w:history="1">
        <w:r w:rsidRPr="00453418">
          <w:rPr>
            <w:rStyle w:val="Hyperlink"/>
            <w:noProof/>
          </w:rPr>
          <w:t>Figure 3 - Fault Tree Diagram 2 (Reduced operability)</w:t>
        </w:r>
        <w:r>
          <w:rPr>
            <w:noProof/>
            <w:webHidden/>
          </w:rPr>
          <w:tab/>
        </w:r>
        <w:r>
          <w:rPr>
            <w:noProof/>
            <w:webHidden/>
          </w:rPr>
          <w:fldChar w:fldCharType="begin"/>
        </w:r>
        <w:r>
          <w:rPr>
            <w:noProof/>
            <w:webHidden/>
          </w:rPr>
          <w:instrText xml:space="preserve"> PAGEREF _Toc196395766 \h </w:instrText>
        </w:r>
        <w:r>
          <w:rPr>
            <w:noProof/>
            <w:webHidden/>
          </w:rPr>
        </w:r>
        <w:r>
          <w:rPr>
            <w:noProof/>
            <w:webHidden/>
          </w:rPr>
          <w:fldChar w:fldCharType="separate"/>
        </w:r>
        <w:r>
          <w:rPr>
            <w:noProof/>
            <w:webHidden/>
          </w:rPr>
          <w:t>6</w:t>
        </w:r>
        <w:r>
          <w:rPr>
            <w:noProof/>
            <w:webHidden/>
          </w:rPr>
          <w:fldChar w:fldCharType="end"/>
        </w:r>
      </w:hyperlink>
    </w:p>
    <w:p w14:paraId="16ED13B4" w14:textId="5FC3C799" w:rsidR="00741BD3" w:rsidRDefault="00FA4AA1">
      <w:r>
        <w:fldChar w:fldCharType="end"/>
      </w:r>
    </w:p>
    <w:p w14:paraId="19595AA6" w14:textId="29B55167" w:rsidR="00025692" w:rsidRDefault="00025692" w:rsidP="00025692">
      <w:pPr>
        <w:pStyle w:val="Heading1"/>
      </w:pPr>
      <w:bookmarkStart w:id="2" w:name="_Toc196395754"/>
      <w:r>
        <w:t>List of tables</w:t>
      </w:r>
      <w:bookmarkEnd w:id="2"/>
    </w:p>
    <w:p w14:paraId="7932E283" w14:textId="30A418DB" w:rsidR="00246189" w:rsidRDefault="00FA4AA1">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196395767" w:history="1">
        <w:r w:rsidR="00246189" w:rsidRPr="0053655D">
          <w:rPr>
            <w:rStyle w:val="Hyperlink"/>
            <w:noProof/>
          </w:rPr>
          <w:t>Table 1 - Probabilities of events</w:t>
        </w:r>
        <w:r w:rsidR="00246189">
          <w:rPr>
            <w:noProof/>
            <w:webHidden/>
          </w:rPr>
          <w:tab/>
        </w:r>
        <w:r w:rsidR="00246189">
          <w:rPr>
            <w:noProof/>
            <w:webHidden/>
          </w:rPr>
          <w:fldChar w:fldCharType="begin"/>
        </w:r>
        <w:r w:rsidR="00246189">
          <w:rPr>
            <w:noProof/>
            <w:webHidden/>
          </w:rPr>
          <w:instrText xml:space="preserve"> PAGEREF _Toc196395767 \h </w:instrText>
        </w:r>
        <w:r w:rsidR="00246189">
          <w:rPr>
            <w:noProof/>
            <w:webHidden/>
          </w:rPr>
        </w:r>
        <w:r w:rsidR="00246189">
          <w:rPr>
            <w:noProof/>
            <w:webHidden/>
          </w:rPr>
          <w:fldChar w:fldCharType="separate"/>
        </w:r>
        <w:r w:rsidR="00246189">
          <w:rPr>
            <w:noProof/>
            <w:webHidden/>
          </w:rPr>
          <w:t>4</w:t>
        </w:r>
        <w:r w:rsidR="00246189">
          <w:rPr>
            <w:noProof/>
            <w:webHidden/>
          </w:rPr>
          <w:fldChar w:fldCharType="end"/>
        </w:r>
      </w:hyperlink>
    </w:p>
    <w:p w14:paraId="365C8C34" w14:textId="3028C41C" w:rsidR="00FA4AA1" w:rsidRDefault="00FA4AA1">
      <w:r>
        <w:fldChar w:fldCharType="end"/>
      </w:r>
    </w:p>
    <w:p w14:paraId="1278E198" w14:textId="204902AA" w:rsidR="00025692" w:rsidRDefault="00025692" w:rsidP="00025692">
      <w:pPr>
        <w:pStyle w:val="Heading1"/>
      </w:pPr>
      <w:bookmarkStart w:id="3" w:name="_Toc196395755"/>
      <w:r>
        <w:t>List of equations</w:t>
      </w:r>
      <w:bookmarkEnd w:id="3"/>
    </w:p>
    <w:p w14:paraId="15DE54B3" w14:textId="715AC725" w:rsidR="00895342" w:rsidRDefault="00FA4AA1">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"Equation" </w:instrText>
      </w:r>
      <w:r>
        <w:fldChar w:fldCharType="separate"/>
      </w:r>
      <w:hyperlink w:anchor="_Toc196398807" w:history="1">
        <w:r w:rsidR="00895342" w:rsidRPr="009E76DA">
          <w:rPr>
            <w:rStyle w:val="Hyperlink"/>
            <w:noProof/>
          </w:rPr>
          <w:t>Equation 1 - Calculating probabilities from an and gate</w:t>
        </w:r>
        <w:r w:rsidR="00895342">
          <w:rPr>
            <w:noProof/>
            <w:webHidden/>
          </w:rPr>
          <w:tab/>
        </w:r>
        <w:r w:rsidR="00895342">
          <w:rPr>
            <w:noProof/>
            <w:webHidden/>
          </w:rPr>
          <w:fldChar w:fldCharType="begin"/>
        </w:r>
        <w:r w:rsidR="00895342">
          <w:rPr>
            <w:noProof/>
            <w:webHidden/>
          </w:rPr>
          <w:instrText xml:space="preserve"> PAGEREF _Toc196398807 \h </w:instrText>
        </w:r>
        <w:r w:rsidR="00895342">
          <w:rPr>
            <w:noProof/>
            <w:webHidden/>
          </w:rPr>
        </w:r>
        <w:r w:rsidR="00895342">
          <w:rPr>
            <w:noProof/>
            <w:webHidden/>
          </w:rPr>
          <w:fldChar w:fldCharType="separate"/>
        </w:r>
        <w:r w:rsidR="00895342">
          <w:rPr>
            <w:noProof/>
            <w:webHidden/>
          </w:rPr>
          <w:t>3</w:t>
        </w:r>
        <w:r w:rsidR="00895342">
          <w:rPr>
            <w:noProof/>
            <w:webHidden/>
          </w:rPr>
          <w:fldChar w:fldCharType="end"/>
        </w:r>
      </w:hyperlink>
    </w:p>
    <w:p w14:paraId="0D64032A" w14:textId="3B368281"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08" w:history="1">
        <w:r w:rsidRPr="009E76DA">
          <w:rPr>
            <w:rStyle w:val="Hyperlink"/>
            <w:noProof/>
          </w:rPr>
          <w:t>Equation 2 - Calculating probabilities from an or gate</w:t>
        </w:r>
        <w:r>
          <w:rPr>
            <w:noProof/>
            <w:webHidden/>
          </w:rPr>
          <w:tab/>
        </w:r>
        <w:r>
          <w:rPr>
            <w:noProof/>
            <w:webHidden/>
          </w:rPr>
          <w:fldChar w:fldCharType="begin"/>
        </w:r>
        <w:r>
          <w:rPr>
            <w:noProof/>
            <w:webHidden/>
          </w:rPr>
          <w:instrText xml:space="preserve"> PAGEREF _Toc196398808 \h </w:instrText>
        </w:r>
        <w:r>
          <w:rPr>
            <w:noProof/>
            <w:webHidden/>
          </w:rPr>
        </w:r>
        <w:r>
          <w:rPr>
            <w:noProof/>
            <w:webHidden/>
          </w:rPr>
          <w:fldChar w:fldCharType="separate"/>
        </w:r>
        <w:r>
          <w:rPr>
            <w:noProof/>
            <w:webHidden/>
          </w:rPr>
          <w:t>4</w:t>
        </w:r>
        <w:r>
          <w:rPr>
            <w:noProof/>
            <w:webHidden/>
          </w:rPr>
          <w:fldChar w:fldCharType="end"/>
        </w:r>
      </w:hyperlink>
    </w:p>
    <w:p w14:paraId="50DA1535" w14:textId="4BC19A8C"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09" w:history="1">
        <w:r w:rsidRPr="009E76DA">
          <w:rPr>
            <w:rStyle w:val="Hyperlink"/>
            <w:noProof/>
          </w:rPr>
          <w:t>Equation 3 - Probability of power to element (And gate)</w:t>
        </w:r>
        <w:r>
          <w:rPr>
            <w:noProof/>
            <w:webHidden/>
          </w:rPr>
          <w:tab/>
        </w:r>
        <w:r>
          <w:rPr>
            <w:noProof/>
            <w:webHidden/>
          </w:rPr>
          <w:fldChar w:fldCharType="begin"/>
        </w:r>
        <w:r>
          <w:rPr>
            <w:noProof/>
            <w:webHidden/>
          </w:rPr>
          <w:instrText xml:space="preserve"> PAGEREF _Toc196398809 \h </w:instrText>
        </w:r>
        <w:r>
          <w:rPr>
            <w:noProof/>
            <w:webHidden/>
          </w:rPr>
        </w:r>
        <w:r>
          <w:rPr>
            <w:noProof/>
            <w:webHidden/>
          </w:rPr>
          <w:fldChar w:fldCharType="separate"/>
        </w:r>
        <w:r>
          <w:rPr>
            <w:noProof/>
            <w:webHidden/>
          </w:rPr>
          <w:t>5</w:t>
        </w:r>
        <w:r>
          <w:rPr>
            <w:noProof/>
            <w:webHidden/>
          </w:rPr>
          <w:fldChar w:fldCharType="end"/>
        </w:r>
      </w:hyperlink>
    </w:p>
    <w:p w14:paraId="596C7FDF" w14:textId="64FAC8FC"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10" w:history="1">
        <w:r w:rsidRPr="009E76DA">
          <w:rPr>
            <w:rStyle w:val="Hyperlink"/>
            <w:noProof/>
          </w:rPr>
          <w:t>Equation 4 - Probability of sugar (Or gate)</w:t>
        </w:r>
        <w:r>
          <w:rPr>
            <w:noProof/>
            <w:webHidden/>
          </w:rPr>
          <w:tab/>
        </w:r>
        <w:r>
          <w:rPr>
            <w:noProof/>
            <w:webHidden/>
          </w:rPr>
          <w:fldChar w:fldCharType="begin"/>
        </w:r>
        <w:r>
          <w:rPr>
            <w:noProof/>
            <w:webHidden/>
          </w:rPr>
          <w:instrText xml:space="preserve"> PAGEREF _Toc196398810 \h </w:instrText>
        </w:r>
        <w:r>
          <w:rPr>
            <w:noProof/>
            <w:webHidden/>
          </w:rPr>
        </w:r>
        <w:r>
          <w:rPr>
            <w:noProof/>
            <w:webHidden/>
          </w:rPr>
          <w:fldChar w:fldCharType="separate"/>
        </w:r>
        <w:r>
          <w:rPr>
            <w:noProof/>
            <w:webHidden/>
          </w:rPr>
          <w:t>5</w:t>
        </w:r>
        <w:r>
          <w:rPr>
            <w:noProof/>
            <w:webHidden/>
          </w:rPr>
          <w:fldChar w:fldCharType="end"/>
        </w:r>
      </w:hyperlink>
    </w:p>
    <w:p w14:paraId="32728440" w14:textId="7BDE9661"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11" w:history="1">
        <w:r w:rsidRPr="009E76DA">
          <w:rPr>
            <w:rStyle w:val="Hyperlink"/>
            <w:noProof/>
          </w:rPr>
          <w:t>Equation 5 - Reduced ability (Plug in and switch on kettle)</w:t>
        </w:r>
        <w:r>
          <w:rPr>
            <w:noProof/>
            <w:webHidden/>
          </w:rPr>
          <w:tab/>
        </w:r>
        <w:r>
          <w:rPr>
            <w:noProof/>
            <w:webHidden/>
          </w:rPr>
          <w:fldChar w:fldCharType="begin"/>
        </w:r>
        <w:r>
          <w:rPr>
            <w:noProof/>
            <w:webHidden/>
          </w:rPr>
          <w:instrText xml:space="preserve"> PAGEREF _Toc196398811 \h </w:instrText>
        </w:r>
        <w:r>
          <w:rPr>
            <w:noProof/>
            <w:webHidden/>
          </w:rPr>
        </w:r>
        <w:r>
          <w:rPr>
            <w:noProof/>
            <w:webHidden/>
          </w:rPr>
          <w:fldChar w:fldCharType="separate"/>
        </w:r>
        <w:r>
          <w:rPr>
            <w:noProof/>
            <w:webHidden/>
          </w:rPr>
          <w:t>6</w:t>
        </w:r>
        <w:r>
          <w:rPr>
            <w:noProof/>
            <w:webHidden/>
          </w:rPr>
          <w:fldChar w:fldCharType="end"/>
        </w:r>
      </w:hyperlink>
    </w:p>
    <w:p w14:paraId="6E4856DA" w14:textId="5F1E933E"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12" w:history="1">
        <w:r w:rsidRPr="009E76DA">
          <w:rPr>
            <w:rStyle w:val="Hyperlink"/>
            <w:noProof/>
          </w:rPr>
          <w:t>Equation 6 - Reduced ability (Select cup)</w:t>
        </w:r>
        <w:r>
          <w:rPr>
            <w:noProof/>
            <w:webHidden/>
          </w:rPr>
          <w:tab/>
        </w:r>
        <w:r>
          <w:rPr>
            <w:noProof/>
            <w:webHidden/>
          </w:rPr>
          <w:fldChar w:fldCharType="begin"/>
        </w:r>
        <w:r>
          <w:rPr>
            <w:noProof/>
            <w:webHidden/>
          </w:rPr>
          <w:instrText xml:space="preserve"> PAGEREF _Toc196398812 \h </w:instrText>
        </w:r>
        <w:r>
          <w:rPr>
            <w:noProof/>
            <w:webHidden/>
          </w:rPr>
        </w:r>
        <w:r>
          <w:rPr>
            <w:noProof/>
            <w:webHidden/>
          </w:rPr>
          <w:fldChar w:fldCharType="separate"/>
        </w:r>
        <w:r>
          <w:rPr>
            <w:noProof/>
            <w:webHidden/>
          </w:rPr>
          <w:t>6</w:t>
        </w:r>
        <w:r>
          <w:rPr>
            <w:noProof/>
            <w:webHidden/>
          </w:rPr>
          <w:fldChar w:fldCharType="end"/>
        </w:r>
      </w:hyperlink>
    </w:p>
    <w:p w14:paraId="6838CD99" w14:textId="0F7FBDC7" w:rsidR="00895342" w:rsidRDefault="0089534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196398813" w:history="1">
        <w:r w:rsidRPr="009E76DA">
          <w:rPr>
            <w:rStyle w:val="Hyperlink"/>
            <w:noProof/>
          </w:rPr>
          <w:t>Equation 7 – Reduced probability of power to element (And gate)</w:t>
        </w:r>
        <w:r>
          <w:rPr>
            <w:noProof/>
            <w:webHidden/>
          </w:rPr>
          <w:tab/>
        </w:r>
        <w:r>
          <w:rPr>
            <w:noProof/>
            <w:webHidden/>
          </w:rPr>
          <w:fldChar w:fldCharType="begin"/>
        </w:r>
        <w:r>
          <w:rPr>
            <w:noProof/>
            <w:webHidden/>
          </w:rPr>
          <w:instrText xml:space="preserve"> PAGEREF _Toc196398813 \h </w:instrText>
        </w:r>
        <w:r>
          <w:rPr>
            <w:noProof/>
            <w:webHidden/>
          </w:rPr>
        </w:r>
        <w:r>
          <w:rPr>
            <w:noProof/>
            <w:webHidden/>
          </w:rPr>
          <w:fldChar w:fldCharType="separate"/>
        </w:r>
        <w:r>
          <w:rPr>
            <w:noProof/>
            <w:webHidden/>
          </w:rPr>
          <w:t>7</w:t>
        </w:r>
        <w:r>
          <w:rPr>
            <w:noProof/>
            <w:webHidden/>
          </w:rPr>
          <w:fldChar w:fldCharType="end"/>
        </w:r>
      </w:hyperlink>
    </w:p>
    <w:p w14:paraId="09C3737C" w14:textId="66344FB4" w:rsidR="00741BD3" w:rsidRDefault="00FA4AA1">
      <w:r>
        <w:fldChar w:fldCharType="end"/>
      </w:r>
    </w:p>
    <w:p w14:paraId="2A320AA7" w14:textId="77777777" w:rsidR="00741BD3" w:rsidRDefault="00000000">
      <w:pPr>
        <w:pStyle w:val="Heading1"/>
      </w:pPr>
      <w:bookmarkStart w:id="4" w:name="_Toc196316123"/>
      <w:bookmarkStart w:id="5" w:name="_Toc196395756"/>
      <w:r>
        <w:lastRenderedPageBreak/>
        <w:t>What is Fault Tree Analysis?</w:t>
      </w:r>
      <w:bookmarkEnd w:id="4"/>
      <w:bookmarkEnd w:id="5"/>
    </w:p>
    <w:p w14:paraId="5CCF81C2" w14:textId="647ADB30" w:rsidR="00741BD3" w:rsidRDefault="00000000">
      <w:r>
        <w:t>Fault tree analysis is a process that provides a systematic approach to identifying ways in which a system can fail, the data captured is extremely useful to an organisation as it can be used to help strengthen products or processes and prevent failure. It was first throughout the early 1960’s by H.A. Watson at Bell Laboratories to help identify any areas of weakness within the Minuteman intercontinental ballistic missile system.</w:t>
      </w:r>
      <w:sdt>
        <w:sdtPr>
          <w:id w:val="844281991"/>
          <w:citation/>
        </w:sdtPr>
        <w:sdtContent>
          <w:r w:rsidR="00FA4AA1">
            <w:fldChar w:fldCharType="begin"/>
          </w:r>
          <w:r w:rsidR="00FA4AA1">
            <w:instrText xml:space="preserve"> CITATION Pro \l 2057 </w:instrText>
          </w:r>
          <w:r w:rsidR="00FA4AA1">
            <w:fldChar w:fldCharType="separate"/>
          </w:r>
          <w:r w:rsidR="00FA4AA1">
            <w:rPr>
              <w:noProof/>
            </w:rPr>
            <w:t xml:space="preserve"> </w:t>
          </w:r>
          <w:r w:rsidR="00FA4AA1" w:rsidRPr="00FA4AA1">
            <w:rPr>
              <w:noProof/>
            </w:rPr>
            <w:t>[1]</w:t>
          </w:r>
          <w:r w:rsidR="00FA4AA1">
            <w:fldChar w:fldCharType="end"/>
          </w:r>
        </w:sdtContent>
      </w:sdt>
      <w:r>
        <w:t xml:space="preserve"> The process of Fault Tree Analysis involves generating fault tree diagrams which highlight key areas of interaction between potential faults, subsystems and Lines of Defence (LoDs) that prevent failure.</w:t>
      </w:r>
      <w:sdt>
        <w:sdtPr>
          <w:id w:val="-1409914448"/>
          <w:citation/>
        </w:sdtPr>
        <w:sdtContent>
          <w:r w:rsidR="00FA4AA1">
            <w:fldChar w:fldCharType="begin"/>
          </w:r>
          <w:r w:rsidR="00FA4AA1">
            <w:instrText xml:space="preserve"> CITATION Wha23 \l 2057 </w:instrText>
          </w:r>
          <w:r w:rsidR="00FA4AA1">
            <w:fldChar w:fldCharType="separate"/>
          </w:r>
          <w:r w:rsidR="00FA4AA1">
            <w:rPr>
              <w:noProof/>
            </w:rPr>
            <w:t xml:space="preserve"> </w:t>
          </w:r>
          <w:r w:rsidR="00FA4AA1" w:rsidRPr="00FA4AA1">
            <w:rPr>
              <w:noProof/>
            </w:rPr>
            <w:t>[2]</w:t>
          </w:r>
          <w:r w:rsidR="00FA4AA1">
            <w:fldChar w:fldCharType="end"/>
          </w:r>
        </w:sdtContent>
      </w:sdt>
      <w:r>
        <w:t xml:space="preserve"> </w:t>
      </w:r>
    </w:p>
    <w:p w14:paraId="1FB1C832" w14:textId="77777777" w:rsidR="00741BD3" w:rsidRDefault="00000000">
      <w:pPr>
        <w:pStyle w:val="Heading1"/>
      </w:pPr>
      <w:bookmarkStart w:id="6" w:name="_Toc196316124"/>
      <w:bookmarkStart w:id="7" w:name="_Toc196395757"/>
      <w:r>
        <w:t>How do fault tree diagrams work?</w:t>
      </w:r>
      <w:bookmarkEnd w:id="6"/>
      <w:bookmarkEnd w:id="7"/>
    </w:p>
    <w:p w14:paraId="0259DC0B" w14:textId="773EEB8D" w:rsidR="00741BD3" w:rsidRDefault="00000000">
      <w:r>
        <w:t>A fault tree diagram is usually based upon a singular event which can be called the “Top event”. Working from the top event backwards, all contributing events or procedures that could cause failure are identified. Each event that needs to occur for the incident to take place is separated by either and/or logic gates. And gates require all the corresponding events to take place whereas or gates only require at least one of the events to take place.</w:t>
      </w:r>
      <w:sdt>
        <w:sdtPr>
          <w:id w:val="1056203238"/>
          <w:citation/>
        </w:sdtPr>
        <w:sdtContent>
          <w:r w:rsidR="00FA4AA1">
            <w:fldChar w:fldCharType="begin"/>
          </w:r>
          <w:r w:rsidR="00FA4AA1">
            <w:instrText xml:space="preserve"> CITATION Pro \l 2057 </w:instrText>
          </w:r>
          <w:r w:rsidR="00FA4AA1">
            <w:fldChar w:fldCharType="separate"/>
          </w:r>
          <w:r w:rsidR="00FA4AA1">
            <w:rPr>
              <w:noProof/>
            </w:rPr>
            <w:t xml:space="preserve"> </w:t>
          </w:r>
          <w:r w:rsidR="00FA4AA1" w:rsidRPr="00FA4AA1">
            <w:rPr>
              <w:noProof/>
            </w:rPr>
            <w:t>[1]</w:t>
          </w:r>
          <w:r w:rsidR="00FA4AA1">
            <w:fldChar w:fldCharType="end"/>
          </w:r>
        </w:sdtContent>
      </w:sdt>
      <w:r>
        <w:t xml:space="preserve"> The difference between and/or gates is shown below in figure 1.</w:t>
      </w:r>
    </w:p>
    <w:p w14:paraId="4C5B361C" w14:textId="77777777" w:rsidR="00741BD3" w:rsidRDefault="00000000">
      <w:pPr>
        <w:jc w:val="center"/>
      </w:pPr>
      <w:r>
        <w:rPr>
          <w:noProof/>
        </w:rPr>
        <w:drawing>
          <wp:inline distT="0" distB="0" distL="0" distR="0" wp14:anchorId="503F8131" wp14:editId="2F4C18AE">
            <wp:extent cx="2564425" cy="1815778"/>
            <wp:effectExtent l="0" t="0" r="7325" b="0"/>
            <wp:docPr id="108055839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564425" cy="1815778"/>
                    </a:xfrm>
                    <a:prstGeom prst="rect">
                      <a:avLst/>
                    </a:prstGeom>
                    <a:noFill/>
                    <a:ln>
                      <a:noFill/>
                      <a:prstDash/>
                    </a:ln>
                  </pic:spPr>
                </pic:pic>
              </a:graphicData>
            </a:graphic>
          </wp:inline>
        </w:drawing>
      </w:r>
    </w:p>
    <w:p w14:paraId="5D5069EF" w14:textId="7DF28537" w:rsidR="00FA4AA1" w:rsidRDefault="00FA4AA1" w:rsidP="00FA4AA1">
      <w:pPr>
        <w:pStyle w:val="Caption"/>
        <w:jc w:val="center"/>
      </w:pPr>
      <w:bookmarkStart w:id="8" w:name="_Toc196395764"/>
      <w:r>
        <w:t xml:space="preserve">Figure </w:t>
      </w:r>
      <w:fldSimple w:instr=" SEQ Figure \* ARABIC ">
        <w:r>
          <w:rPr>
            <w:noProof/>
          </w:rPr>
          <w:t>1</w:t>
        </w:r>
      </w:fldSimple>
      <w:r>
        <w:t xml:space="preserve"> - And/or logic gates</w:t>
      </w:r>
      <w:bookmarkEnd w:id="8"/>
    </w:p>
    <w:p w14:paraId="0FACB94C" w14:textId="2A18FF91" w:rsidR="00741BD3" w:rsidRDefault="00000000">
      <w:r>
        <w:t xml:space="preserve">Probability values are assigned to events within fault tree diagrams to provide a quantitative probability level. These values are defined by factors such as historical data, professional judgment and data provided by simulation software. A qualitative approach can also be taken which uses keywords such as low, medium and high to define the probability level for a given event. </w:t>
      </w:r>
      <w:sdt>
        <w:sdtPr>
          <w:id w:val="-1223133471"/>
          <w:citation/>
        </w:sdtPr>
        <w:sdtContent>
          <w:r w:rsidR="00FA4AA1">
            <w:fldChar w:fldCharType="begin"/>
          </w:r>
          <w:r w:rsidR="00FA4AA1">
            <w:instrText xml:space="preserve"> CITATION Fau25 \l 2057 </w:instrText>
          </w:r>
          <w:r w:rsidR="00FA4AA1">
            <w:fldChar w:fldCharType="separate"/>
          </w:r>
          <w:r w:rsidR="00FA4AA1" w:rsidRPr="00FA4AA1">
            <w:rPr>
              <w:noProof/>
            </w:rPr>
            <w:t>[3]</w:t>
          </w:r>
          <w:r w:rsidR="00FA4AA1">
            <w:fldChar w:fldCharType="end"/>
          </w:r>
        </w:sdtContent>
      </w:sdt>
      <w:r>
        <w:t xml:space="preserve"> The probability values can then be used to calculate the overall probability of the top event occurring. This is done by determining whether events </w:t>
      </w:r>
      <w:proofErr w:type="gramStart"/>
      <w:r>
        <w:t>are connected with</w:t>
      </w:r>
      <w:proofErr w:type="gramEnd"/>
      <w:r>
        <w:t xml:space="preserve"> an and/or gate. If a series of events </w:t>
      </w:r>
      <w:proofErr w:type="gramStart"/>
      <w:r>
        <w:t>are connected with</w:t>
      </w:r>
      <w:proofErr w:type="gramEnd"/>
      <w:r>
        <w:t xml:space="preserve"> an and gate, then the probability values of each are multiplied together a shown below in equation 1. </w:t>
      </w:r>
    </w:p>
    <w:p w14:paraId="704D5DB1" w14:textId="3D4C0D05" w:rsidR="00741BD3" w:rsidRDefault="00FA4AA1" w:rsidP="00A22A3C">
      <w:pPr>
        <w:pStyle w:val="Caption"/>
        <w:jc w:val="center"/>
      </w:pPr>
      <w:bookmarkStart w:id="9" w:name="_Toc196398807"/>
      <w:r>
        <w:t xml:space="preserve">Equation </w:t>
      </w:r>
      <w:fldSimple w:instr=" SEQ Equation \* ARABIC ">
        <w:r w:rsidR="002E7AB9">
          <w:rPr>
            <w:noProof/>
          </w:rPr>
          <w:t>1</w:t>
        </w:r>
      </w:fldSimple>
      <w:r>
        <w:t xml:space="preserve"> - </w:t>
      </w:r>
      <w:r w:rsidRPr="003434FE">
        <w:t>Calculating probabilities from an and gate</w:t>
      </w:r>
      <w:bookmarkEnd w:id="9"/>
    </w:p>
    <w:p w14:paraId="63103B45" w14:textId="77777777" w:rsidR="00741BD3" w:rsidRDefault="00000000">
      <w:pPr>
        <w:jc w:val="center"/>
      </w:pPr>
      <w:r>
        <w:t>Overall probability = P (A) x P (B) x P (C)…</w:t>
      </w:r>
    </w:p>
    <w:p w14:paraId="156F7F57" w14:textId="0AEC5C53" w:rsidR="008B5710" w:rsidRDefault="008B5710">
      <w:pPr>
        <w:jc w:val="center"/>
      </w:pPr>
      <w:r>
        <w:lastRenderedPageBreak/>
        <w:t xml:space="preserve">Where A, B, C… = Events </w:t>
      </w:r>
    </w:p>
    <w:p w14:paraId="00BEBC88" w14:textId="77777777" w:rsidR="00741BD3" w:rsidRDefault="00000000">
      <w:r>
        <w:t xml:space="preserve">On the other hand, if a series of events </w:t>
      </w:r>
      <w:proofErr w:type="gramStart"/>
      <w:r>
        <w:t>are connected with</w:t>
      </w:r>
      <w:proofErr w:type="gramEnd"/>
      <w:r>
        <w:t xml:space="preserve"> an or gate then the probability values of each are multiplied together as before in equation 1 above but this value is instead subtracted from all the values added together. This can be seen in equation 2 below.</w:t>
      </w:r>
    </w:p>
    <w:p w14:paraId="3053678D" w14:textId="7C0B1C32" w:rsidR="00741BD3" w:rsidRDefault="00FA4AA1" w:rsidP="00A22A3C">
      <w:pPr>
        <w:pStyle w:val="Caption"/>
        <w:jc w:val="center"/>
      </w:pPr>
      <w:bookmarkStart w:id="10" w:name="_Toc196398808"/>
      <w:r>
        <w:t xml:space="preserve">Equation </w:t>
      </w:r>
      <w:fldSimple w:instr=" SEQ Equation \* ARABIC ">
        <w:r w:rsidR="002E7AB9">
          <w:rPr>
            <w:noProof/>
          </w:rPr>
          <w:t>2</w:t>
        </w:r>
      </w:fldSimple>
      <w:r>
        <w:t xml:space="preserve"> - </w:t>
      </w:r>
      <w:r w:rsidRPr="00E75595">
        <w:t>Calculating probabilities from an or gate</w:t>
      </w:r>
      <w:bookmarkEnd w:id="10"/>
    </w:p>
    <w:p w14:paraId="0AB86445" w14:textId="77777777" w:rsidR="00741BD3" w:rsidRDefault="00000000">
      <w:pPr>
        <w:jc w:val="center"/>
      </w:pPr>
      <w:r>
        <w:t>Overall probability = P (A) + P (B) + P (C)… – P (A) x P (B) x P (C)…</w:t>
      </w:r>
    </w:p>
    <w:p w14:paraId="5EEB5417" w14:textId="77777777" w:rsidR="00741BD3" w:rsidRDefault="00000000">
      <w:pPr>
        <w:pStyle w:val="Heading1"/>
      </w:pPr>
      <w:bookmarkStart w:id="11" w:name="_Toc196316125"/>
      <w:bookmarkStart w:id="12" w:name="_Toc196395758"/>
      <w:r>
        <w:t>Fault tree analysis – Making a cup of tea</w:t>
      </w:r>
      <w:bookmarkEnd w:id="11"/>
      <w:bookmarkEnd w:id="12"/>
    </w:p>
    <w:p w14:paraId="0505CE36" w14:textId="7B41595C" w:rsidR="00741BD3" w:rsidRDefault="00FA4AA1" w:rsidP="00A22A3C">
      <w:pPr>
        <w:pStyle w:val="Caption"/>
        <w:jc w:val="center"/>
      </w:pPr>
      <w:bookmarkStart w:id="13" w:name="_Toc196395767"/>
      <w:r>
        <w:t xml:space="preserve">Table </w:t>
      </w:r>
      <w:fldSimple w:instr=" SEQ Table \* ARABIC ">
        <w:r>
          <w:rPr>
            <w:noProof/>
          </w:rPr>
          <w:t>1</w:t>
        </w:r>
      </w:fldSimple>
      <w:r>
        <w:t xml:space="preserve"> - </w:t>
      </w:r>
      <w:r w:rsidRPr="001D4282">
        <w:t>Probabilities of events</w:t>
      </w:r>
      <w:bookmarkEnd w:id="13"/>
    </w:p>
    <w:tbl>
      <w:tblPr>
        <w:tblW w:w="5240" w:type="dxa"/>
        <w:jc w:val="center"/>
        <w:tblCellMar>
          <w:left w:w="10" w:type="dxa"/>
          <w:right w:w="10" w:type="dxa"/>
        </w:tblCellMar>
        <w:tblLook w:val="04A0" w:firstRow="1" w:lastRow="0" w:firstColumn="1" w:lastColumn="0" w:noHBand="0" w:noVBand="1"/>
      </w:tblPr>
      <w:tblGrid>
        <w:gridCol w:w="3397"/>
        <w:gridCol w:w="1843"/>
      </w:tblGrid>
      <w:tr w:rsidR="00741BD3" w14:paraId="0AE44427"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C4B34D" w14:textId="77777777" w:rsidR="00741BD3" w:rsidRDefault="00000000">
            <w:pPr>
              <w:spacing w:after="0" w:line="240" w:lineRule="auto"/>
              <w:jc w:val="center"/>
            </w:pPr>
            <w:r>
              <w:t>Event</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1F67F6" w14:textId="77777777" w:rsidR="00741BD3" w:rsidRDefault="00000000">
            <w:pPr>
              <w:spacing w:after="0" w:line="240" w:lineRule="auto"/>
              <w:jc w:val="center"/>
            </w:pPr>
            <w:r>
              <w:t>Probability</w:t>
            </w:r>
          </w:p>
        </w:tc>
      </w:tr>
      <w:tr w:rsidR="00741BD3" w14:paraId="4B143AA3"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174257" w14:textId="77777777" w:rsidR="00741BD3" w:rsidRDefault="00000000">
            <w:pPr>
              <w:spacing w:after="0" w:line="240" w:lineRule="auto"/>
            </w:pPr>
            <w:r>
              <w:t>Tea availability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8E9F6" w14:textId="77777777" w:rsidR="00741BD3" w:rsidRDefault="00000000">
            <w:pPr>
              <w:spacing w:after="0" w:line="240" w:lineRule="auto"/>
              <w:jc w:val="center"/>
            </w:pPr>
            <w:r>
              <w:t>0.8</w:t>
            </w:r>
          </w:p>
        </w:tc>
      </w:tr>
      <w:tr w:rsidR="00741BD3" w14:paraId="6D76E202"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1A68DD" w14:textId="77777777" w:rsidR="00741BD3" w:rsidRDefault="00000000">
            <w:pPr>
              <w:spacing w:after="0" w:line="240" w:lineRule="auto"/>
            </w:pPr>
            <w:r>
              <w:t>Coffee availability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35CFF0" w14:textId="77777777" w:rsidR="00741BD3" w:rsidRDefault="00000000">
            <w:pPr>
              <w:spacing w:after="0" w:line="240" w:lineRule="auto"/>
              <w:jc w:val="center"/>
            </w:pPr>
            <w:r>
              <w:t>0.9</w:t>
            </w:r>
          </w:p>
        </w:tc>
      </w:tr>
      <w:tr w:rsidR="00741BD3" w14:paraId="41148BAE"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C94CEF" w14:textId="77777777" w:rsidR="00741BD3" w:rsidRDefault="00000000">
            <w:pPr>
              <w:spacing w:after="0" w:line="240" w:lineRule="auto"/>
            </w:pPr>
            <w:r>
              <w:t>Chance of leaky kettle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991702" w14:textId="77777777" w:rsidR="00741BD3" w:rsidRDefault="00000000">
            <w:pPr>
              <w:spacing w:after="0" w:line="240" w:lineRule="auto"/>
              <w:jc w:val="center"/>
            </w:pPr>
            <w:r>
              <w:t>0.1</w:t>
            </w:r>
          </w:p>
        </w:tc>
      </w:tr>
      <w:tr w:rsidR="00741BD3" w14:paraId="748E56CE"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3F77E3" w14:textId="77777777" w:rsidR="00741BD3" w:rsidRDefault="00000000">
            <w:pPr>
              <w:spacing w:after="0" w:line="240" w:lineRule="auto"/>
            </w:pPr>
            <w:r>
              <w:t>Chance of water supply failure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E72BF6" w14:textId="77777777" w:rsidR="00741BD3" w:rsidRDefault="00000000">
            <w:pPr>
              <w:spacing w:after="0" w:line="240" w:lineRule="auto"/>
              <w:jc w:val="center"/>
            </w:pPr>
            <w:r>
              <w:t>0.01</w:t>
            </w:r>
          </w:p>
        </w:tc>
      </w:tr>
      <w:tr w:rsidR="00741BD3" w14:paraId="746593FF"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A4FFE5" w14:textId="77777777" w:rsidR="00741BD3" w:rsidRDefault="00000000">
            <w:pPr>
              <w:spacing w:after="0" w:line="240" w:lineRule="auto"/>
            </w:pPr>
            <w:r>
              <w:t>Kettle reliability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F9ACC3" w14:textId="77777777" w:rsidR="00741BD3" w:rsidRDefault="00000000">
            <w:pPr>
              <w:spacing w:after="0" w:line="240" w:lineRule="auto"/>
              <w:jc w:val="center"/>
            </w:pPr>
            <w:r>
              <w:t>0.99</w:t>
            </w:r>
          </w:p>
        </w:tc>
      </w:tr>
      <w:tr w:rsidR="00741BD3" w14:paraId="1F381358"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EB91B3" w14:textId="77777777" w:rsidR="00741BD3" w:rsidRDefault="00000000">
            <w:pPr>
              <w:spacing w:after="0" w:line="240" w:lineRule="auto"/>
            </w:pPr>
            <w:r>
              <w:t xml:space="preserve">Plug in operation reliability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167CE" w14:textId="77777777" w:rsidR="00741BD3" w:rsidRDefault="00000000">
            <w:pPr>
              <w:spacing w:after="0" w:line="240" w:lineRule="auto"/>
              <w:jc w:val="center"/>
            </w:pPr>
            <w:r>
              <w:t>0.7</w:t>
            </w:r>
          </w:p>
        </w:tc>
      </w:tr>
      <w:tr w:rsidR="00741BD3" w14:paraId="02BFC9C8"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AD1B6" w14:textId="77777777" w:rsidR="00741BD3" w:rsidRDefault="00000000">
            <w:pPr>
              <w:spacing w:after="0" w:line="240" w:lineRule="auto"/>
            </w:pPr>
            <w:r>
              <w:t>Switch on reliability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5C1C8A" w14:textId="77777777" w:rsidR="00741BD3" w:rsidRDefault="00000000">
            <w:pPr>
              <w:spacing w:after="0" w:line="240" w:lineRule="auto"/>
              <w:jc w:val="center"/>
            </w:pPr>
            <w:r>
              <w:t>0.7</w:t>
            </w:r>
          </w:p>
        </w:tc>
      </w:tr>
      <w:tr w:rsidR="00741BD3" w14:paraId="6A808978"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ACA380" w14:textId="77777777" w:rsidR="00741BD3" w:rsidRDefault="00000000">
            <w:pPr>
              <w:spacing w:after="0" w:line="240" w:lineRule="auto"/>
            </w:pPr>
            <w:r>
              <w:t>Mains supply failure chance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090E91" w14:textId="77777777" w:rsidR="00741BD3" w:rsidRDefault="00000000">
            <w:pPr>
              <w:spacing w:after="0" w:line="240" w:lineRule="auto"/>
              <w:jc w:val="center"/>
            </w:pPr>
            <w:r>
              <w:t>0.01</w:t>
            </w:r>
          </w:p>
        </w:tc>
      </w:tr>
      <w:tr w:rsidR="00741BD3" w14:paraId="7C3D86C1"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26B4A8" w14:textId="77777777" w:rsidR="00741BD3" w:rsidRDefault="00000000">
            <w:pPr>
              <w:spacing w:after="0" w:line="240" w:lineRule="auto"/>
            </w:pPr>
            <w:r>
              <w:t>Cup availability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ED78BB" w14:textId="77777777" w:rsidR="00741BD3" w:rsidRDefault="00000000">
            <w:pPr>
              <w:spacing w:after="0" w:line="240" w:lineRule="auto"/>
              <w:jc w:val="center"/>
            </w:pPr>
            <w:r>
              <w:t>1</w:t>
            </w:r>
          </w:p>
        </w:tc>
      </w:tr>
      <w:tr w:rsidR="00741BD3" w14:paraId="5CC9AAC3"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679EBC" w14:textId="77777777" w:rsidR="00741BD3" w:rsidRDefault="00000000">
            <w:pPr>
              <w:spacing w:after="0" w:line="240" w:lineRule="auto"/>
            </w:pPr>
            <w:r>
              <w:t>Cup reliability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417F9F" w14:textId="77777777" w:rsidR="00741BD3" w:rsidRDefault="00000000">
            <w:pPr>
              <w:spacing w:after="0" w:line="240" w:lineRule="auto"/>
              <w:jc w:val="center"/>
            </w:pPr>
            <w:r>
              <w:t>0.7</w:t>
            </w:r>
          </w:p>
        </w:tc>
      </w:tr>
      <w:tr w:rsidR="00741BD3" w14:paraId="767A6835"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A8D6ED" w14:textId="77777777" w:rsidR="00741BD3" w:rsidRDefault="00000000">
            <w:pPr>
              <w:spacing w:after="0" w:line="240" w:lineRule="auto"/>
            </w:pPr>
            <w:r>
              <w:t>Milk availability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4A2501" w14:textId="77777777" w:rsidR="00741BD3" w:rsidRDefault="00000000">
            <w:pPr>
              <w:spacing w:after="0" w:line="240" w:lineRule="auto"/>
              <w:jc w:val="center"/>
            </w:pPr>
            <w:r>
              <w:t>0.9</w:t>
            </w:r>
          </w:p>
        </w:tc>
      </w:tr>
      <w:tr w:rsidR="00741BD3" w14:paraId="011E3908"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FCB915" w14:textId="77777777" w:rsidR="00741BD3" w:rsidRDefault="00000000">
            <w:pPr>
              <w:spacing w:after="0" w:line="240" w:lineRule="auto"/>
            </w:pPr>
            <w:r>
              <w:t>Milk freshness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552FFA" w14:textId="77777777" w:rsidR="00741BD3" w:rsidRDefault="00000000">
            <w:pPr>
              <w:spacing w:after="0" w:line="240" w:lineRule="auto"/>
              <w:jc w:val="center"/>
            </w:pPr>
            <w:r>
              <w:t>0.8</w:t>
            </w:r>
          </w:p>
        </w:tc>
      </w:tr>
      <w:tr w:rsidR="00741BD3" w14:paraId="554DFE11"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7E85A6" w14:textId="77777777" w:rsidR="00741BD3" w:rsidRDefault="00000000">
            <w:pPr>
              <w:spacing w:after="0" w:line="240" w:lineRule="auto"/>
            </w:pPr>
            <w:r>
              <w:t>Sugar availability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DA35C8" w14:textId="77777777" w:rsidR="00741BD3" w:rsidRDefault="00000000">
            <w:pPr>
              <w:spacing w:after="0" w:line="240" w:lineRule="auto"/>
              <w:jc w:val="center"/>
            </w:pPr>
            <w:r>
              <w:t>0.6</w:t>
            </w:r>
          </w:p>
        </w:tc>
      </w:tr>
      <w:tr w:rsidR="00741BD3" w14:paraId="565A3B17" w14:textId="77777777">
        <w:trPr>
          <w:jc w:val="center"/>
        </w:trPr>
        <w:tc>
          <w:tcPr>
            <w:tcW w:w="33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18A5CC" w14:textId="77777777" w:rsidR="00741BD3" w:rsidRDefault="00000000">
            <w:pPr>
              <w:spacing w:after="0" w:line="240" w:lineRule="auto"/>
            </w:pPr>
            <w:r>
              <w:t xml:space="preserve">Sweetener availability </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9D51DC" w14:textId="77777777" w:rsidR="00741BD3" w:rsidRDefault="00000000">
            <w:pPr>
              <w:spacing w:after="0" w:line="240" w:lineRule="auto"/>
              <w:jc w:val="center"/>
            </w:pPr>
            <w:r>
              <w:t>0.9</w:t>
            </w:r>
          </w:p>
        </w:tc>
      </w:tr>
    </w:tbl>
    <w:p w14:paraId="5E99B6D9" w14:textId="77777777" w:rsidR="00741BD3" w:rsidRDefault="00741BD3"/>
    <w:p w14:paraId="4A088656" w14:textId="77777777" w:rsidR="00741BD3" w:rsidRDefault="00741BD3">
      <w:pPr>
        <w:jc w:val="center"/>
      </w:pPr>
    </w:p>
    <w:p w14:paraId="44167379" w14:textId="22112AD0" w:rsidR="00741BD3" w:rsidRDefault="00000000">
      <w:pPr>
        <w:pStyle w:val="Heading2"/>
      </w:pPr>
      <w:bookmarkStart w:id="14" w:name="_Toc196316126"/>
      <w:bookmarkStart w:id="15" w:name="_Toc196395759"/>
      <w:r>
        <w:t>Standard operability</w:t>
      </w:r>
      <w:bookmarkEnd w:id="14"/>
      <w:r w:rsidR="00FA4AA1">
        <w:t xml:space="preserve"> calculations</w:t>
      </w:r>
      <w:bookmarkEnd w:id="15"/>
    </w:p>
    <w:p w14:paraId="2C58C7D1" w14:textId="77777777" w:rsidR="00741BD3" w:rsidRDefault="00000000">
      <w:r>
        <w:t>The below fault tree diagram uses probability values based on Bill’s standard ability to plug in and switch on the kettle and his ability to select a cup.</w:t>
      </w:r>
    </w:p>
    <w:p w14:paraId="64F6751D" w14:textId="77777777" w:rsidR="00741BD3" w:rsidRDefault="00000000">
      <w:pPr>
        <w:jc w:val="both"/>
      </w:pPr>
      <w:r>
        <w:rPr>
          <w:noProof/>
        </w:rPr>
        <w:lastRenderedPageBreak/>
        <w:drawing>
          <wp:inline distT="0" distB="0" distL="0" distR="0" wp14:anchorId="155BA9EC" wp14:editId="78928CFC">
            <wp:extent cx="5731514" cy="3263895"/>
            <wp:effectExtent l="38100" t="38100" r="78736" b="69855"/>
            <wp:docPr id="150732776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3263895"/>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14:paraId="5DF7D1B8" w14:textId="31598DE8" w:rsidR="00741BD3" w:rsidRDefault="00FA4AA1" w:rsidP="00A22A3C">
      <w:pPr>
        <w:pStyle w:val="Caption"/>
        <w:jc w:val="center"/>
      </w:pPr>
      <w:bookmarkStart w:id="16" w:name="_Toc196395765"/>
      <w:r>
        <w:t xml:space="preserve">Figure </w:t>
      </w:r>
      <w:fldSimple w:instr=" SEQ Figure \* ARABIC ">
        <w:r>
          <w:rPr>
            <w:noProof/>
          </w:rPr>
          <w:t>2</w:t>
        </w:r>
      </w:fldSimple>
      <w:r>
        <w:t xml:space="preserve"> - </w:t>
      </w:r>
      <w:r w:rsidRPr="00C039EB">
        <w:t>Fault Tree Diagram 1 (Standard Operability)</w:t>
      </w:r>
      <w:bookmarkEnd w:id="16"/>
    </w:p>
    <w:p w14:paraId="0735672C" w14:textId="77777777" w:rsidR="00741BD3" w:rsidRDefault="00000000">
      <w:r>
        <w:t>To calculate the probability of power reaching the heating element within the kettle the following calculations were carried out.</w:t>
      </w:r>
    </w:p>
    <w:p w14:paraId="26C3C8F8" w14:textId="74E07379" w:rsidR="00741BD3" w:rsidRDefault="00FA4AA1" w:rsidP="00A22A3C">
      <w:pPr>
        <w:pStyle w:val="Caption"/>
        <w:jc w:val="center"/>
      </w:pPr>
      <w:bookmarkStart w:id="17" w:name="_Toc196398809"/>
      <w:r>
        <w:t xml:space="preserve">Equation </w:t>
      </w:r>
      <w:fldSimple w:instr=" SEQ Equation \* ARABIC ">
        <w:r w:rsidR="002E7AB9">
          <w:rPr>
            <w:noProof/>
          </w:rPr>
          <w:t>3</w:t>
        </w:r>
      </w:fldSimple>
      <w:r>
        <w:t xml:space="preserve"> - </w:t>
      </w:r>
      <w:r w:rsidRPr="00C374EB">
        <w:t>Probability of power to element (And gate)</w:t>
      </w:r>
      <w:bookmarkEnd w:id="17"/>
    </w:p>
    <w:p w14:paraId="40019E99" w14:textId="77777777" w:rsidR="00741BD3" w:rsidRDefault="00000000">
      <w:pPr>
        <w:jc w:val="center"/>
      </w:pPr>
      <w:r>
        <w:t>Probability of Power to element</w:t>
      </w:r>
    </w:p>
    <w:p w14:paraId="192E1885" w14:textId="77777777" w:rsidR="00741BD3" w:rsidRDefault="00000000">
      <w:pPr>
        <w:jc w:val="center"/>
      </w:pPr>
      <w:r>
        <w:t>= P (A) x P (B) x P (C) x P (D)</w:t>
      </w:r>
    </w:p>
    <w:p w14:paraId="186F5DFE" w14:textId="77777777" w:rsidR="00741BD3" w:rsidRDefault="00000000">
      <w:pPr>
        <w:jc w:val="center"/>
      </w:pPr>
      <w:r>
        <w:t xml:space="preserve">= P (Plugged in) x P (Switched on) x P (Mains supply) x P (Kettle ok) </w:t>
      </w:r>
    </w:p>
    <w:p w14:paraId="03758B2E" w14:textId="77777777" w:rsidR="00741BD3" w:rsidRDefault="00000000">
      <w:pPr>
        <w:jc w:val="center"/>
      </w:pPr>
      <w:r>
        <w:t xml:space="preserve">= 0.7 x 0.7 x 0.99 x 0.99 </w:t>
      </w:r>
    </w:p>
    <w:p w14:paraId="4F691623" w14:textId="77777777" w:rsidR="00741BD3" w:rsidRDefault="00000000">
      <w:pPr>
        <w:jc w:val="center"/>
      </w:pPr>
      <w:r>
        <w:t xml:space="preserve">= </w:t>
      </w:r>
      <w:r>
        <w:rPr>
          <w:b/>
          <w:bCs/>
        </w:rPr>
        <w:t>0.480</w:t>
      </w:r>
    </w:p>
    <w:p w14:paraId="0D831FEC" w14:textId="77777777" w:rsidR="00741BD3" w:rsidRDefault="00000000">
      <w:r>
        <w:t>To calculate the probability of sugar successfully being added to the cup the following calculations were carried out.</w:t>
      </w:r>
    </w:p>
    <w:p w14:paraId="7A6C6717" w14:textId="10DF3B07" w:rsidR="00741BD3" w:rsidRDefault="00FA4AA1" w:rsidP="00A22A3C">
      <w:pPr>
        <w:pStyle w:val="Caption"/>
        <w:jc w:val="center"/>
      </w:pPr>
      <w:bookmarkStart w:id="18" w:name="_Toc196398810"/>
      <w:r>
        <w:t xml:space="preserve">Equation </w:t>
      </w:r>
      <w:fldSimple w:instr=" SEQ Equation \* ARABIC ">
        <w:r w:rsidR="002E7AB9">
          <w:rPr>
            <w:noProof/>
          </w:rPr>
          <w:t>4</w:t>
        </w:r>
      </w:fldSimple>
      <w:r>
        <w:t xml:space="preserve"> - </w:t>
      </w:r>
      <w:r w:rsidRPr="00EA2068">
        <w:t>Probability of sugar (Or gate)</w:t>
      </w:r>
      <w:bookmarkEnd w:id="18"/>
    </w:p>
    <w:p w14:paraId="2BBBCCB3" w14:textId="77777777" w:rsidR="00741BD3" w:rsidRDefault="00000000">
      <w:pPr>
        <w:jc w:val="center"/>
      </w:pPr>
      <w:r>
        <w:t>Probability of Sugar</w:t>
      </w:r>
    </w:p>
    <w:p w14:paraId="5EA8C5DE" w14:textId="77777777" w:rsidR="00741BD3" w:rsidRDefault="00000000">
      <w:pPr>
        <w:jc w:val="center"/>
      </w:pPr>
      <w:r>
        <w:t>= P (A) + P (B) – P (A) x P (B)</w:t>
      </w:r>
    </w:p>
    <w:p w14:paraId="0BBBC37F" w14:textId="77777777" w:rsidR="00741BD3" w:rsidRDefault="00000000">
      <w:pPr>
        <w:jc w:val="center"/>
      </w:pPr>
      <w:r>
        <w:t>= P (White) + P (Sweetener) – P (White) x P(Sweetener)</w:t>
      </w:r>
    </w:p>
    <w:p w14:paraId="3D479D8D" w14:textId="77777777" w:rsidR="00741BD3" w:rsidRDefault="00000000">
      <w:pPr>
        <w:jc w:val="center"/>
      </w:pPr>
      <w:r>
        <w:t>= 0.6 + 0.9 – (0.6 x 0.9)</w:t>
      </w:r>
    </w:p>
    <w:p w14:paraId="7F740FD2" w14:textId="77777777" w:rsidR="00741BD3" w:rsidRDefault="00000000">
      <w:pPr>
        <w:jc w:val="center"/>
      </w:pPr>
      <w:r>
        <w:t xml:space="preserve">= </w:t>
      </w:r>
      <w:r>
        <w:rPr>
          <w:b/>
          <w:bCs/>
        </w:rPr>
        <w:t>0.96</w:t>
      </w:r>
    </w:p>
    <w:p w14:paraId="228FF72F" w14:textId="3E3894B0" w:rsidR="00741BD3" w:rsidRDefault="00000000">
      <w:pPr>
        <w:pStyle w:val="Heading2"/>
      </w:pPr>
      <w:bookmarkStart w:id="19" w:name="_Toc196316127"/>
      <w:bookmarkStart w:id="20" w:name="_Toc196395760"/>
      <w:r>
        <w:lastRenderedPageBreak/>
        <w:t>Reduced operability</w:t>
      </w:r>
      <w:bookmarkEnd w:id="19"/>
      <w:r w:rsidR="00FA4AA1">
        <w:t xml:space="preserve"> calculations</w:t>
      </w:r>
      <w:bookmarkEnd w:id="20"/>
    </w:p>
    <w:p w14:paraId="080A7E59" w14:textId="106BDE4E" w:rsidR="00741BD3" w:rsidRDefault="00000000">
      <w:r>
        <w:t>The below Fault Tree Diagram incorporates Bill’s reduced ability which is 75% of normal to plug in and switch on the kettle</w:t>
      </w:r>
      <w:r w:rsidR="003B4FEF">
        <w:t>.</w:t>
      </w:r>
      <w:r>
        <w:t xml:space="preserve"> </w:t>
      </w:r>
      <w:r w:rsidR="003B4FEF">
        <w:t>H</w:t>
      </w:r>
      <w:r>
        <w:t xml:space="preserve">is ability to select a cup </w:t>
      </w:r>
      <w:r w:rsidR="003B4FEF">
        <w:t>also</w:t>
      </w:r>
      <w:r>
        <w:t xml:space="preserve"> drops to 90% of normal.</w:t>
      </w:r>
      <w:r w:rsidR="00895342">
        <w:t xml:space="preserve"> The areas affected by Bill’s reduced ability have been highlighted in red below.</w:t>
      </w:r>
    </w:p>
    <w:p w14:paraId="159DDF9F" w14:textId="5272E5FF" w:rsidR="00741BD3" w:rsidRDefault="004435C9">
      <w:pPr>
        <w:jc w:val="center"/>
      </w:pPr>
      <w:r>
        <w:rPr>
          <w:noProof/>
        </w:rPr>
        <mc:AlternateContent>
          <mc:Choice Requires="wps">
            <w:drawing>
              <wp:anchor distT="0" distB="0" distL="114300" distR="114300" simplePos="0" relativeHeight="251661312" behindDoc="0" locked="0" layoutInCell="1" allowOverlap="1" wp14:anchorId="1CEE4779" wp14:editId="23E36960">
                <wp:simplePos x="0" y="0"/>
                <wp:positionH relativeFrom="column">
                  <wp:posOffset>2122170</wp:posOffset>
                </wp:positionH>
                <wp:positionV relativeFrom="paragraph">
                  <wp:posOffset>1233170</wp:posOffset>
                </wp:positionV>
                <wp:extent cx="788670" cy="373380"/>
                <wp:effectExtent l="19050" t="19050" r="11430" b="26670"/>
                <wp:wrapNone/>
                <wp:docPr id="1562427418" name="Rectangle 1"/>
                <wp:cNvGraphicFramePr/>
                <a:graphic xmlns:a="http://schemas.openxmlformats.org/drawingml/2006/main">
                  <a:graphicData uri="http://schemas.microsoft.com/office/word/2010/wordprocessingShape">
                    <wps:wsp>
                      <wps:cNvSpPr/>
                      <wps:spPr>
                        <a:xfrm>
                          <a:off x="0" y="0"/>
                          <a:ext cx="788670" cy="37338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52930E" id="Rectangle 1" o:spid="_x0000_s1026" style="position:absolute;margin-left:167.1pt;margin-top:97.1pt;width:62.1pt;height:2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" filled="f" strokecolor="red" strokeweight="3pt"/>
            </w:pict>
          </mc:Fallback>
        </mc:AlternateContent>
      </w:r>
      <w:r>
        <w:rPr>
          <w:noProof/>
        </w:rPr>
        <mc:AlternateContent>
          <mc:Choice Requires="wps">
            <w:drawing>
              <wp:anchor distT="0" distB="0" distL="114300" distR="114300" simplePos="0" relativeHeight="251659264" behindDoc="0" locked="0" layoutInCell="1" allowOverlap="1" wp14:anchorId="77EA8790" wp14:editId="28A43912">
                <wp:simplePos x="0" y="0"/>
                <wp:positionH relativeFrom="column">
                  <wp:posOffset>1078230</wp:posOffset>
                </wp:positionH>
                <wp:positionV relativeFrom="paragraph">
                  <wp:posOffset>2597150</wp:posOffset>
                </wp:positionV>
                <wp:extent cx="803910" cy="541020"/>
                <wp:effectExtent l="19050" t="19050" r="15240" b="11430"/>
                <wp:wrapNone/>
                <wp:docPr id="107776184" name="Rectangle 1"/>
                <wp:cNvGraphicFramePr/>
                <a:graphic xmlns:a="http://schemas.openxmlformats.org/drawingml/2006/main">
                  <a:graphicData uri="http://schemas.microsoft.com/office/word/2010/wordprocessingShape">
                    <wps:wsp>
                      <wps:cNvSpPr/>
                      <wps:spPr>
                        <a:xfrm>
                          <a:off x="0" y="0"/>
                          <a:ext cx="803910" cy="54102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FF01DB0" id="Rectangle 1" o:spid="_x0000_s1026" style="position:absolute;margin-left:84.9pt;margin-top:204.5pt;width:63.3pt;height:42.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" filled="f" strokecolor="red" strokeweight="3pt"/>
            </w:pict>
          </mc:Fallback>
        </mc:AlternateContent>
      </w:r>
      <w:r>
        <w:rPr>
          <w:noProof/>
        </w:rPr>
        <w:drawing>
          <wp:inline distT="0" distB="0" distL="0" distR="0" wp14:anchorId="29379FFA" wp14:editId="5600FA2F">
            <wp:extent cx="5731514" cy="3194685"/>
            <wp:effectExtent l="38100" t="38100" r="78736" b="81915"/>
            <wp:docPr id="31954361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3194685"/>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14:paraId="64988E95" w14:textId="37811ABB" w:rsidR="00741BD3" w:rsidRDefault="00FA4AA1" w:rsidP="00A22A3C">
      <w:pPr>
        <w:pStyle w:val="Caption"/>
        <w:jc w:val="center"/>
      </w:pPr>
      <w:bookmarkStart w:id="21" w:name="_Toc196395766"/>
      <w:r>
        <w:t xml:space="preserve">Figure </w:t>
      </w:r>
      <w:fldSimple w:instr=" SEQ Figure \* ARABIC ">
        <w:r>
          <w:rPr>
            <w:noProof/>
          </w:rPr>
          <w:t>3</w:t>
        </w:r>
      </w:fldSimple>
      <w:r>
        <w:t xml:space="preserve"> - </w:t>
      </w:r>
      <w:r w:rsidRPr="0089392E">
        <w:t>Fault Tree Diagram 2 (Reduce</w:t>
      </w:r>
      <w:r w:rsidR="00E60812">
        <w:t>d</w:t>
      </w:r>
      <w:r w:rsidRPr="0089392E">
        <w:t xml:space="preserve"> operability)</w:t>
      </w:r>
      <w:bookmarkEnd w:id="21"/>
    </w:p>
    <w:p w14:paraId="4BA2D055" w14:textId="77777777" w:rsidR="00741BD3" w:rsidRDefault="00000000">
      <w:r>
        <w:t>To calculate Bill’s reduced ability to plug in and switch on the kettle the following calculations were carried out.</w:t>
      </w:r>
    </w:p>
    <w:p w14:paraId="4B1FEE59" w14:textId="3506FD49" w:rsidR="001627A8" w:rsidRDefault="001627A8" w:rsidP="001627A8">
      <w:pPr>
        <w:pStyle w:val="Caption"/>
        <w:jc w:val="center"/>
      </w:pPr>
      <w:bookmarkStart w:id="22" w:name="_Toc196398811"/>
      <w:r>
        <w:t xml:space="preserve">Equation </w:t>
      </w:r>
      <w:fldSimple w:instr=" SEQ Equation \* ARABIC ">
        <w:r w:rsidR="002E7AB9">
          <w:rPr>
            <w:noProof/>
          </w:rPr>
          <w:t>5</w:t>
        </w:r>
      </w:fldSimple>
      <w:r>
        <w:t xml:space="preserve"> - Reduced ability (Plug</w:t>
      </w:r>
      <w:r w:rsidR="00895342">
        <w:t xml:space="preserve"> in</w:t>
      </w:r>
      <w:r>
        <w:t xml:space="preserve"> and </w:t>
      </w:r>
      <w:r w:rsidR="00895342">
        <w:t xml:space="preserve">switch on </w:t>
      </w:r>
      <w:r>
        <w:t>kettle)</w:t>
      </w:r>
      <w:bookmarkEnd w:id="22"/>
    </w:p>
    <w:p w14:paraId="401F1D6D" w14:textId="77777777" w:rsidR="00741BD3" w:rsidRDefault="00000000">
      <w:pPr>
        <w:jc w:val="center"/>
      </w:pPr>
      <w:r>
        <w:t xml:space="preserve">Reduced ability </w:t>
      </w:r>
    </w:p>
    <w:p w14:paraId="04B8C28E" w14:textId="77777777" w:rsidR="00741BD3" w:rsidRDefault="00000000">
      <w:pPr>
        <w:jc w:val="center"/>
      </w:pPr>
      <w:r>
        <w:t>= Standard operability ÷ 100 x 75</w:t>
      </w:r>
    </w:p>
    <w:p w14:paraId="3F0C80E7" w14:textId="77777777" w:rsidR="00741BD3" w:rsidRDefault="00000000">
      <w:pPr>
        <w:jc w:val="center"/>
      </w:pPr>
      <w:r>
        <w:t>= 0.7 ÷ 100 x 75</w:t>
      </w:r>
    </w:p>
    <w:p w14:paraId="5DB9E40D" w14:textId="77777777" w:rsidR="00741BD3" w:rsidRDefault="00000000">
      <w:pPr>
        <w:jc w:val="center"/>
      </w:pPr>
      <w:r>
        <w:t xml:space="preserve">= </w:t>
      </w:r>
      <w:r>
        <w:rPr>
          <w:b/>
          <w:bCs/>
        </w:rPr>
        <w:t>0.525</w:t>
      </w:r>
    </w:p>
    <w:p w14:paraId="3F6EA129" w14:textId="77777777" w:rsidR="00741BD3" w:rsidRDefault="00000000">
      <w:r>
        <w:t>To calculate Bill’s reduced ability to select a cup the following calculation was carried out.</w:t>
      </w:r>
    </w:p>
    <w:p w14:paraId="12F66A25" w14:textId="27EFB14D" w:rsidR="001627A8" w:rsidRDefault="001627A8" w:rsidP="001627A8">
      <w:pPr>
        <w:pStyle w:val="Caption"/>
        <w:jc w:val="center"/>
      </w:pPr>
      <w:bookmarkStart w:id="23" w:name="_Toc196398812"/>
      <w:r>
        <w:t xml:space="preserve">Equation </w:t>
      </w:r>
      <w:fldSimple w:instr=" SEQ Equation \* ARABIC ">
        <w:r w:rsidR="002E7AB9">
          <w:rPr>
            <w:noProof/>
          </w:rPr>
          <w:t>6</w:t>
        </w:r>
      </w:fldSimple>
      <w:r>
        <w:t xml:space="preserve"> - Reduced ability (</w:t>
      </w:r>
      <w:r w:rsidR="00895342">
        <w:t>Select c</w:t>
      </w:r>
      <w:r>
        <w:t>up)</w:t>
      </w:r>
      <w:bookmarkEnd w:id="23"/>
    </w:p>
    <w:p w14:paraId="122984F4" w14:textId="77777777" w:rsidR="00741BD3" w:rsidRDefault="00000000">
      <w:pPr>
        <w:jc w:val="center"/>
      </w:pPr>
      <w:r>
        <w:t>Reduced ability</w:t>
      </w:r>
    </w:p>
    <w:p w14:paraId="5DDE3D0F" w14:textId="77777777" w:rsidR="00741BD3" w:rsidRDefault="00000000">
      <w:pPr>
        <w:jc w:val="center"/>
      </w:pPr>
      <w:r>
        <w:t>= Standard operability ÷ 100 x 90</w:t>
      </w:r>
    </w:p>
    <w:p w14:paraId="31D96009" w14:textId="77777777" w:rsidR="00741BD3" w:rsidRDefault="00000000">
      <w:pPr>
        <w:jc w:val="center"/>
      </w:pPr>
      <w:r>
        <w:t>= 0.7 ÷ 100 x 90</w:t>
      </w:r>
    </w:p>
    <w:p w14:paraId="7B460F36" w14:textId="77777777" w:rsidR="00741BD3" w:rsidRDefault="00000000">
      <w:pPr>
        <w:jc w:val="center"/>
      </w:pPr>
      <w:r>
        <w:t xml:space="preserve">= </w:t>
      </w:r>
      <w:r>
        <w:rPr>
          <w:b/>
          <w:bCs/>
        </w:rPr>
        <w:t>0.63</w:t>
      </w:r>
    </w:p>
    <w:p w14:paraId="49C27192" w14:textId="77777777" w:rsidR="00741BD3" w:rsidRDefault="00741BD3">
      <w:pPr>
        <w:jc w:val="center"/>
      </w:pPr>
    </w:p>
    <w:p w14:paraId="438BB7B2" w14:textId="77777777" w:rsidR="00741BD3" w:rsidRDefault="00000000">
      <w:r>
        <w:t>To calculate the probability of power reaching the heating element within the kettle the following calculations were carried out.</w:t>
      </w:r>
    </w:p>
    <w:p w14:paraId="57FA93D6" w14:textId="5A8D1EC6" w:rsidR="002E7AB9" w:rsidRDefault="002E7AB9" w:rsidP="002E7AB9">
      <w:pPr>
        <w:pStyle w:val="Caption"/>
        <w:jc w:val="center"/>
      </w:pPr>
      <w:bookmarkStart w:id="24" w:name="_Toc196398813"/>
      <w:r>
        <w:t xml:space="preserve">Equation </w:t>
      </w:r>
      <w:fldSimple w:instr=" SEQ Equation \* ARABIC ">
        <w:r>
          <w:rPr>
            <w:noProof/>
          </w:rPr>
          <w:t>7</w:t>
        </w:r>
      </w:fldSimple>
      <w:r>
        <w:t xml:space="preserve"> </w:t>
      </w:r>
      <w:r w:rsidR="00195FC7">
        <w:t>–</w:t>
      </w:r>
      <w:r>
        <w:t xml:space="preserve"> </w:t>
      </w:r>
      <w:r w:rsidR="00195FC7">
        <w:t>Reduced p</w:t>
      </w:r>
      <w:r w:rsidRPr="00C374EB">
        <w:t>robability of power to element (And gate)</w:t>
      </w:r>
      <w:bookmarkEnd w:id="24"/>
    </w:p>
    <w:p w14:paraId="03D786F2" w14:textId="77777777" w:rsidR="002E7AB9" w:rsidRDefault="002E7AB9" w:rsidP="002E7AB9">
      <w:pPr>
        <w:jc w:val="center"/>
      </w:pPr>
      <w:r>
        <w:t>Probability of Power to element</w:t>
      </w:r>
    </w:p>
    <w:p w14:paraId="7E60AA68" w14:textId="77777777" w:rsidR="002E7AB9" w:rsidRDefault="002E7AB9" w:rsidP="002E7AB9">
      <w:pPr>
        <w:jc w:val="center"/>
      </w:pPr>
      <w:r>
        <w:t>= P (A) x P (B) x P (C) x P (D)</w:t>
      </w:r>
    </w:p>
    <w:p w14:paraId="5D7663FD" w14:textId="77777777" w:rsidR="002E7AB9" w:rsidRDefault="002E7AB9" w:rsidP="002E7AB9">
      <w:pPr>
        <w:jc w:val="center"/>
      </w:pPr>
      <w:r>
        <w:t xml:space="preserve">= P (Plugged in) x P (Switched on) x P (Mains supply) x P (Kettle ok) </w:t>
      </w:r>
    </w:p>
    <w:p w14:paraId="21E6D3A1" w14:textId="1BE3D9D6" w:rsidR="002E7AB9" w:rsidRDefault="002E7AB9" w:rsidP="002E7AB9">
      <w:pPr>
        <w:jc w:val="center"/>
      </w:pPr>
      <w:r>
        <w:t xml:space="preserve">= 0.525 x 0.525 x 0.99 x 0.99 </w:t>
      </w:r>
    </w:p>
    <w:p w14:paraId="6212F058" w14:textId="3008B440" w:rsidR="00741BD3" w:rsidRDefault="002E7AB9" w:rsidP="00062EB2">
      <w:pPr>
        <w:jc w:val="center"/>
      </w:pPr>
      <w:r>
        <w:t xml:space="preserve">= </w:t>
      </w:r>
      <w:r>
        <w:rPr>
          <w:b/>
          <w:bCs/>
        </w:rPr>
        <w:t>0.270</w:t>
      </w:r>
    </w:p>
    <w:p w14:paraId="0B9B4127" w14:textId="77777777" w:rsidR="00741BD3" w:rsidRDefault="00000000">
      <w:pPr>
        <w:pStyle w:val="Heading1"/>
      </w:pPr>
      <w:bookmarkStart w:id="25" w:name="_Toc196316128"/>
      <w:bookmarkStart w:id="26" w:name="_Toc196395761"/>
      <w:r>
        <w:t>Human factors</w:t>
      </w:r>
      <w:bookmarkEnd w:id="25"/>
      <w:bookmarkEnd w:id="26"/>
    </w:p>
    <w:p w14:paraId="599EF8AC" w14:textId="70E3E871" w:rsidR="006C3396" w:rsidRPr="006C3396" w:rsidRDefault="00DB1228" w:rsidP="006C3396">
      <w:r>
        <w:t>The probability of an event occurring is grossly influenced by human factors. Multiple aspects such as stress, distraction, fatigue can cause a human to make mistakes which can affect how well the human can carry out a task. Understanding how human factors can influence a process or procedure is vital so that compensatory measure can be implemented to reduce the overall severity and likelihood of a failure.</w:t>
      </w:r>
      <w:sdt>
        <w:sdtPr>
          <w:id w:val="-1930656388"/>
          <w:citation/>
        </w:sdtPr>
        <w:sdtContent>
          <w:r>
            <w:fldChar w:fldCharType="begin"/>
          </w:r>
          <w:r>
            <w:instrText xml:space="preserve"> CITATION HSE25 \l 2057 </w:instrText>
          </w:r>
          <w:r>
            <w:fldChar w:fldCharType="separate"/>
          </w:r>
          <w:r>
            <w:rPr>
              <w:noProof/>
            </w:rPr>
            <w:t xml:space="preserve"> </w:t>
          </w:r>
          <w:r w:rsidRPr="00DB1228">
            <w:rPr>
              <w:noProof/>
            </w:rPr>
            <w:t>[4]</w:t>
          </w:r>
          <w:r>
            <w:fldChar w:fldCharType="end"/>
          </w:r>
        </w:sdtContent>
      </w:sdt>
    </w:p>
    <w:p w14:paraId="5E1F3F32" w14:textId="77777777" w:rsidR="00741BD3" w:rsidRDefault="00000000">
      <w:pPr>
        <w:pStyle w:val="Heading1"/>
      </w:pPr>
      <w:bookmarkStart w:id="27" w:name="_Toc196316129"/>
      <w:bookmarkStart w:id="28" w:name="_Toc196395762"/>
      <w:r>
        <w:t>Conclusion</w:t>
      </w:r>
      <w:bookmarkEnd w:id="27"/>
      <w:bookmarkEnd w:id="28"/>
      <w:r>
        <w:t xml:space="preserve"> </w:t>
      </w:r>
    </w:p>
    <w:p w14:paraId="76198621" w14:textId="328D313D" w:rsidR="00DB1228" w:rsidRPr="00DB1228" w:rsidRDefault="00DB1228" w:rsidP="00DB1228">
      <w:r>
        <w:t xml:space="preserve">In conclusion, </w:t>
      </w:r>
      <w:r w:rsidR="003B4FEF">
        <w:t>using fault tree analysis</w:t>
      </w:r>
      <w:r w:rsidR="009F13E6">
        <w:t xml:space="preserve"> processes and calculations discussed throughout this report</w:t>
      </w:r>
      <w:r w:rsidR="003B4FEF">
        <w:t xml:space="preserve">, Bill had approximately a 20% chance of making a satisfactory hot drink with milk and sugar whilst at standard operability levels. However, when Bill’s ability to </w:t>
      </w:r>
      <w:r w:rsidR="007F45E2">
        <w:t>plug in and switch on the kettle drops to 75% of normal and his ability to select a cup drops to 90% of normal then his overall chance of making a satisfactory hot drink with milk and sugar is approximately 10%.</w:t>
      </w:r>
    </w:p>
    <w:bookmarkStart w:id="29" w:name="_Toc196395763" w:displacedByCustomXml="next"/>
    <w:sdt>
      <w:sdtPr>
        <w:rPr>
          <w:rFonts w:ascii="Aptos" w:eastAsia="Aptos" w:hAnsi="Aptos"/>
          <w:color w:val="auto"/>
          <w:sz w:val="24"/>
          <w:szCs w:val="24"/>
        </w:rPr>
        <w:id w:val="-389413973"/>
        <w:docPartObj>
          <w:docPartGallery w:val="Bibliographies"/>
          <w:docPartUnique/>
        </w:docPartObj>
      </w:sdtPr>
      <w:sdtContent>
        <w:p w14:paraId="154CC858" w14:textId="7238496D" w:rsidR="00FA4AA1" w:rsidRDefault="00FA4AA1">
          <w:pPr>
            <w:pStyle w:val="Heading1"/>
          </w:pPr>
          <w:r>
            <w:t>References</w:t>
          </w:r>
          <w:bookmarkEnd w:id="29"/>
        </w:p>
        <w:sdt>
          <w:sdtPr>
            <w:id w:val="-573587230"/>
            <w:bibliography/>
          </w:sdtPr>
          <w:sdtContent>
            <w:p w14:paraId="469BA94F" w14:textId="77777777" w:rsidR="00DB1228" w:rsidRDefault="00FA4A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B1228" w14:paraId="433EA82F" w14:textId="77777777">
                <w:trPr>
                  <w:divId w:val="1579168726"/>
                  <w:tblCellSpacing w:w="15" w:type="dxa"/>
                </w:trPr>
                <w:tc>
                  <w:tcPr>
                    <w:tcW w:w="50" w:type="pct"/>
                    <w:hideMark/>
                  </w:tcPr>
                  <w:p w14:paraId="3F3C9EB8" w14:textId="3D38C99F" w:rsidR="00DB1228" w:rsidRDefault="00DB1228">
                    <w:pPr>
                      <w:pStyle w:val="Bibliography"/>
                      <w:rPr>
                        <w:noProof/>
                        <w:kern w:val="0"/>
                      </w:rPr>
                    </w:pPr>
                    <w:r>
                      <w:rPr>
                        <w:noProof/>
                      </w:rPr>
                      <w:t xml:space="preserve">[1] </w:t>
                    </w:r>
                  </w:p>
                </w:tc>
                <w:tc>
                  <w:tcPr>
                    <w:tcW w:w="0" w:type="auto"/>
                    <w:hideMark/>
                  </w:tcPr>
                  <w:p w14:paraId="13A1DA41" w14:textId="77777777" w:rsidR="00DB1228" w:rsidRDefault="00DB1228">
                    <w:pPr>
                      <w:pStyle w:val="Bibliography"/>
                      <w:rPr>
                        <w:noProof/>
                      </w:rPr>
                    </w:pPr>
                    <w:r>
                      <w:rPr>
                        <w:noProof/>
                      </w:rPr>
                      <w:t>J. Andrews, “An Introduction to Fault Tree Analysis,” University of Nottingham.</w:t>
                    </w:r>
                  </w:p>
                </w:tc>
              </w:tr>
              <w:tr w:rsidR="00DB1228" w14:paraId="760AB0D6" w14:textId="77777777">
                <w:trPr>
                  <w:divId w:val="1579168726"/>
                  <w:tblCellSpacing w:w="15" w:type="dxa"/>
                </w:trPr>
                <w:tc>
                  <w:tcPr>
                    <w:tcW w:w="50" w:type="pct"/>
                    <w:hideMark/>
                  </w:tcPr>
                  <w:p w14:paraId="55C6F23B" w14:textId="77777777" w:rsidR="00DB1228" w:rsidRDefault="00DB1228">
                    <w:pPr>
                      <w:pStyle w:val="Bibliography"/>
                      <w:rPr>
                        <w:noProof/>
                      </w:rPr>
                    </w:pPr>
                    <w:r>
                      <w:rPr>
                        <w:noProof/>
                      </w:rPr>
                      <w:t xml:space="preserve">[2] </w:t>
                    </w:r>
                  </w:p>
                </w:tc>
                <w:tc>
                  <w:tcPr>
                    <w:tcW w:w="0" w:type="auto"/>
                    <w:hideMark/>
                  </w:tcPr>
                  <w:p w14:paraId="4C47B57F" w14:textId="77777777" w:rsidR="00DB1228" w:rsidRDefault="00DB1228">
                    <w:pPr>
                      <w:pStyle w:val="Bibliography"/>
                      <w:rPr>
                        <w:noProof/>
                      </w:rPr>
                    </w:pPr>
                    <w:r>
                      <w:rPr>
                        <w:noProof/>
                      </w:rPr>
                      <w:t>“What is fault tree analysis?,” 30 June 2023. [Online]. Available: https://www.ibm.com/think/topics/fault-tree-analysis.</w:t>
                    </w:r>
                  </w:p>
                </w:tc>
              </w:tr>
              <w:tr w:rsidR="00DB1228" w14:paraId="61EC8FDD" w14:textId="77777777">
                <w:trPr>
                  <w:divId w:val="1579168726"/>
                  <w:tblCellSpacing w:w="15" w:type="dxa"/>
                </w:trPr>
                <w:tc>
                  <w:tcPr>
                    <w:tcW w:w="50" w:type="pct"/>
                    <w:hideMark/>
                  </w:tcPr>
                  <w:p w14:paraId="132EEA92" w14:textId="77777777" w:rsidR="00DB1228" w:rsidRDefault="00DB1228">
                    <w:pPr>
                      <w:pStyle w:val="Bibliography"/>
                      <w:rPr>
                        <w:noProof/>
                      </w:rPr>
                    </w:pPr>
                    <w:r>
                      <w:rPr>
                        <w:noProof/>
                      </w:rPr>
                      <w:lastRenderedPageBreak/>
                      <w:t xml:space="preserve">[3] </w:t>
                    </w:r>
                  </w:p>
                </w:tc>
                <w:tc>
                  <w:tcPr>
                    <w:tcW w:w="0" w:type="auto"/>
                    <w:hideMark/>
                  </w:tcPr>
                  <w:p w14:paraId="09E99B04" w14:textId="77777777" w:rsidR="00DB1228" w:rsidRDefault="00DB1228">
                    <w:pPr>
                      <w:pStyle w:val="Bibliography"/>
                      <w:rPr>
                        <w:noProof/>
                      </w:rPr>
                    </w:pPr>
                    <w:r>
                      <w:rPr>
                        <w:noProof/>
                      </w:rPr>
                      <w:t>Fault Fixers, “Fault Tree Analysis,” [Online]. Available: https://www.faultfixers.com/glossary/fault-tree-analysis-fta. [Accessed 7 April 2025].</w:t>
                    </w:r>
                  </w:p>
                </w:tc>
              </w:tr>
              <w:tr w:rsidR="00DB1228" w14:paraId="33C9C69B" w14:textId="77777777">
                <w:trPr>
                  <w:divId w:val="1579168726"/>
                  <w:tblCellSpacing w:w="15" w:type="dxa"/>
                </w:trPr>
                <w:tc>
                  <w:tcPr>
                    <w:tcW w:w="50" w:type="pct"/>
                    <w:hideMark/>
                  </w:tcPr>
                  <w:p w14:paraId="4B57FFF4" w14:textId="77777777" w:rsidR="00DB1228" w:rsidRDefault="00DB1228">
                    <w:pPr>
                      <w:pStyle w:val="Bibliography"/>
                      <w:rPr>
                        <w:noProof/>
                      </w:rPr>
                    </w:pPr>
                    <w:r>
                      <w:rPr>
                        <w:noProof/>
                      </w:rPr>
                      <w:t xml:space="preserve">[4] </w:t>
                    </w:r>
                  </w:p>
                </w:tc>
                <w:tc>
                  <w:tcPr>
                    <w:tcW w:w="0" w:type="auto"/>
                    <w:hideMark/>
                  </w:tcPr>
                  <w:p w14:paraId="0A031859" w14:textId="77777777" w:rsidR="00DB1228" w:rsidRDefault="00DB1228">
                    <w:pPr>
                      <w:pStyle w:val="Bibliography"/>
                      <w:rPr>
                        <w:noProof/>
                      </w:rPr>
                    </w:pPr>
                    <w:r>
                      <w:rPr>
                        <w:noProof/>
                      </w:rPr>
                      <w:t>HSE, “Managing human failures: Overview,” [Online]. Available: https://www.hse.gov.uk/humanfactors/topics/humanfail.htm. [Accessed 7 April 2025].</w:t>
                    </w:r>
                  </w:p>
                </w:tc>
              </w:tr>
            </w:tbl>
            <w:p w14:paraId="5ED4EB98" w14:textId="77777777" w:rsidR="00DB1228" w:rsidRDefault="00DB1228">
              <w:pPr>
                <w:divId w:val="1579168726"/>
                <w:rPr>
                  <w:rFonts w:eastAsia="Times New Roman"/>
                  <w:noProof/>
                </w:rPr>
              </w:pPr>
            </w:p>
            <w:p w14:paraId="3DAE9A5B" w14:textId="69516262" w:rsidR="00FA4AA1" w:rsidRDefault="00FA4AA1">
              <w:r>
                <w:rPr>
                  <w:b/>
                  <w:bCs/>
                  <w:noProof/>
                </w:rPr>
                <w:fldChar w:fldCharType="end"/>
              </w:r>
            </w:p>
          </w:sdtContent>
        </w:sdt>
      </w:sdtContent>
    </w:sdt>
    <w:p w14:paraId="6924EA1F" w14:textId="77777777" w:rsidR="00741BD3" w:rsidRDefault="00741BD3">
      <w:pPr>
        <w:rPr>
          <w:rFonts w:eastAsia="Times New Roman"/>
        </w:rPr>
      </w:pPr>
    </w:p>
    <w:p w14:paraId="48368BBE" w14:textId="77777777" w:rsidR="00741BD3" w:rsidRDefault="00741BD3"/>
    <w:p w14:paraId="6F9BC1C0" w14:textId="77777777" w:rsidR="00741BD3" w:rsidRDefault="00741BD3"/>
    <w:sectPr w:rsidR="00741BD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BC96" w14:textId="77777777" w:rsidR="00F40627" w:rsidRDefault="00F40627">
      <w:pPr>
        <w:spacing w:after="0" w:line="240" w:lineRule="auto"/>
      </w:pPr>
      <w:r>
        <w:separator/>
      </w:r>
    </w:p>
  </w:endnote>
  <w:endnote w:type="continuationSeparator" w:id="0">
    <w:p w14:paraId="307226BC" w14:textId="77777777" w:rsidR="00F40627" w:rsidRDefault="00F40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AD822" w14:textId="77777777" w:rsidR="00F40627" w:rsidRDefault="00F40627">
      <w:pPr>
        <w:spacing w:after="0" w:line="240" w:lineRule="auto"/>
      </w:pPr>
      <w:r>
        <w:rPr>
          <w:color w:val="000000"/>
        </w:rPr>
        <w:separator/>
      </w:r>
    </w:p>
  </w:footnote>
  <w:footnote w:type="continuationSeparator" w:id="0">
    <w:p w14:paraId="089DA63F" w14:textId="77777777" w:rsidR="00F40627" w:rsidRDefault="00F406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BD3"/>
    <w:rsid w:val="00025692"/>
    <w:rsid w:val="00062EB2"/>
    <w:rsid w:val="001627A8"/>
    <w:rsid w:val="00195FC7"/>
    <w:rsid w:val="00246189"/>
    <w:rsid w:val="002E7AB9"/>
    <w:rsid w:val="003B4FEF"/>
    <w:rsid w:val="004435C9"/>
    <w:rsid w:val="00553BEC"/>
    <w:rsid w:val="005D79F8"/>
    <w:rsid w:val="006C3396"/>
    <w:rsid w:val="00741BD3"/>
    <w:rsid w:val="007F45E2"/>
    <w:rsid w:val="0082323C"/>
    <w:rsid w:val="00895342"/>
    <w:rsid w:val="008B3AB9"/>
    <w:rsid w:val="008B5710"/>
    <w:rsid w:val="008F412E"/>
    <w:rsid w:val="009F13E6"/>
    <w:rsid w:val="00A22A3C"/>
    <w:rsid w:val="00A711A4"/>
    <w:rsid w:val="00B84584"/>
    <w:rsid w:val="00DB1228"/>
    <w:rsid w:val="00E60812"/>
    <w:rsid w:val="00EB6EAA"/>
    <w:rsid w:val="00F40627"/>
    <w:rsid w:val="00FA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75167"/>
  <w15:docId w15:val="{C94D07F9-9265-45A7-ACBE-B37C9F47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ibliography">
    <w:name w:val="Bibliography"/>
    <w:basedOn w:val="Normal"/>
    <w:next w:val="Normal"/>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PlaceholderText">
    <w:name w:val="Placeholder Text"/>
    <w:basedOn w:val="DefaultParagraphFont"/>
    <w:rPr>
      <w:color w:val="666666"/>
    </w:rPr>
  </w:style>
  <w:style w:type="paragraph" w:styleId="Caption">
    <w:name w:val="caption"/>
    <w:basedOn w:val="Normal"/>
    <w:next w:val="Normal"/>
    <w:pPr>
      <w:spacing w:after="200" w:line="240" w:lineRule="auto"/>
    </w:pPr>
    <w:rPr>
      <w:i/>
      <w:iCs/>
      <w:color w:val="0E2841"/>
      <w:sz w:val="18"/>
      <w:szCs w:val="18"/>
    </w:rPr>
  </w:style>
  <w:style w:type="paragraph" w:styleId="TOCHeading">
    <w:name w:val="TOC Heading"/>
    <w:basedOn w:val="Heading1"/>
    <w:next w:val="Normal"/>
    <w:uiPriority w:val="39"/>
    <w:qFormat/>
    <w:pPr>
      <w:suppressAutoHyphens w:val="0"/>
      <w:spacing w:before="240" w:after="0" w:line="256" w:lineRule="auto"/>
    </w:pPr>
    <w:rPr>
      <w:kern w:val="0"/>
      <w:sz w:val="32"/>
      <w:szCs w:val="32"/>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paragraph" w:styleId="TableofFigures">
    <w:name w:val="table of figures"/>
    <w:basedOn w:val="Normal"/>
    <w:next w:val="Normal"/>
    <w:uiPriority w:val="99"/>
    <w:pPr>
      <w:spacing w:after="0"/>
    </w:pPr>
  </w:style>
  <w:style w:type="paragraph" w:styleId="TOC2">
    <w:name w:val="toc 2"/>
    <w:basedOn w:val="Normal"/>
    <w:next w:val="Normal"/>
    <w:autoRedefine/>
    <w:uiPriority w:val="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8841">
      <w:bodyDiv w:val="1"/>
      <w:marLeft w:val="0"/>
      <w:marRight w:val="0"/>
      <w:marTop w:val="0"/>
      <w:marBottom w:val="0"/>
      <w:divBdr>
        <w:top w:val="none" w:sz="0" w:space="0" w:color="auto"/>
        <w:left w:val="none" w:sz="0" w:space="0" w:color="auto"/>
        <w:bottom w:val="none" w:sz="0" w:space="0" w:color="auto"/>
        <w:right w:val="none" w:sz="0" w:space="0" w:color="auto"/>
      </w:divBdr>
    </w:div>
    <w:div w:id="44065691">
      <w:bodyDiv w:val="1"/>
      <w:marLeft w:val="0"/>
      <w:marRight w:val="0"/>
      <w:marTop w:val="0"/>
      <w:marBottom w:val="0"/>
      <w:divBdr>
        <w:top w:val="none" w:sz="0" w:space="0" w:color="auto"/>
        <w:left w:val="none" w:sz="0" w:space="0" w:color="auto"/>
        <w:bottom w:val="none" w:sz="0" w:space="0" w:color="auto"/>
        <w:right w:val="none" w:sz="0" w:space="0" w:color="auto"/>
      </w:divBdr>
    </w:div>
    <w:div w:id="344862407">
      <w:bodyDiv w:val="1"/>
      <w:marLeft w:val="0"/>
      <w:marRight w:val="0"/>
      <w:marTop w:val="0"/>
      <w:marBottom w:val="0"/>
      <w:divBdr>
        <w:top w:val="none" w:sz="0" w:space="0" w:color="auto"/>
        <w:left w:val="none" w:sz="0" w:space="0" w:color="auto"/>
        <w:bottom w:val="none" w:sz="0" w:space="0" w:color="auto"/>
        <w:right w:val="none" w:sz="0" w:space="0" w:color="auto"/>
      </w:divBdr>
    </w:div>
    <w:div w:id="875964245">
      <w:bodyDiv w:val="1"/>
      <w:marLeft w:val="0"/>
      <w:marRight w:val="0"/>
      <w:marTop w:val="0"/>
      <w:marBottom w:val="0"/>
      <w:divBdr>
        <w:top w:val="none" w:sz="0" w:space="0" w:color="auto"/>
        <w:left w:val="none" w:sz="0" w:space="0" w:color="auto"/>
        <w:bottom w:val="none" w:sz="0" w:space="0" w:color="auto"/>
        <w:right w:val="none" w:sz="0" w:space="0" w:color="auto"/>
      </w:divBdr>
    </w:div>
    <w:div w:id="1420177885">
      <w:bodyDiv w:val="1"/>
      <w:marLeft w:val="0"/>
      <w:marRight w:val="0"/>
      <w:marTop w:val="0"/>
      <w:marBottom w:val="0"/>
      <w:divBdr>
        <w:top w:val="none" w:sz="0" w:space="0" w:color="auto"/>
        <w:left w:val="none" w:sz="0" w:space="0" w:color="auto"/>
        <w:bottom w:val="none" w:sz="0" w:space="0" w:color="auto"/>
        <w:right w:val="none" w:sz="0" w:space="0" w:color="auto"/>
      </w:divBdr>
    </w:div>
    <w:div w:id="1579168726">
      <w:bodyDiv w:val="1"/>
      <w:marLeft w:val="0"/>
      <w:marRight w:val="0"/>
      <w:marTop w:val="0"/>
      <w:marBottom w:val="0"/>
      <w:divBdr>
        <w:top w:val="none" w:sz="0" w:space="0" w:color="auto"/>
        <w:left w:val="none" w:sz="0" w:space="0" w:color="auto"/>
        <w:bottom w:val="none" w:sz="0" w:space="0" w:color="auto"/>
        <w:right w:val="none" w:sz="0" w:space="0" w:color="auto"/>
      </w:divBdr>
    </w:div>
    <w:div w:id="17942485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b:Tag>
    <b:SourceType>Report</b:SourceType>
    <b:Guid>{97EBD05B-5856-4AF9-B08B-D85E294FB215}</b:Guid>
    <b:Title>An Introduction to Fault Tree Analysis</b:Title>
    <b:Author>
      <b:Author>
        <b:NameList>
          <b:Person>
            <b:Last>Andrews</b:Last>
            <b:First>John</b:First>
          </b:Person>
        </b:NameList>
      </b:Author>
    </b:Author>
    <b:Publisher>University of Nottingham</b:Publisher>
    <b:RefOrder>1</b:RefOrder>
  </b:Source>
  <b:Source>
    <b:Tag>Wha23</b:Tag>
    <b:SourceType>InternetSite</b:SourceType>
    <b:Guid>{19C4307A-93DC-4A06-88C8-4A659A0DB6E6}</b:Guid>
    <b:Title>What is fault tree analysis?</b:Title>
    <b:Year>2023</b:Year>
    <b:InternetSiteTitle>IBM</b:InternetSiteTitle>
    <b:Month>June</b:Month>
    <b:Day>30</b:Day>
    <b:URL>https://www.ibm.com/think/topics/fault-tree-analysis</b:URL>
    <b:RefOrder>2</b:RefOrder>
  </b:Source>
  <b:Source>
    <b:Tag>Fau25</b:Tag>
    <b:SourceType>InternetSite</b:SourceType>
    <b:Guid>{2D303423-7036-42AA-BFA9-0008FD71913C}</b:Guid>
    <b:Title>Fault Tree Analysis</b:Title>
    <b:Author>
      <b:Author>
        <b:Corporate>Fault Fixers</b:Corporate>
      </b:Author>
    </b:Author>
    <b:YearAccessed>2025</b:YearAccessed>
    <b:MonthAccessed>April</b:MonthAccessed>
    <b:DayAccessed>7</b:DayAccessed>
    <b:URL>https://www.faultfixers.com/glossary/fault-tree-analysis-fta</b:URL>
    <b:RefOrder>3</b:RefOrder>
  </b:Source>
  <b:Source>
    <b:Tag>HSE25</b:Tag>
    <b:SourceType>InternetSite</b:SourceType>
    <b:Guid>{640265E9-406F-432F-AC71-5474CC40961B}</b:Guid>
    <b:Author>
      <b:Author>
        <b:Corporate>HSE</b:Corporate>
      </b:Author>
    </b:Author>
    <b:Title>Managing human failures: Overview</b:Title>
    <b:YearAccessed>2025</b:YearAccessed>
    <b:MonthAccessed>April</b:MonthAccessed>
    <b:DayAccessed>7</b:DayAccessed>
    <b:URL>https://www.hse.gov.uk/humanfactors/topics/humanfail.htm</b:URL>
    <b:RefOrder>4</b:RefOrder>
  </b:Source>
</b:Sources>
</file>

<file path=customXml/itemProps1.xml><?xml version="1.0" encoding="utf-8"?>
<ds:datastoreItem xmlns:ds="http://schemas.openxmlformats.org/officeDocument/2006/customXml" ds:itemID="{28A8B018-DBF0-43D6-A7A8-240EA9C3E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1425</Words>
  <Characters>8123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WHG-ISM Mk4A SftyApp10)</dc:creator>
  <dc:description/>
  <cp:lastModifiedBy>David Tolhurst (2222916)</cp:lastModifiedBy>
  <cp:revision>2</cp:revision>
  <dcterms:created xsi:type="dcterms:W3CDTF">2025-04-28T10:35:00Z</dcterms:created>
  <dcterms:modified xsi:type="dcterms:W3CDTF">2025-04-28T10:35:00Z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2025-04-24T07:20:52Z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6e78259f-d386-4830-b77a-aec5ea220f12</vt:lpwstr>
  </property>
  <property fmtid="{D5CDD505-2E9C-101B-9397-08002B2CF9AE}" pid="8" name="MSIP_Label_8e28611e-2819-430a-bdf7-3581be6cbbdd_ContentBits">
    <vt:lpwstr>0</vt:lpwstr>
  </property>
</Properties>
</file>