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A0FA39" w14:textId="2E35702C" w:rsidR="00F858BA" w:rsidRDefault="00F858BA" w:rsidP="00B92EAB">
      <w:pPr>
        <w:pStyle w:val="NoSpacing"/>
        <w:spacing w:before="1540" w:after="240" w:line="360" w:lineRule="auto"/>
        <w:jc w:val="both"/>
        <w:rPr>
          <w:rFonts w:eastAsiaTheme="minorHAnsi" w:cstheme="minorHAnsi"/>
          <w:color w:val="000000" w:themeColor="text1"/>
          <w:sz w:val="24"/>
          <w:szCs w:val="24"/>
          <w:lang w:val="en-GB"/>
        </w:rPr>
      </w:pPr>
      <w:r>
        <w:rPr>
          <w:rFonts w:eastAsiaTheme="minorHAnsi" w:cstheme="minorHAnsi"/>
          <w:color w:val="000000" w:themeColor="text1"/>
          <w:sz w:val="24"/>
          <w:szCs w:val="24"/>
          <w:lang w:val="en-GB"/>
        </w:rPr>
        <w:t xml:space="preserve">Student </w:t>
      </w:r>
      <w:proofErr w:type="gramStart"/>
      <w:r>
        <w:rPr>
          <w:rFonts w:eastAsiaTheme="minorHAnsi" w:cstheme="minorHAnsi"/>
          <w:color w:val="000000" w:themeColor="text1"/>
          <w:sz w:val="24"/>
          <w:szCs w:val="24"/>
          <w:lang w:val="en-GB"/>
        </w:rPr>
        <w:t>name :</w:t>
      </w:r>
      <w:proofErr w:type="gramEnd"/>
      <w:r>
        <w:rPr>
          <w:rFonts w:eastAsiaTheme="minorHAnsi" w:cstheme="minorHAnsi"/>
          <w:color w:val="000000" w:themeColor="text1"/>
          <w:sz w:val="24"/>
          <w:szCs w:val="24"/>
          <w:lang w:val="en-GB"/>
        </w:rPr>
        <w:t xml:space="preserve"> Anamaria Ionescu</w:t>
      </w:r>
    </w:p>
    <w:p w14:paraId="1FC202AA" w14:textId="403F3553" w:rsidR="00F858BA" w:rsidRDefault="00F858BA" w:rsidP="00B92EAB">
      <w:pPr>
        <w:pStyle w:val="NoSpacing"/>
        <w:spacing w:before="1540" w:after="240" w:line="360" w:lineRule="auto"/>
        <w:jc w:val="both"/>
        <w:rPr>
          <w:rFonts w:eastAsiaTheme="minorHAnsi" w:cstheme="minorHAnsi"/>
          <w:color w:val="000000" w:themeColor="text1"/>
          <w:sz w:val="24"/>
          <w:szCs w:val="24"/>
          <w:lang w:val="en-GB"/>
        </w:rPr>
      </w:pPr>
      <w:r>
        <w:rPr>
          <w:rFonts w:eastAsiaTheme="minorHAnsi" w:cstheme="minorHAnsi"/>
          <w:color w:val="000000" w:themeColor="text1"/>
          <w:sz w:val="24"/>
          <w:szCs w:val="24"/>
          <w:lang w:val="en-GB"/>
        </w:rPr>
        <w:t>Student number :2026590</w:t>
      </w:r>
    </w:p>
    <w:p w14:paraId="53ED824C" w14:textId="37AAE05E" w:rsidR="00F858BA" w:rsidRDefault="00F858BA" w:rsidP="00B92EAB">
      <w:pPr>
        <w:pStyle w:val="NoSpacing"/>
        <w:spacing w:before="1540" w:after="240" w:line="360" w:lineRule="auto"/>
        <w:jc w:val="both"/>
        <w:rPr>
          <w:rFonts w:eastAsiaTheme="minorHAnsi" w:cstheme="minorHAnsi"/>
          <w:color w:val="000000" w:themeColor="text1"/>
          <w:sz w:val="24"/>
          <w:szCs w:val="24"/>
          <w:lang w:val="en-GB"/>
        </w:rPr>
      </w:pPr>
      <w:r>
        <w:rPr>
          <w:rFonts w:eastAsiaTheme="minorHAnsi" w:cstheme="minorHAnsi"/>
          <w:color w:val="000000" w:themeColor="text1"/>
          <w:sz w:val="24"/>
          <w:szCs w:val="24"/>
          <w:lang w:val="en-GB"/>
        </w:rPr>
        <w:t>Module name: Financial Management for the Hotel Industry</w:t>
      </w:r>
    </w:p>
    <w:p w14:paraId="316E4E91" w14:textId="0056048B" w:rsidR="00F858BA" w:rsidRDefault="00F858BA" w:rsidP="00B92EAB">
      <w:pPr>
        <w:pStyle w:val="NoSpacing"/>
        <w:spacing w:before="1540" w:after="240" w:line="360" w:lineRule="auto"/>
        <w:jc w:val="both"/>
        <w:rPr>
          <w:rFonts w:eastAsiaTheme="minorHAnsi" w:cstheme="minorHAnsi"/>
          <w:color w:val="000000" w:themeColor="text1"/>
          <w:sz w:val="24"/>
          <w:szCs w:val="24"/>
          <w:lang w:val="en-GB"/>
        </w:rPr>
      </w:pPr>
      <w:r>
        <w:rPr>
          <w:rFonts w:eastAsiaTheme="minorHAnsi" w:cstheme="minorHAnsi"/>
          <w:color w:val="000000" w:themeColor="text1"/>
          <w:sz w:val="24"/>
          <w:szCs w:val="24"/>
          <w:lang w:val="en-GB"/>
        </w:rPr>
        <w:t>Lecture name: Dale Clarke</w:t>
      </w:r>
    </w:p>
    <w:sdt>
      <w:sdtPr>
        <w:rPr>
          <w:rFonts w:eastAsiaTheme="minorHAnsi" w:cstheme="minorHAnsi"/>
          <w:color w:val="000000" w:themeColor="text1"/>
          <w:sz w:val="24"/>
          <w:szCs w:val="24"/>
          <w:lang w:val="en-GB"/>
        </w:rPr>
        <w:id w:val="-1522475554"/>
        <w:docPartObj>
          <w:docPartGallery w:val="Cover Pages"/>
          <w:docPartUnique/>
        </w:docPartObj>
      </w:sdtPr>
      <w:sdtContent>
        <w:p w14:paraId="78ACA379" w14:textId="1EFEBB0C" w:rsidR="007D1947" w:rsidRPr="00B92EAB" w:rsidRDefault="006602D2" w:rsidP="00B92EAB">
          <w:pPr>
            <w:pStyle w:val="NoSpacing"/>
            <w:spacing w:before="1540" w:after="240" w:line="360" w:lineRule="auto"/>
            <w:jc w:val="both"/>
            <w:rPr>
              <w:rFonts w:cstheme="minorHAnsi"/>
              <w:color w:val="000000" w:themeColor="text1"/>
              <w:sz w:val="24"/>
              <w:szCs w:val="24"/>
            </w:rPr>
          </w:pPr>
          <w:r>
            <w:rPr>
              <w:rFonts w:eastAsiaTheme="minorHAnsi" w:cstheme="minorHAnsi"/>
              <w:noProof/>
              <w:color w:val="000000" w:themeColor="text1"/>
              <w:sz w:val="24"/>
              <w:szCs w:val="24"/>
              <w:lang w:val="en-GB"/>
            </w:rPr>
            <w:drawing>
              <wp:inline distT="0" distB="0" distL="0" distR="0" wp14:anchorId="07E0DCD3" wp14:editId="64C2C4A4">
                <wp:extent cx="1420495" cy="749935"/>
                <wp:effectExtent l="0" t="0" r="825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20495" cy="749935"/>
                        </a:xfrm>
                        <a:prstGeom prst="rect">
                          <a:avLst/>
                        </a:prstGeom>
                        <a:noFill/>
                      </pic:spPr>
                    </pic:pic>
                  </a:graphicData>
                </a:graphic>
              </wp:inline>
            </w:drawing>
          </w:r>
        </w:p>
        <w:p w14:paraId="12085BC9" w14:textId="246871E0" w:rsidR="007D1947" w:rsidRPr="002E1749" w:rsidRDefault="002E1749" w:rsidP="002E1749">
          <w:pPr>
            <w:pStyle w:val="NoSpacing"/>
            <w:pBdr>
              <w:top w:val="single" w:sz="6" w:space="6" w:color="5B9BD5" w:themeColor="accent1"/>
              <w:bottom w:val="single" w:sz="6" w:space="6" w:color="5B9BD5" w:themeColor="accent1"/>
            </w:pBdr>
            <w:spacing w:after="240" w:line="360" w:lineRule="auto"/>
            <w:jc w:val="center"/>
            <w:rPr>
              <w:rFonts w:eastAsiaTheme="majorEastAsia" w:cstheme="minorHAnsi"/>
              <w:caps/>
              <w:color w:val="000000" w:themeColor="text1"/>
              <w:sz w:val="40"/>
              <w:szCs w:val="24"/>
              <w:u w:val="single"/>
            </w:rPr>
          </w:pPr>
          <w:r w:rsidRPr="002E1749">
            <w:rPr>
              <w:rFonts w:cstheme="minorHAnsi"/>
              <w:bCs/>
              <w:caps/>
              <w:color w:val="000000" w:themeColor="text1"/>
              <w:sz w:val="36"/>
              <w:u w:val="single"/>
              <w:shd w:val="clear" w:color="auto" w:fill="FFFFFF"/>
            </w:rPr>
            <w:t>FINANCIAL MANAGEMENT FOR THE HOTEL INDUSTRY A2</w:t>
          </w:r>
        </w:p>
        <w:sdt>
          <w:sdtPr>
            <w:rPr>
              <w:rFonts w:cstheme="minorHAnsi"/>
              <w:color w:val="000000" w:themeColor="text1"/>
              <w:sz w:val="24"/>
              <w:szCs w:val="24"/>
            </w:rPr>
            <w:alias w:val="Subtitle"/>
            <w:tag w:val=""/>
            <w:id w:val="328029620"/>
            <w:showingPlcHdr/>
            <w:dataBinding w:prefixMappings="xmlns:ns0='http://purl.org/dc/elements/1.1/' xmlns:ns1='http://schemas.openxmlformats.org/package/2006/metadata/core-properties' " w:xpath="/ns1:coreProperties[1]/ns0:subject[1]" w:storeItemID="{6C3C8BC8-F283-45AE-878A-BAB7291924A1}"/>
            <w:text/>
          </w:sdtPr>
          <w:sdtContent>
            <w:p w14:paraId="65B5E730" w14:textId="2F8639CA" w:rsidR="007D1947" w:rsidRPr="00B92EAB" w:rsidRDefault="002E1749" w:rsidP="00B92EAB">
              <w:pPr>
                <w:pStyle w:val="NoSpacing"/>
                <w:spacing w:line="360" w:lineRule="auto"/>
                <w:jc w:val="both"/>
                <w:rPr>
                  <w:rFonts w:cstheme="minorHAnsi"/>
                  <w:color w:val="000000" w:themeColor="text1"/>
                  <w:sz w:val="24"/>
                  <w:szCs w:val="24"/>
                </w:rPr>
              </w:pPr>
              <w:r>
                <w:rPr>
                  <w:rFonts w:cstheme="minorHAnsi"/>
                  <w:color w:val="000000" w:themeColor="text1"/>
                  <w:sz w:val="24"/>
                  <w:szCs w:val="24"/>
                </w:rPr>
                <w:t xml:space="preserve">     </w:t>
              </w:r>
            </w:p>
          </w:sdtContent>
        </w:sdt>
        <w:p w14:paraId="6EC5CC47" w14:textId="20A6D7BE" w:rsidR="007D1947" w:rsidRPr="00B92EAB" w:rsidRDefault="007D1947" w:rsidP="00FC458F">
          <w:pPr>
            <w:pStyle w:val="NoSpacing"/>
            <w:spacing w:line="360" w:lineRule="auto"/>
            <w:jc w:val="both"/>
            <w:rPr>
              <w:rFonts w:cstheme="minorHAnsi"/>
              <w:color w:val="000000" w:themeColor="text1"/>
              <w:sz w:val="24"/>
              <w:szCs w:val="24"/>
            </w:rPr>
          </w:pPr>
          <w:r w:rsidRPr="00B92EAB">
            <w:rPr>
              <w:rFonts w:cstheme="minorHAnsi"/>
              <w:noProof/>
              <w:color w:val="000000" w:themeColor="text1"/>
              <w:sz w:val="24"/>
              <w:szCs w:val="24"/>
              <w:lang w:val="en-IN" w:eastAsia="en-IN"/>
            </w:rPr>
            <w:drawing>
              <wp:inline distT="0" distB="0" distL="0" distR="0" wp14:anchorId="37090206" wp14:editId="3BAF4673">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r w:rsidRPr="00B92EAB">
            <w:rPr>
              <w:rFonts w:cstheme="minorHAnsi"/>
              <w:color w:val="000000" w:themeColor="text1"/>
              <w:sz w:val="24"/>
              <w:szCs w:val="24"/>
            </w:rPr>
            <w:br w:type="page"/>
          </w:r>
          <w:r w:rsidRPr="00FC458F">
            <w:rPr>
              <w:rStyle w:val="Heading1Char"/>
              <w:rFonts w:asciiTheme="minorHAnsi" w:hAnsiTheme="minorHAnsi" w:cstheme="minorHAnsi"/>
              <w:b/>
              <w:color w:val="000000" w:themeColor="text1"/>
              <w:sz w:val="24"/>
            </w:rPr>
            <w:lastRenderedPageBreak/>
            <w:t>Executive Summary</w:t>
          </w:r>
          <w:r w:rsidR="009C6F04" w:rsidRPr="00FC458F">
            <w:rPr>
              <w:rStyle w:val="Heading1Char"/>
              <w:rFonts w:asciiTheme="minorHAnsi" w:hAnsiTheme="minorHAnsi" w:cstheme="minorHAnsi"/>
              <w:b/>
              <w:color w:val="000000" w:themeColor="text1"/>
              <w:sz w:val="24"/>
            </w:rPr>
            <w:t>-</w:t>
          </w:r>
        </w:p>
        <w:p w14:paraId="1A04D879" w14:textId="46D01A93" w:rsidR="00D854A5" w:rsidRPr="00B92EAB" w:rsidRDefault="007D1947" w:rsidP="00884626">
          <w:pPr>
            <w:spacing w:line="360" w:lineRule="auto"/>
            <w:jc w:val="both"/>
            <w:rPr>
              <w:rFonts w:cstheme="minorHAnsi"/>
              <w:color w:val="000000" w:themeColor="text1"/>
              <w:sz w:val="24"/>
              <w:szCs w:val="24"/>
            </w:rPr>
          </w:pPr>
          <w:r w:rsidRPr="00B92EAB">
            <w:rPr>
              <w:rFonts w:cstheme="minorHAnsi"/>
              <w:color w:val="000000" w:themeColor="text1"/>
              <w:sz w:val="24"/>
              <w:szCs w:val="24"/>
            </w:rPr>
            <w:t xml:space="preserve">The purpose of this report is to </w:t>
          </w:r>
          <w:r w:rsidR="00884626">
            <w:rPr>
              <w:rFonts w:cstheme="minorHAnsi"/>
              <w:color w:val="000000" w:themeColor="text1"/>
              <w:sz w:val="24"/>
              <w:szCs w:val="24"/>
            </w:rPr>
            <w:t xml:space="preserve">measure and </w:t>
          </w:r>
          <w:r w:rsidR="006602D2">
            <w:rPr>
              <w:rFonts w:cstheme="minorHAnsi"/>
              <w:color w:val="000000" w:themeColor="text1"/>
              <w:sz w:val="24"/>
              <w:szCs w:val="24"/>
            </w:rPr>
            <w:t>analyse</w:t>
          </w:r>
          <w:r w:rsidR="00884626">
            <w:rPr>
              <w:rFonts w:cstheme="minorHAnsi"/>
              <w:color w:val="000000" w:themeColor="text1"/>
              <w:sz w:val="24"/>
              <w:szCs w:val="24"/>
            </w:rPr>
            <w:t xml:space="preserve"> the financial performance </w:t>
          </w:r>
          <w:r w:rsidR="006C1168">
            <w:rPr>
              <w:rFonts w:cstheme="minorHAnsi"/>
              <w:color w:val="000000" w:themeColor="text1"/>
              <w:sz w:val="24"/>
              <w:szCs w:val="24"/>
            </w:rPr>
            <w:t xml:space="preserve">of Marriott Company for </w:t>
          </w:r>
          <w:r w:rsidR="00E11101">
            <w:rPr>
              <w:rFonts w:cstheme="minorHAnsi"/>
              <w:color w:val="000000" w:themeColor="text1"/>
              <w:sz w:val="24"/>
              <w:szCs w:val="24"/>
            </w:rPr>
            <w:t xml:space="preserve">the </w:t>
          </w:r>
          <w:r w:rsidR="006C1168">
            <w:rPr>
              <w:rFonts w:cstheme="minorHAnsi"/>
              <w:color w:val="000000" w:themeColor="text1"/>
              <w:sz w:val="24"/>
              <w:szCs w:val="24"/>
            </w:rPr>
            <w:t xml:space="preserve">2020 and 2021 years. The performance has depicted that the tasks and activities of the business are effectively being attained </w:t>
          </w:r>
          <w:r w:rsidR="009572FD">
            <w:rPr>
              <w:rFonts w:cstheme="minorHAnsi"/>
              <w:color w:val="000000" w:themeColor="text1"/>
              <w:sz w:val="24"/>
              <w:szCs w:val="24"/>
            </w:rPr>
            <w:t xml:space="preserve">and the future of Marriott Company is safe and secured. </w:t>
          </w:r>
          <w:r w:rsidR="00301CD5">
            <w:rPr>
              <w:rFonts w:cstheme="minorHAnsi"/>
              <w:color w:val="000000" w:themeColor="text1"/>
              <w:sz w:val="24"/>
              <w:szCs w:val="24"/>
            </w:rPr>
            <w:t>In addition, knowledge of ratios ha</w:t>
          </w:r>
          <w:r w:rsidR="00E11101">
            <w:rPr>
              <w:rFonts w:cstheme="minorHAnsi"/>
              <w:color w:val="000000" w:themeColor="text1"/>
              <w:sz w:val="24"/>
              <w:szCs w:val="24"/>
            </w:rPr>
            <w:t>s</w:t>
          </w:r>
          <w:r w:rsidR="00301CD5">
            <w:rPr>
              <w:rFonts w:cstheme="minorHAnsi"/>
              <w:color w:val="000000" w:themeColor="text1"/>
              <w:sz w:val="24"/>
              <w:szCs w:val="24"/>
            </w:rPr>
            <w:t xml:space="preserve"> also been presented in the case of Marriott Company to ensure that the business structure of Marriott Company is effective and will lead to better results. </w:t>
          </w:r>
          <w:r w:rsidR="008E7957">
            <w:rPr>
              <w:rFonts w:cstheme="minorHAnsi"/>
              <w:color w:val="000000" w:themeColor="text1"/>
              <w:sz w:val="24"/>
              <w:szCs w:val="24"/>
            </w:rPr>
            <w:t xml:space="preserve">The overall report has generated the </w:t>
          </w:r>
          <w:r w:rsidR="005212ED">
            <w:rPr>
              <w:rFonts w:cstheme="minorHAnsi"/>
              <w:color w:val="000000" w:themeColor="text1"/>
              <w:sz w:val="24"/>
              <w:szCs w:val="24"/>
            </w:rPr>
            <w:t>importance of the ratio analysis along with the limitations of the same.</w:t>
          </w:r>
        </w:p>
        <w:p w14:paraId="46F14963" w14:textId="77777777" w:rsidR="007D1947" w:rsidRPr="00B92EAB" w:rsidRDefault="007D1947" w:rsidP="00B92EAB">
          <w:pPr>
            <w:spacing w:line="360" w:lineRule="auto"/>
            <w:jc w:val="both"/>
            <w:rPr>
              <w:rFonts w:cstheme="minorHAnsi"/>
              <w:color w:val="000000" w:themeColor="text1"/>
              <w:sz w:val="24"/>
              <w:szCs w:val="24"/>
            </w:rPr>
          </w:pPr>
        </w:p>
        <w:p w14:paraId="319933FB" w14:textId="77777777" w:rsidR="007D1947" w:rsidRPr="00B92EAB" w:rsidRDefault="007D1947" w:rsidP="00B92EAB">
          <w:pPr>
            <w:spacing w:line="360" w:lineRule="auto"/>
            <w:jc w:val="both"/>
            <w:rPr>
              <w:rFonts w:cstheme="minorHAnsi"/>
              <w:color w:val="000000" w:themeColor="text1"/>
              <w:sz w:val="24"/>
              <w:szCs w:val="24"/>
            </w:rPr>
          </w:pPr>
        </w:p>
        <w:p w14:paraId="5D6BF5EE" w14:textId="77777777" w:rsidR="007D1947" w:rsidRPr="00B92EAB" w:rsidRDefault="007D1947" w:rsidP="00B92EAB">
          <w:pPr>
            <w:spacing w:line="360" w:lineRule="auto"/>
            <w:jc w:val="both"/>
            <w:rPr>
              <w:rFonts w:cstheme="minorHAnsi"/>
              <w:color w:val="000000" w:themeColor="text1"/>
              <w:sz w:val="24"/>
              <w:szCs w:val="24"/>
            </w:rPr>
          </w:pPr>
        </w:p>
        <w:p w14:paraId="11C68BD2" w14:textId="77777777" w:rsidR="007D1947" w:rsidRPr="00B92EAB" w:rsidRDefault="007D1947" w:rsidP="00B92EAB">
          <w:pPr>
            <w:spacing w:line="360" w:lineRule="auto"/>
            <w:jc w:val="both"/>
            <w:rPr>
              <w:rFonts w:cstheme="minorHAnsi"/>
              <w:color w:val="000000" w:themeColor="text1"/>
              <w:sz w:val="24"/>
              <w:szCs w:val="24"/>
            </w:rPr>
          </w:pPr>
        </w:p>
        <w:p w14:paraId="08EEC166" w14:textId="77777777" w:rsidR="007D1947" w:rsidRPr="00B92EAB" w:rsidRDefault="007D1947" w:rsidP="00B92EAB">
          <w:pPr>
            <w:spacing w:line="360" w:lineRule="auto"/>
            <w:jc w:val="both"/>
            <w:rPr>
              <w:rFonts w:cstheme="minorHAnsi"/>
              <w:color w:val="000000" w:themeColor="text1"/>
              <w:sz w:val="24"/>
              <w:szCs w:val="24"/>
            </w:rPr>
          </w:pPr>
        </w:p>
        <w:p w14:paraId="4A7E0BD1" w14:textId="77777777" w:rsidR="007D1947" w:rsidRPr="00B92EAB" w:rsidRDefault="007D1947" w:rsidP="00B92EAB">
          <w:pPr>
            <w:spacing w:line="360" w:lineRule="auto"/>
            <w:jc w:val="both"/>
            <w:rPr>
              <w:rFonts w:cstheme="minorHAnsi"/>
              <w:color w:val="000000" w:themeColor="text1"/>
              <w:sz w:val="24"/>
              <w:szCs w:val="24"/>
            </w:rPr>
          </w:pPr>
        </w:p>
        <w:p w14:paraId="60983FBE" w14:textId="77777777" w:rsidR="007D1947" w:rsidRPr="00B92EAB" w:rsidRDefault="007D1947" w:rsidP="00B92EAB">
          <w:pPr>
            <w:spacing w:line="360" w:lineRule="auto"/>
            <w:jc w:val="both"/>
            <w:rPr>
              <w:rFonts w:cstheme="minorHAnsi"/>
              <w:color w:val="000000" w:themeColor="text1"/>
              <w:sz w:val="24"/>
              <w:szCs w:val="24"/>
            </w:rPr>
          </w:pPr>
        </w:p>
        <w:p w14:paraId="4BD24EAA" w14:textId="77777777" w:rsidR="007D1947" w:rsidRPr="00B92EAB" w:rsidRDefault="007D1947" w:rsidP="00B92EAB">
          <w:pPr>
            <w:spacing w:line="360" w:lineRule="auto"/>
            <w:jc w:val="both"/>
            <w:rPr>
              <w:rFonts w:cstheme="minorHAnsi"/>
              <w:color w:val="000000" w:themeColor="text1"/>
              <w:sz w:val="24"/>
              <w:szCs w:val="24"/>
            </w:rPr>
          </w:pPr>
        </w:p>
        <w:p w14:paraId="5E20A626" w14:textId="77777777" w:rsidR="007D1947" w:rsidRPr="00B92EAB" w:rsidRDefault="007D1947" w:rsidP="00B92EAB">
          <w:pPr>
            <w:spacing w:line="360" w:lineRule="auto"/>
            <w:jc w:val="both"/>
            <w:rPr>
              <w:rFonts w:cstheme="minorHAnsi"/>
              <w:color w:val="000000" w:themeColor="text1"/>
              <w:sz w:val="24"/>
              <w:szCs w:val="24"/>
            </w:rPr>
          </w:pPr>
        </w:p>
        <w:p w14:paraId="2592EA34" w14:textId="77777777" w:rsidR="007D1947" w:rsidRPr="00B92EAB" w:rsidRDefault="007D1947" w:rsidP="00B92EAB">
          <w:pPr>
            <w:spacing w:line="360" w:lineRule="auto"/>
            <w:jc w:val="both"/>
            <w:rPr>
              <w:rFonts w:cstheme="minorHAnsi"/>
              <w:color w:val="000000" w:themeColor="text1"/>
              <w:sz w:val="24"/>
              <w:szCs w:val="24"/>
            </w:rPr>
          </w:pPr>
        </w:p>
        <w:p w14:paraId="102FA409" w14:textId="77777777" w:rsidR="007D1947" w:rsidRPr="00B92EAB" w:rsidRDefault="007D1947" w:rsidP="00B92EAB">
          <w:pPr>
            <w:spacing w:line="360" w:lineRule="auto"/>
            <w:jc w:val="both"/>
            <w:rPr>
              <w:rFonts w:cstheme="minorHAnsi"/>
              <w:color w:val="000000" w:themeColor="text1"/>
              <w:sz w:val="24"/>
              <w:szCs w:val="24"/>
            </w:rPr>
          </w:pPr>
        </w:p>
        <w:p w14:paraId="0EB4AA44" w14:textId="77777777" w:rsidR="007D1947" w:rsidRPr="00B92EAB" w:rsidRDefault="007D1947" w:rsidP="00B92EAB">
          <w:pPr>
            <w:spacing w:line="360" w:lineRule="auto"/>
            <w:jc w:val="both"/>
            <w:rPr>
              <w:rFonts w:cstheme="minorHAnsi"/>
              <w:color w:val="000000" w:themeColor="text1"/>
              <w:sz w:val="24"/>
              <w:szCs w:val="24"/>
            </w:rPr>
          </w:pPr>
        </w:p>
        <w:p w14:paraId="43F4A0A2" w14:textId="77777777" w:rsidR="007D1947" w:rsidRPr="00B92EAB" w:rsidRDefault="007D1947" w:rsidP="00B92EAB">
          <w:pPr>
            <w:spacing w:line="360" w:lineRule="auto"/>
            <w:jc w:val="both"/>
            <w:rPr>
              <w:rFonts w:cstheme="minorHAnsi"/>
              <w:color w:val="000000" w:themeColor="text1"/>
              <w:sz w:val="24"/>
              <w:szCs w:val="24"/>
            </w:rPr>
          </w:pPr>
        </w:p>
        <w:p w14:paraId="1AC34DF5" w14:textId="77777777" w:rsidR="007D1947" w:rsidRPr="00B92EAB" w:rsidRDefault="007D1947" w:rsidP="00B92EAB">
          <w:pPr>
            <w:spacing w:line="360" w:lineRule="auto"/>
            <w:jc w:val="both"/>
            <w:rPr>
              <w:rFonts w:cstheme="minorHAnsi"/>
              <w:color w:val="000000" w:themeColor="text1"/>
              <w:sz w:val="24"/>
              <w:szCs w:val="24"/>
            </w:rPr>
          </w:pPr>
        </w:p>
        <w:p w14:paraId="51926115" w14:textId="77777777" w:rsidR="007D1947" w:rsidRPr="00B92EAB" w:rsidRDefault="007D1947" w:rsidP="00B92EAB">
          <w:pPr>
            <w:spacing w:line="360" w:lineRule="auto"/>
            <w:jc w:val="both"/>
            <w:rPr>
              <w:rFonts w:cstheme="minorHAnsi"/>
              <w:color w:val="000000" w:themeColor="text1"/>
              <w:sz w:val="24"/>
              <w:szCs w:val="24"/>
            </w:rPr>
          </w:pPr>
        </w:p>
        <w:p w14:paraId="77A33B7E" w14:textId="77777777" w:rsidR="007D1947" w:rsidRPr="00B92EAB" w:rsidRDefault="007D1947" w:rsidP="00B92EAB">
          <w:pPr>
            <w:spacing w:line="360" w:lineRule="auto"/>
            <w:jc w:val="both"/>
            <w:rPr>
              <w:rFonts w:cstheme="minorHAnsi"/>
              <w:color w:val="000000" w:themeColor="text1"/>
              <w:sz w:val="24"/>
              <w:szCs w:val="24"/>
            </w:rPr>
          </w:pPr>
        </w:p>
        <w:p w14:paraId="42C19836" w14:textId="77777777" w:rsidR="007D1947" w:rsidRPr="00B92EAB" w:rsidRDefault="007D1947" w:rsidP="00B92EAB">
          <w:pPr>
            <w:spacing w:line="360" w:lineRule="auto"/>
            <w:jc w:val="both"/>
            <w:rPr>
              <w:rFonts w:cstheme="minorHAnsi"/>
              <w:color w:val="000000" w:themeColor="text1"/>
              <w:sz w:val="24"/>
              <w:szCs w:val="24"/>
            </w:rPr>
          </w:pPr>
        </w:p>
        <w:sdt>
          <w:sdtPr>
            <w:rPr>
              <w:rFonts w:asciiTheme="minorHAnsi" w:eastAsiaTheme="minorHAnsi" w:hAnsiTheme="minorHAnsi" w:cstheme="minorHAnsi"/>
              <w:color w:val="000000" w:themeColor="text1"/>
              <w:sz w:val="24"/>
              <w:szCs w:val="24"/>
              <w:lang w:val="en-GB"/>
            </w:rPr>
            <w:id w:val="-1297214018"/>
            <w:docPartObj>
              <w:docPartGallery w:val="Table of Contents"/>
              <w:docPartUnique/>
            </w:docPartObj>
          </w:sdtPr>
          <w:sdtEndPr>
            <w:rPr>
              <w:b/>
              <w:bCs/>
              <w:noProof/>
            </w:rPr>
          </w:sdtEndPr>
          <w:sdtContent>
            <w:p w14:paraId="17F927D0" w14:textId="77777777" w:rsidR="007D1947" w:rsidRPr="00B92EAB" w:rsidRDefault="007D1947" w:rsidP="00B92EAB">
              <w:pPr>
                <w:pStyle w:val="TOCHeading"/>
                <w:spacing w:line="360" w:lineRule="auto"/>
                <w:jc w:val="both"/>
                <w:rPr>
                  <w:rFonts w:asciiTheme="minorHAnsi" w:hAnsiTheme="minorHAnsi" w:cstheme="minorHAnsi"/>
                  <w:color w:val="000000" w:themeColor="text1"/>
                  <w:sz w:val="24"/>
                  <w:szCs w:val="24"/>
                </w:rPr>
              </w:pPr>
              <w:r w:rsidRPr="00B92EAB">
                <w:rPr>
                  <w:rFonts w:asciiTheme="minorHAnsi" w:hAnsiTheme="minorHAnsi" w:cstheme="minorHAnsi"/>
                  <w:color w:val="000000" w:themeColor="text1"/>
                  <w:sz w:val="24"/>
                  <w:szCs w:val="24"/>
                </w:rPr>
                <w:t>Table of Contents</w:t>
              </w:r>
            </w:p>
            <w:p w14:paraId="32D1D482" w14:textId="77777777" w:rsidR="002E1749" w:rsidRDefault="007D1947">
              <w:pPr>
                <w:pStyle w:val="TOC1"/>
                <w:tabs>
                  <w:tab w:val="right" w:leader="dot" w:pos="9016"/>
                </w:tabs>
                <w:rPr>
                  <w:rFonts w:eastAsiaTheme="minorEastAsia"/>
                  <w:noProof/>
                  <w:lang w:val="en-IN" w:eastAsia="en-IN"/>
                </w:rPr>
              </w:pPr>
              <w:r w:rsidRPr="00B92EAB">
                <w:rPr>
                  <w:rFonts w:cstheme="minorHAnsi"/>
                  <w:color w:val="000000" w:themeColor="text1"/>
                  <w:sz w:val="24"/>
                  <w:szCs w:val="24"/>
                </w:rPr>
                <w:fldChar w:fldCharType="begin"/>
              </w:r>
              <w:r w:rsidRPr="00B92EAB">
                <w:rPr>
                  <w:rFonts w:cstheme="minorHAnsi"/>
                  <w:color w:val="000000" w:themeColor="text1"/>
                  <w:sz w:val="24"/>
                  <w:szCs w:val="24"/>
                </w:rPr>
                <w:instrText xml:space="preserve"> TOC \o "1-3" \h \z \u </w:instrText>
              </w:r>
              <w:r w:rsidRPr="00B92EAB">
                <w:rPr>
                  <w:rFonts w:cstheme="minorHAnsi"/>
                  <w:color w:val="000000" w:themeColor="text1"/>
                  <w:sz w:val="24"/>
                  <w:szCs w:val="24"/>
                </w:rPr>
                <w:fldChar w:fldCharType="separate"/>
              </w:r>
              <w:hyperlink w:anchor="_Toc120709560" w:history="1">
                <w:r w:rsidR="002E1749" w:rsidRPr="00500336">
                  <w:rPr>
                    <w:rStyle w:val="Hyperlink"/>
                    <w:rFonts w:cstheme="minorHAnsi"/>
                    <w:b/>
                    <w:noProof/>
                  </w:rPr>
                  <w:t>Introduction-</w:t>
                </w:r>
                <w:r w:rsidR="002E1749">
                  <w:rPr>
                    <w:noProof/>
                    <w:webHidden/>
                  </w:rPr>
                  <w:tab/>
                </w:r>
                <w:r w:rsidR="002E1749">
                  <w:rPr>
                    <w:noProof/>
                    <w:webHidden/>
                  </w:rPr>
                  <w:fldChar w:fldCharType="begin"/>
                </w:r>
                <w:r w:rsidR="002E1749">
                  <w:rPr>
                    <w:noProof/>
                    <w:webHidden/>
                  </w:rPr>
                  <w:instrText xml:space="preserve"> PAGEREF _Toc120709560 \h </w:instrText>
                </w:r>
                <w:r w:rsidR="002E1749">
                  <w:rPr>
                    <w:noProof/>
                    <w:webHidden/>
                  </w:rPr>
                </w:r>
                <w:r w:rsidR="002E1749">
                  <w:rPr>
                    <w:noProof/>
                    <w:webHidden/>
                  </w:rPr>
                  <w:fldChar w:fldCharType="separate"/>
                </w:r>
                <w:r w:rsidR="002E1749">
                  <w:rPr>
                    <w:noProof/>
                    <w:webHidden/>
                  </w:rPr>
                  <w:t>3</w:t>
                </w:r>
                <w:r w:rsidR="002E1749">
                  <w:rPr>
                    <w:noProof/>
                    <w:webHidden/>
                  </w:rPr>
                  <w:fldChar w:fldCharType="end"/>
                </w:r>
              </w:hyperlink>
            </w:p>
            <w:p w14:paraId="36D24B5B" w14:textId="77777777" w:rsidR="002E1749" w:rsidRDefault="00000000">
              <w:pPr>
                <w:pStyle w:val="TOC1"/>
                <w:tabs>
                  <w:tab w:val="right" w:leader="dot" w:pos="9016"/>
                </w:tabs>
                <w:rPr>
                  <w:rFonts w:eastAsiaTheme="minorEastAsia"/>
                  <w:noProof/>
                  <w:lang w:val="en-IN" w:eastAsia="en-IN"/>
                </w:rPr>
              </w:pPr>
              <w:hyperlink w:anchor="_Toc120709561" w:history="1">
                <w:r w:rsidR="002E1749" w:rsidRPr="00500336">
                  <w:rPr>
                    <w:rStyle w:val="Hyperlink"/>
                    <w:rFonts w:cstheme="minorHAnsi"/>
                    <w:b/>
                    <w:noProof/>
                  </w:rPr>
                  <w:t>Financial Analysis Trends-</w:t>
                </w:r>
                <w:r w:rsidR="002E1749">
                  <w:rPr>
                    <w:noProof/>
                    <w:webHidden/>
                  </w:rPr>
                  <w:tab/>
                </w:r>
                <w:r w:rsidR="002E1749">
                  <w:rPr>
                    <w:noProof/>
                    <w:webHidden/>
                  </w:rPr>
                  <w:fldChar w:fldCharType="begin"/>
                </w:r>
                <w:r w:rsidR="002E1749">
                  <w:rPr>
                    <w:noProof/>
                    <w:webHidden/>
                  </w:rPr>
                  <w:instrText xml:space="preserve"> PAGEREF _Toc120709561 \h </w:instrText>
                </w:r>
                <w:r w:rsidR="002E1749">
                  <w:rPr>
                    <w:noProof/>
                    <w:webHidden/>
                  </w:rPr>
                </w:r>
                <w:r w:rsidR="002E1749">
                  <w:rPr>
                    <w:noProof/>
                    <w:webHidden/>
                  </w:rPr>
                  <w:fldChar w:fldCharType="separate"/>
                </w:r>
                <w:r w:rsidR="002E1749">
                  <w:rPr>
                    <w:noProof/>
                    <w:webHidden/>
                  </w:rPr>
                  <w:t>4</w:t>
                </w:r>
                <w:r w:rsidR="002E1749">
                  <w:rPr>
                    <w:noProof/>
                    <w:webHidden/>
                  </w:rPr>
                  <w:fldChar w:fldCharType="end"/>
                </w:r>
              </w:hyperlink>
            </w:p>
            <w:p w14:paraId="3CA1AA84" w14:textId="77777777" w:rsidR="002E1749" w:rsidRDefault="00000000">
              <w:pPr>
                <w:pStyle w:val="TOC2"/>
                <w:tabs>
                  <w:tab w:val="right" w:leader="dot" w:pos="9016"/>
                </w:tabs>
                <w:rPr>
                  <w:rFonts w:eastAsiaTheme="minorEastAsia"/>
                  <w:noProof/>
                  <w:lang w:val="en-IN" w:eastAsia="en-IN"/>
                </w:rPr>
              </w:pPr>
              <w:hyperlink w:anchor="_Toc120709562" w:history="1">
                <w:r w:rsidR="002E1749" w:rsidRPr="00500336">
                  <w:rPr>
                    <w:rStyle w:val="Hyperlink"/>
                    <w:rFonts w:cstheme="minorHAnsi"/>
                    <w:b/>
                    <w:noProof/>
                  </w:rPr>
                  <w:t>Profitability Ratios-</w:t>
                </w:r>
                <w:r w:rsidR="002E1749">
                  <w:rPr>
                    <w:noProof/>
                    <w:webHidden/>
                  </w:rPr>
                  <w:tab/>
                </w:r>
                <w:r w:rsidR="002E1749">
                  <w:rPr>
                    <w:noProof/>
                    <w:webHidden/>
                  </w:rPr>
                  <w:fldChar w:fldCharType="begin"/>
                </w:r>
                <w:r w:rsidR="002E1749">
                  <w:rPr>
                    <w:noProof/>
                    <w:webHidden/>
                  </w:rPr>
                  <w:instrText xml:space="preserve"> PAGEREF _Toc120709562 \h </w:instrText>
                </w:r>
                <w:r w:rsidR="002E1749">
                  <w:rPr>
                    <w:noProof/>
                    <w:webHidden/>
                  </w:rPr>
                </w:r>
                <w:r w:rsidR="002E1749">
                  <w:rPr>
                    <w:noProof/>
                    <w:webHidden/>
                  </w:rPr>
                  <w:fldChar w:fldCharType="separate"/>
                </w:r>
                <w:r w:rsidR="002E1749">
                  <w:rPr>
                    <w:noProof/>
                    <w:webHidden/>
                  </w:rPr>
                  <w:t>4</w:t>
                </w:r>
                <w:r w:rsidR="002E1749">
                  <w:rPr>
                    <w:noProof/>
                    <w:webHidden/>
                  </w:rPr>
                  <w:fldChar w:fldCharType="end"/>
                </w:r>
              </w:hyperlink>
            </w:p>
            <w:p w14:paraId="2117563B" w14:textId="77777777" w:rsidR="002E1749" w:rsidRDefault="00000000">
              <w:pPr>
                <w:pStyle w:val="TOC2"/>
                <w:tabs>
                  <w:tab w:val="right" w:leader="dot" w:pos="9016"/>
                </w:tabs>
                <w:rPr>
                  <w:rFonts w:eastAsiaTheme="minorEastAsia"/>
                  <w:noProof/>
                  <w:lang w:val="en-IN" w:eastAsia="en-IN"/>
                </w:rPr>
              </w:pPr>
              <w:hyperlink w:anchor="_Toc120709563" w:history="1">
                <w:r w:rsidR="002E1749" w:rsidRPr="00500336">
                  <w:rPr>
                    <w:rStyle w:val="Hyperlink"/>
                    <w:rFonts w:cstheme="minorHAnsi"/>
                    <w:b/>
                    <w:noProof/>
                  </w:rPr>
                  <w:t>Liquidity Ratios-</w:t>
                </w:r>
                <w:r w:rsidR="002E1749">
                  <w:rPr>
                    <w:noProof/>
                    <w:webHidden/>
                  </w:rPr>
                  <w:tab/>
                </w:r>
                <w:r w:rsidR="002E1749">
                  <w:rPr>
                    <w:noProof/>
                    <w:webHidden/>
                  </w:rPr>
                  <w:fldChar w:fldCharType="begin"/>
                </w:r>
                <w:r w:rsidR="002E1749">
                  <w:rPr>
                    <w:noProof/>
                    <w:webHidden/>
                  </w:rPr>
                  <w:instrText xml:space="preserve"> PAGEREF _Toc120709563 \h </w:instrText>
                </w:r>
                <w:r w:rsidR="002E1749">
                  <w:rPr>
                    <w:noProof/>
                    <w:webHidden/>
                  </w:rPr>
                </w:r>
                <w:r w:rsidR="002E1749">
                  <w:rPr>
                    <w:noProof/>
                    <w:webHidden/>
                  </w:rPr>
                  <w:fldChar w:fldCharType="separate"/>
                </w:r>
                <w:r w:rsidR="002E1749">
                  <w:rPr>
                    <w:noProof/>
                    <w:webHidden/>
                  </w:rPr>
                  <w:t>5</w:t>
                </w:r>
                <w:r w:rsidR="002E1749">
                  <w:rPr>
                    <w:noProof/>
                    <w:webHidden/>
                  </w:rPr>
                  <w:fldChar w:fldCharType="end"/>
                </w:r>
              </w:hyperlink>
            </w:p>
            <w:p w14:paraId="1753EBD4" w14:textId="77777777" w:rsidR="002E1749" w:rsidRDefault="00000000">
              <w:pPr>
                <w:pStyle w:val="TOC2"/>
                <w:tabs>
                  <w:tab w:val="right" w:leader="dot" w:pos="9016"/>
                </w:tabs>
                <w:rPr>
                  <w:rFonts w:eastAsiaTheme="minorEastAsia"/>
                  <w:noProof/>
                  <w:lang w:val="en-IN" w:eastAsia="en-IN"/>
                </w:rPr>
              </w:pPr>
              <w:hyperlink w:anchor="_Toc120709564" w:history="1">
                <w:r w:rsidR="002E1749" w:rsidRPr="00500336">
                  <w:rPr>
                    <w:rStyle w:val="Hyperlink"/>
                    <w:rFonts w:cstheme="minorHAnsi"/>
                    <w:b/>
                    <w:noProof/>
                  </w:rPr>
                  <w:t>Gearing Ratios-</w:t>
                </w:r>
                <w:r w:rsidR="002E1749">
                  <w:rPr>
                    <w:noProof/>
                    <w:webHidden/>
                  </w:rPr>
                  <w:tab/>
                </w:r>
                <w:r w:rsidR="002E1749">
                  <w:rPr>
                    <w:noProof/>
                    <w:webHidden/>
                  </w:rPr>
                  <w:fldChar w:fldCharType="begin"/>
                </w:r>
                <w:r w:rsidR="002E1749">
                  <w:rPr>
                    <w:noProof/>
                    <w:webHidden/>
                  </w:rPr>
                  <w:instrText xml:space="preserve"> PAGEREF _Toc120709564 \h </w:instrText>
                </w:r>
                <w:r w:rsidR="002E1749">
                  <w:rPr>
                    <w:noProof/>
                    <w:webHidden/>
                  </w:rPr>
                </w:r>
                <w:r w:rsidR="002E1749">
                  <w:rPr>
                    <w:noProof/>
                    <w:webHidden/>
                  </w:rPr>
                  <w:fldChar w:fldCharType="separate"/>
                </w:r>
                <w:r w:rsidR="002E1749">
                  <w:rPr>
                    <w:noProof/>
                    <w:webHidden/>
                  </w:rPr>
                  <w:t>7</w:t>
                </w:r>
                <w:r w:rsidR="002E1749">
                  <w:rPr>
                    <w:noProof/>
                    <w:webHidden/>
                  </w:rPr>
                  <w:fldChar w:fldCharType="end"/>
                </w:r>
              </w:hyperlink>
            </w:p>
            <w:p w14:paraId="098AE80E" w14:textId="77777777" w:rsidR="002E1749" w:rsidRDefault="00000000">
              <w:pPr>
                <w:pStyle w:val="TOC1"/>
                <w:tabs>
                  <w:tab w:val="right" w:leader="dot" w:pos="9016"/>
                </w:tabs>
                <w:rPr>
                  <w:rFonts w:eastAsiaTheme="minorEastAsia"/>
                  <w:noProof/>
                  <w:lang w:val="en-IN" w:eastAsia="en-IN"/>
                </w:rPr>
              </w:pPr>
              <w:hyperlink w:anchor="_Toc120709565" w:history="1">
                <w:r w:rsidR="002E1749" w:rsidRPr="00500336">
                  <w:rPr>
                    <w:rStyle w:val="Hyperlink"/>
                    <w:rFonts w:cstheme="minorHAnsi"/>
                    <w:b/>
                    <w:noProof/>
                  </w:rPr>
                  <w:t>Knowledge from Ratios Analysis-</w:t>
                </w:r>
                <w:r w:rsidR="002E1749">
                  <w:rPr>
                    <w:noProof/>
                    <w:webHidden/>
                  </w:rPr>
                  <w:tab/>
                </w:r>
                <w:r w:rsidR="002E1749">
                  <w:rPr>
                    <w:noProof/>
                    <w:webHidden/>
                  </w:rPr>
                  <w:fldChar w:fldCharType="begin"/>
                </w:r>
                <w:r w:rsidR="002E1749">
                  <w:rPr>
                    <w:noProof/>
                    <w:webHidden/>
                  </w:rPr>
                  <w:instrText xml:space="preserve"> PAGEREF _Toc120709565 \h </w:instrText>
                </w:r>
                <w:r w:rsidR="002E1749">
                  <w:rPr>
                    <w:noProof/>
                    <w:webHidden/>
                  </w:rPr>
                </w:r>
                <w:r w:rsidR="002E1749">
                  <w:rPr>
                    <w:noProof/>
                    <w:webHidden/>
                  </w:rPr>
                  <w:fldChar w:fldCharType="separate"/>
                </w:r>
                <w:r w:rsidR="002E1749">
                  <w:rPr>
                    <w:noProof/>
                    <w:webHidden/>
                  </w:rPr>
                  <w:t>9</w:t>
                </w:r>
                <w:r w:rsidR="002E1749">
                  <w:rPr>
                    <w:noProof/>
                    <w:webHidden/>
                  </w:rPr>
                  <w:fldChar w:fldCharType="end"/>
                </w:r>
              </w:hyperlink>
            </w:p>
            <w:p w14:paraId="30F511DE" w14:textId="77777777" w:rsidR="002E1749" w:rsidRDefault="00000000">
              <w:pPr>
                <w:pStyle w:val="TOC1"/>
                <w:tabs>
                  <w:tab w:val="right" w:leader="dot" w:pos="9016"/>
                </w:tabs>
                <w:rPr>
                  <w:rFonts w:eastAsiaTheme="minorEastAsia"/>
                  <w:noProof/>
                  <w:lang w:val="en-IN" w:eastAsia="en-IN"/>
                </w:rPr>
              </w:pPr>
              <w:hyperlink w:anchor="_Toc120709566" w:history="1">
                <w:r w:rsidR="002E1749" w:rsidRPr="00500336">
                  <w:rPr>
                    <w:rStyle w:val="Hyperlink"/>
                    <w:rFonts w:cstheme="minorHAnsi"/>
                    <w:b/>
                    <w:noProof/>
                  </w:rPr>
                  <w:t>Understanding of Ratios and Importance for Decision- Making-</w:t>
                </w:r>
                <w:r w:rsidR="002E1749">
                  <w:rPr>
                    <w:noProof/>
                    <w:webHidden/>
                  </w:rPr>
                  <w:tab/>
                </w:r>
                <w:r w:rsidR="002E1749">
                  <w:rPr>
                    <w:noProof/>
                    <w:webHidden/>
                  </w:rPr>
                  <w:fldChar w:fldCharType="begin"/>
                </w:r>
                <w:r w:rsidR="002E1749">
                  <w:rPr>
                    <w:noProof/>
                    <w:webHidden/>
                  </w:rPr>
                  <w:instrText xml:space="preserve"> PAGEREF _Toc120709566 \h </w:instrText>
                </w:r>
                <w:r w:rsidR="002E1749">
                  <w:rPr>
                    <w:noProof/>
                    <w:webHidden/>
                  </w:rPr>
                </w:r>
                <w:r w:rsidR="002E1749">
                  <w:rPr>
                    <w:noProof/>
                    <w:webHidden/>
                  </w:rPr>
                  <w:fldChar w:fldCharType="separate"/>
                </w:r>
                <w:r w:rsidR="002E1749">
                  <w:rPr>
                    <w:noProof/>
                    <w:webHidden/>
                  </w:rPr>
                  <w:t>10</w:t>
                </w:r>
                <w:r w:rsidR="002E1749">
                  <w:rPr>
                    <w:noProof/>
                    <w:webHidden/>
                  </w:rPr>
                  <w:fldChar w:fldCharType="end"/>
                </w:r>
              </w:hyperlink>
            </w:p>
            <w:p w14:paraId="44BB2EA4" w14:textId="77777777" w:rsidR="002E1749" w:rsidRDefault="00000000">
              <w:pPr>
                <w:pStyle w:val="TOC1"/>
                <w:tabs>
                  <w:tab w:val="right" w:leader="dot" w:pos="9016"/>
                </w:tabs>
                <w:rPr>
                  <w:rFonts w:eastAsiaTheme="minorEastAsia"/>
                  <w:noProof/>
                  <w:lang w:val="en-IN" w:eastAsia="en-IN"/>
                </w:rPr>
              </w:pPr>
              <w:hyperlink w:anchor="_Toc120709567" w:history="1">
                <w:r w:rsidR="002E1749" w:rsidRPr="00500336">
                  <w:rPr>
                    <w:rStyle w:val="Hyperlink"/>
                    <w:rFonts w:cstheme="minorHAnsi"/>
                    <w:b/>
                    <w:noProof/>
                  </w:rPr>
                  <w:t>Conclusion-</w:t>
                </w:r>
                <w:r w:rsidR="002E1749">
                  <w:rPr>
                    <w:noProof/>
                    <w:webHidden/>
                  </w:rPr>
                  <w:tab/>
                </w:r>
                <w:r w:rsidR="002E1749">
                  <w:rPr>
                    <w:noProof/>
                    <w:webHidden/>
                  </w:rPr>
                  <w:fldChar w:fldCharType="begin"/>
                </w:r>
                <w:r w:rsidR="002E1749">
                  <w:rPr>
                    <w:noProof/>
                    <w:webHidden/>
                  </w:rPr>
                  <w:instrText xml:space="preserve"> PAGEREF _Toc120709567 \h </w:instrText>
                </w:r>
                <w:r w:rsidR="002E1749">
                  <w:rPr>
                    <w:noProof/>
                    <w:webHidden/>
                  </w:rPr>
                </w:r>
                <w:r w:rsidR="002E1749">
                  <w:rPr>
                    <w:noProof/>
                    <w:webHidden/>
                  </w:rPr>
                  <w:fldChar w:fldCharType="separate"/>
                </w:r>
                <w:r w:rsidR="002E1749">
                  <w:rPr>
                    <w:noProof/>
                    <w:webHidden/>
                  </w:rPr>
                  <w:t>11</w:t>
                </w:r>
                <w:r w:rsidR="002E1749">
                  <w:rPr>
                    <w:noProof/>
                    <w:webHidden/>
                  </w:rPr>
                  <w:fldChar w:fldCharType="end"/>
                </w:r>
              </w:hyperlink>
            </w:p>
            <w:p w14:paraId="5BF91DDF" w14:textId="77777777" w:rsidR="002E1749" w:rsidRDefault="00000000">
              <w:pPr>
                <w:pStyle w:val="TOC1"/>
                <w:tabs>
                  <w:tab w:val="right" w:leader="dot" w:pos="9016"/>
                </w:tabs>
                <w:rPr>
                  <w:rFonts w:eastAsiaTheme="minorEastAsia"/>
                  <w:noProof/>
                  <w:lang w:val="en-IN" w:eastAsia="en-IN"/>
                </w:rPr>
              </w:pPr>
              <w:hyperlink w:anchor="_Toc120709568" w:history="1">
                <w:r w:rsidR="002E1749" w:rsidRPr="00500336">
                  <w:rPr>
                    <w:rStyle w:val="Hyperlink"/>
                    <w:rFonts w:cstheme="minorHAnsi"/>
                    <w:b/>
                    <w:noProof/>
                  </w:rPr>
                  <w:t>Bibliography-</w:t>
                </w:r>
                <w:r w:rsidR="002E1749">
                  <w:rPr>
                    <w:noProof/>
                    <w:webHidden/>
                  </w:rPr>
                  <w:tab/>
                </w:r>
                <w:r w:rsidR="002E1749">
                  <w:rPr>
                    <w:noProof/>
                    <w:webHidden/>
                  </w:rPr>
                  <w:fldChar w:fldCharType="begin"/>
                </w:r>
                <w:r w:rsidR="002E1749">
                  <w:rPr>
                    <w:noProof/>
                    <w:webHidden/>
                  </w:rPr>
                  <w:instrText xml:space="preserve"> PAGEREF _Toc120709568 \h </w:instrText>
                </w:r>
                <w:r w:rsidR="002E1749">
                  <w:rPr>
                    <w:noProof/>
                    <w:webHidden/>
                  </w:rPr>
                </w:r>
                <w:r w:rsidR="002E1749">
                  <w:rPr>
                    <w:noProof/>
                    <w:webHidden/>
                  </w:rPr>
                  <w:fldChar w:fldCharType="separate"/>
                </w:r>
                <w:r w:rsidR="002E1749">
                  <w:rPr>
                    <w:noProof/>
                    <w:webHidden/>
                  </w:rPr>
                  <w:t>12</w:t>
                </w:r>
                <w:r w:rsidR="002E1749">
                  <w:rPr>
                    <w:noProof/>
                    <w:webHidden/>
                  </w:rPr>
                  <w:fldChar w:fldCharType="end"/>
                </w:r>
              </w:hyperlink>
            </w:p>
            <w:p w14:paraId="5849B348" w14:textId="7B83D99D" w:rsidR="007D1947" w:rsidRPr="00B92EAB" w:rsidRDefault="007D1947" w:rsidP="00B92EAB">
              <w:pPr>
                <w:spacing w:line="360" w:lineRule="auto"/>
                <w:jc w:val="both"/>
                <w:rPr>
                  <w:rFonts w:cstheme="minorHAnsi"/>
                  <w:color w:val="000000" w:themeColor="text1"/>
                  <w:sz w:val="24"/>
                  <w:szCs w:val="24"/>
                </w:rPr>
              </w:pPr>
              <w:r w:rsidRPr="00B92EAB">
                <w:rPr>
                  <w:rFonts w:cstheme="minorHAnsi"/>
                  <w:b/>
                  <w:bCs/>
                  <w:noProof/>
                  <w:color w:val="000000" w:themeColor="text1"/>
                  <w:sz w:val="24"/>
                  <w:szCs w:val="24"/>
                </w:rPr>
                <w:fldChar w:fldCharType="end"/>
              </w:r>
              <w:r w:rsidR="00345D62" w:rsidRPr="00B92EAB">
                <w:rPr>
                  <w:rFonts w:cstheme="minorHAnsi"/>
                  <w:b/>
                  <w:bCs/>
                  <w:noProof/>
                  <w:color w:val="000000" w:themeColor="text1"/>
                  <w:sz w:val="24"/>
                  <w:szCs w:val="24"/>
                </w:rPr>
                <w:t xml:space="preserve"> </w:t>
              </w:r>
            </w:p>
          </w:sdtContent>
        </w:sdt>
        <w:p w14:paraId="1E6FA7DA" w14:textId="77777777" w:rsidR="007D1947" w:rsidRPr="00B92EAB" w:rsidRDefault="007D1947" w:rsidP="00B92EAB">
          <w:pPr>
            <w:spacing w:line="360" w:lineRule="auto"/>
            <w:jc w:val="both"/>
            <w:rPr>
              <w:rFonts w:cstheme="minorHAnsi"/>
              <w:color w:val="000000" w:themeColor="text1"/>
              <w:sz w:val="24"/>
              <w:szCs w:val="24"/>
            </w:rPr>
          </w:pPr>
        </w:p>
        <w:p w14:paraId="3C870FBE" w14:textId="77777777" w:rsidR="007D1947" w:rsidRPr="00B92EAB" w:rsidRDefault="007D1947" w:rsidP="00B92EAB">
          <w:pPr>
            <w:spacing w:line="360" w:lineRule="auto"/>
            <w:jc w:val="both"/>
            <w:rPr>
              <w:rFonts w:cstheme="minorHAnsi"/>
              <w:color w:val="000000" w:themeColor="text1"/>
              <w:sz w:val="24"/>
              <w:szCs w:val="24"/>
            </w:rPr>
          </w:pPr>
        </w:p>
        <w:p w14:paraId="2926D74B" w14:textId="77777777" w:rsidR="007D1947" w:rsidRPr="00B92EAB" w:rsidRDefault="007D1947" w:rsidP="00B92EAB">
          <w:pPr>
            <w:spacing w:line="360" w:lineRule="auto"/>
            <w:jc w:val="both"/>
            <w:rPr>
              <w:rFonts w:cstheme="minorHAnsi"/>
              <w:color w:val="000000" w:themeColor="text1"/>
              <w:sz w:val="24"/>
              <w:szCs w:val="24"/>
            </w:rPr>
          </w:pPr>
        </w:p>
        <w:p w14:paraId="148AB341" w14:textId="77777777" w:rsidR="00ED552A" w:rsidRPr="00B92EAB" w:rsidRDefault="00ED552A" w:rsidP="00B92EAB">
          <w:pPr>
            <w:spacing w:line="360" w:lineRule="auto"/>
            <w:jc w:val="both"/>
            <w:rPr>
              <w:rFonts w:cstheme="minorHAnsi"/>
              <w:color w:val="000000" w:themeColor="text1"/>
              <w:sz w:val="24"/>
              <w:szCs w:val="24"/>
            </w:rPr>
          </w:pPr>
        </w:p>
        <w:p w14:paraId="1B8569CB" w14:textId="24722BB3" w:rsidR="009C6F04" w:rsidRPr="00B92EAB" w:rsidRDefault="009C6F04" w:rsidP="00B92EAB">
          <w:pPr>
            <w:spacing w:line="360" w:lineRule="auto"/>
            <w:jc w:val="both"/>
            <w:rPr>
              <w:rFonts w:cstheme="minorHAnsi"/>
              <w:color w:val="000000" w:themeColor="text1"/>
              <w:sz w:val="24"/>
              <w:szCs w:val="24"/>
            </w:rPr>
          </w:pPr>
        </w:p>
        <w:p w14:paraId="4B032B93" w14:textId="77777777" w:rsidR="009C6F04" w:rsidRPr="00B92EAB" w:rsidRDefault="009C6F04" w:rsidP="00B92EAB">
          <w:pPr>
            <w:spacing w:line="360" w:lineRule="auto"/>
            <w:jc w:val="both"/>
            <w:rPr>
              <w:rFonts w:cstheme="minorHAnsi"/>
              <w:color w:val="000000" w:themeColor="text1"/>
              <w:sz w:val="24"/>
              <w:szCs w:val="24"/>
            </w:rPr>
          </w:pPr>
        </w:p>
        <w:p w14:paraId="53AB788F" w14:textId="77777777" w:rsidR="009C6F04" w:rsidRPr="00B92EAB" w:rsidRDefault="009C6F04" w:rsidP="00B92EAB">
          <w:pPr>
            <w:spacing w:line="360" w:lineRule="auto"/>
            <w:jc w:val="both"/>
            <w:rPr>
              <w:rFonts w:cstheme="minorHAnsi"/>
              <w:color w:val="000000" w:themeColor="text1"/>
              <w:sz w:val="24"/>
              <w:szCs w:val="24"/>
            </w:rPr>
          </w:pPr>
        </w:p>
        <w:p w14:paraId="743CF97C" w14:textId="77777777" w:rsidR="009C6F04" w:rsidRPr="00B92EAB" w:rsidRDefault="009C6F04" w:rsidP="00B92EAB">
          <w:pPr>
            <w:spacing w:line="360" w:lineRule="auto"/>
            <w:jc w:val="both"/>
            <w:rPr>
              <w:rFonts w:cstheme="minorHAnsi"/>
              <w:color w:val="000000" w:themeColor="text1"/>
              <w:sz w:val="24"/>
              <w:szCs w:val="24"/>
            </w:rPr>
          </w:pPr>
        </w:p>
        <w:p w14:paraId="623C0DB2" w14:textId="77777777" w:rsidR="009C6F04" w:rsidRPr="00B92EAB" w:rsidRDefault="009C6F04" w:rsidP="00B92EAB">
          <w:pPr>
            <w:spacing w:line="360" w:lineRule="auto"/>
            <w:jc w:val="both"/>
            <w:rPr>
              <w:rFonts w:cstheme="minorHAnsi"/>
              <w:color w:val="000000" w:themeColor="text1"/>
              <w:sz w:val="24"/>
              <w:szCs w:val="24"/>
            </w:rPr>
          </w:pPr>
        </w:p>
        <w:p w14:paraId="34E6450C" w14:textId="77777777" w:rsidR="009C6F04" w:rsidRPr="00B92EAB" w:rsidRDefault="009C6F04" w:rsidP="00B92EAB">
          <w:pPr>
            <w:spacing w:line="360" w:lineRule="auto"/>
            <w:jc w:val="both"/>
            <w:rPr>
              <w:rFonts w:cstheme="minorHAnsi"/>
              <w:color w:val="000000" w:themeColor="text1"/>
              <w:sz w:val="24"/>
              <w:szCs w:val="24"/>
            </w:rPr>
          </w:pPr>
        </w:p>
        <w:p w14:paraId="00F3BFF8" w14:textId="77777777" w:rsidR="009C6F04" w:rsidRPr="00B92EAB" w:rsidRDefault="009C6F04" w:rsidP="00B92EAB">
          <w:pPr>
            <w:spacing w:line="360" w:lineRule="auto"/>
            <w:jc w:val="both"/>
            <w:rPr>
              <w:rFonts w:cstheme="minorHAnsi"/>
              <w:color w:val="000000" w:themeColor="text1"/>
              <w:sz w:val="24"/>
              <w:szCs w:val="24"/>
            </w:rPr>
          </w:pPr>
        </w:p>
        <w:p w14:paraId="22184212" w14:textId="77777777" w:rsidR="009C6F04" w:rsidRDefault="009C6F04" w:rsidP="00B92EAB">
          <w:pPr>
            <w:spacing w:line="360" w:lineRule="auto"/>
            <w:jc w:val="both"/>
            <w:rPr>
              <w:rFonts w:cstheme="minorHAnsi"/>
              <w:color w:val="000000" w:themeColor="text1"/>
              <w:sz w:val="24"/>
              <w:szCs w:val="24"/>
            </w:rPr>
          </w:pPr>
        </w:p>
        <w:p w14:paraId="4AD2AE1C" w14:textId="77777777" w:rsidR="00FC458F" w:rsidRDefault="00FC458F" w:rsidP="00B92EAB">
          <w:pPr>
            <w:spacing w:line="360" w:lineRule="auto"/>
            <w:jc w:val="both"/>
            <w:rPr>
              <w:rFonts w:cstheme="minorHAnsi"/>
              <w:color w:val="000000" w:themeColor="text1"/>
              <w:sz w:val="24"/>
              <w:szCs w:val="24"/>
            </w:rPr>
          </w:pPr>
        </w:p>
        <w:p w14:paraId="60C2FCD3" w14:textId="77777777" w:rsidR="00FC458F" w:rsidRPr="00B92EAB" w:rsidRDefault="00FC458F" w:rsidP="00B92EAB">
          <w:pPr>
            <w:spacing w:line="360" w:lineRule="auto"/>
            <w:jc w:val="both"/>
            <w:rPr>
              <w:rFonts w:cstheme="minorHAnsi"/>
              <w:color w:val="000000" w:themeColor="text1"/>
              <w:sz w:val="24"/>
              <w:szCs w:val="24"/>
            </w:rPr>
          </w:pPr>
        </w:p>
        <w:p w14:paraId="69C7FAEE" w14:textId="3D425DA1" w:rsidR="007D1947" w:rsidRPr="00B92EAB" w:rsidRDefault="007D1947" w:rsidP="00B92EAB">
          <w:pPr>
            <w:pStyle w:val="Heading1"/>
            <w:spacing w:line="360" w:lineRule="auto"/>
            <w:jc w:val="both"/>
            <w:rPr>
              <w:rFonts w:asciiTheme="minorHAnsi" w:hAnsiTheme="minorHAnsi" w:cstheme="minorHAnsi"/>
              <w:b/>
              <w:color w:val="000000" w:themeColor="text1"/>
              <w:sz w:val="24"/>
              <w:szCs w:val="24"/>
            </w:rPr>
          </w:pPr>
          <w:bookmarkStart w:id="0" w:name="_Toc120709560"/>
          <w:r w:rsidRPr="00B92EAB">
            <w:rPr>
              <w:rFonts w:asciiTheme="minorHAnsi" w:hAnsiTheme="minorHAnsi" w:cstheme="minorHAnsi"/>
              <w:b/>
              <w:color w:val="000000" w:themeColor="text1"/>
              <w:sz w:val="24"/>
              <w:szCs w:val="24"/>
            </w:rPr>
            <w:lastRenderedPageBreak/>
            <w:t>Introduction</w:t>
          </w:r>
          <w:r w:rsidR="000961E5" w:rsidRPr="00B92EAB">
            <w:rPr>
              <w:rFonts w:asciiTheme="minorHAnsi" w:hAnsiTheme="minorHAnsi" w:cstheme="minorHAnsi"/>
              <w:b/>
              <w:color w:val="000000" w:themeColor="text1"/>
              <w:sz w:val="24"/>
              <w:szCs w:val="24"/>
            </w:rPr>
            <w:t>-</w:t>
          </w:r>
          <w:bookmarkEnd w:id="0"/>
        </w:p>
        <w:p w14:paraId="6C9CB7D1" w14:textId="3D56F77F" w:rsidR="004A11F6" w:rsidRPr="00B92EAB" w:rsidRDefault="009729C4" w:rsidP="00B92EAB">
          <w:pPr>
            <w:spacing w:line="360" w:lineRule="auto"/>
            <w:jc w:val="both"/>
            <w:rPr>
              <w:rFonts w:cstheme="minorHAnsi"/>
              <w:color w:val="000000" w:themeColor="text1"/>
              <w:sz w:val="24"/>
              <w:szCs w:val="24"/>
            </w:rPr>
          </w:pPr>
          <w:r w:rsidRPr="00B92EAB">
            <w:rPr>
              <w:rFonts w:cstheme="minorHAnsi"/>
              <w:color w:val="000000" w:themeColor="text1"/>
              <w:sz w:val="24"/>
              <w:szCs w:val="24"/>
            </w:rPr>
            <w:t xml:space="preserve">The main aim of this report is to provide the financial analysis of the years 2020 and 2021 Marriott Company </w:t>
          </w:r>
          <w:r w:rsidR="000961E5" w:rsidRPr="00B92EAB">
            <w:rPr>
              <w:rFonts w:cstheme="minorHAnsi"/>
              <w:color w:val="000000" w:themeColor="text1"/>
              <w:sz w:val="24"/>
              <w:szCs w:val="24"/>
            </w:rPr>
            <w:t xml:space="preserve">and represent the trends that have been seen in different financial ratios of the business firm appropriate conclusions will be drawn to understand the financial performance of the business firm. Several limitations of </w:t>
          </w:r>
          <w:r w:rsidR="00E11101">
            <w:rPr>
              <w:rFonts w:cstheme="minorHAnsi"/>
              <w:color w:val="000000" w:themeColor="text1"/>
              <w:sz w:val="24"/>
              <w:szCs w:val="24"/>
            </w:rPr>
            <w:t xml:space="preserve">the </w:t>
          </w:r>
          <w:r w:rsidR="000961E5" w:rsidRPr="00B92EAB">
            <w:rPr>
              <w:rFonts w:cstheme="minorHAnsi"/>
              <w:color w:val="000000" w:themeColor="text1"/>
              <w:sz w:val="24"/>
              <w:szCs w:val="24"/>
            </w:rPr>
            <w:t xml:space="preserve">financial ratios of the business of Marriott business will also be discussed to understand the relevant fluctuations that take place in the ratio industry. Through this report, various conclusions will be drawn concerning the overall performance of Marriott Company and its importance for </w:t>
          </w:r>
          <w:r w:rsidR="00E11101">
            <w:rPr>
              <w:rFonts w:cstheme="minorHAnsi"/>
              <w:color w:val="000000" w:themeColor="text1"/>
              <w:sz w:val="24"/>
              <w:szCs w:val="24"/>
            </w:rPr>
            <w:t xml:space="preserve">the </w:t>
          </w:r>
          <w:r w:rsidR="000961E5" w:rsidRPr="00B92EAB">
            <w:rPr>
              <w:rFonts w:cstheme="minorHAnsi"/>
              <w:color w:val="000000" w:themeColor="text1"/>
              <w:sz w:val="24"/>
              <w:szCs w:val="24"/>
            </w:rPr>
            <w:t xml:space="preserve">decision-making process will also be discussed. </w:t>
          </w:r>
        </w:p>
        <w:p w14:paraId="5344B2AD" w14:textId="56CD842A" w:rsidR="004A11F6" w:rsidRPr="00B92EAB" w:rsidRDefault="009E4F08" w:rsidP="00B92EAB">
          <w:pPr>
            <w:spacing w:line="360" w:lineRule="auto"/>
            <w:jc w:val="both"/>
            <w:rPr>
              <w:rFonts w:cstheme="minorHAnsi"/>
              <w:color w:val="000000" w:themeColor="text1"/>
              <w:sz w:val="24"/>
              <w:szCs w:val="24"/>
            </w:rPr>
          </w:pPr>
          <w:r w:rsidRPr="00B92EAB">
            <w:rPr>
              <w:rFonts w:cstheme="minorHAnsi"/>
              <w:color w:val="000000" w:themeColor="text1"/>
              <w:sz w:val="24"/>
              <w:szCs w:val="24"/>
            </w:rPr>
            <w:t xml:space="preserve">Marriott International Inc. is a multinational company that is established in America that is dealing the hospitality industry and providing its services to clients. Different hotel, residential and timeshare properties are being provided by Marriott International Company. Different inventive ways are being adopted by Marriott Company </w:t>
          </w:r>
          <w:r w:rsidR="00F709AE" w:rsidRPr="00B92EAB">
            <w:rPr>
              <w:rFonts w:cstheme="minorHAnsi"/>
              <w:color w:val="000000" w:themeColor="text1"/>
              <w:sz w:val="24"/>
              <w:szCs w:val="24"/>
            </w:rPr>
            <w:t xml:space="preserve">to serve the customers with the best services and </w:t>
          </w:r>
          <w:r w:rsidR="00E11101">
            <w:rPr>
              <w:rFonts w:cstheme="minorHAnsi"/>
              <w:color w:val="000000" w:themeColor="text1"/>
              <w:sz w:val="24"/>
              <w:szCs w:val="24"/>
            </w:rPr>
            <w:t>are</w:t>
          </w:r>
          <w:r w:rsidR="00F709AE" w:rsidRPr="00B92EAB">
            <w:rPr>
              <w:rFonts w:cstheme="minorHAnsi"/>
              <w:color w:val="000000" w:themeColor="text1"/>
              <w:sz w:val="24"/>
              <w:szCs w:val="24"/>
            </w:rPr>
            <w:t xml:space="preserve"> recognized </w:t>
          </w:r>
          <w:r w:rsidR="00E11101">
            <w:rPr>
              <w:rFonts w:cstheme="minorHAnsi"/>
              <w:color w:val="000000" w:themeColor="text1"/>
              <w:sz w:val="24"/>
              <w:szCs w:val="24"/>
            </w:rPr>
            <w:t xml:space="preserve">as </w:t>
          </w:r>
          <w:r w:rsidR="00F709AE" w:rsidRPr="00B92EAB">
            <w:rPr>
              <w:rFonts w:cstheme="minorHAnsi"/>
              <w:color w:val="000000" w:themeColor="text1"/>
              <w:sz w:val="24"/>
              <w:szCs w:val="24"/>
            </w:rPr>
            <w:t xml:space="preserve">one of the top leaders in the world. </w:t>
          </w:r>
        </w:p>
        <w:p w14:paraId="0D878A77" w14:textId="77777777" w:rsidR="004A11F6" w:rsidRPr="00B92EAB" w:rsidRDefault="004A11F6" w:rsidP="00B92EAB">
          <w:pPr>
            <w:spacing w:line="360" w:lineRule="auto"/>
            <w:jc w:val="both"/>
            <w:rPr>
              <w:rFonts w:cstheme="minorHAnsi"/>
              <w:color w:val="000000" w:themeColor="text1"/>
              <w:sz w:val="24"/>
              <w:szCs w:val="24"/>
            </w:rPr>
          </w:pPr>
        </w:p>
        <w:p w14:paraId="23D7B520" w14:textId="77777777" w:rsidR="004A11F6" w:rsidRPr="00B92EAB" w:rsidRDefault="004A11F6" w:rsidP="00B92EAB">
          <w:pPr>
            <w:spacing w:line="360" w:lineRule="auto"/>
            <w:jc w:val="both"/>
            <w:rPr>
              <w:rFonts w:cstheme="minorHAnsi"/>
              <w:color w:val="000000" w:themeColor="text1"/>
              <w:sz w:val="24"/>
              <w:szCs w:val="24"/>
            </w:rPr>
          </w:pPr>
        </w:p>
        <w:p w14:paraId="254C4174" w14:textId="77777777" w:rsidR="004A11F6" w:rsidRPr="00B92EAB" w:rsidRDefault="004A11F6" w:rsidP="00B92EAB">
          <w:pPr>
            <w:spacing w:line="360" w:lineRule="auto"/>
            <w:jc w:val="both"/>
            <w:rPr>
              <w:rFonts w:cstheme="minorHAnsi"/>
              <w:color w:val="000000" w:themeColor="text1"/>
              <w:sz w:val="24"/>
              <w:szCs w:val="24"/>
            </w:rPr>
          </w:pPr>
        </w:p>
        <w:p w14:paraId="7977B4C9" w14:textId="77777777" w:rsidR="004A11F6" w:rsidRPr="00B92EAB" w:rsidRDefault="004A11F6" w:rsidP="00B92EAB">
          <w:pPr>
            <w:spacing w:line="360" w:lineRule="auto"/>
            <w:jc w:val="both"/>
            <w:rPr>
              <w:rFonts w:cstheme="minorHAnsi"/>
              <w:color w:val="000000" w:themeColor="text1"/>
              <w:sz w:val="24"/>
              <w:szCs w:val="24"/>
            </w:rPr>
          </w:pPr>
        </w:p>
        <w:p w14:paraId="005F8553" w14:textId="77777777" w:rsidR="004A11F6" w:rsidRPr="00B92EAB" w:rsidRDefault="004A11F6" w:rsidP="00B92EAB">
          <w:pPr>
            <w:spacing w:line="360" w:lineRule="auto"/>
            <w:jc w:val="both"/>
            <w:rPr>
              <w:rFonts w:cstheme="minorHAnsi"/>
              <w:color w:val="000000" w:themeColor="text1"/>
              <w:sz w:val="24"/>
              <w:szCs w:val="24"/>
            </w:rPr>
          </w:pPr>
        </w:p>
        <w:p w14:paraId="6B8A6FD5" w14:textId="77777777" w:rsidR="004A11F6" w:rsidRPr="00B92EAB" w:rsidRDefault="004A11F6" w:rsidP="00B92EAB">
          <w:pPr>
            <w:spacing w:line="360" w:lineRule="auto"/>
            <w:jc w:val="both"/>
            <w:rPr>
              <w:rFonts w:cstheme="minorHAnsi"/>
              <w:color w:val="000000" w:themeColor="text1"/>
              <w:sz w:val="24"/>
              <w:szCs w:val="24"/>
            </w:rPr>
          </w:pPr>
        </w:p>
        <w:p w14:paraId="38F11E70" w14:textId="77777777" w:rsidR="004A11F6" w:rsidRPr="00B92EAB" w:rsidRDefault="004A11F6" w:rsidP="00B92EAB">
          <w:pPr>
            <w:spacing w:line="360" w:lineRule="auto"/>
            <w:jc w:val="both"/>
            <w:rPr>
              <w:rFonts w:cstheme="minorHAnsi"/>
              <w:color w:val="000000" w:themeColor="text1"/>
              <w:sz w:val="24"/>
              <w:szCs w:val="24"/>
            </w:rPr>
          </w:pPr>
        </w:p>
        <w:p w14:paraId="152991AC" w14:textId="77777777" w:rsidR="004A11F6" w:rsidRPr="00B92EAB" w:rsidRDefault="004A11F6" w:rsidP="00B92EAB">
          <w:pPr>
            <w:spacing w:line="360" w:lineRule="auto"/>
            <w:jc w:val="both"/>
            <w:rPr>
              <w:rFonts w:cstheme="minorHAnsi"/>
              <w:color w:val="000000" w:themeColor="text1"/>
              <w:sz w:val="24"/>
              <w:szCs w:val="24"/>
            </w:rPr>
          </w:pPr>
        </w:p>
        <w:p w14:paraId="76C624EF" w14:textId="77777777" w:rsidR="004A11F6" w:rsidRPr="00B92EAB" w:rsidRDefault="004A11F6" w:rsidP="00B92EAB">
          <w:pPr>
            <w:spacing w:line="360" w:lineRule="auto"/>
            <w:jc w:val="both"/>
            <w:rPr>
              <w:rFonts w:cstheme="minorHAnsi"/>
              <w:color w:val="000000" w:themeColor="text1"/>
              <w:sz w:val="24"/>
              <w:szCs w:val="24"/>
            </w:rPr>
          </w:pPr>
        </w:p>
        <w:p w14:paraId="2A83E088" w14:textId="77777777" w:rsidR="004A11F6" w:rsidRPr="00B92EAB" w:rsidRDefault="004A11F6" w:rsidP="00B92EAB">
          <w:pPr>
            <w:spacing w:line="360" w:lineRule="auto"/>
            <w:jc w:val="both"/>
            <w:rPr>
              <w:rFonts w:cstheme="minorHAnsi"/>
              <w:color w:val="000000" w:themeColor="text1"/>
              <w:sz w:val="24"/>
              <w:szCs w:val="24"/>
            </w:rPr>
          </w:pPr>
        </w:p>
        <w:p w14:paraId="2049970D" w14:textId="77777777" w:rsidR="004A11F6" w:rsidRPr="00B92EAB" w:rsidRDefault="004A11F6" w:rsidP="00B92EAB">
          <w:pPr>
            <w:spacing w:line="360" w:lineRule="auto"/>
            <w:jc w:val="both"/>
            <w:rPr>
              <w:rFonts w:cstheme="minorHAnsi"/>
              <w:color w:val="000000" w:themeColor="text1"/>
              <w:sz w:val="24"/>
              <w:szCs w:val="24"/>
            </w:rPr>
          </w:pPr>
        </w:p>
        <w:p w14:paraId="21842701" w14:textId="77777777" w:rsidR="004A11F6" w:rsidRPr="00B92EAB" w:rsidRDefault="004A11F6" w:rsidP="00B92EAB">
          <w:pPr>
            <w:spacing w:line="360" w:lineRule="auto"/>
            <w:jc w:val="both"/>
            <w:rPr>
              <w:rFonts w:cstheme="minorHAnsi"/>
              <w:color w:val="000000" w:themeColor="text1"/>
              <w:sz w:val="24"/>
              <w:szCs w:val="24"/>
            </w:rPr>
          </w:pPr>
        </w:p>
        <w:p w14:paraId="65D911F3" w14:textId="5F71330E" w:rsidR="004A11F6" w:rsidRPr="00B92EAB" w:rsidRDefault="004D519C" w:rsidP="00B92EAB">
          <w:pPr>
            <w:pStyle w:val="Heading1"/>
            <w:spacing w:line="360" w:lineRule="auto"/>
            <w:jc w:val="both"/>
            <w:rPr>
              <w:rFonts w:asciiTheme="minorHAnsi" w:hAnsiTheme="minorHAnsi" w:cstheme="minorHAnsi"/>
              <w:b/>
              <w:color w:val="000000" w:themeColor="text1"/>
              <w:sz w:val="24"/>
              <w:szCs w:val="24"/>
            </w:rPr>
          </w:pPr>
          <w:bookmarkStart w:id="1" w:name="_Toc120709561"/>
          <w:r w:rsidRPr="00B92EAB">
            <w:rPr>
              <w:rFonts w:asciiTheme="minorHAnsi" w:hAnsiTheme="minorHAnsi" w:cstheme="minorHAnsi"/>
              <w:b/>
              <w:color w:val="000000" w:themeColor="text1"/>
              <w:sz w:val="24"/>
              <w:szCs w:val="24"/>
            </w:rPr>
            <w:lastRenderedPageBreak/>
            <w:t>Financial Analysis Trends</w:t>
          </w:r>
          <w:r w:rsidR="00AB1D53" w:rsidRPr="00B92EAB">
            <w:rPr>
              <w:rFonts w:asciiTheme="minorHAnsi" w:hAnsiTheme="minorHAnsi" w:cstheme="minorHAnsi"/>
              <w:b/>
              <w:color w:val="000000" w:themeColor="text1"/>
              <w:sz w:val="24"/>
              <w:szCs w:val="24"/>
            </w:rPr>
            <w:t>-</w:t>
          </w:r>
          <w:bookmarkEnd w:id="1"/>
          <w:r w:rsidR="00AB1D53" w:rsidRPr="00B92EAB">
            <w:rPr>
              <w:rFonts w:asciiTheme="minorHAnsi" w:hAnsiTheme="minorHAnsi" w:cstheme="minorHAnsi"/>
              <w:b/>
              <w:color w:val="000000" w:themeColor="text1"/>
              <w:sz w:val="24"/>
              <w:szCs w:val="24"/>
            </w:rPr>
            <w:t xml:space="preserve"> </w:t>
          </w:r>
        </w:p>
        <w:p w14:paraId="53928725" w14:textId="1E218832" w:rsidR="00284F1F" w:rsidRPr="00B92EAB" w:rsidRDefault="008367A5" w:rsidP="00B92EAB">
          <w:pPr>
            <w:spacing w:line="360" w:lineRule="auto"/>
            <w:jc w:val="both"/>
            <w:rPr>
              <w:rFonts w:cstheme="minorHAnsi"/>
              <w:color w:val="000000" w:themeColor="text1"/>
              <w:sz w:val="24"/>
              <w:szCs w:val="24"/>
            </w:rPr>
          </w:pPr>
          <w:r w:rsidRPr="00B92EAB">
            <w:rPr>
              <w:rFonts w:cstheme="minorHAnsi"/>
              <w:color w:val="000000" w:themeColor="text1"/>
              <w:sz w:val="24"/>
              <w:szCs w:val="24"/>
            </w:rPr>
            <w:t xml:space="preserve">The financial analysis of the Marriott Company will be carried </w:t>
          </w:r>
          <w:r w:rsidR="00E11101">
            <w:rPr>
              <w:rFonts w:cstheme="minorHAnsi"/>
              <w:color w:val="000000" w:themeColor="text1"/>
              <w:sz w:val="24"/>
              <w:szCs w:val="24"/>
            </w:rPr>
            <w:t xml:space="preserve">out </w:t>
          </w:r>
          <w:r w:rsidRPr="00B92EAB">
            <w:rPr>
              <w:rFonts w:cstheme="minorHAnsi"/>
              <w:color w:val="000000" w:themeColor="text1"/>
              <w:sz w:val="24"/>
              <w:szCs w:val="24"/>
            </w:rPr>
            <w:t xml:space="preserve">for two years </w:t>
          </w:r>
          <w:proofErr w:type="gramStart"/>
          <w:r w:rsidRPr="00B92EAB">
            <w:rPr>
              <w:rFonts w:cstheme="minorHAnsi"/>
              <w:color w:val="000000" w:themeColor="text1"/>
              <w:sz w:val="24"/>
              <w:szCs w:val="24"/>
            </w:rPr>
            <w:t>i.e.</w:t>
          </w:r>
          <w:proofErr w:type="gramEnd"/>
          <w:r w:rsidRPr="00B92EAB">
            <w:rPr>
              <w:rFonts w:cstheme="minorHAnsi"/>
              <w:color w:val="000000" w:themeColor="text1"/>
              <w:sz w:val="24"/>
              <w:szCs w:val="24"/>
            </w:rPr>
            <w:t xml:space="preserve"> 2020 and 2021 respectively by categorizing the ratios into three different aspects such as profitability, liquidity</w:t>
          </w:r>
          <w:r w:rsidR="00E11101">
            <w:rPr>
              <w:rFonts w:cstheme="minorHAnsi"/>
              <w:color w:val="000000" w:themeColor="text1"/>
              <w:sz w:val="24"/>
              <w:szCs w:val="24"/>
            </w:rPr>
            <w:t>,</w:t>
          </w:r>
          <w:r w:rsidRPr="00B92EAB">
            <w:rPr>
              <w:rFonts w:cstheme="minorHAnsi"/>
              <w:color w:val="000000" w:themeColor="text1"/>
              <w:sz w:val="24"/>
              <w:szCs w:val="24"/>
            </w:rPr>
            <w:t xml:space="preserve"> and efficiency. These ratios are as follows-</w:t>
          </w:r>
        </w:p>
        <w:p w14:paraId="4DC6FCCD" w14:textId="01575D59" w:rsidR="004D519C" w:rsidRPr="00B92EAB" w:rsidRDefault="004D519C" w:rsidP="00FC458F">
          <w:pPr>
            <w:pStyle w:val="Heading2"/>
            <w:spacing w:line="360" w:lineRule="auto"/>
            <w:jc w:val="both"/>
            <w:rPr>
              <w:rFonts w:asciiTheme="minorHAnsi" w:hAnsiTheme="minorHAnsi" w:cstheme="minorHAnsi"/>
              <w:b/>
              <w:color w:val="000000" w:themeColor="text1"/>
              <w:sz w:val="24"/>
              <w:szCs w:val="24"/>
            </w:rPr>
          </w:pPr>
          <w:bookmarkStart w:id="2" w:name="_Toc120709562"/>
          <w:r w:rsidRPr="00B92EAB">
            <w:rPr>
              <w:rFonts w:asciiTheme="minorHAnsi" w:hAnsiTheme="minorHAnsi" w:cstheme="minorHAnsi"/>
              <w:b/>
              <w:color w:val="000000" w:themeColor="text1"/>
              <w:sz w:val="24"/>
              <w:szCs w:val="24"/>
            </w:rPr>
            <w:t>Profitability</w:t>
          </w:r>
          <w:r w:rsidR="008367A5" w:rsidRPr="00B92EAB">
            <w:rPr>
              <w:rFonts w:asciiTheme="minorHAnsi" w:hAnsiTheme="minorHAnsi" w:cstheme="minorHAnsi"/>
              <w:b/>
              <w:color w:val="000000" w:themeColor="text1"/>
              <w:sz w:val="24"/>
              <w:szCs w:val="24"/>
            </w:rPr>
            <w:t xml:space="preserve"> Ratios-</w:t>
          </w:r>
          <w:bookmarkEnd w:id="2"/>
        </w:p>
        <w:tbl>
          <w:tblPr>
            <w:tblStyle w:val="TableGrid"/>
            <w:tblW w:w="5000" w:type="pct"/>
            <w:tblLook w:val="04A0" w:firstRow="1" w:lastRow="0" w:firstColumn="1" w:lastColumn="0" w:noHBand="0" w:noVBand="1"/>
          </w:tblPr>
          <w:tblGrid>
            <w:gridCol w:w="5076"/>
            <w:gridCol w:w="2083"/>
            <w:gridCol w:w="2083"/>
          </w:tblGrid>
          <w:tr w:rsidR="00345D62" w:rsidRPr="00345D62" w14:paraId="313463F9" w14:textId="77777777" w:rsidTr="008367A5">
            <w:trPr>
              <w:trHeight w:val="300"/>
            </w:trPr>
            <w:tc>
              <w:tcPr>
                <w:tcW w:w="2746" w:type="pct"/>
                <w:noWrap/>
                <w:hideMark/>
              </w:tcPr>
              <w:p w14:paraId="3BCF9CC8" w14:textId="77777777" w:rsidR="008367A5" w:rsidRPr="00345D62" w:rsidRDefault="008367A5" w:rsidP="00345D62">
                <w:pPr>
                  <w:spacing w:line="360" w:lineRule="auto"/>
                  <w:jc w:val="both"/>
                  <w:rPr>
                    <w:color w:val="000000" w:themeColor="text1"/>
                    <w:sz w:val="24"/>
                  </w:rPr>
                </w:pPr>
                <w:r w:rsidRPr="00345D62">
                  <w:rPr>
                    <w:color w:val="000000" w:themeColor="text1"/>
                    <w:sz w:val="24"/>
                  </w:rPr>
                  <w:t>Profitability Ratios</w:t>
                </w:r>
              </w:p>
            </w:tc>
            <w:tc>
              <w:tcPr>
                <w:tcW w:w="1127" w:type="pct"/>
                <w:noWrap/>
                <w:hideMark/>
              </w:tcPr>
              <w:p w14:paraId="26BE6DCA" w14:textId="77777777" w:rsidR="008367A5" w:rsidRPr="00345D62" w:rsidRDefault="008367A5" w:rsidP="00345D62">
                <w:pPr>
                  <w:spacing w:line="360" w:lineRule="auto"/>
                  <w:jc w:val="both"/>
                  <w:rPr>
                    <w:color w:val="000000" w:themeColor="text1"/>
                    <w:sz w:val="24"/>
                  </w:rPr>
                </w:pPr>
                <w:r w:rsidRPr="00345D62">
                  <w:rPr>
                    <w:color w:val="000000" w:themeColor="text1"/>
                    <w:sz w:val="24"/>
                  </w:rPr>
                  <w:t> </w:t>
                </w:r>
              </w:p>
            </w:tc>
            <w:tc>
              <w:tcPr>
                <w:tcW w:w="1127" w:type="pct"/>
                <w:noWrap/>
                <w:hideMark/>
              </w:tcPr>
              <w:p w14:paraId="72869CA5" w14:textId="77777777" w:rsidR="008367A5" w:rsidRPr="00345D62" w:rsidRDefault="008367A5" w:rsidP="00345D62">
                <w:pPr>
                  <w:spacing w:line="360" w:lineRule="auto"/>
                  <w:jc w:val="both"/>
                  <w:rPr>
                    <w:color w:val="000000" w:themeColor="text1"/>
                    <w:sz w:val="24"/>
                  </w:rPr>
                </w:pPr>
                <w:r w:rsidRPr="00345D62">
                  <w:rPr>
                    <w:color w:val="000000" w:themeColor="text1"/>
                    <w:sz w:val="24"/>
                  </w:rPr>
                  <w:t> </w:t>
                </w:r>
              </w:p>
            </w:tc>
          </w:tr>
          <w:tr w:rsidR="00345D62" w:rsidRPr="00345D62" w14:paraId="76B4D09B" w14:textId="77777777" w:rsidTr="008367A5">
            <w:trPr>
              <w:trHeight w:val="300"/>
            </w:trPr>
            <w:tc>
              <w:tcPr>
                <w:tcW w:w="2746" w:type="pct"/>
                <w:noWrap/>
                <w:hideMark/>
              </w:tcPr>
              <w:p w14:paraId="41EC0F04" w14:textId="77777777" w:rsidR="008367A5" w:rsidRPr="00345D62" w:rsidRDefault="008367A5" w:rsidP="00345D62">
                <w:pPr>
                  <w:spacing w:line="360" w:lineRule="auto"/>
                  <w:jc w:val="both"/>
                  <w:rPr>
                    <w:color w:val="000000" w:themeColor="text1"/>
                    <w:sz w:val="24"/>
                  </w:rPr>
                </w:pPr>
                <w:r w:rsidRPr="00345D62">
                  <w:rPr>
                    <w:color w:val="000000" w:themeColor="text1"/>
                    <w:sz w:val="24"/>
                  </w:rPr>
                  <w:t>Particulars</w:t>
                </w:r>
              </w:p>
            </w:tc>
            <w:tc>
              <w:tcPr>
                <w:tcW w:w="1127" w:type="pct"/>
                <w:noWrap/>
                <w:hideMark/>
              </w:tcPr>
              <w:p w14:paraId="1808D1D7" w14:textId="77777777" w:rsidR="008367A5" w:rsidRPr="00345D62" w:rsidRDefault="008367A5" w:rsidP="00345D62">
                <w:pPr>
                  <w:spacing w:line="360" w:lineRule="auto"/>
                  <w:jc w:val="both"/>
                  <w:rPr>
                    <w:color w:val="000000" w:themeColor="text1"/>
                    <w:sz w:val="24"/>
                  </w:rPr>
                </w:pPr>
                <w:r w:rsidRPr="00345D62">
                  <w:rPr>
                    <w:color w:val="000000" w:themeColor="text1"/>
                    <w:sz w:val="24"/>
                  </w:rPr>
                  <w:t>2021</w:t>
                </w:r>
              </w:p>
            </w:tc>
            <w:tc>
              <w:tcPr>
                <w:tcW w:w="1127" w:type="pct"/>
                <w:noWrap/>
                <w:hideMark/>
              </w:tcPr>
              <w:p w14:paraId="2566E03A" w14:textId="77777777" w:rsidR="008367A5" w:rsidRPr="00345D62" w:rsidRDefault="008367A5" w:rsidP="00345D62">
                <w:pPr>
                  <w:spacing w:line="360" w:lineRule="auto"/>
                  <w:jc w:val="both"/>
                  <w:rPr>
                    <w:color w:val="000000" w:themeColor="text1"/>
                    <w:sz w:val="24"/>
                  </w:rPr>
                </w:pPr>
                <w:r w:rsidRPr="00345D62">
                  <w:rPr>
                    <w:color w:val="000000" w:themeColor="text1"/>
                    <w:sz w:val="24"/>
                  </w:rPr>
                  <w:t>2020</w:t>
                </w:r>
              </w:p>
            </w:tc>
          </w:tr>
          <w:tr w:rsidR="00345D62" w:rsidRPr="00345D62" w14:paraId="55EAF54B" w14:textId="77777777" w:rsidTr="008367A5">
            <w:trPr>
              <w:trHeight w:val="300"/>
            </w:trPr>
            <w:tc>
              <w:tcPr>
                <w:tcW w:w="2746" w:type="pct"/>
                <w:noWrap/>
                <w:hideMark/>
              </w:tcPr>
              <w:p w14:paraId="11B3CBB7" w14:textId="77777777" w:rsidR="008367A5" w:rsidRPr="00345D62" w:rsidRDefault="008367A5" w:rsidP="00345D62">
                <w:pPr>
                  <w:spacing w:line="360" w:lineRule="auto"/>
                  <w:jc w:val="both"/>
                  <w:rPr>
                    <w:color w:val="000000" w:themeColor="text1"/>
                    <w:sz w:val="24"/>
                  </w:rPr>
                </w:pPr>
                <w:r w:rsidRPr="00345D62">
                  <w:rPr>
                    <w:color w:val="000000" w:themeColor="text1"/>
                    <w:sz w:val="24"/>
                  </w:rPr>
                  <w:t> </w:t>
                </w:r>
              </w:p>
            </w:tc>
            <w:tc>
              <w:tcPr>
                <w:tcW w:w="1127" w:type="pct"/>
                <w:noWrap/>
                <w:hideMark/>
              </w:tcPr>
              <w:p w14:paraId="399AD345" w14:textId="77777777" w:rsidR="008367A5" w:rsidRPr="00345D62" w:rsidRDefault="008367A5" w:rsidP="00345D62">
                <w:pPr>
                  <w:spacing w:line="360" w:lineRule="auto"/>
                  <w:jc w:val="both"/>
                  <w:rPr>
                    <w:color w:val="000000" w:themeColor="text1"/>
                    <w:sz w:val="24"/>
                  </w:rPr>
                </w:pPr>
                <w:r w:rsidRPr="00345D62">
                  <w:rPr>
                    <w:color w:val="000000" w:themeColor="text1"/>
                    <w:sz w:val="24"/>
                  </w:rPr>
                  <w:t> </w:t>
                </w:r>
              </w:p>
            </w:tc>
            <w:tc>
              <w:tcPr>
                <w:tcW w:w="1127" w:type="pct"/>
                <w:noWrap/>
                <w:hideMark/>
              </w:tcPr>
              <w:p w14:paraId="03A7C2DB" w14:textId="77777777" w:rsidR="008367A5" w:rsidRPr="00345D62" w:rsidRDefault="008367A5" w:rsidP="00345D62">
                <w:pPr>
                  <w:spacing w:line="360" w:lineRule="auto"/>
                  <w:jc w:val="both"/>
                  <w:rPr>
                    <w:color w:val="000000" w:themeColor="text1"/>
                    <w:sz w:val="24"/>
                  </w:rPr>
                </w:pPr>
                <w:r w:rsidRPr="00345D62">
                  <w:rPr>
                    <w:color w:val="000000" w:themeColor="text1"/>
                    <w:sz w:val="24"/>
                  </w:rPr>
                  <w:t> </w:t>
                </w:r>
              </w:p>
            </w:tc>
          </w:tr>
          <w:tr w:rsidR="00345D62" w:rsidRPr="00345D62" w14:paraId="31BDC614" w14:textId="77777777" w:rsidTr="008367A5">
            <w:trPr>
              <w:trHeight w:val="300"/>
            </w:trPr>
            <w:tc>
              <w:tcPr>
                <w:tcW w:w="2746" w:type="pct"/>
                <w:noWrap/>
                <w:hideMark/>
              </w:tcPr>
              <w:p w14:paraId="31D11EC1" w14:textId="77777777" w:rsidR="008367A5" w:rsidRPr="00345D62" w:rsidRDefault="008367A5" w:rsidP="00345D62">
                <w:pPr>
                  <w:spacing w:line="360" w:lineRule="auto"/>
                  <w:jc w:val="both"/>
                  <w:rPr>
                    <w:color w:val="000000" w:themeColor="text1"/>
                    <w:sz w:val="24"/>
                  </w:rPr>
                </w:pPr>
                <w:r w:rsidRPr="00345D62">
                  <w:rPr>
                    <w:color w:val="000000" w:themeColor="text1"/>
                    <w:sz w:val="24"/>
                  </w:rPr>
                  <w:t>Net profit margin</w:t>
                </w:r>
              </w:p>
            </w:tc>
            <w:tc>
              <w:tcPr>
                <w:tcW w:w="1127" w:type="pct"/>
                <w:noWrap/>
                <w:hideMark/>
              </w:tcPr>
              <w:p w14:paraId="3E95AA28" w14:textId="77777777" w:rsidR="008367A5" w:rsidRPr="00345D62" w:rsidRDefault="008367A5" w:rsidP="00345D62">
                <w:pPr>
                  <w:spacing w:line="360" w:lineRule="auto"/>
                  <w:jc w:val="both"/>
                  <w:rPr>
                    <w:color w:val="000000" w:themeColor="text1"/>
                    <w:sz w:val="24"/>
                  </w:rPr>
                </w:pPr>
                <w:r w:rsidRPr="00345D62">
                  <w:rPr>
                    <w:color w:val="000000" w:themeColor="text1"/>
                    <w:sz w:val="24"/>
                  </w:rPr>
                  <w:t>7.931</w:t>
                </w:r>
              </w:p>
            </w:tc>
            <w:tc>
              <w:tcPr>
                <w:tcW w:w="1127" w:type="pct"/>
                <w:noWrap/>
                <w:hideMark/>
              </w:tcPr>
              <w:p w14:paraId="0EAD846B" w14:textId="77777777" w:rsidR="008367A5" w:rsidRPr="00345D62" w:rsidRDefault="008367A5" w:rsidP="00345D62">
                <w:pPr>
                  <w:spacing w:line="360" w:lineRule="auto"/>
                  <w:jc w:val="both"/>
                  <w:rPr>
                    <w:color w:val="000000" w:themeColor="text1"/>
                    <w:sz w:val="24"/>
                  </w:rPr>
                </w:pPr>
                <w:r w:rsidRPr="00345D62">
                  <w:rPr>
                    <w:color w:val="000000" w:themeColor="text1"/>
                    <w:sz w:val="24"/>
                  </w:rPr>
                  <w:t>-2.5285</w:t>
                </w:r>
              </w:p>
            </w:tc>
          </w:tr>
          <w:tr w:rsidR="00345D62" w:rsidRPr="00345D62" w14:paraId="1FF90F5E" w14:textId="77777777" w:rsidTr="008367A5">
            <w:trPr>
              <w:trHeight w:val="300"/>
            </w:trPr>
            <w:tc>
              <w:tcPr>
                <w:tcW w:w="2746" w:type="pct"/>
                <w:noWrap/>
                <w:hideMark/>
              </w:tcPr>
              <w:p w14:paraId="5864B280" w14:textId="77777777" w:rsidR="008367A5" w:rsidRPr="00345D62" w:rsidRDefault="008367A5" w:rsidP="00345D62">
                <w:pPr>
                  <w:spacing w:line="360" w:lineRule="auto"/>
                  <w:jc w:val="both"/>
                  <w:rPr>
                    <w:color w:val="000000" w:themeColor="text1"/>
                    <w:sz w:val="24"/>
                  </w:rPr>
                </w:pPr>
                <w:r w:rsidRPr="00345D62">
                  <w:rPr>
                    <w:color w:val="000000" w:themeColor="text1"/>
                    <w:sz w:val="24"/>
                  </w:rPr>
                  <w:t>Gross profit margin</w:t>
                </w:r>
              </w:p>
            </w:tc>
            <w:tc>
              <w:tcPr>
                <w:tcW w:w="1127" w:type="pct"/>
                <w:noWrap/>
                <w:hideMark/>
              </w:tcPr>
              <w:p w14:paraId="2A20AC0C" w14:textId="77777777" w:rsidR="008367A5" w:rsidRPr="00345D62" w:rsidRDefault="008367A5" w:rsidP="00345D62">
                <w:pPr>
                  <w:spacing w:line="360" w:lineRule="auto"/>
                  <w:jc w:val="both"/>
                  <w:rPr>
                    <w:color w:val="000000" w:themeColor="text1"/>
                    <w:sz w:val="24"/>
                  </w:rPr>
                </w:pPr>
                <w:r w:rsidRPr="00345D62">
                  <w:rPr>
                    <w:color w:val="000000" w:themeColor="text1"/>
                    <w:sz w:val="24"/>
                  </w:rPr>
                  <w:t>20.213</w:t>
                </w:r>
              </w:p>
            </w:tc>
            <w:tc>
              <w:tcPr>
                <w:tcW w:w="1127" w:type="pct"/>
                <w:noWrap/>
                <w:hideMark/>
              </w:tcPr>
              <w:p w14:paraId="42751024" w14:textId="77777777" w:rsidR="008367A5" w:rsidRPr="00345D62" w:rsidRDefault="008367A5" w:rsidP="00345D62">
                <w:pPr>
                  <w:spacing w:line="360" w:lineRule="auto"/>
                  <w:jc w:val="both"/>
                  <w:rPr>
                    <w:color w:val="000000" w:themeColor="text1"/>
                    <w:sz w:val="24"/>
                  </w:rPr>
                </w:pPr>
                <w:r w:rsidRPr="00345D62">
                  <w:rPr>
                    <w:color w:val="000000" w:themeColor="text1"/>
                    <w:sz w:val="24"/>
                  </w:rPr>
                  <w:t>13.801</w:t>
                </w:r>
              </w:p>
            </w:tc>
          </w:tr>
          <w:tr w:rsidR="00345D62" w:rsidRPr="00345D62" w14:paraId="724F15C4" w14:textId="77777777" w:rsidTr="008367A5">
            <w:trPr>
              <w:trHeight w:val="300"/>
            </w:trPr>
            <w:tc>
              <w:tcPr>
                <w:tcW w:w="2746" w:type="pct"/>
                <w:noWrap/>
                <w:hideMark/>
              </w:tcPr>
              <w:p w14:paraId="30CF5E45" w14:textId="77777777" w:rsidR="008367A5" w:rsidRPr="00345D62" w:rsidRDefault="008367A5" w:rsidP="00345D62">
                <w:pPr>
                  <w:spacing w:line="360" w:lineRule="auto"/>
                  <w:jc w:val="both"/>
                  <w:rPr>
                    <w:color w:val="000000" w:themeColor="text1"/>
                    <w:sz w:val="24"/>
                  </w:rPr>
                </w:pPr>
                <w:r w:rsidRPr="00345D62">
                  <w:rPr>
                    <w:color w:val="000000" w:themeColor="text1"/>
                    <w:sz w:val="24"/>
                  </w:rPr>
                  <w:t>Operating profit margin</w:t>
                </w:r>
              </w:p>
            </w:tc>
            <w:tc>
              <w:tcPr>
                <w:tcW w:w="1127" w:type="pct"/>
                <w:noWrap/>
                <w:hideMark/>
              </w:tcPr>
              <w:p w14:paraId="1E603DBB" w14:textId="77777777" w:rsidR="008367A5" w:rsidRPr="00345D62" w:rsidRDefault="008367A5" w:rsidP="00345D62">
                <w:pPr>
                  <w:spacing w:line="360" w:lineRule="auto"/>
                  <w:jc w:val="both"/>
                  <w:rPr>
                    <w:color w:val="000000" w:themeColor="text1"/>
                    <w:sz w:val="24"/>
                  </w:rPr>
                </w:pPr>
                <w:r w:rsidRPr="00345D62">
                  <w:rPr>
                    <w:color w:val="000000" w:themeColor="text1"/>
                    <w:sz w:val="24"/>
                  </w:rPr>
                  <w:t>12.629</w:t>
                </w:r>
              </w:p>
            </w:tc>
            <w:tc>
              <w:tcPr>
                <w:tcW w:w="1127" w:type="pct"/>
                <w:noWrap/>
                <w:hideMark/>
              </w:tcPr>
              <w:p w14:paraId="6D2CFF67" w14:textId="77777777" w:rsidR="008367A5" w:rsidRPr="00345D62" w:rsidRDefault="008367A5" w:rsidP="00345D62">
                <w:pPr>
                  <w:spacing w:line="360" w:lineRule="auto"/>
                  <w:jc w:val="both"/>
                  <w:rPr>
                    <w:color w:val="000000" w:themeColor="text1"/>
                    <w:sz w:val="24"/>
                  </w:rPr>
                </w:pPr>
                <w:r w:rsidRPr="00345D62">
                  <w:rPr>
                    <w:color w:val="000000" w:themeColor="text1"/>
                    <w:sz w:val="24"/>
                  </w:rPr>
                  <w:t>0.7946</w:t>
                </w:r>
              </w:p>
            </w:tc>
          </w:tr>
        </w:tbl>
        <w:p w14:paraId="53951CA6" w14:textId="77777777" w:rsidR="008367A5" w:rsidRPr="00B92EAB" w:rsidRDefault="008367A5" w:rsidP="00B92EAB">
          <w:pPr>
            <w:pStyle w:val="Heading2"/>
            <w:spacing w:line="360" w:lineRule="auto"/>
            <w:jc w:val="both"/>
            <w:rPr>
              <w:rFonts w:asciiTheme="minorHAnsi" w:hAnsiTheme="minorHAnsi" w:cstheme="minorHAnsi"/>
              <w:color w:val="000000" w:themeColor="text1"/>
              <w:sz w:val="24"/>
              <w:szCs w:val="24"/>
            </w:rPr>
          </w:pPr>
        </w:p>
        <w:p w14:paraId="1981DDF5" w14:textId="3D0315AC" w:rsidR="008367A5" w:rsidRPr="00B92EAB" w:rsidRDefault="008367A5" w:rsidP="00B92EAB">
          <w:pPr>
            <w:spacing w:line="360" w:lineRule="auto"/>
            <w:jc w:val="both"/>
            <w:rPr>
              <w:rFonts w:cstheme="minorHAnsi"/>
              <w:color w:val="000000" w:themeColor="text1"/>
              <w:sz w:val="24"/>
              <w:szCs w:val="24"/>
            </w:rPr>
          </w:pPr>
          <w:r w:rsidRPr="00B92EAB">
            <w:rPr>
              <w:rFonts w:cstheme="minorHAnsi"/>
              <w:noProof/>
              <w:color w:val="000000" w:themeColor="text1"/>
              <w:sz w:val="24"/>
              <w:szCs w:val="24"/>
              <w:lang w:val="en-IN" w:eastAsia="en-IN"/>
            </w:rPr>
            <w:drawing>
              <wp:inline distT="0" distB="0" distL="0" distR="0" wp14:anchorId="3A632D65" wp14:editId="2579D3E2">
                <wp:extent cx="4572000" cy="27432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C015989" w14:textId="2BCCFCCC" w:rsidR="008367A5" w:rsidRPr="00B92EAB" w:rsidRDefault="008367A5" w:rsidP="00B92EAB">
          <w:pPr>
            <w:spacing w:after="0" w:line="360" w:lineRule="auto"/>
            <w:jc w:val="both"/>
            <w:rPr>
              <w:rFonts w:cstheme="minorHAnsi"/>
              <w:color w:val="000000" w:themeColor="text1"/>
              <w:sz w:val="24"/>
              <w:szCs w:val="24"/>
            </w:rPr>
          </w:pPr>
          <w:r w:rsidRPr="00B92EAB">
            <w:rPr>
              <w:rFonts w:cstheme="minorHAnsi"/>
              <w:b/>
              <w:color w:val="000000" w:themeColor="text1"/>
              <w:sz w:val="24"/>
              <w:szCs w:val="24"/>
            </w:rPr>
            <w:t>Meaning-</w:t>
          </w:r>
          <w:r w:rsidR="005706C8" w:rsidRPr="00B92EAB">
            <w:rPr>
              <w:rFonts w:cstheme="minorHAnsi"/>
              <w:b/>
              <w:color w:val="000000" w:themeColor="text1"/>
              <w:sz w:val="24"/>
              <w:szCs w:val="24"/>
            </w:rPr>
            <w:t xml:space="preserve"> </w:t>
          </w:r>
          <w:r w:rsidR="005706C8" w:rsidRPr="00B92EAB">
            <w:rPr>
              <w:rFonts w:cstheme="minorHAnsi"/>
              <w:color w:val="000000" w:themeColor="text1"/>
              <w:sz w:val="24"/>
              <w:szCs w:val="24"/>
            </w:rPr>
            <w:t xml:space="preserve">Profitability ratios of a business firm are the ratios that determine the ability of the company to generate </w:t>
          </w:r>
          <w:r w:rsidR="00E11101">
            <w:rPr>
              <w:rFonts w:cstheme="minorHAnsi"/>
              <w:color w:val="000000" w:themeColor="text1"/>
              <w:sz w:val="24"/>
              <w:szCs w:val="24"/>
            </w:rPr>
            <w:t>a</w:t>
          </w:r>
          <w:r w:rsidR="005706C8" w:rsidRPr="00B92EAB">
            <w:rPr>
              <w:rFonts w:cstheme="minorHAnsi"/>
              <w:color w:val="000000" w:themeColor="text1"/>
              <w:sz w:val="24"/>
              <w:szCs w:val="24"/>
            </w:rPr>
            <w:t xml:space="preserve"> level of profit after making payments for all the expenses of the </w:t>
          </w:r>
          <w:r w:rsidR="00861AB7">
            <w:rPr>
              <w:rFonts w:cstheme="minorHAnsi"/>
              <w:color w:val="000000" w:themeColor="text1"/>
              <w:sz w:val="24"/>
              <w:szCs w:val="24"/>
            </w:rPr>
            <w:t xml:space="preserve">business (BBC 2022). </w:t>
          </w:r>
          <w:r w:rsidR="005706C8" w:rsidRPr="00B92EAB">
            <w:rPr>
              <w:rFonts w:cstheme="minorHAnsi"/>
              <w:color w:val="000000" w:themeColor="text1"/>
              <w:sz w:val="24"/>
              <w:szCs w:val="24"/>
            </w:rPr>
            <w:t xml:space="preserve">These are the main ratios as they demonstrate the </w:t>
          </w:r>
          <w:r w:rsidR="00E11101">
            <w:rPr>
              <w:rFonts w:cstheme="minorHAnsi"/>
              <w:color w:val="000000" w:themeColor="text1"/>
              <w:sz w:val="24"/>
              <w:szCs w:val="24"/>
            </w:rPr>
            <w:t>number</w:t>
          </w:r>
          <w:r w:rsidR="005706C8" w:rsidRPr="00B92EAB">
            <w:rPr>
              <w:rFonts w:cstheme="minorHAnsi"/>
              <w:color w:val="000000" w:themeColor="text1"/>
              <w:sz w:val="24"/>
              <w:szCs w:val="24"/>
            </w:rPr>
            <w:t xml:space="preserve"> of expenses that ha</w:t>
          </w:r>
          <w:r w:rsidR="00E11101">
            <w:rPr>
              <w:rFonts w:cstheme="minorHAnsi"/>
              <w:color w:val="000000" w:themeColor="text1"/>
              <w:sz w:val="24"/>
              <w:szCs w:val="24"/>
            </w:rPr>
            <w:t>ve</w:t>
          </w:r>
          <w:r w:rsidR="005706C8" w:rsidRPr="00B92EAB">
            <w:rPr>
              <w:rFonts w:cstheme="minorHAnsi"/>
              <w:color w:val="000000" w:themeColor="text1"/>
              <w:sz w:val="24"/>
              <w:szCs w:val="24"/>
            </w:rPr>
            <w:t xml:space="preserve"> been incurred from the revenue and </w:t>
          </w:r>
          <w:r w:rsidR="00E11101">
            <w:rPr>
              <w:rFonts w:cstheme="minorHAnsi"/>
              <w:color w:val="000000" w:themeColor="text1"/>
              <w:sz w:val="24"/>
              <w:szCs w:val="24"/>
            </w:rPr>
            <w:t xml:space="preserve">the </w:t>
          </w:r>
          <w:r w:rsidR="005706C8" w:rsidRPr="00B92EAB">
            <w:rPr>
              <w:rFonts w:cstheme="minorHAnsi"/>
              <w:color w:val="000000" w:themeColor="text1"/>
              <w:sz w:val="24"/>
              <w:szCs w:val="24"/>
            </w:rPr>
            <w:t>leftover amount is regarded as the level of profit margin.</w:t>
          </w:r>
        </w:p>
        <w:p w14:paraId="0EB271DF" w14:textId="014FA547" w:rsidR="008367A5" w:rsidRPr="00B92EAB" w:rsidRDefault="008367A5" w:rsidP="00B92EAB">
          <w:pPr>
            <w:spacing w:line="360" w:lineRule="auto"/>
            <w:jc w:val="both"/>
            <w:rPr>
              <w:rFonts w:cstheme="minorHAnsi"/>
              <w:color w:val="000000" w:themeColor="text1"/>
              <w:sz w:val="24"/>
              <w:szCs w:val="24"/>
            </w:rPr>
          </w:pPr>
          <w:r w:rsidRPr="00B92EAB">
            <w:rPr>
              <w:rFonts w:cstheme="minorHAnsi"/>
              <w:b/>
              <w:color w:val="000000" w:themeColor="text1"/>
              <w:sz w:val="24"/>
              <w:szCs w:val="24"/>
            </w:rPr>
            <w:t>Comparison-</w:t>
          </w:r>
          <w:r w:rsidR="005706C8" w:rsidRPr="00B92EAB">
            <w:rPr>
              <w:rFonts w:cstheme="minorHAnsi"/>
              <w:b/>
              <w:color w:val="000000" w:themeColor="text1"/>
              <w:sz w:val="24"/>
              <w:szCs w:val="24"/>
            </w:rPr>
            <w:t xml:space="preserve"> </w:t>
          </w:r>
          <w:r w:rsidR="00B92EAB">
            <w:rPr>
              <w:rFonts w:cstheme="minorHAnsi"/>
              <w:color w:val="000000" w:themeColor="text1"/>
              <w:sz w:val="24"/>
              <w:szCs w:val="24"/>
            </w:rPr>
            <w:t xml:space="preserve">The net profit margin in 2020 was -2.525 whereas in 2021 it was 7.93 which shows that the Marriott Company has reduced their indirect expenses due to which the overall income and profit increased. The gross margin was 13.80% in 2020 whereas 20.21% </w:t>
          </w:r>
          <w:r w:rsidR="00B92EAB">
            <w:rPr>
              <w:rFonts w:cstheme="minorHAnsi"/>
              <w:color w:val="000000" w:themeColor="text1"/>
              <w:sz w:val="24"/>
              <w:szCs w:val="24"/>
            </w:rPr>
            <w:lastRenderedPageBreak/>
            <w:t>in 2021 which shows that the purchases of the business are well-maintained. Further, the operating margin was 0.79% in 2020 and 12.62% in 2021 which clearly shows that the perform</w:t>
          </w:r>
          <w:r w:rsidR="001E4ADB">
            <w:rPr>
              <w:rFonts w:cstheme="minorHAnsi"/>
              <w:color w:val="000000" w:themeColor="text1"/>
              <w:sz w:val="24"/>
              <w:szCs w:val="24"/>
            </w:rPr>
            <w:t xml:space="preserve">ance of Marriott has improved (BBC 2022). </w:t>
          </w:r>
          <w:r w:rsidR="00014542">
            <w:rPr>
              <w:rFonts w:cstheme="minorHAnsi"/>
              <w:color w:val="000000" w:themeColor="text1"/>
              <w:sz w:val="24"/>
              <w:szCs w:val="24"/>
            </w:rPr>
            <w:t xml:space="preserve">It shows that the results of the business firm Marriott are effective and hospitality services are getting invented </w:t>
          </w:r>
          <w:r w:rsidR="00E11101">
            <w:rPr>
              <w:rFonts w:cstheme="minorHAnsi"/>
              <w:color w:val="000000" w:themeColor="text1"/>
              <w:sz w:val="24"/>
              <w:szCs w:val="24"/>
            </w:rPr>
            <w:t>every year</w:t>
          </w:r>
          <w:r w:rsidR="00014542">
            <w:rPr>
              <w:rFonts w:cstheme="minorHAnsi"/>
              <w:color w:val="000000" w:themeColor="text1"/>
              <w:sz w:val="24"/>
              <w:szCs w:val="24"/>
            </w:rPr>
            <w:t>.</w:t>
          </w:r>
        </w:p>
        <w:p w14:paraId="52A3929B" w14:textId="1201D152" w:rsidR="008367A5" w:rsidRPr="00B92EAB" w:rsidRDefault="008367A5" w:rsidP="00B92EAB">
          <w:pPr>
            <w:spacing w:line="360" w:lineRule="auto"/>
            <w:jc w:val="both"/>
            <w:rPr>
              <w:rFonts w:cstheme="minorHAnsi"/>
              <w:color w:val="000000" w:themeColor="text1"/>
              <w:sz w:val="24"/>
              <w:szCs w:val="24"/>
            </w:rPr>
          </w:pPr>
          <w:r w:rsidRPr="00B92EAB">
            <w:rPr>
              <w:rFonts w:cstheme="minorHAnsi"/>
              <w:b/>
              <w:color w:val="000000" w:themeColor="text1"/>
              <w:sz w:val="24"/>
              <w:szCs w:val="24"/>
            </w:rPr>
            <w:t>Trends-</w:t>
          </w:r>
          <w:r w:rsidR="00B92EAB">
            <w:rPr>
              <w:rFonts w:cstheme="minorHAnsi"/>
              <w:b/>
              <w:color w:val="000000" w:themeColor="text1"/>
              <w:sz w:val="24"/>
              <w:szCs w:val="24"/>
            </w:rPr>
            <w:t xml:space="preserve"> </w:t>
          </w:r>
          <w:r w:rsidR="00B92EAB" w:rsidRPr="00B92EAB">
            <w:rPr>
              <w:rFonts w:cstheme="minorHAnsi"/>
              <w:color w:val="000000" w:themeColor="text1"/>
              <w:sz w:val="24"/>
              <w:szCs w:val="24"/>
            </w:rPr>
            <w:t xml:space="preserve">From 2020 to 2021, the overall profitability </w:t>
          </w:r>
          <w:r w:rsidR="008B735C" w:rsidRPr="00B92EAB">
            <w:rPr>
              <w:rFonts w:cstheme="minorHAnsi"/>
              <w:color w:val="000000" w:themeColor="text1"/>
              <w:sz w:val="24"/>
              <w:szCs w:val="24"/>
            </w:rPr>
            <w:t>ratios have</w:t>
          </w:r>
          <w:r w:rsidR="00B92EAB" w:rsidRPr="00B92EAB">
            <w:rPr>
              <w:rFonts w:cstheme="minorHAnsi"/>
              <w:color w:val="000000" w:themeColor="text1"/>
              <w:sz w:val="24"/>
              <w:szCs w:val="24"/>
            </w:rPr>
            <w:t xml:space="preserve"> increased. This shows that the revenue</w:t>
          </w:r>
          <w:r w:rsidR="00B92EAB">
            <w:rPr>
              <w:rFonts w:cstheme="minorHAnsi"/>
              <w:color w:val="000000" w:themeColor="text1"/>
              <w:sz w:val="24"/>
              <w:szCs w:val="24"/>
            </w:rPr>
            <w:t xml:space="preserve"> has been boosted and the expenditure </w:t>
          </w:r>
          <w:proofErr w:type="gramStart"/>
          <w:r w:rsidR="00B92EAB">
            <w:rPr>
              <w:rFonts w:cstheme="minorHAnsi"/>
              <w:color w:val="000000" w:themeColor="text1"/>
              <w:sz w:val="24"/>
              <w:szCs w:val="24"/>
            </w:rPr>
            <w:t>i.e.</w:t>
          </w:r>
          <w:proofErr w:type="gramEnd"/>
          <w:r w:rsidR="00B92EAB">
            <w:rPr>
              <w:rFonts w:cstheme="minorHAnsi"/>
              <w:color w:val="000000" w:themeColor="text1"/>
              <w:sz w:val="24"/>
              <w:szCs w:val="24"/>
            </w:rPr>
            <w:t xml:space="preserve"> direct costs and indirect costs ha</w:t>
          </w:r>
          <w:r w:rsidR="00E11101">
            <w:rPr>
              <w:rFonts w:cstheme="minorHAnsi"/>
              <w:color w:val="000000" w:themeColor="text1"/>
              <w:sz w:val="24"/>
              <w:szCs w:val="24"/>
            </w:rPr>
            <w:t>ve</w:t>
          </w:r>
          <w:r w:rsidR="00B92EAB">
            <w:rPr>
              <w:rFonts w:cstheme="minorHAnsi"/>
              <w:color w:val="000000" w:themeColor="text1"/>
              <w:sz w:val="24"/>
              <w:szCs w:val="24"/>
            </w:rPr>
            <w:t xml:space="preserve"> been paid off easily. Hence, the trend here is that the expenses are getting</w:t>
          </w:r>
          <w:r w:rsidR="008B735C">
            <w:rPr>
              <w:rFonts w:cstheme="minorHAnsi"/>
              <w:color w:val="000000" w:themeColor="text1"/>
              <w:sz w:val="24"/>
              <w:szCs w:val="24"/>
            </w:rPr>
            <w:t xml:space="preserve"> reduced </w:t>
          </w:r>
          <w:r w:rsidR="00E11101">
            <w:rPr>
              <w:rFonts w:cstheme="minorHAnsi"/>
              <w:color w:val="000000" w:themeColor="text1"/>
              <w:sz w:val="24"/>
              <w:szCs w:val="24"/>
            </w:rPr>
            <w:t>every year</w:t>
          </w:r>
          <w:r w:rsidR="008B735C">
            <w:rPr>
              <w:rFonts w:cstheme="minorHAnsi"/>
              <w:color w:val="000000" w:themeColor="text1"/>
              <w:sz w:val="24"/>
              <w:szCs w:val="24"/>
            </w:rPr>
            <w:t xml:space="preserve"> and the revenue is increasing which shows that the profits in </w:t>
          </w:r>
          <w:r w:rsidR="00E11101">
            <w:rPr>
              <w:rFonts w:cstheme="minorHAnsi"/>
              <w:color w:val="000000" w:themeColor="text1"/>
              <w:sz w:val="24"/>
              <w:szCs w:val="24"/>
            </w:rPr>
            <w:t xml:space="preserve">the </w:t>
          </w:r>
          <w:r w:rsidR="001E4ADB">
            <w:rPr>
              <w:rFonts w:cstheme="minorHAnsi"/>
              <w:color w:val="000000" w:themeColor="text1"/>
              <w:sz w:val="24"/>
              <w:szCs w:val="24"/>
            </w:rPr>
            <w:t xml:space="preserve">future will also rise (Kadim et al. 2020). </w:t>
          </w:r>
          <w:r w:rsidR="00F00759">
            <w:rPr>
              <w:rFonts w:cstheme="minorHAnsi"/>
              <w:color w:val="000000" w:themeColor="text1"/>
              <w:sz w:val="24"/>
              <w:szCs w:val="24"/>
            </w:rPr>
            <w:t xml:space="preserve">Further, it can also be seen that the </w:t>
          </w:r>
          <w:r w:rsidR="00014542">
            <w:rPr>
              <w:rFonts w:cstheme="minorHAnsi"/>
              <w:color w:val="000000" w:themeColor="text1"/>
              <w:sz w:val="24"/>
              <w:szCs w:val="24"/>
            </w:rPr>
            <w:t>clients are getting more services from Marriott Company as the revenue increases and so does the profit margin.</w:t>
          </w:r>
        </w:p>
        <w:p w14:paraId="12927AF9" w14:textId="19E4C568" w:rsidR="008367A5" w:rsidRPr="00F00759" w:rsidRDefault="008367A5" w:rsidP="00B92EAB">
          <w:pPr>
            <w:spacing w:line="360" w:lineRule="auto"/>
            <w:jc w:val="both"/>
            <w:rPr>
              <w:rFonts w:cstheme="minorHAnsi"/>
              <w:color w:val="000000" w:themeColor="text1"/>
              <w:sz w:val="24"/>
              <w:szCs w:val="24"/>
            </w:rPr>
          </w:pPr>
          <w:r w:rsidRPr="00B92EAB">
            <w:rPr>
              <w:rFonts w:cstheme="minorHAnsi"/>
              <w:b/>
              <w:color w:val="000000" w:themeColor="text1"/>
              <w:sz w:val="24"/>
              <w:szCs w:val="24"/>
            </w:rPr>
            <w:t>Conclusion-</w:t>
          </w:r>
          <w:r w:rsidR="00F00759">
            <w:rPr>
              <w:rFonts w:cstheme="minorHAnsi"/>
              <w:b/>
              <w:color w:val="000000" w:themeColor="text1"/>
              <w:sz w:val="24"/>
              <w:szCs w:val="24"/>
            </w:rPr>
            <w:t xml:space="preserve"> </w:t>
          </w:r>
          <w:r w:rsidR="00F00759">
            <w:rPr>
              <w:rFonts w:cstheme="minorHAnsi"/>
              <w:color w:val="000000" w:themeColor="text1"/>
              <w:sz w:val="24"/>
              <w:szCs w:val="24"/>
            </w:rPr>
            <w:t>From the overall profitability ratios of Marriott Company,</w:t>
          </w:r>
          <w:r w:rsidR="00014542">
            <w:rPr>
              <w:rFonts w:cstheme="minorHAnsi"/>
              <w:color w:val="000000" w:themeColor="text1"/>
              <w:sz w:val="24"/>
              <w:szCs w:val="24"/>
            </w:rPr>
            <w:t xml:space="preserve"> it can be concluded that the graph and the table is depicting that the company is being efficient at producing the level of profits of the business. This also leads to the aspect that the business firm of Marriott Company has </w:t>
          </w:r>
          <w:r w:rsidR="00E11101">
            <w:rPr>
              <w:rFonts w:cstheme="minorHAnsi"/>
              <w:color w:val="000000" w:themeColor="text1"/>
              <w:sz w:val="24"/>
              <w:szCs w:val="24"/>
            </w:rPr>
            <w:t xml:space="preserve">an </w:t>
          </w:r>
          <w:r w:rsidR="00014542">
            <w:rPr>
              <w:rFonts w:cstheme="minorHAnsi"/>
              <w:color w:val="000000" w:themeColor="text1"/>
              <w:sz w:val="24"/>
              <w:szCs w:val="24"/>
            </w:rPr>
            <w:t xml:space="preserve">effective amount of cash reserves in their structure due to which the </w:t>
          </w:r>
          <w:r w:rsidR="007445C0">
            <w:rPr>
              <w:rFonts w:cstheme="minorHAnsi"/>
              <w:color w:val="000000" w:themeColor="text1"/>
              <w:sz w:val="24"/>
              <w:szCs w:val="24"/>
            </w:rPr>
            <w:t xml:space="preserve">overall results are increasing (Kadim et al. 2020). </w:t>
          </w:r>
          <w:r w:rsidR="00014542">
            <w:rPr>
              <w:rFonts w:cstheme="minorHAnsi"/>
              <w:color w:val="000000" w:themeColor="text1"/>
              <w:sz w:val="24"/>
              <w:szCs w:val="24"/>
            </w:rPr>
            <w:t xml:space="preserve">There are high chances for the Marriott Company to grab all the opportunities in the future effectively. </w:t>
          </w:r>
        </w:p>
        <w:p w14:paraId="6CD58C45" w14:textId="4C9EE697" w:rsidR="004D519C" w:rsidRPr="00B92EAB" w:rsidRDefault="004D519C" w:rsidP="00FC458F">
          <w:pPr>
            <w:pStyle w:val="Heading2"/>
            <w:spacing w:line="360" w:lineRule="auto"/>
            <w:jc w:val="both"/>
            <w:rPr>
              <w:rFonts w:asciiTheme="minorHAnsi" w:hAnsiTheme="minorHAnsi" w:cstheme="minorHAnsi"/>
              <w:b/>
              <w:color w:val="000000" w:themeColor="text1"/>
              <w:sz w:val="24"/>
              <w:szCs w:val="24"/>
            </w:rPr>
          </w:pPr>
          <w:bookmarkStart w:id="3" w:name="_Toc120709563"/>
          <w:r w:rsidRPr="00B92EAB">
            <w:rPr>
              <w:rFonts w:asciiTheme="minorHAnsi" w:hAnsiTheme="minorHAnsi" w:cstheme="minorHAnsi"/>
              <w:b/>
              <w:color w:val="000000" w:themeColor="text1"/>
              <w:sz w:val="24"/>
              <w:szCs w:val="24"/>
            </w:rPr>
            <w:t>Liquidity</w:t>
          </w:r>
          <w:r w:rsidR="008367A5" w:rsidRPr="00B92EAB">
            <w:rPr>
              <w:rFonts w:asciiTheme="minorHAnsi" w:hAnsiTheme="minorHAnsi" w:cstheme="minorHAnsi"/>
              <w:b/>
              <w:color w:val="000000" w:themeColor="text1"/>
              <w:sz w:val="24"/>
              <w:szCs w:val="24"/>
            </w:rPr>
            <w:t xml:space="preserve"> Ratios-</w:t>
          </w:r>
          <w:bookmarkEnd w:id="3"/>
        </w:p>
        <w:tbl>
          <w:tblPr>
            <w:tblStyle w:val="TableGrid"/>
            <w:tblW w:w="5000" w:type="pct"/>
            <w:tblLook w:val="04A0" w:firstRow="1" w:lastRow="0" w:firstColumn="1" w:lastColumn="0" w:noHBand="0" w:noVBand="1"/>
          </w:tblPr>
          <w:tblGrid>
            <w:gridCol w:w="5076"/>
            <w:gridCol w:w="2083"/>
            <w:gridCol w:w="2083"/>
          </w:tblGrid>
          <w:tr w:rsidR="00B92EAB" w:rsidRPr="00B92EAB" w14:paraId="241160F4" w14:textId="77777777" w:rsidTr="00944E75">
            <w:trPr>
              <w:trHeight w:val="300"/>
            </w:trPr>
            <w:tc>
              <w:tcPr>
                <w:tcW w:w="2746" w:type="pct"/>
                <w:noWrap/>
                <w:hideMark/>
              </w:tcPr>
              <w:p w14:paraId="44CECB4B" w14:textId="77777777" w:rsidR="00944E75" w:rsidRPr="00B92EAB" w:rsidRDefault="00944E75" w:rsidP="00B92EAB">
                <w:pPr>
                  <w:spacing w:line="360" w:lineRule="auto"/>
                  <w:jc w:val="both"/>
                  <w:rPr>
                    <w:rFonts w:cstheme="minorHAnsi"/>
                    <w:b/>
                    <w:bCs/>
                    <w:color w:val="000000" w:themeColor="text1"/>
                    <w:sz w:val="24"/>
                    <w:szCs w:val="24"/>
                  </w:rPr>
                </w:pPr>
                <w:r w:rsidRPr="00B92EAB">
                  <w:rPr>
                    <w:rFonts w:cstheme="minorHAnsi"/>
                    <w:b/>
                    <w:bCs/>
                    <w:color w:val="000000" w:themeColor="text1"/>
                    <w:sz w:val="24"/>
                    <w:szCs w:val="24"/>
                  </w:rPr>
                  <w:t>Liquidity Ratios</w:t>
                </w:r>
              </w:p>
            </w:tc>
            <w:tc>
              <w:tcPr>
                <w:tcW w:w="1127" w:type="pct"/>
                <w:noWrap/>
                <w:hideMark/>
              </w:tcPr>
              <w:p w14:paraId="4C59E080" w14:textId="77777777" w:rsidR="00944E75" w:rsidRPr="00B92EAB" w:rsidRDefault="00944E75" w:rsidP="00B92EAB">
                <w:pPr>
                  <w:spacing w:line="360" w:lineRule="auto"/>
                  <w:jc w:val="both"/>
                  <w:rPr>
                    <w:rFonts w:cstheme="minorHAnsi"/>
                    <w:color w:val="000000" w:themeColor="text1"/>
                    <w:sz w:val="24"/>
                    <w:szCs w:val="24"/>
                  </w:rPr>
                </w:pPr>
                <w:r w:rsidRPr="00B92EAB">
                  <w:rPr>
                    <w:rFonts w:cstheme="minorHAnsi"/>
                    <w:color w:val="000000" w:themeColor="text1"/>
                    <w:sz w:val="24"/>
                    <w:szCs w:val="24"/>
                  </w:rPr>
                  <w:t> </w:t>
                </w:r>
              </w:p>
            </w:tc>
            <w:tc>
              <w:tcPr>
                <w:tcW w:w="1127" w:type="pct"/>
                <w:noWrap/>
                <w:hideMark/>
              </w:tcPr>
              <w:p w14:paraId="2F0669B0" w14:textId="77777777" w:rsidR="00944E75" w:rsidRPr="00B92EAB" w:rsidRDefault="00944E75" w:rsidP="00B92EAB">
                <w:pPr>
                  <w:spacing w:line="360" w:lineRule="auto"/>
                  <w:jc w:val="both"/>
                  <w:rPr>
                    <w:rFonts w:cstheme="minorHAnsi"/>
                    <w:color w:val="000000" w:themeColor="text1"/>
                    <w:sz w:val="24"/>
                    <w:szCs w:val="24"/>
                  </w:rPr>
                </w:pPr>
                <w:r w:rsidRPr="00B92EAB">
                  <w:rPr>
                    <w:rFonts w:cstheme="minorHAnsi"/>
                    <w:color w:val="000000" w:themeColor="text1"/>
                    <w:sz w:val="24"/>
                    <w:szCs w:val="24"/>
                  </w:rPr>
                  <w:t> </w:t>
                </w:r>
              </w:p>
            </w:tc>
          </w:tr>
          <w:tr w:rsidR="00B92EAB" w:rsidRPr="00B92EAB" w14:paraId="343D25DD" w14:textId="77777777" w:rsidTr="00944E75">
            <w:trPr>
              <w:trHeight w:val="300"/>
            </w:trPr>
            <w:tc>
              <w:tcPr>
                <w:tcW w:w="2746" w:type="pct"/>
                <w:noWrap/>
                <w:hideMark/>
              </w:tcPr>
              <w:p w14:paraId="49C12637" w14:textId="77777777" w:rsidR="00944E75" w:rsidRPr="00B92EAB" w:rsidRDefault="00944E75" w:rsidP="00B92EAB">
                <w:pPr>
                  <w:spacing w:line="360" w:lineRule="auto"/>
                  <w:jc w:val="both"/>
                  <w:rPr>
                    <w:rFonts w:cstheme="minorHAnsi"/>
                    <w:color w:val="000000" w:themeColor="text1"/>
                    <w:sz w:val="24"/>
                    <w:szCs w:val="24"/>
                  </w:rPr>
                </w:pPr>
                <w:r w:rsidRPr="00B92EAB">
                  <w:rPr>
                    <w:rFonts w:cstheme="minorHAnsi"/>
                    <w:color w:val="000000" w:themeColor="text1"/>
                    <w:sz w:val="24"/>
                    <w:szCs w:val="24"/>
                  </w:rPr>
                  <w:t>Particulars</w:t>
                </w:r>
              </w:p>
            </w:tc>
            <w:tc>
              <w:tcPr>
                <w:tcW w:w="1127" w:type="pct"/>
                <w:noWrap/>
                <w:hideMark/>
              </w:tcPr>
              <w:p w14:paraId="11E3E0F4" w14:textId="77777777" w:rsidR="00944E75" w:rsidRPr="00B92EAB" w:rsidRDefault="00944E75" w:rsidP="00B92EAB">
                <w:pPr>
                  <w:spacing w:line="360" w:lineRule="auto"/>
                  <w:jc w:val="both"/>
                  <w:rPr>
                    <w:rFonts w:cstheme="minorHAnsi"/>
                    <w:color w:val="000000" w:themeColor="text1"/>
                    <w:sz w:val="24"/>
                    <w:szCs w:val="24"/>
                  </w:rPr>
                </w:pPr>
                <w:r w:rsidRPr="00B92EAB">
                  <w:rPr>
                    <w:rFonts w:cstheme="minorHAnsi"/>
                    <w:color w:val="000000" w:themeColor="text1"/>
                    <w:sz w:val="24"/>
                    <w:szCs w:val="24"/>
                  </w:rPr>
                  <w:t>2021</w:t>
                </w:r>
              </w:p>
            </w:tc>
            <w:tc>
              <w:tcPr>
                <w:tcW w:w="1127" w:type="pct"/>
                <w:noWrap/>
                <w:hideMark/>
              </w:tcPr>
              <w:p w14:paraId="6E39A35D" w14:textId="77777777" w:rsidR="00944E75" w:rsidRPr="00B92EAB" w:rsidRDefault="00944E75" w:rsidP="00B92EAB">
                <w:pPr>
                  <w:spacing w:line="360" w:lineRule="auto"/>
                  <w:jc w:val="both"/>
                  <w:rPr>
                    <w:rFonts w:cstheme="minorHAnsi"/>
                    <w:color w:val="000000" w:themeColor="text1"/>
                    <w:sz w:val="24"/>
                    <w:szCs w:val="24"/>
                  </w:rPr>
                </w:pPr>
                <w:r w:rsidRPr="00B92EAB">
                  <w:rPr>
                    <w:rFonts w:cstheme="minorHAnsi"/>
                    <w:color w:val="000000" w:themeColor="text1"/>
                    <w:sz w:val="24"/>
                    <w:szCs w:val="24"/>
                  </w:rPr>
                  <w:t>2020</w:t>
                </w:r>
              </w:p>
            </w:tc>
          </w:tr>
          <w:tr w:rsidR="00B92EAB" w:rsidRPr="00B92EAB" w14:paraId="13A44FB7" w14:textId="77777777" w:rsidTr="00944E75">
            <w:trPr>
              <w:trHeight w:val="300"/>
            </w:trPr>
            <w:tc>
              <w:tcPr>
                <w:tcW w:w="2746" w:type="pct"/>
                <w:noWrap/>
                <w:hideMark/>
              </w:tcPr>
              <w:p w14:paraId="28E26B86" w14:textId="77777777" w:rsidR="00944E75" w:rsidRPr="00B92EAB" w:rsidRDefault="00944E75" w:rsidP="00B92EAB">
                <w:pPr>
                  <w:spacing w:line="360" w:lineRule="auto"/>
                  <w:jc w:val="both"/>
                  <w:rPr>
                    <w:rFonts w:cstheme="minorHAnsi"/>
                    <w:color w:val="000000" w:themeColor="text1"/>
                    <w:sz w:val="24"/>
                    <w:szCs w:val="24"/>
                  </w:rPr>
                </w:pPr>
                <w:r w:rsidRPr="00B92EAB">
                  <w:rPr>
                    <w:rFonts w:cstheme="minorHAnsi"/>
                    <w:color w:val="000000" w:themeColor="text1"/>
                    <w:sz w:val="24"/>
                    <w:szCs w:val="24"/>
                  </w:rPr>
                  <w:t> </w:t>
                </w:r>
              </w:p>
            </w:tc>
            <w:tc>
              <w:tcPr>
                <w:tcW w:w="1127" w:type="pct"/>
                <w:noWrap/>
                <w:hideMark/>
              </w:tcPr>
              <w:p w14:paraId="1143BE29" w14:textId="77777777" w:rsidR="00944E75" w:rsidRPr="00B92EAB" w:rsidRDefault="00944E75" w:rsidP="00B92EAB">
                <w:pPr>
                  <w:spacing w:line="360" w:lineRule="auto"/>
                  <w:jc w:val="both"/>
                  <w:rPr>
                    <w:rFonts w:cstheme="minorHAnsi"/>
                    <w:color w:val="000000" w:themeColor="text1"/>
                    <w:sz w:val="24"/>
                    <w:szCs w:val="24"/>
                  </w:rPr>
                </w:pPr>
                <w:r w:rsidRPr="00B92EAB">
                  <w:rPr>
                    <w:rFonts w:cstheme="minorHAnsi"/>
                    <w:color w:val="000000" w:themeColor="text1"/>
                    <w:sz w:val="24"/>
                    <w:szCs w:val="24"/>
                  </w:rPr>
                  <w:t> </w:t>
                </w:r>
              </w:p>
            </w:tc>
            <w:tc>
              <w:tcPr>
                <w:tcW w:w="1127" w:type="pct"/>
                <w:noWrap/>
                <w:hideMark/>
              </w:tcPr>
              <w:p w14:paraId="6EE2F37F" w14:textId="77777777" w:rsidR="00944E75" w:rsidRPr="00B92EAB" w:rsidRDefault="00944E75" w:rsidP="00B92EAB">
                <w:pPr>
                  <w:spacing w:line="360" w:lineRule="auto"/>
                  <w:jc w:val="both"/>
                  <w:rPr>
                    <w:rFonts w:cstheme="minorHAnsi"/>
                    <w:color w:val="000000" w:themeColor="text1"/>
                    <w:sz w:val="24"/>
                    <w:szCs w:val="24"/>
                  </w:rPr>
                </w:pPr>
                <w:r w:rsidRPr="00B92EAB">
                  <w:rPr>
                    <w:rFonts w:cstheme="minorHAnsi"/>
                    <w:color w:val="000000" w:themeColor="text1"/>
                    <w:sz w:val="24"/>
                    <w:szCs w:val="24"/>
                  </w:rPr>
                  <w:t> </w:t>
                </w:r>
              </w:p>
            </w:tc>
          </w:tr>
          <w:tr w:rsidR="00B92EAB" w:rsidRPr="00B92EAB" w14:paraId="24E94A92" w14:textId="77777777" w:rsidTr="00944E75">
            <w:trPr>
              <w:trHeight w:val="300"/>
            </w:trPr>
            <w:tc>
              <w:tcPr>
                <w:tcW w:w="2746" w:type="pct"/>
                <w:noWrap/>
                <w:hideMark/>
              </w:tcPr>
              <w:p w14:paraId="2192EDA2" w14:textId="77777777" w:rsidR="00944E75" w:rsidRPr="00B92EAB" w:rsidRDefault="00944E75" w:rsidP="00B92EAB">
                <w:pPr>
                  <w:spacing w:line="360" w:lineRule="auto"/>
                  <w:jc w:val="both"/>
                  <w:rPr>
                    <w:rFonts w:cstheme="minorHAnsi"/>
                    <w:color w:val="000000" w:themeColor="text1"/>
                    <w:sz w:val="24"/>
                    <w:szCs w:val="24"/>
                  </w:rPr>
                </w:pPr>
                <w:r w:rsidRPr="00B92EAB">
                  <w:rPr>
                    <w:rFonts w:cstheme="minorHAnsi"/>
                    <w:color w:val="000000" w:themeColor="text1"/>
                    <w:sz w:val="24"/>
                    <w:szCs w:val="24"/>
                  </w:rPr>
                  <w:t>Current Ratio</w:t>
                </w:r>
              </w:p>
            </w:tc>
            <w:tc>
              <w:tcPr>
                <w:tcW w:w="1127" w:type="pct"/>
                <w:noWrap/>
                <w:hideMark/>
              </w:tcPr>
              <w:p w14:paraId="1CB324A3" w14:textId="77777777" w:rsidR="00944E75" w:rsidRPr="00B92EAB" w:rsidRDefault="00944E75" w:rsidP="00B92EAB">
                <w:pPr>
                  <w:spacing w:line="360" w:lineRule="auto"/>
                  <w:jc w:val="both"/>
                  <w:rPr>
                    <w:rFonts w:cstheme="minorHAnsi"/>
                    <w:color w:val="000000" w:themeColor="text1"/>
                    <w:sz w:val="24"/>
                    <w:szCs w:val="24"/>
                  </w:rPr>
                </w:pPr>
                <w:r w:rsidRPr="00B92EAB">
                  <w:rPr>
                    <w:rFonts w:cstheme="minorHAnsi"/>
                    <w:color w:val="000000" w:themeColor="text1"/>
                    <w:sz w:val="24"/>
                    <w:szCs w:val="24"/>
                  </w:rPr>
                  <w:t>0.565</w:t>
                </w:r>
              </w:p>
            </w:tc>
            <w:tc>
              <w:tcPr>
                <w:tcW w:w="1127" w:type="pct"/>
                <w:noWrap/>
                <w:hideMark/>
              </w:tcPr>
              <w:p w14:paraId="1F915151" w14:textId="77777777" w:rsidR="00944E75" w:rsidRPr="00B92EAB" w:rsidRDefault="00944E75" w:rsidP="00B92EAB">
                <w:pPr>
                  <w:spacing w:line="360" w:lineRule="auto"/>
                  <w:jc w:val="both"/>
                  <w:rPr>
                    <w:rFonts w:cstheme="minorHAnsi"/>
                    <w:color w:val="000000" w:themeColor="text1"/>
                    <w:sz w:val="24"/>
                    <w:szCs w:val="24"/>
                  </w:rPr>
                </w:pPr>
                <w:r w:rsidRPr="00B92EAB">
                  <w:rPr>
                    <w:rFonts w:cstheme="minorHAnsi"/>
                    <w:color w:val="000000" w:themeColor="text1"/>
                    <w:sz w:val="24"/>
                    <w:szCs w:val="24"/>
                  </w:rPr>
                  <w:t>0.491</w:t>
                </w:r>
              </w:p>
            </w:tc>
          </w:tr>
        </w:tbl>
        <w:p w14:paraId="4415779E" w14:textId="2A9FCF91" w:rsidR="00944E75" w:rsidRPr="00B92EAB" w:rsidRDefault="00944E75" w:rsidP="00B92EAB">
          <w:pPr>
            <w:spacing w:line="360" w:lineRule="auto"/>
            <w:jc w:val="both"/>
            <w:rPr>
              <w:rFonts w:cstheme="minorHAnsi"/>
              <w:color w:val="000000" w:themeColor="text1"/>
              <w:sz w:val="24"/>
              <w:szCs w:val="24"/>
            </w:rPr>
          </w:pPr>
          <w:r w:rsidRPr="00B92EAB">
            <w:rPr>
              <w:rFonts w:cstheme="minorHAnsi"/>
              <w:noProof/>
              <w:color w:val="000000" w:themeColor="text1"/>
              <w:sz w:val="24"/>
              <w:szCs w:val="24"/>
              <w:lang w:val="en-IN" w:eastAsia="en-IN"/>
            </w:rPr>
            <w:lastRenderedPageBreak/>
            <w:drawing>
              <wp:inline distT="0" distB="0" distL="0" distR="0" wp14:anchorId="4FEAA68C" wp14:editId="44C85EE3">
                <wp:extent cx="4495800" cy="2676525"/>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57732196" w14:textId="00EF592A" w:rsidR="004D519C" w:rsidRPr="00014542" w:rsidRDefault="008367A5" w:rsidP="00B92EAB">
          <w:pPr>
            <w:spacing w:line="360" w:lineRule="auto"/>
            <w:jc w:val="both"/>
            <w:rPr>
              <w:rFonts w:cstheme="minorHAnsi"/>
              <w:color w:val="000000" w:themeColor="text1"/>
              <w:sz w:val="24"/>
              <w:szCs w:val="24"/>
            </w:rPr>
          </w:pPr>
          <w:r w:rsidRPr="00B92EAB">
            <w:rPr>
              <w:rFonts w:cstheme="minorHAnsi"/>
              <w:b/>
              <w:color w:val="000000" w:themeColor="text1"/>
              <w:sz w:val="24"/>
              <w:szCs w:val="24"/>
            </w:rPr>
            <w:t>Meaning-</w:t>
          </w:r>
          <w:r w:rsidR="00014542">
            <w:rPr>
              <w:rFonts w:cstheme="minorHAnsi"/>
              <w:b/>
              <w:color w:val="000000" w:themeColor="text1"/>
              <w:sz w:val="24"/>
              <w:szCs w:val="24"/>
            </w:rPr>
            <w:t xml:space="preserve"> </w:t>
          </w:r>
          <w:r w:rsidR="00014542">
            <w:rPr>
              <w:rFonts w:cstheme="minorHAnsi"/>
              <w:color w:val="000000" w:themeColor="text1"/>
              <w:sz w:val="24"/>
              <w:szCs w:val="24"/>
            </w:rPr>
            <w:t xml:space="preserve">Liquidity ratios are determined as the ratios of the business firm that generates the ability of the company towards the meeting of the obligations </w:t>
          </w:r>
          <w:r w:rsidR="00E11101">
            <w:rPr>
              <w:rFonts w:cstheme="minorHAnsi"/>
              <w:color w:val="000000" w:themeColor="text1"/>
              <w:sz w:val="24"/>
              <w:szCs w:val="24"/>
            </w:rPr>
            <w:t>concerning</w:t>
          </w:r>
          <w:r w:rsidR="00014542">
            <w:rPr>
              <w:rFonts w:cstheme="minorHAnsi"/>
              <w:color w:val="000000" w:themeColor="text1"/>
              <w:sz w:val="24"/>
              <w:szCs w:val="24"/>
            </w:rPr>
            <w:t xml:space="preserve"> the utilization o</w:t>
          </w:r>
          <w:r w:rsidR="007445C0">
            <w:rPr>
              <w:rFonts w:cstheme="minorHAnsi"/>
              <w:color w:val="000000" w:themeColor="text1"/>
              <w:sz w:val="24"/>
              <w:szCs w:val="24"/>
            </w:rPr>
            <w:t>f the current assets in nature (</w:t>
          </w:r>
          <w:proofErr w:type="spellStart"/>
          <w:r w:rsidR="007445C0" w:rsidRPr="002C250D">
            <w:rPr>
              <w:rFonts w:cstheme="minorHAnsi"/>
              <w:color w:val="000000" w:themeColor="text1"/>
              <w:sz w:val="24"/>
              <w:szCs w:val="24"/>
              <w:shd w:val="clear" w:color="auto" w:fill="FFFFFF"/>
            </w:rPr>
            <w:t>Mbama</w:t>
          </w:r>
          <w:proofErr w:type="spellEnd"/>
          <w:r w:rsidR="007445C0">
            <w:rPr>
              <w:rFonts w:cstheme="minorHAnsi"/>
              <w:color w:val="000000" w:themeColor="text1"/>
              <w:sz w:val="24"/>
              <w:szCs w:val="24"/>
            </w:rPr>
            <w:t xml:space="preserve"> and </w:t>
          </w:r>
          <w:proofErr w:type="spellStart"/>
          <w:r w:rsidR="007445C0">
            <w:rPr>
              <w:rFonts w:cstheme="minorHAnsi"/>
              <w:color w:val="000000" w:themeColor="text1"/>
              <w:sz w:val="24"/>
              <w:szCs w:val="24"/>
            </w:rPr>
            <w:t>Ezepue</w:t>
          </w:r>
          <w:proofErr w:type="spellEnd"/>
          <w:r w:rsidR="007445C0">
            <w:rPr>
              <w:rFonts w:cstheme="minorHAnsi"/>
              <w:color w:val="000000" w:themeColor="text1"/>
              <w:sz w:val="24"/>
              <w:szCs w:val="24"/>
            </w:rPr>
            <w:t xml:space="preserve"> 2018). </w:t>
          </w:r>
          <w:r w:rsidR="00014542">
            <w:rPr>
              <w:rFonts w:cstheme="minorHAnsi"/>
              <w:color w:val="000000" w:themeColor="text1"/>
              <w:sz w:val="24"/>
              <w:szCs w:val="24"/>
            </w:rPr>
            <w:t xml:space="preserve">In simpler words, it can be measured that these ratios show whether the short-term liabilities of a company can be paid off within one year through the value of the current assets or not respectively. </w:t>
          </w:r>
        </w:p>
        <w:p w14:paraId="27431CEE" w14:textId="08793310" w:rsidR="008367A5" w:rsidRPr="00014542" w:rsidRDefault="008367A5" w:rsidP="00B92EAB">
          <w:pPr>
            <w:spacing w:line="360" w:lineRule="auto"/>
            <w:jc w:val="both"/>
            <w:rPr>
              <w:rFonts w:cstheme="minorHAnsi"/>
              <w:color w:val="000000" w:themeColor="text1"/>
              <w:sz w:val="24"/>
              <w:szCs w:val="24"/>
            </w:rPr>
          </w:pPr>
          <w:r w:rsidRPr="00B92EAB">
            <w:rPr>
              <w:rFonts w:cstheme="minorHAnsi"/>
              <w:b/>
              <w:color w:val="000000" w:themeColor="text1"/>
              <w:sz w:val="24"/>
              <w:szCs w:val="24"/>
            </w:rPr>
            <w:t>Comparison-</w:t>
          </w:r>
          <w:r w:rsidR="00014542">
            <w:rPr>
              <w:rFonts w:cstheme="minorHAnsi"/>
              <w:b/>
              <w:color w:val="000000" w:themeColor="text1"/>
              <w:sz w:val="24"/>
              <w:szCs w:val="24"/>
            </w:rPr>
            <w:t xml:space="preserve"> </w:t>
          </w:r>
          <w:r w:rsidR="00014542">
            <w:rPr>
              <w:rFonts w:cstheme="minorHAnsi"/>
              <w:color w:val="000000" w:themeColor="text1"/>
              <w:sz w:val="24"/>
              <w:szCs w:val="24"/>
            </w:rPr>
            <w:t>The current ratio i</w:t>
          </w:r>
          <w:r w:rsidR="00E11101">
            <w:rPr>
              <w:rFonts w:cstheme="minorHAnsi"/>
              <w:color w:val="000000" w:themeColor="text1"/>
              <w:sz w:val="24"/>
              <w:szCs w:val="24"/>
            </w:rPr>
            <w:t>n</w:t>
          </w:r>
          <w:r w:rsidR="00014542">
            <w:rPr>
              <w:rFonts w:cstheme="minorHAnsi"/>
              <w:color w:val="000000" w:themeColor="text1"/>
              <w:sz w:val="24"/>
              <w:szCs w:val="24"/>
            </w:rPr>
            <w:t xml:space="preserve"> 2020 was 0.49:1 whereas in 2021 year, it increased to 0.56:1. It shows that an improvement in the overall liquidity of the business of Mar</w:t>
          </w:r>
          <w:r w:rsidR="00844D68">
            <w:rPr>
              <w:rFonts w:cstheme="minorHAnsi"/>
              <w:color w:val="000000" w:themeColor="text1"/>
              <w:sz w:val="24"/>
              <w:szCs w:val="24"/>
            </w:rPr>
            <w:t xml:space="preserve">riott Company has been figured (Macro Trends 2022). </w:t>
          </w:r>
          <w:r w:rsidR="0002054C">
            <w:rPr>
              <w:rFonts w:cstheme="minorHAnsi"/>
              <w:color w:val="000000" w:themeColor="text1"/>
              <w:sz w:val="24"/>
              <w:szCs w:val="24"/>
            </w:rPr>
            <w:t xml:space="preserve">It shows that the business operations of </w:t>
          </w:r>
          <w:r w:rsidR="002D07BD">
            <w:rPr>
              <w:rFonts w:cstheme="minorHAnsi"/>
              <w:color w:val="000000" w:themeColor="text1"/>
              <w:sz w:val="24"/>
              <w:szCs w:val="24"/>
            </w:rPr>
            <w:t>the Marriott Company ha</w:t>
          </w:r>
          <w:r w:rsidR="00E11101">
            <w:rPr>
              <w:rFonts w:cstheme="minorHAnsi"/>
              <w:color w:val="000000" w:themeColor="text1"/>
              <w:sz w:val="24"/>
              <w:szCs w:val="24"/>
            </w:rPr>
            <w:t>ve</w:t>
          </w:r>
          <w:r w:rsidR="002D07BD">
            <w:rPr>
              <w:rFonts w:cstheme="minorHAnsi"/>
              <w:color w:val="000000" w:themeColor="text1"/>
              <w:sz w:val="24"/>
              <w:szCs w:val="24"/>
            </w:rPr>
            <w:t xml:space="preserve"> been </w:t>
          </w:r>
          <w:proofErr w:type="gramStart"/>
          <w:r w:rsidR="002D07BD">
            <w:rPr>
              <w:rFonts w:cstheme="minorHAnsi"/>
              <w:color w:val="000000" w:themeColor="text1"/>
              <w:sz w:val="24"/>
              <w:szCs w:val="24"/>
            </w:rPr>
            <w:t>effective</w:t>
          </w:r>
          <w:proofErr w:type="gramEnd"/>
          <w:r w:rsidR="002D07BD">
            <w:rPr>
              <w:rFonts w:cstheme="minorHAnsi"/>
              <w:color w:val="000000" w:themeColor="text1"/>
              <w:sz w:val="24"/>
              <w:szCs w:val="24"/>
            </w:rPr>
            <w:t xml:space="preserve"> and it can be determined that the short-term obligations of the business are paid off easily by </w:t>
          </w:r>
          <w:r w:rsidR="00E11101">
            <w:rPr>
              <w:rFonts w:cstheme="minorHAnsi"/>
              <w:color w:val="000000" w:themeColor="text1"/>
              <w:sz w:val="24"/>
              <w:szCs w:val="24"/>
            </w:rPr>
            <w:t xml:space="preserve">the </w:t>
          </w:r>
          <w:r w:rsidR="002D07BD">
            <w:rPr>
              <w:rFonts w:cstheme="minorHAnsi"/>
              <w:color w:val="000000" w:themeColor="text1"/>
              <w:sz w:val="24"/>
              <w:szCs w:val="24"/>
            </w:rPr>
            <w:t xml:space="preserve">Marriott Company. This also shows that the Marriott Company liquidity is effective and </w:t>
          </w:r>
          <w:r w:rsidR="00E11101">
            <w:rPr>
              <w:rFonts w:cstheme="minorHAnsi"/>
              <w:color w:val="000000" w:themeColor="text1"/>
              <w:sz w:val="24"/>
              <w:szCs w:val="24"/>
            </w:rPr>
            <w:t xml:space="preserve">has </w:t>
          </w:r>
          <w:r w:rsidR="002D07BD">
            <w:rPr>
              <w:rFonts w:cstheme="minorHAnsi"/>
              <w:color w:val="000000" w:themeColor="text1"/>
              <w:sz w:val="24"/>
              <w:szCs w:val="24"/>
            </w:rPr>
            <w:t>higher chances for growth respectively</w:t>
          </w:r>
          <w:r w:rsidR="003E67C4">
            <w:rPr>
              <w:rFonts w:cstheme="minorHAnsi"/>
              <w:color w:val="000000" w:themeColor="text1"/>
              <w:sz w:val="24"/>
              <w:szCs w:val="24"/>
            </w:rPr>
            <w:t>.</w:t>
          </w:r>
        </w:p>
        <w:p w14:paraId="54B99E2B" w14:textId="71A64922" w:rsidR="008367A5" w:rsidRPr="003E67C4" w:rsidRDefault="008367A5" w:rsidP="00B92EAB">
          <w:pPr>
            <w:spacing w:line="360" w:lineRule="auto"/>
            <w:jc w:val="both"/>
            <w:rPr>
              <w:rFonts w:cstheme="minorHAnsi"/>
              <w:color w:val="000000" w:themeColor="text1"/>
              <w:sz w:val="24"/>
              <w:szCs w:val="24"/>
            </w:rPr>
          </w:pPr>
          <w:r w:rsidRPr="00B92EAB">
            <w:rPr>
              <w:rFonts w:cstheme="minorHAnsi"/>
              <w:b/>
              <w:color w:val="000000" w:themeColor="text1"/>
              <w:sz w:val="24"/>
              <w:szCs w:val="24"/>
            </w:rPr>
            <w:t>Trends-</w:t>
          </w:r>
          <w:r w:rsidR="002D07BD">
            <w:rPr>
              <w:rFonts w:cstheme="minorHAnsi"/>
              <w:b/>
              <w:color w:val="000000" w:themeColor="text1"/>
              <w:sz w:val="24"/>
              <w:szCs w:val="24"/>
            </w:rPr>
            <w:t xml:space="preserve"> </w:t>
          </w:r>
          <w:r w:rsidR="00413194">
            <w:rPr>
              <w:rFonts w:cstheme="minorHAnsi"/>
              <w:color w:val="000000" w:themeColor="text1"/>
              <w:sz w:val="24"/>
              <w:szCs w:val="24"/>
            </w:rPr>
            <w:t xml:space="preserve">From 2020 to 2021, it can be measured that the liquidity ratio </w:t>
          </w:r>
          <w:proofErr w:type="gramStart"/>
          <w:r w:rsidR="00413194">
            <w:rPr>
              <w:rFonts w:cstheme="minorHAnsi"/>
              <w:color w:val="000000" w:themeColor="text1"/>
              <w:sz w:val="24"/>
              <w:szCs w:val="24"/>
            </w:rPr>
            <w:t>i.e.</w:t>
          </w:r>
          <w:proofErr w:type="gramEnd"/>
          <w:r w:rsidR="00413194">
            <w:rPr>
              <w:rFonts w:cstheme="minorHAnsi"/>
              <w:color w:val="000000" w:themeColor="text1"/>
              <w:sz w:val="24"/>
              <w:szCs w:val="24"/>
            </w:rPr>
            <w:t xml:space="preserve"> current ratio has increased. This shows that </w:t>
          </w:r>
          <w:r w:rsidR="00E11101">
            <w:rPr>
              <w:rFonts w:cstheme="minorHAnsi"/>
              <w:color w:val="000000" w:themeColor="text1"/>
              <w:sz w:val="24"/>
              <w:szCs w:val="24"/>
            </w:rPr>
            <w:t>every year</w:t>
          </w:r>
          <w:r w:rsidR="00413194">
            <w:rPr>
              <w:rFonts w:cstheme="minorHAnsi"/>
              <w:color w:val="000000" w:themeColor="text1"/>
              <w:sz w:val="24"/>
              <w:szCs w:val="24"/>
            </w:rPr>
            <w:t>, the value of current assets is increasing which further demonstrates that Marriott Company is making effective investments due to which the overall return on the investment is high</w:t>
          </w:r>
          <w:r w:rsidR="00844D68">
            <w:rPr>
              <w:rFonts w:cstheme="minorHAnsi"/>
              <w:color w:val="000000" w:themeColor="text1"/>
              <w:sz w:val="24"/>
              <w:szCs w:val="24"/>
            </w:rPr>
            <w:t xml:space="preserve"> (</w:t>
          </w:r>
          <w:proofErr w:type="spellStart"/>
          <w:r w:rsidR="00844D68" w:rsidRPr="002C250D">
            <w:rPr>
              <w:rFonts w:cstheme="minorHAnsi"/>
              <w:color w:val="000000" w:themeColor="text1"/>
              <w:sz w:val="24"/>
              <w:szCs w:val="24"/>
              <w:shd w:val="clear" w:color="auto" w:fill="FFFFFF"/>
            </w:rPr>
            <w:t>Mbama</w:t>
          </w:r>
          <w:proofErr w:type="spellEnd"/>
          <w:r w:rsidR="00844D68">
            <w:rPr>
              <w:rFonts w:cstheme="minorHAnsi"/>
              <w:color w:val="000000" w:themeColor="text1"/>
              <w:sz w:val="24"/>
              <w:szCs w:val="24"/>
            </w:rPr>
            <w:t xml:space="preserve"> and </w:t>
          </w:r>
          <w:proofErr w:type="spellStart"/>
          <w:r w:rsidR="00844D68">
            <w:rPr>
              <w:rFonts w:cstheme="minorHAnsi"/>
              <w:color w:val="000000" w:themeColor="text1"/>
              <w:sz w:val="24"/>
              <w:szCs w:val="24"/>
            </w:rPr>
            <w:t>Ezepue</w:t>
          </w:r>
          <w:proofErr w:type="spellEnd"/>
          <w:r w:rsidR="00844D68">
            <w:rPr>
              <w:rFonts w:cstheme="minorHAnsi"/>
              <w:color w:val="000000" w:themeColor="text1"/>
              <w:sz w:val="24"/>
              <w:szCs w:val="24"/>
            </w:rPr>
            <w:t xml:space="preserve"> 2018). </w:t>
          </w:r>
          <w:r w:rsidR="00880B8E">
            <w:rPr>
              <w:rFonts w:cstheme="minorHAnsi"/>
              <w:color w:val="000000" w:themeColor="text1"/>
              <w:sz w:val="24"/>
              <w:szCs w:val="24"/>
            </w:rPr>
            <w:t xml:space="preserve">In addition, it also shows that the short-term obligations are getting reduced yearly because of which the utilization of the assets </w:t>
          </w:r>
          <w:r w:rsidR="00E11101">
            <w:rPr>
              <w:rFonts w:cstheme="minorHAnsi"/>
              <w:color w:val="000000" w:themeColor="text1"/>
              <w:sz w:val="24"/>
              <w:szCs w:val="24"/>
            </w:rPr>
            <w:t>is</w:t>
          </w:r>
          <w:r w:rsidR="00880B8E">
            <w:rPr>
              <w:rFonts w:cstheme="minorHAnsi"/>
              <w:color w:val="000000" w:themeColor="text1"/>
              <w:sz w:val="24"/>
              <w:szCs w:val="24"/>
            </w:rPr>
            <w:t xml:space="preserve"> good as they are used for paying o</w:t>
          </w:r>
          <w:r w:rsidR="00E11101">
            <w:rPr>
              <w:rFonts w:cstheme="minorHAnsi"/>
              <w:color w:val="000000" w:themeColor="text1"/>
              <w:sz w:val="24"/>
              <w:szCs w:val="24"/>
            </w:rPr>
            <w:t>f</w:t>
          </w:r>
          <w:r w:rsidR="00880B8E">
            <w:rPr>
              <w:rFonts w:cstheme="minorHAnsi"/>
              <w:color w:val="000000" w:themeColor="text1"/>
              <w:sz w:val="24"/>
              <w:szCs w:val="24"/>
            </w:rPr>
            <w:t xml:space="preserve">f the current obligations. </w:t>
          </w:r>
        </w:p>
        <w:p w14:paraId="13F2B6B8" w14:textId="0C043B8B" w:rsidR="008367A5" w:rsidRPr="00CD3B48" w:rsidRDefault="008367A5" w:rsidP="00B92EAB">
          <w:pPr>
            <w:spacing w:line="360" w:lineRule="auto"/>
            <w:jc w:val="both"/>
            <w:rPr>
              <w:rFonts w:cstheme="minorHAnsi"/>
              <w:color w:val="000000" w:themeColor="text1"/>
              <w:sz w:val="24"/>
              <w:szCs w:val="24"/>
            </w:rPr>
          </w:pPr>
          <w:r w:rsidRPr="00B92EAB">
            <w:rPr>
              <w:rFonts w:cstheme="minorHAnsi"/>
              <w:b/>
              <w:color w:val="000000" w:themeColor="text1"/>
              <w:sz w:val="24"/>
              <w:szCs w:val="24"/>
            </w:rPr>
            <w:t>Conclusion-</w:t>
          </w:r>
          <w:r w:rsidR="00CD3B48">
            <w:rPr>
              <w:rFonts w:cstheme="minorHAnsi"/>
              <w:b/>
              <w:color w:val="000000" w:themeColor="text1"/>
              <w:sz w:val="24"/>
              <w:szCs w:val="24"/>
            </w:rPr>
            <w:t xml:space="preserve"> </w:t>
          </w:r>
          <w:r w:rsidR="00CD3B48">
            <w:rPr>
              <w:rFonts w:cstheme="minorHAnsi"/>
              <w:color w:val="000000" w:themeColor="text1"/>
              <w:sz w:val="24"/>
              <w:szCs w:val="24"/>
            </w:rPr>
            <w:t xml:space="preserve">From the liquidity ratios, it can be concluded that Marriott Company is performing well, however, the ideal liquidity ratio </w:t>
          </w:r>
          <w:proofErr w:type="gramStart"/>
          <w:r w:rsidR="00CD3B48">
            <w:rPr>
              <w:rFonts w:cstheme="minorHAnsi"/>
              <w:color w:val="000000" w:themeColor="text1"/>
              <w:sz w:val="24"/>
              <w:szCs w:val="24"/>
            </w:rPr>
            <w:t>i.e.</w:t>
          </w:r>
          <w:proofErr w:type="gramEnd"/>
          <w:r w:rsidR="00CD3B48">
            <w:rPr>
              <w:rFonts w:cstheme="minorHAnsi"/>
              <w:color w:val="000000" w:themeColor="text1"/>
              <w:sz w:val="24"/>
              <w:szCs w:val="24"/>
            </w:rPr>
            <w:t xml:space="preserve"> 2:1 is not being</w:t>
          </w:r>
          <w:r w:rsidR="00844D68">
            <w:rPr>
              <w:rFonts w:cstheme="minorHAnsi"/>
              <w:color w:val="000000" w:themeColor="text1"/>
              <w:sz w:val="24"/>
              <w:szCs w:val="24"/>
            </w:rPr>
            <w:t xml:space="preserve"> attained by the business firm (Macro Trends 2022). </w:t>
          </w:r>
          <w:r w:rsidR="00CD3B48">
            <w:rPr>
              <w:rFonts w:cstheme="minorHAnsi"/>
              <w:color w:val="000000" w:themeColor="text1"/>
              <w:sz w:val="24"/>
              <w:szCs w:val="24"/>
            </w:rPr>
            <w:t xml:space="preserve">A slight improvement </w:t>
          </w:r>
          <w:r w:rsidR="003A5C8D">
            <w:rPr>
              <w:rFonts w:cstheme="minorHAnsi"/>
              <w:color w:val="000000" w:themeColor="text1"/>
              <w:sz w:val="24"/>
              <w:szCs w:val="24"/>
            </w:rPr>
            <w:t xml:space="preserve">in the liquidity ratios depicts that </w:t>
          </w:r>
          <w:r w:rsidR="003A5C8D">
            <w:rPr>
              <w:rFonts w:cstheme="minorHAnsi"/>
              <w:color w:val="000000" w:themeColor="text1"/>
              <w:sz w:val="24"/>
              <w:szCs w:val="24"/>
            </w:rPr>
            <w:lastRenderedPageBreak/>
            <w:t>the obligations and liabilities are easily being paid off, however, to attain the level of the ideal ratio, it is important for Marriott Company to be able to generate the be</w:t>
          </w:r>
          <w:r w:rsidR="00E11101">
            <w:rPr>
              <w:rFonts w:cstheme="minorHAnsi"/>
              <w:color w:val="000000" w:themeColor="text1"/>
              <w:sz w:val="24"/>
              <w:szCs w:val="24"/>
            </w:rPr>
            <w:t>st</w:t>
          </w:r>
          <w:r w:rsidR="003A5C8D">
            <w:rPr>
              <w:rFonts w:cstheme="minorHAnsi"/>
              <w:color w:val="000000" w:themeColor="text1"/>
              <w:sz w:val="24"/>
              <w:szCs w:val="24"/>
            </w:rPr>
            <w:t xml:space="preserve"> potential results and for that purpose, it is important </w:t>
          </w:r>
          <w:r w:rsidR="00A40D91">
            <w:rPr>
              <w:rFonts w:cstheme="minorHAnsi"/>
              <w:color w:val="000000" w:themeColor="text1"/>
              <w:sz w:val="24"/>
              <w:szCs w:val="24"/>
            </w:rPr>
            <w:t xml:space="preserve">to ensure that the cash reserves are increasing and so does the investment for better growth and sustainability in the economy respectively. </w:t>
          </w:r>
        </w:p>
        <w:p w14:paraId="76DC4E55" w14:textId="4573E870" w:rsidR="004D519C" w:rsidRPr="00B92EAB" w:rsidRDefault="004D519C" w:rsidP="00FC458F">
          <w:pPr>
            <w:pStyle w:val="Heading2"/>
            <w:spacing w:line="360" w:lineRule="auto"/>
            <w:jc w:val="both"/>
            <w:rPr>
              <w:rFonts w:asciiTheme="minorHAnsi" w:hAnsiTheme="minorHAnsi" w:cstheme="minorHAnsi"/>
              <w:b/>
              <w:color w:val="000000" w:themeColor="text1"/>
              <w:sz w:val="24"/>
              <w:szCs w:val="24"/>
            </w:rPr>
          </w:pPr>
          <w:bookmarkStart w:id="4" w:name="_Toc120709564"/>
          <w:r w:rsidRPr="00B92EAB">
            <w:rPr>
              <w:rFonts w:asciiTheme="minorHAnsi" w:hAnsiTheme="minorHAnsi" w:cstheme="minorHAnsi"/>
              <w:b/>
              <w:color w:val="000000" w:themeColor="text1"/>
              <w:sz w:val="24"/>
              <w:szCs w:val="24"/>
            </w:rPr>
            <w:t>Gearing</w:t>
          </w:r>
          <w:r w:rsidR="008367A5" w:rsidRPr="00B92EAB">
            <w:rPr>
              <w:rFonts w:asciiTheme="minorHAnsi" w:hAnsiTheme="minorHAnsi" w:cstheme="minorHAnsi"/>
              <w:b/>
              <w:color w:val="000000" w:themeColor="text1"/>
              <w:sz w:val="24"/>
              <w:szCs w:val="24"/>
            </w:rPr>
            <w:t xml:space="preserve"> Ratios-</w:t>
          </w:r>
          <w:bookmarkEnd w:id="4"/>
        </w:p>
        <w:tbl>
          <w:tblPr>
            <w:tblStyle w:val="TableGrid"/>
            <w:tblW w:w="5000" w:type="pct"/>
            <w:tblLook w:val="04A0" w:firstRow="1" w:lastRow="0" w:firstColumn="1" w:lastColumn="0" w:noHBand="0" w:noVBand="1"/>
          </w:tblPr>
          <w:tblGrid>
            <w:gridCol w:w="5076"/>
            <w:gridCol w:w="2083"/>
            <w:gridCol w:w="2083"/>
          </w:tblGrid>
          <w:tr w:rsidR="00B92EAB" w:rsidRPr="00B92EAB" w14:paraId="39EC79E6" w14:textId="77777777" w:rsidTr="006A261E">
            <w:trPr>
              <w:trHeight w:val="300"/>
            </w:trPr>
            <w:tc>
              <w:tcPr>
                <w:tcW w:w="2746" w:type="pct"/>
                <w:noWrap/>
                <w:hideMark/>
              </w:tcPr>
              <w:p w14:paraId="300708E6" w14:textId="77777777" w:rsidR="006A261E" w:rsidRPr="00B92EAB" w:rsidRDefault="006A261E" w:rsidP="00B92EAB">
                <w:pPr>
                  <w:spacing w:line="360" w:lineRule="auto"/>
                  <w:jc w:val="both"/>
                  <w:rPr>
                    <w:rFonts w:cstheme="minorHAnsi"/>
                    <w:b/>
                    <w:bCs/>
                    <w:color w:val="000000" w:themeColor="text1"/>
                    <w:sz w:val="24"/>
                    <w:szCs w:val="24"/>
                  </w:rPr>
                </w:pPr>
                <w:r w:rsidRPr="00B92EAB">
                  <w:rPr>
                    <w:rFonts w:cstheme="minorHAnsi"/>
                    <w:b/>
                    <w:bCs/>
                    <w:color w:val="000000" w:themeColor="text1"/>
                    <w:sz w:val="24"/>
                    <w:szCs w:val="24"/>
                  </w:rPr>
                  <w:t>Gearing Ratios</w:t>
                </w:r>
              </w:p>
            </w:tc>
            <w:tc>
              <w:tcPr>
                <w:tcW w:w="1127" w:type="pct"/>
                <w:noWrap/>
                <w:hideMark/>
              </w:tcPr>
              <w:p w14:paraId="18ED1F8C" w14:textId="77777777" w:rsidR="006A261E" w:rsidRPr="00B92EAB" w:rsidRDefault="006A261E" w:rsidP="00B92EAB">
                <w:pPr>
                  <w:spacing w:line="360" w:lineRule="auto"/>
                  <w:jc w:val="both"/>
                  <w:rPr>
                    <w:rFonts w:cstheme="minorHAnsi"/>
                    <w:color w:val="000000" w:themeColor="text1"/>
                    <w:sz w:val="24"/>
                    <w:szCs w:val="24"/>
                  </w:rPr>
                </w:pPr>
                <w:r w:rsidRPr="00B92EAB">
                  <w:rPr>
                    <w:rFonts w:cstheme="minorHAnsi"/>
                    <w:color w:val="000000" w:themeColor="text1"/>
                    <w:sz w:val="24"/>
                    <w:szCs w:val="24"/>
                  </w:rPr>
                  <w:t> </w:t>
                </w:r>
              </w:p>
            </w:tc>
            <w:tc>
              <w:tcPr>
                <w:tcW w:w="1127" w:type="pct"/>
                <w:noWrap/>
                <w:hideMark/>
              </w:tcPr>
              <w:p w14:paraId="5BDFF5FB" w14:textId="77777777" w:rsidR="006A261E" w:rsidRPr="00B92EAB" w:rsidRDefault="006A261E" w:rsidP="00B92EAB">
                <w:pPr>
                  <w:spacing w:line="360" w:lineRule="auto"/>
                  <w:jc w:val="both"/>
                  <w:rPr>
                    <w:rFonts w:cstheme="minorHAnsi"/>
                    <w:color w:val="000000" w:themeColor="text1"/>
                    <w:sz w:val="24"/>
                    <w:szCs w:val="24"/>
                  </w:rPr>
                </w:pPr>
                <w:r w:rsidRPr="00B92EAB">
                  <w:rPr>
                    <w:rFonts w:cstheme="minorHAnsi"/>
                    <w:color w:val="000000" w:themeColor="text1"/>
                    <w:sz w:val="24"/>
                    <w:szCs w:val="24"/>
                  </w:rPr>
                  <w:t> </w:t>
                </w:r>
              </w:p>
            </w:tc>
          </w:tr>
          <w:tr w:rsidR="00B92EAB" w:rsidRPr="00B92EAB" w14:paraId="4821BDD2" w14:textId="77777777" w:rsidTr="006A261E">
            <w:trPr>
              <w:trHeight w:val="300"/>
            </w:trPr>
            <w:tc>
              <w:tcPr>
                <w:tcW w:w="2746" w:type="pct"/>
                <w:noWrap/>
                <w:hideMark/>
              </w:tcPr>
              <w:p w14:paraId="400D2C9E" w14:textId="77777777" w:rsidR="006A261E" w:rsidRPr="00B92EAB" w:rsidRDefault="006A261E" w:rsidP="00B92EAB">
                <w:pPr>
                  <w:spacing w:line="360" w:lineRule="auto"/>
                  <w:jc w:val="both"/>
                  <w:rPr>
                    <w:rFonts w:cstheme="minorHAnsi"/>
                    <w:color w:val="000000" w:themeColor="text1"/>
                    <w:sz w:val="24"/>
                    <w:szCs w:val="24"/>
                  </w:rPr>
                </w:pPr>
                <w:r w:rsidRPr="00B92EAB">
                  <w:rPr>
                    <w:rFonts w:cstheme="minorHAnsi"/>
                    <w:color w:val="000000" w:themeColor="text1"/>
                    <w:sz w:val="24"/>
                    <w:szCs w:val="24"/>
                  </w:rPr>
                  <w:t>Particulars</w:t>
                </w:r>
              </w:p>
            </w:tc>
            <w:tc>
              <w:tcPr>
                <w:tcW w:w="1127" w:type="pct"/>
                <w:noWrap/>
                <w:hideMark/>
              </w:tcPr>
              <w:p w14:paraId="54758EDA" w14:textId="77777777" w:rsidR="006A261E" w:rsidRPr="00B92EAB" w:rsidRDefault="006A261E" w:rsidP="00B92EAB">
                <w:pPr>
                  <w:spacing w:line="360" w:lineRule="auto"/>
                  <w:jc w:val="both"/>
                  <w:rPr>
                    <w:rFonts w:cstheme="minorHAnsi"/>
                    <w:color w:val="000000" w:themeColor="text1"/>
                    <w:sz w:val="24"/>
                    <w:szCs w:val="24"/>
                  </w:rPr>
                </w:pPr>
                <w:r w:rsidRPr="00B92EAB">
                  <w:rPr>
                    <w:rFonts w:cstheme="minorHAnsi"/>
                    <w:color w:val="000000" w:themeColor="text1"/>
                    <w:sz w:val="24"/>
                    <w:szCs w:val="24"/>
                  </w:rPr>
                  <w:t>2021</w:t>
                </w:r>
              </w:p>
            </w:tc>
            <w:tc>
              <w:tcPr>
                <w:tcW w:w="1127" w:type="pct"/>
                <w:noWrap/>
                <w:hideMark/>
              </w:tcPr>
              <w:p w14:paraId="3CF618C9" w14:textId="77777777" w:rsidR="006A261E" w:rsidRPr="00B92EAB" w:rsidRDefault="006A261E" w:rsidP="00B92EAB">
                <w:pPr>
                  <w:spacing w:line="360" w:lineRule="auto"/>
                  <w:jc w:val="both"/>
                  <w:rPr>
                    <w:rFonts w:cstheme="minorHAnsi"/>
                    <w:color w:val="000000" w:themeColor="text1"/>
                    <w:sz w:val="24"/>
                    <w:szCs w:val="24"/>
                  </w:rPr>
                </w:pPr>
                <w:r w:rsidRPr="00B92EAB">
                  <w:rPr>
                    <w:rFonts w:cstheme="minorHAnsi"/>
                    <w:color w:val="000000" w:themeColor="text1"/>
                    <w:sz w:val="24"/>
                    <w:szCs w:val="24"/>
                  </w:rPr>
                  <w:t>2020</w:t>
                </w:r>
              </w:p>
            </w:tc>
          </w:tr>
          <w:tr w:rsidR="00B92EAB" w:rsidRPr="00B92EAB" w14:paraId="362FC125" w14:textId="77777777" w:rsidTr="006A261E">
            <w:trPr>
              <w:trHeight w:val="300"/>
            </w:trPr>
            <w:tc>
              <w:tcPr>
                <w:tcW w:w="2746" w:type="pct"/>
                <w:noWrap/>
                <w:hideMark/>
              </w:tcPr>
              <w:p w14:paraId="517C0338" w14:textId="77777777" w:rsidR="006A261E" w:rsidRPr="00B92EAB" w:rsidRDefault="006A261E" w:rsidP="00B92EAB">
                <w:pPr>
                  <w:spacing w:line="360" w:lineRule="auto"/>
                  <w:jc w:val="both"/>
                  <w:rPr>
                    <w:rFonts w:cstheme="minorHAnsi"/>
                    <w:color w:val="000000" w:themeColor="text1"/>
                    <w:sz w:val="24"/>
                    <w:szCs w:val="24"/>
                  </w:rPr>
                </w:pPr>
                <w:r w:rsidRPr="00B92EAB">
                  <w:rPr>
                    <w:rFonts w:cstheme="minorHAnsi"/>
                    <w:color w:val="000000" w:themeColor="text1"/>
                    <w:sz w:val="24"/>
                    <w:szCs w:val="24"/>
                  </w:rPr>
                  <w:t> </w:t>
                </w:r>
              </w:p>
            </w:tc>
            <w:tc>
              <w:tcPr>
                <w:tcW w:w="1127" w:type="pct"/>
                <w:noWrap/>
                <w:hideMark/>
              </w:tcPr>
              <w:p w14:paraId="1D9464B2" w14:textId="77777777" w:rsidR="006A261E" w:rsidRPr="00B92EAB" w:rsidRDefault="006A261E" w:rsidP="00B92EAB">
                <w:pPr>
                  <w:spacing w:line="360" w:lineRule="auto"/>
                  <w:jc w:val="both"/>
                  <w:rPr>
                    <w:rFonts w:cstheme="minorHAnsi"/>
                    <w:color w:val="000000" w:themeColor="text1"/>
                    <w:sz w:val="24"/>
                    <w:szCs w:val="24"/>
                  </w:rPr>
                </w:pPr>
                <w:r w:rsidRPr="00B92EAB">
                  <w:rPr>
                    <w:rFonts w:cstheme="minorHAnsi"/>
                    <w:color w:val="000000" w:themeColor="text1"/>
                    <w:sz w:val="24"/>
                    <w:szCs w:val="24"/>
                  </w:rPr>
                  <w:t> </w:t>
                </w:r>
              </w:p>
            </w:tc>
            <w:tc>
              <w:tcPr>
                <w:tcW w:w="1127" w:type="pct"/>
                <w:noWrap/>
                <w:hideMark/>
              </w:tcPr>
              <w:p w14:paraId="60E7C2F9" w14:textId="77777777" w:rsidR="006A261E" w:rsidRPr="00B92EAB" w:rsidRDefault="006A261E" w:rsidP="00B92EAB">
                <w:pPr>
                  <w:spacing w:line="360" w:lineRule="auto"/>
                  <w:jc w:val="both"/>
                  <w:rPr>
                    <w:rFonts w:cstheme="minorHAnsi"/>
                    <w:color w:val="000000" w:themeColor="text1"/>
                    <w:sz w:val="24"/>
                    <w:szCs w:val="24"/>
                  </w:rPr>
                </w:pPr>
                <w:r w:rsidRPr="00B92EAB">
                  <w:rPr>
                    <w:rFonts w:cstheme="minorHAnsi"/>
                    <w:color w:val="000000" w:themeColor="text1"/>
                    <w:sz w:val="24"/>
                    <w:szCs w:val="24"/>
                  </w:rPr>
                  <w:t> </w:t>
                </w:r>
              </w:p>
            </w:tc>
          </w:tr>
          <w:tr w:rsidR="00B92EAB" w:rsidRPr="00B92EAB" w14:paraId="4FB7E9E2" w14:textId="77777777" w:rsidTr="006A261E">
            <w:trPr>
              <w:trHeight w:val="300"/>
            </w:trPr>
            <w:tc>
              <w:tcPr>
                <w:tcW w:w="2746" w:type="pct"/>
                <w:noWrap/>
                <w:hideMark/>
              </w:tcPr>
              <w:p w14:paraId="6111777D" w14:textId="77777777" w:rsidR="006A261E" w:rsidRPr="00B92EAB" w:rsidRDefault="006A261E" w:rsidP="00B92EAB">
                <w:pPr>
                  <w:spacing w:line="360" w:lineRule="auto"/>
                  <w:jc w:val="both"/>
                  <w:rPr>
                    <w:rFonts w:cstheme="minorHAnsi"/>
                    <w:color w:val="000000" w:themeColor="text1"/>
                    <w:sz w:val="24"/>
                    <w:szCs w:val="24"/>
                  </w:rPr>
                </w:pPr>
                <w:r w:rsidRPr="00B92EAB">
                  <w:rPr>
                    <w:rFonts w:cstheme="minorHAnsi"/>
                    <w:color w:val="000000" w:themeColor="text1"/>
                    <w:sz w:val="24"/>
                    <w:szCs w:val="24"/>
                  </w:rPr>
                  <w:t>Debt-Equity Ratio</w:t>
                </w:r>
              </w:p>
            </w:tc>
            <w:tc>
              <w:tcPr>
                <w:tcW w:w="1127" w:type="pct"/>
                <w:noWrap/>
                <w:hideMark/>
              </w:tcPr>
              <w:p w14:paraId="7621E873" w14:textId="77777777" w:rsidR="006A261E" w:rsidRPr="00B92EAB" w:rsidRDefault="006A261E" w:rsidP="00B92EAB">
                <w:pPr>
                  <w:spacing w:line="360" w:lineRule="auto"/>
                  <w:jc w:val="both"/>
                  <w:rPr>
                    <w:rFonts w:cstheme="minorHAnsi"/>
                    <w:color w:val="000000" w:themeColor="text1"/>
                    <w:sz w:val="24"/>
                    <w:szCs w:val="24"/>
                  </w:rPr>
                </w:pPr>
                <w:r w:rsidRPr="00B92EAB">
                  <w:rPr>
                    <w:rFonts w:cstheme="minorHAnsi"/>
                    <w:color w:val="000000" w:themeColor="text1"/>
                    <w:sz w:val="24"/>
                    <w:szCs w:val="24"/>
                  </w:rPr>
                  <w:t>7.16</w:t>
                </w:r>
              </w:p>
            </w:tc>
            <w:tc>
              <w:tcPr>
                <w:tcW w:w="1127" w:type="pct"/>
                <w:noWrap/>
                <w:hideMark/>
              </w:tcPr>
              <w:p w14:paraId="0DDF6F27" w14:textId="77777777" w:rsidR="006A261E" w:rsidRPr="00B92EAB" w:rsidRDefault="006A261E" w:rsidP="00B92EAB">
                <w:pPr>
                  <w:spacing w:line="360" w:lineRule="auto"/>
                  <w:jc w:val="both"/>
                  <w:rPr>
                    <w:rFonts w:cstheme="minorHAnsi"/>
                    <w:color w:val="000000" w:themeColor="text1"/>
                    <w:sz w:val="24"/>
                    <w:szCs w:val="24"/>
                  </w:rPr>
                </w:pPr>
                <w:r w:rsidRPr="00B92EAB">
                  <w:rPr>
                    <w:rFonts w:cstheme="minorHAnsi"/>
                    <w:color w:val="000000" w:themeColor="text1"/>
                    <w:sz w:val="24"/>
                    <w:szCs w:val="24"/>
                  </w:rPr>
                  <w:t>24.13</w:t>
                </w:r>
              </w:p>
            </w:tc>
          </w:tr>
          <w:tr w:rsidR="00B92EAB" w:rsidRPr="00B92EAB" w14:paraId="3163A7C1" w14:textId="77777777" w:rsidTr="006A261E">
            <w:trPr>
              <w:trHeight w:val="300"/>
            </w:trPr>
            <w:tc>
              <w:tcPr>
                <w:tcW w:w="2746" w:type="pct"/>
                <w:noWrap/>
                <w:hideMark/>
              </w:tcPr>
              <w:p w14:paraId="5D945E36" w14:textId="77777777" w:rsidR="006A261E" w:rsidRPr="00B92EAB" w:rsidRDefault="006A261E" w:rsidP="00B92EAB">
                <w:pPr>
                  <w:spacing w:line="360" w:lineRule="auto"/>
                  <w:jc w:val="both"/>
                  <w:rPr>
                    <w:rFonts w:cstheme="minorHAnsi"/>
                    <w:color w:val="000000" w:themeColor="text1"/>
                    <w:sz w:val="24"/>
                    <w:szCs w:val="24"/>
                  </w:rPr>
                </w:pPr>
                <w:r w:rsidRPr="00B92EAB">
                  <w:rPr>
                    <w:rFonts w:cstheme="minorHAnsi"/>
                    <w:color w:val="000000" w:themeColor="text1"/>
                    <w:sz w:val="24"/>
                    <w:szCs w:val="24"/>
                  </w:rPr>
                  <w:t>Long-Term Debt/Capital</w:t>
                </w:r>
              </w:p>
            </w:tc>
            <w:tc>
              <w:tcPr>
                <w:tcW w:w="1127" w:type="pct"/>
                <w:noWrap/>
                <w:hideMark/>
              </w:tcPr>
              <w:p w14:paraId="1FEF3907" w14:textId="77777777" w:rsidR="006A261E" w:rsidRPr="00B92EAB" w:rsidRDefault="006A261E" w:rsidP="00B92EAB">
                <w:pPr>
                  <w:spacing w:line="360" w:lineRule="auto"/>
                  <w:jc w:val="both"/>
                  <w:rPr>
                    <w:rFonts w:cstheme="minorHAnsi"/>
                    <w:color w:val="000000" w:themeColor="text1"/>
                    <w:sz w:val="24"/>
                    <w:szCs w:val="24"/>
                  </w:rPr>
                </w:pPr>
                <w:r w:rsidRPr="00B92EAB">
                  <w:rPr>
                    <w:rFonts w:cstheme="minorHAnsi"/>
                    <w:color w:val="000000" w:themeColor="text1"/>
                    <w:sz w:val="24"/>
                    <w:szCs w:val="24"/>
                  </w:rPr>
                  <w:t>0.88</w:t>
                </w:r>
              </w:p>
            </w:tc>
            <w:tc>
              <w:tcPr>
                <w:tcW w:w="1127" w:type="pct"/>
                <w:noWrap/>
                <w:hideMark/>
              </w:tcPr>
              <w:p w14:paraId="376B7B3D" w14:textId="77777777" w:rsidR="006A261E" w:rsidRPr="00B92EAB" w:rsidRDefault="006A261E" w:rsidP="00B92EAB">
                <w:pPr>
                  <w:spacing w:line="360" w:lineRule="auto"/>
                  <w:jc w:val="both"/>
                  <w:rPr>
                    <w:rFonts w:cstheme="minorHAnsi"/>
                    <w:color w:val="000000" w:themeColor="text1"/>
                    <w:sz w:val="24"/>
                    <w:szCs w:val="24"/>
                  </w:rPr>
                </w:pPr>
                <w:r w:rsidRPr="00B92EAB">
                  <w:rPr>
                    <w:rFonts w:cstheme="minorHAnsi"/>
                    <w:color w:val="000000" w:themeColor="text1"/>
                    <w:sz w:val="24"/>
                    <w:szCs w:val="24"/>
                  </w:rPr>
                  <w:t>0.95</w:t>
                </w:r>
              </w:p>
            </w:tc>
          </w:tr>
        </w:tbl>
        <w:p w14:paraId="346CA0B7" w14:textId="77777777" w:rsidR="00EA2AF3" w:rsidRPr="00B92EAB" w:rsidRDefault="00EA2AF3" w:rsidP="00B92EAB">
          <w:pPr>
            <w:spacing w:line="360" w:lineRule="auto"/>
            <w:jc w:val="both"/>
            <w:rPr>
              <w:rFonts w:cstheme="minorHAnsi"/>
              <w:color w:val="000000" w:themeColor="text1"/>
              <w:sz w:val="24"/>
              <w:szCs w:val="24"/>
            </w:rPr>
          </w:pPr>
        </w:p>
        <w:p w14:paraId="49D693CA" w14:textId="70F91DB3" w:rsidR="006A261E" w:rsidRPr="00B92EAB" w:rsidRDefault="006A261E" w:rsidP="00B92EAB">
          <w:pPr>
            <w:spacing w:line="360" w:lineRule="auto"/>
            <w:jc w:val="both"/>
            <w:rPr>
              <w:rFonts w:cstheme="minorHAnsi"/>
              <w:color w:val="000000" w:themeColor="text1"/>
              <w:sz w:val="24"/>
              <w:szCs w:val="24"/>
            </w:rPr>
          </w:pPr>
          <w:r w:rsidRPr="00B92EAB">
            <w:rPr>
              <w:rFonts w:cstheme="minorHAnsi"/>
              <w:noProof/>
              <w:color w:val="000000" w:themeColor="text1"/>
              <w:sz w:val="24"/>
              <w:szCs w:val="24"/>
              <w:lang w:val="en-IN" w:eastAsia="en-IN"/>
            </w:rPr>
            <w:drawing>
              <wp:inline distT="0" distB="0" distL="0" distR="0" wp14:anchorId="1FF560F4" wp14:editId="23952CF6">
                <wp:extent cx="4572000" cy="27432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1625E9EE" w14:textId="66030C30" w:rsidR="008367A5" w:rsidRPr="00274D41" w:rsidRDefault="008367A5" w:rsidP="00B92EAB">
          <w:pPr>
            <w:spacing w:line="360" w:lineRule="auto"/>
            <w:jc w:val="both"/>
            <w:rPr>
              <w:rFonts w:cstheme="minorHAnsi"/>
              <w:color w:val="000000" w:themeColor="text1"/>
              <w:sz w:val="24"/>
              <w:szCs w:val="24"/>
            </w:rPr>
          </w:pPr>
          <w:r w:rsidRPr="00B92EAB">
            <w:rPr>
              <w:rFonts w:cstheme="minorHAnsi"/>
              <w:b/>
              <w:color w:val="000000" w:themeColor="text1"/>
              <w:sz w:val="24"/>
              <w:szCs w:val="24"/>
            </w:rPr>
            <w:t>Meaning-</w:t>
          </w:r>
          <w:r w:rsidR="00274D41">
            <w:rPr>
              <w:rFonts w:cstheme="minorHAnsi"/>
              <w:b/>
              <w:color w:val="000000" w:themeColor="text1"/>
              <w:sz w:val="24"/>
              <w:szCs w:val="24"/>
            </w:rPr>
            <w:t xml:space="preserve"> </w:t>
          </w:r>
          <w:r w:rsidR="00274D41">
            <w:rPr>
              <w:rFonts w:cstheme="minorHAnsi"/>
              <w:color w:val="000000" w:themeColor="text1"/>
              <w:sz w:val="24"/>
              <w:szCs w:val="24"/>
            </w:rPr>
            <w:t xml:space="preserve">Gearing ratios are the ratios of the business firm that shows </w:t>
          </w:r>
          <w:r w:rsidR="00A56D85">
            <w:rPr>
              <w:rFonts w:cstheme="minorHAnsi"/>
              <w:color w:val="000000" w:themeColor="text1"/>
              <w:sz w:val="24"/>
              <w:szCs w:val="24"/>
            </w:rPr>
            <w:t xml:space="preserve">the capital structure of the business firm. In simpler words, these are the ratios </w:t>
          </w:r>
          <w:r w:rsidR="00E11101">
            <w:rPr>
              <w:rFonts w:cstheme="minorHAnsi"/>
              <w:color w:val="000000" w:themeColor="text1"/>
              <w:sz w:val="24"/>
              <w:szCs w:val="24"/>
            </w:rPr>
            <w:t>that</w:t>
          </w:r>
          <w:r w:rsidR="00A56D85">
            <w:rPr>
              <w:rFonts w:cstheme="minorHAnsi"/>
              <w:color w:val="000000" w:themeColor="text1"/>
              <w:sz w:val="24"/>
              <w:szCs w:val="24"/>
            </w:rPr>
            <w:t xml:space="preserve"> determine the application of debt and equity that is underlying </w:t>
          </w:r>
          <w:r w:rsidR="00844D68">
            <w:rPr>
              <w:rFonts w:cstheme="minorHAnsi"/>
              <w:color w:val="000000" w:themeColor="text1"/>
              <w:sz w:val="24"/>
              <w:szCs w:val="24"/>
            </w:rPr>
            <w:t>the business structure (</w:t>
          </w:r>
          <w:r w:rsidR="00844D68" w:rsidRPr="002C250D">
            <w:rPr>
              <w:rFonts w:cstheme="minorHAnsi"/>
              <w:color w:val="000000" w:themeColor="text1"/>
              <w:sz w:val="24"/>
              <w:szCs w:val="24"/>
              <w:shd w:val="clear" w:color="auto" w:fill="FFFFFF"/>
            </w:rPr>
            <w:t>Ptak-C</w:t>
          </w:r>
          <w:r w:rsidR="00844D68">
            <w:rPr>
              <w:rFonts w:cstheme="minorHAnsi"/>
              <w:color w:val="000000" w:themeColor="text1"/>
              <w:sz w:val="24"/>
              <w:szCs w:val="24"/>
              <w:shd w:val="clear" w:color="auto" w:fill="FFFFFF"/>
            </w:rPr>
            <w:t>hmielewska</w:t>
          </w:r>
          <w:r w:rsidR="00844D68">
            <w:rPr>
              <w:rFonts w:cstheme="minorHAnsi"/>
              <w:color w:val="000000" w:themeColor="text1"/>
              <w:sz w:val="24"/>
              <w:szCs w:val="24"/>
            </w:rPr>
            <w:t xml:space="preserve"> and </w:t>
          </w:r>
          <w:proofErr w:type="spellStart"/>
          <w:r w:rsidR="00844D68">
            <w:rPr>
              <w:rFonts w:cstheme="minorHAnsi"/>
              <w:color w:val="000000" w:themeColor="text1"/>
              <w:sz w:val="24"/>
              <w:szCs w:val="24"/>
            </w:rPr>
            <w:t>Matuszyk</w:t>
          </w:r>
          <w:proofErr w:type="spellEnd"/>
          <w:r w:rsidR="00844D68">
            <w:rPr>
              <w:rFonts w:cstheme="minorHAnsi"/>
              <w:color w:val="000000" w:themeColor="text1"/>
              <w:sz w:val="24"/>
              <w:szCs w:val="24"/>
            </w:rPr>
            <w:t xml:space="preserve"> 2018). </w:t>
          </w:r>
          <w:r w:rsidR="00A56D85">
            <w:rPr>
              <w:rFonts w:cstheme="minorHAnsi"/>
              <w:color w:val="000000" w:themeColor="text1"/>
              <w:sz w:val="24"/>
              <w:szCs w:val="24"/>
            </w:rPr>
            <w:t xml:space="preserve">Further, these ratios determine whether the business organization is affected </w:t>
          </w:r>
          <w:r w:rsidR="00E11101">
            <w:rPr>
              <w:rFonts w:cstheme="minorHAnsi"/>
              <w:color w:val="000000" w:themeColor="text1"/>
              <w:sz w:val="24"/>
              <w:szCs w:val="24"/>
            </w:rPr>
            <w:t>by</w:t>
          </w:r>
          <w:r w:rsidR="00A56D85">
            <w:rPr>
              <w:rFonts w:cstheme="minorHAnsi"/>
              <w:color w:val="000000" w:themeColor="text1"/>
              <w:sz w:val="24"/>
              <w:szCs w:val="24"/>
            </w:rPr>
            <w:t xml:space="preserve"> any kind of financial risks or not and ensures that optimum capital structure is being maintained.</w:t>
          </w:r>
        </w:p>
        <w:p w14:paraId="478C131F" w14:textId="35314FC1" w:rsidR="008367A5" w:rsidRPr="00A56D85" w:rsidRDefault="008367A5" w:rsidP="00B92EAB">
          <w:pPr>
            <w:spacing w:line="360" w:lineRule="auto"/>
            <w:jc w:val="both"/>
            <w:rPr>
              <w:rFonts w:cstheme="minorHAnsi"/>
              <w:color w:val="000000" w:themeColor="text1"/>
              <w:sz w:val="24"/>
              <w:szCs w:val="24"/>
            </w:rPr>
          </w:pPr>
          <w:r w:rsidRPr="00B92EAB">
            <w:rPr>
              <w:rFonts w:cstheme="minorHAnsi"/>
              <w:b/>
              <w:color w:val="000000" w:themeColor="text1"/>
              <w:sz w:val="24"/>
              <w:szCs w:val="24"/>
            </w:rPr>
            <w:t>Comparison-</w:t>
          </w:r>
          <w:r w:rsidR="00A56D85">
            <w:rPr>
              <w:rFonts w:cstheme="minorHAnsi"/>
              <w:b/>
              <w:color w:val="000000" w:themeColor="text1"/>
              <w:sz w:val="24"/>
              <w:szCs w:val="24"/>
            </w:rPr>
            <w:t xml:space="preserve"> </w:t>
          </w:r>
          <w:r w:rsidR="00DC05FB">
            <w:rPr>
              <w:rFonts w:cstheme="minorHAnsi"/>
              <w:color w:val="000000" w:themeColor="text1"/>
              <w:sz w:val="24"/>
              <w:szCs w:val="24"/>
            </w:rPr>
            <w:t>From 2020 to 2021, the gearing ratios of Marriott Company have been reduced which is a positive sign for the business of Marriott. It can be observed that the debt</w:t>
          </w:r>
          <w:r w:rsidR="00E11101">
            <w:rPr>
              <w:rFonts w:cstheme="minorHAnsi"/>
              <w:color w:val="000000" w:themeColor="text1"/>
              <w:sz w:val="24"/>
              <w:szCs w:val="24"/>
            </w:rPr>
            <w:t>-to-</w:t>
          </w:r>
          <w:r w:rsidR="00DC05FB">
            <w:rPr>
              <w:rFonts w:cstheme="minorHAnsi"/>
              <w:color w:val="000000" w:themeColor="text1"/>
              <w:sz w:val="24"/>
              <w:szCs w:val="24"/>
            </w:rPr>
            <w:t>equity ratio was 24.13 in 2020 whereas i</w:t>
          </w:r>
          <w:r w:rsidR="00E11101">
            <w:rPr>
              <w:rFonts w:cstheme="minorHAnsi"/>
              <w:color w:val="000000" w:themeColor="text1"/>
              <w:sz w:val="24"/>
              <w:szCs w:val="24"/>
            </w:rPr>
            <w:t>t</w:t>
          </w:r>
          <w:r w:rsidR="00DC05FB">
            <w:rPr>
              <w:rFonts w:cstheme="minorHAnsi"/>
              <w:color w:val="000000" w:themeColor="text1"/>
              <w:sz w:val="24"/>
              <w:szCs w:val="24"/>
            </w:rPr>
            <w:t xml:space="preserve"> 7.16 was in 2021 and the long-term </w:t>
          </w:r>
          <w:r w:rsidR="00DC05FB">
            <w:rPr>
              <w:rFonts w:cstheme="minorHAnsi"/>
              <w:color w:val="000000" w:themeColor="text1"/>
              <w:sz w:val="24"/>
              <w:szCs w:val="24"/>
            </w:rPr>
            <w:lastRenderedPageBreak/>
            <w:t>debt/capital ratio was 0.95 in 2020 whi</w:t>
          </w:r>
          <w:r w:rsidR="00AA37A0">
            <w:rPr>
              <w:rFonts w:cstheme="minorHAnsi"/>
              <w:color w:val="000000" w:themeColor="text1"/>
              <w:sz w:val="24"/>
              <w:szCs w:val="24"/>
            </w:rPr>
            <w:t xml:space="preserve">ch has reduced to 0.88 in 2021 (Macro Trends 2022). </w:t>
          </w:r>
          <w:r w:rsidR="00DC05FB">
            <w:rPr>
              <w:rFonts w:cstheme="minorHAnsi"/>
              <w:color w:val="000000" w:themeColor="text1"/>
              <w:sz w:val="24"/>
              <w:szCs w:val="24"/>
            </w:rPr>
            <w:t xml:space="preserve">This </w:t>
          </w:r>
          <w:r w:rsidR="00F45A9C">
            <w:rPr>
              <w:rFonts w:cstheme="minorHAnsi"/>
              <w:color w:val="000000" w:themeColor="text1"/>
              <w:sz w:val="24"/>
              <w:szCs w:val="24"/>
            </w:rPr>
            <w:t xml:space="preserve">reduction in the gearing ratios of Marriott Company is depicting that the business structure does not have financial risks that </w:t>
          </w:r>
          <w:r w:rsidR="00E11101">
            <w:rPr>
              <w:rFonts w:cstheme="minorHAnsi"/>
              <w:color w:val="000000" w:themeColor="text1"/>
              <w:sz w:val="24"/>
              <w:szCs w:val="24"/>
            </w:rPr>
            <w:t>are</w:t>
          </w:r>
          <w:r w:rsidR="00F45A9C">
            <w:rPr>
              <w:rFonts w:cstheme="minorHAnsi"/>
              <w:color w:val="000000" w:themeColor="text1"/>
              <w:sz w:val="24"/>
              <w:szCs w:val="24"/>
            </w:rPr>
            <w:t xml:space="preserve"> associated with the business. This represents that the company </w:t>
          </w:r>
          <w:r w:rsidR="003D26C1">
            <w:rPr>
              <w:rFonts w:cstheme="minorHAnsi"/>
              <w:color w:val="000000" w:themeColor="text1"/>
              <w:sz w:val="24"/>
              <w:szCs w:val="24"/>
            </w:rPr>
            <w:t>does</w:t>
          </w:r>
          <w:r w:rsidR="00F45A9C">
            <w:rPr>
              <w:rFonts w:cstheme="minorHAnsi"/>
              <w:color w:val="000000" w:themeColor="text1"/>
              <w:sz w:val="24"/>
              <w:szCs w:val="24"/>
            </w:rPr>
            <w:t xml:space="preserve"> not highly rel</w:t>
          </w:r>
          <w:r w:rsidR="00E11101">
            <w:rPr>
              <w:rFonts w:cstheme="minorHAnsi"/>
              <w:color w:val="000000" w:themeColor="text1"/>
              <w:sz w:val="24"/>
              <w:szCs w:val="24"/>
            </w:rPr>
            <w:t>y</w:t>
          </w:r>
          <w:r w:rsidR="00F45A9C">
            <w:rPr>
              <w:rFonts w:cstheme="minorHAnsi"/>
              <w:color w:val="000000" w:themeColor="text1"/>
              <w:sz w:val="24"/>
              <w:szCs w:val="24"/>
            </w:rPr>
            <w:t xml:space="preserve"> on </w:t>
          </w:r>
          <w:r w:rsidR="00652CD2">
            <w:rPr>
              <w:rFonts w:cstheme="minorHAnsi"/>
              <w:color w:val="000000" w:themeColor="text1"/>
              <w:sz w:val="24"/>
              <w:szCs w:val="24"/>
            </w:rPr>
            <w:t xml:space="preserve">long-term debt which is a great positive aspect. </w:t>
          </w:r>
        </w:p>
        <w:p w14:paraId="63C666EC" w14:textId="1B0E1E98" w:rsidR="008367A5" w:rsidRPr="00652CD2" w:rsidRDefault="008367A5" w:rsidP="00B92EAB">
          <w:pPr>
            <w:spacing w:line="360" w:lineRule="auto"/>
            <w:jc w:val="both"/>
            <w:rPr>
              <w:rFonts w:cstheme="minorHAnsi"/>
              <w:color w:val="000000" w:themeColor="text1"/>
              <w:sz w:val="24"/>
              <w:szCs w:val="24"/>
            </w:rPr>
          </w:pPr>
          <w:r w:rsidRPr="00B92EAB">
            <w:rPr>
              <w:rFonts w:cstheme="minorHAnsi"/>
              <w:b/>
              <w:color w:val="000000" w:themeColor="text1"/>
              <w:sz w:val="24"/>
              <w:szCs w:val="24"/>
            </w:rPr>
            <w:t>Trends-</w:t>
          </w:r>
          <w:r w:rsidR="00652CD2">
            <w:rPr>
              <w:rFonts w:cstheme="minorHAnsi"/>
              <w:b/>
              <w:color w:val="000000" w:themeColor="text1"/>
              <w:sz w:val="24"/>
              <w:szCs w:val="24"/>
            </w:rPr>
            <w:t xml:space="preserve"> </w:t>
          </w:r>
          <w:r w:rsidR="00652CD2">
            <w:rPr>
              <w:rFonts w:cstheme="minorHAnsi"/>
              <w:color w:val="000000" w:themeColor="text1"/>
              <w:sz w:val="24"/>
              <w:szCs w:val="24"/>
            </w:rPr>
            <w:t xml:space="preserve">From the overall gearing ratios </w:t>
          </w:r>
          <w:r w:rsidR="0052417A">
            <w:rPr>
              <w:rFonts w:cstheme="minorHAnsi"/>
              <w:color w:val="000000" w:themeColor="text1"/>
              <w:sz w:val="24"/>
              <w:szCs w:val="24"/>
            </w:rPr>
            <w:t xml:space="preserve">of the Marriott Company, it can be determined that </w:t>
          </w:r>
          <w:r w:rsidR="006F3AFE">
            <w:rPr>
              <w:rFonts w:cstheme="minorHAnsi"/>
              <w:color w:val="000000" w:themeColor="text1"/>
              <w:sz w:val="24"/>
              <w:szCs w:val="24"/>
            </w:rPr>
            <w:t xml:space="preserve">the financial </w:t>
          </w:r>
          <w:r w:rsidR="0034741D">
            <w:rPr>
              <w:rFonts w:cstheme="minorHAnsi"/>
              <w:color w:val="000000" w:themeColor="text1"/>
              <w:sz w:val="24"/>
              <w:szCs w:val="24"/>
            </w:rPr>
            <w:t>risks are</w:t>
          </w:r>
          <w:r w:rsidR="006F3AFE">
            <w:rPr>
              <w:rFonts w:cstheme="minorHAnsi"/>
              <w:color w:val="000000" w:themeColor="text1"/>
              <w:sz w:val="24"/>
              <w:szCs w:val="24"/>
            </w:rPr>
            <w:t xml:space="preserve"> getting reduced </w:t>
          </w:r>
          <w:r w:rsidR="00E11101">
            <w:rPr>
              <w:rFonts w:cstheme="minorHAnsi"/>
              <w:color w:val="000000" w:themeColor="text1"/>
              <w:sz w:val="24"/>
              <w:szCs w:val="24"/>
            </w:rPr>
            <w:t>yearly</w:t>
          </w:r>
          <w:r w:rsidR="006F3AFE">
            <w:rPr>
              <w:rFonts w:cstheme="minorHAnsi"/>
              <w:color w:val="000000" w:themeColor="text1"/>
              <w:sz w:val="24"/>
              <w:szCs w:val="24"/>
            </w:rPr>
            <w:t xml:space="preserve"> </w:t>
          </w:r>
          <w:r w:rsidR="006B150D">
            <w:rPr>
              <w:rFonts w:cstheme="minorHAnsi"/>
              <w:color w:val="000000" w:themeColor="text1"/>
              <w:sz w:val="24"/>
              <w:szCs w:val="24"/>
            </w:rPr>
            <w:t>which is a great trend (</w:t>
          </w:r>
          <w:r w:rsidR="006B150D" w:rsidRPr="002C250D">
            <w:rPr>
              <w:rFonts w:cstheme="minorHAnsi"/>
              <w:color w:val="000000" w:themeColor="text1"/>
              <w:sz w:val="24"/>
              <w:szCs w:val="24"/>
              <w:shd w:val="clear" w:color="auto" w:fill="FFFFFF"/>
            </w:rPr>
            <w:t>Ptak-C</w:t>
          </w:r>
          <w:r w:rsidR="006B150D">
            <w:rPr>
              <w:rFonts w:cstheme="minorHAnsi"/>
              <w:color w:val="000000" w:themeColor="text1"/>
              <w:sz w:val="24"/>
              <w:szCs w:val="24"/>
              <w:shd w:val="clear" w:color="auto" w:fill="FFFFFF"/>
            </w:rPr>
            <w:t>hmielewska</w:t>
          </w:r>
          <w:r w:rsidR="006B150D">
            <w:rPr>
              <w:rFonts w:cstheme="minorHAnsi"/>
              <w:color w:val="000000" w:themeColor="text1"/>
              <w:sz w:val="24"/>
              <w:szCs w:val="24"/>
            </w:rPr>
            <w:t xml:space="preserve"> and </w:t>
          </w:r>
          <w:proofErr w:type="spellStart"/>
          <w:r w:rsidR="006B150D">
            <w:rPr>
              <w:rFonts w:cstheme="minorHAnsi"/>
              <w:color w:val="000000" w:themeColor="text1"/>
              <w:sz w:val="24"/>
              <w:szCs w:val="24"/>
            </w:rPr>
            <w:t>Matuszyk</w:t>
          </w:r>
          <w:proofErr w:type="spellEnd"/>
          <w:r w:rsidR="006B150D">
            <w:rPr>
              <w:rFonts w:cstheme="minorHAnsi"/>
              <w:color w:val="000000" w:themeColor="text1"/>
              <w:sz w:val="24"/>
              <w:szCs w:val="24"/>
            </w:rPr>
            <w:t xml:space="preserve"> 2018). </w:t>
          </w:r>
          <w:r w:rsidR="0034741D">
            <w:rPr>
              <w:rFonts w:cstheme="minorHAnsi"/>
              <w:color w:val="000000" w:themeColor="text1"/>
              <w:sz w:val="24"/>
              <w:szCs w:val="24"/>
            </w:rPr>
            <w:t xml:space="preserve">Another trend that has been figured from the gearing ratios is that the long-term obligations are also reducing which shows the ability of the Marriott Company to be able to maintain the level of equity </w:t>
          </w:r>
          <w:r w:rsidR="009E1D19">
            <w:rPr>
              <w:rFonts w:cstheme="minorHAnsi"/>
              <w:color w:val="000000" w:themeColor="text1"/>
              <w:sz w:val="24"/>
              <w:szCs w:val="24"/>
            </w:rPr>
            <w:t xml:space="preserve">and the business operations are working effectively as the </w:t>
          </w:r>
          <w:r w:rsidR="005655BA">
            <w:rPr>
              <w:rFonts w:cstheme="minorHAnsi"/>
              <w:color w:val="000000" w:themeColor="text1"/>
              <w:sz w:val="24"/>
              <w:szCs w:val="24"/>
            </w:rPr>
            <w:t xml:space="preserve">equity of the business </w:t>
          </w:r>
          <w:r w:rsidR="00E11101">
            <w:rPr>
              <w:rFonts w:cstheme="minorHAnsi"/>
              <w:color w:val="000000" w:themeColor="text1"/>
              <w:sz w:val="24"/>
              <w:szCs w:val="24"/>
            </w:rPr>
            <w:t>is</w:t>
          </w:r>
          <w:r w:rsidR="005655BA">
            <w:rPr>
              <w:rFonts w:cstheme="minorHAnsi"/>
              <w:color w:val="000000" w:themeColor="text1"/>
              <w:sz w:val="24"/>
              <w:szCs w:val="24"/>
            </w:rPr>
            <w:t xml:space="preserve"> effective. </w:t>
          </w:r>
        </w:p>
        <w:p w14:paraId="4D6763B2" w14:textId="22F3D8DD" w:rsidR="008367A5" w:rsidRDefault="008367A5" w:rsidP="00B92EAB">
          <w:pPr>
            <w:spacing w:line="360" w:lineRule="auto"/>
            <w:jc w:val="both"/>
            <w:rPr>
              <w:rFonts w:cstheme="minorHAnsi"/>
              <w:color w:val="000000" w:themeColor="text1"/>
              <w:sz w:val="24"/>
              <w:szCs w:val="24"/>
            </w:rPr>
          </w:pPr>
          <w:r w:rsidRPr="00B92EAB">
            <w:rPr>
              <w:rFonts w:cstheme="minorHAnsi"/>
              <w:b/>
              <w:color w:val="000000" w:themeColor="text1"/>
              <w:sz w:val="24"/>
              <w:szCs w:val="24"/>
            </w:rPr>
            <w:t>Conclusion-</w:t>
          </w:r>
          <w:r w:rsidR="00844904">
            <w:rPr>
              <w:rFonts w:cstheme="minorHAnsi"/>
              <w:b/>
              <w:color w:val="000000" w:themeColor="text1"/>
              <w:sz w:val="24"/>
              <w:szCs w:val="24"/>
            </w:rPr>
            <w:t xml:space="preserve"> </w:t>
          </w:r>
          <w:r w:rsidR="00844904">
            <w:rPr>
              <w:rFonts w:cstheme="minorHAnsi"/>
              <w:color w:val="000000" w:themeColor="text1"/>
              <w:sz w:val="24"/>
              <w:szCs w:val="24"/>
            </w:rPr>
            <w:t xml:space="preserve">From the overall gearing ratios of Marriott Company, it can be observed that </w:t>
          </w:r>
          <w:r w:rsidR="007B58D7">
            <w:rPr>
              <w:rFonts w:cstheme="minorHAnsi"/>
              <w:color w:val="000000" w:themeColor="text1"/>
              <w:sz w:val="24"/>
              <w:szCs w:val="24"/>
            </w:rPr>
            <w:t xml:space="preserve">the </w:t>
          </w:r>
          <w:r w:rsidR="00F17D5D">
            <w:rPr>
              <w:rFonts w:cstheme="minorHAnsi"/>
              <w:color w:val="000000" w:themeColor="text1"/>
              <w:sz w:val="24"/>
              <w:szCs w:val="24"/>
            </w:rPr>
            <w:t>Marriott Company is effectively maintaining their long-term investors that are associated with the business as there are lesser liabilities that ha</w:t>
          </w:r>
          <w:r w:rsidR="00E11101">
            <w:rPr>
              <w:rFonts w:cstheme="minorHAnsi"/>
              <w:color w:val="000000" w:themeColor="text1"/>
              <w:sz w:val="24"/>
              <w:szCs w:val="24"/>
            </w:rPr>
            <w:t>ve</w:t>
          </w:r>
          <w:r w:rsidR="00F17D5D">
            <w:rPr>
              <w:rFonts w:cstheme="minorHAnsi"/>
              <w:color w:val="000000" w:themeColor="text1"/>
              <w:sz w:val="24"/>
              <w:szCs w:val="24"/>
            </w:rPr>
            <w:t xml:space="preserve"> been observed in the last few years and this is representing the ability of Marriott Company to meet their obligations on time. It can also be concluded that the </w:t>
          </w:r>
          <w:r w:rsidR="00E4368D">
            <w:rPr>
              <w:rFonts w:cstheme="minorHAnsi"/>
              <w:color w:val="000000" w:themeColor="text1"/>
              <w:sz w:val="24"/>
              <w:szCs w:val="24"/>
            </w:rPr>
            <w:t xml:space="preserve">overall performance of Marriott Company is good and effective. </w:t>
          </w:r>
        </w:p>
        <w:p w14:paraId="038A1468" w14:textId="77777777" w:rsidR="00E4368D" w:rsidRPr="00844904" w:rsidRDefault="00E4368D" w:rsidP="00B92EAB">
          <w:pPr>
            <w:spacing w:line="360" w:lineRule="auto"/>
            <w:jc w:val="both"/>
            <w:rPr>
              <w:rFonts w:cstheme="minorHAnsi"/>
              <w:color w:val="000000" w:themeColor="text1"/>
              <w:sz w:val="24"/>
              <w:szCs w:val="24"/>
            </w:rPr>
          </w:pPr>
        </w:p>
        <w:p w14:paraId="38795141" w14:textId="77777777" w:rsidR="008367A5" w:rsidRPr="00B92EAB" w:rsidRDefault="008367A5" w:rsidP="00B92EAB">
          <w:pPr>
            <w:spacing w:line="360" w:lineRule="auto"/>
            <w:jc w:val="both"/>
            <w:rPr>
              <w:rFonts w:cstheme="minorHAnsi"/>
              <w:color w:val="000000" w:themeColor="text1"/>
              <w:sz w:val="24"/>
              <w:szCs w:val="24"/>
            </w:rPr>
          </w:pPr>
        </w:p>
        <w:p w14:paraId="6F6A0960" w14:textId="77777777" w:rsidR="008367A5" w:rsidRPr="00B92EAB" w:rsidRDefault="008367A5" w:rsidP="00B92EAB">
          <w:pPr>
            <w:spacing w:line="360" w:lineRule="auto"/>
            <w:jc w:val="both"/>
            <w:rPr>
              <w:rFonts w:cstheme="minorHAnsi"/>
              <w:color w:val="000000" w:themeColor="text1"/>
              <w:sz w:val="24"/>
              <w:szCs w:val="24"/>
            </w:rPr>
          </w:pPr>
        </w:p>
        <w:p w14:paraId="6D469E22" w14:textId="0F5F2496" w:rsidR="00AA2A91" w:rsidRPr="00994F73" w:rsidRDefault="008367A5" w:rsidP="00166BBB">
          <w:pPr>
            <w:pStyle w:val="Heading1"/>
            <w:spacing w:line="360" w:lineRule="auto"/>
            <w:jc w:val="both"/>
            <w:rPr>
              <w:rFonts w:asciiTheme="minorHAnsi" w:hAnsiTheme="minorHAnsi" w:cstheme="minorHAnsi"/>
              <w:b/>
              <w:color w:val="000000" w:themeColor="text1"/>
              <w:sz w:val="24"/>
              <w:szCs w:val="24"/>
            </w:rPr>
          </w:pPr>
          <w:r w:rsidRPr="00B92EAB">
            <w:rPr>
              <w:rFonts w:asciiTheme="minorHAnsi" w:hAnsiTheme="minorHAnsi" w:cstheme="minorHAnsi"/>
              <w:color w:val="000000" w:themeColor="text1"/>
              <w:sz w:val="24"/>
              <w:szCs w:val="24"/>
            </w:rPr>
            <w:br w:type="page"/>
          </w:r>
          <w:bookmarkStart w:id="5" w:name="_Toc120709565"/>
          <w:r w:rsidR="00166BBB">
            <w:rPr>
              <w:rFonts w:asciiTheme="minorHAnsi" w:hAnsiTheme="minorHAnsi" w:cstheme="minorHAnsi"/>
              <w:b/>
              <w:color w:val="000000" w:themeColor="text1"/>
              <w:sz w:val="24"/>
              <w:szCs w:val="24"/>
            </w:rPr>
            <w:lastRenderedPageBreak/>
            <w:t>Knowledge from</w:t>
          </w:r>
          <w:r w:rsidR="00166BBB" w:rsidRPr="00ED117C">
            <w:rPr>
              <w:rFonts w:asciiTheme="minorHAnsi" w:hAnsiTheme="minorHAnsi" w:cstheme="minorHAnsi"/>
              <w:b/>
              <w:color w:val="000000" w:themeColor="text1"/>
              <w:sz w:val="24"/>
              <w:szCs w:val="24"/>
            </w:rPr>
            <w:t xml:space="preserve"> Ratios </w:t>
          </w:r>
          <w:r w:rsidR="00166BBB">
            <w:rPr>
              <w:rFonts w:asciiTheme="minorHAnsi" w:hAnsiTheme="minorHAnsi" w:cstheme="minorHAnsi"/>
              <w:b/>
              <w:color w:val="000000" w:themeColor="text1"/>
              <w:sz w:val="24"/>
              <w:szCs w:val="24"/>
            </w:rPr>
            <w:t>Analysis</w:t>
          </w:r>
          <w:r w:rsidR="00166BBB" w:rsidRPr="00ED117C">
            <w:rPr>
              <w:rFonts w:asciiTheme="minorHAnsi" w:hAnsiTheme="minorHAnsi" w:cstheme="minorHAnsi"/>
              <w:b/>
              <w:color w:val="000000" w:themeColor="text1"/>
              <w:sz w:val="24"/>
              <w:szCs w:val="24"/>
            </w:rPr>
            <w:t>-</w:t>
          </w:r>
          <w:bookmarkEnd w:id="5"/>
        </w:p>
        <w:p w14:paraId="22DFD2FD" w14:textId="43F7E614" w:rsidR="00750430" w:rsidRPr="00D71166" w:rsidRDefault="00750430" w:rsidP="00D71166">
          <w:pPr>
            <w:spacing w:line="360" w:lineRule="auto"/>
            <w:jc w:val="both"/>
            <w:rPr>
              <w:rFonts w:cstheme="minorHAnsi"/>
              <w:b/>
              <w:color w:val="000000" w:themeColor="text1"/>
              <w:sz w:val="24"/>
              <w:szCs w:val="24"/>
            </w:rPr>
          </w:pPr>
          <w:r w:rsidRPr="00D71166">
            <w:rPr>
              <w:rFonts w:cstheme="minorHAnsi"/>
              <w:b/>
              <w:color w:val="000000" w:themeColor="text1"/>
              <w:sz w:val="24"/>
              <w:szCs w:val="24"/>
            </w:rPr>
            <w:t>Limitations of Ratio Analysis-</w:t>
          </w:r>
        </w:p>
        <w:p w14:paraId="16B1F45A" w14:textId="1A45C2F2" w:rsidR="00750430" w:rsidRPr="007B22B2" w:rsidRDefault="00FB29F5" w:rsidP="007B22B2">
          <w:pPr>
            <w:pStyle w:val="ListParagraph"/>
            <w:numPr>
              <w:ilvl w:val="0"/>
              <w:numId w:val="1"/>
            </w:numPr>
            <w:spacing w:line="360" w:lineRule="auto"/>
            <w:jc w:val="both"/>
            <w:rPr>
              <w:rFonts w:cstheme="minorHAnsi"/>
              <w:b/>
              <w:color w:val="000000" w:themeColor="text1"/>
              <w:sz w:val="24"/>
              <w:szCs w:val="24"/>
            </w:rPr>
          </w:pPr>
          <w:r w:rsidRPr="007B22B2">
            <w:rPr>
              <w:rFonts w:cstheme="minorHAnsi"/>
              <w:b/>
              <w:color w:val="000000" w:themeColor="text1"/>
              <w:sz w:val="24"/>
              <w:szCs w:val="24"/>
            </w:rPr>
            <w:t>Benchmarks Tied to Industry Averages</w:t>
          </w:r>
          <w:r w:rsidR="00D71166">
            <w:rPr>
              <w:rFonts w:cstheme="minorHAnsi"/>
              <w:b/>
              <w:color w:val="000000" w:themeColor="text1"/>
              <w:sz w:val="24"/>
              <w:szCs w:val="24"/>
            </w:rPr>
            <w:t xml:space="preserve">- </w:t>
          </w:r>
          <w:r w:rsidR="00D71166">
            <w:rPr>
              <w:rFonts w:cstheme="minorHAnsi"/>
              <w:color w:val="000000" w:themeColor="text1"/>
              <w:sz w:val="24"/>
              <w:szCs w:val="24"/>
            </w:rPr>
            <w:t xml:space="preserve">The benchmarks in the case of ratio analysis </w:t>
          </w:r>
          <w:r w:rsidR="00E11101">
            <w:rPr>
              <w:rFonts w:cstheme="minorHAnsi"/>
              <w:color w:val="000000" w:themeColor="text1"/>
              <w:sz w:val="24"/>
              <w:szCs w:val="24"/>
            </w:rPr>
            <w:t>are</w:t>
          </w:r>
          <w:r w:rsidR="00D71166">
            <w:rPr>
              <w:rFonts w:cstheme="minorHAnsi"/>
              <w:color w:val="000000" w:themeColor="text1"/>
              <w:sz w:val="24"/>
              <w:szCs w:val="24"/>
            </w:rPr>
            <w:t xml:space="preserve"> observed to be attached and tied to the industry averag</w:t>
          </w:r>
          <w:r w:rsidR="006B150D">
            <w:rPr>
              <w:rFonts w:cstheme="minorHAnsi"/>
              <w:color w:val="000000" w:themeColor="text1"/>
              <w:sz w:val="24"/>
              <w:szCs w:val="24"/>
            </w:rPr>
            <w:t xml:space="preserve">es only and not to the leaders (Carlson 2022). </w:t>
          </w:r>
          <w:r w:rsidR="00D71166">
            <w:rPr>
              <w:rFonts w:cstheme="minorHAnsi"/>
              <w:color w:val="000000" w:themeColor="text1"/>
              <w:sz w:val="24"/>
              <w:szCs w:val="24"/>
            </w:rPr>
            <w:t xml:space="preserve">If only the industry averages would be considered and not the performance of the business, then it can be determined that </w:t>
          </w:r>
          <w:r w:rsidR="003E103D">
            <w:rPr>
              <w:rFonts w:cstheme="minorHAnsi"/>
              <w:color w:val="000000" w:themeColor="text1"/>
              <w:sz w:val="24"/>
              <w:szCs w:val="24"/>
            </w:rPr>
            <w:t xml:space="preserve">the company’s performance might not be able to be </w:t>
          </w:r>
          <w:proofErr w:type="spellStart"/>
          <w:r w:rsidR="003E103D">
            <w:rPr>
              <w:rFonts w:cstheme="minorHAnsi"/>
              <w:color w:val="000000" w:themeColor="text1"/>
              <w:sz w:val="24"/>
              <w:szCs w:val="24"/>
            </w:rPr>
            <w:t>analy</w:t>
          </w:r>
          <w:r w:rsidR="00E11101">
            <w:rPr>
              <w:rFonts w:cstheme="minorHAnsi"/>
              <w:color w:val="000000" w:themeColor="text1"/>
              <w:sz w:val="24"/>
              <w:szCs w:val="24"/>
            </w:rPr>
            <w:t>z</w:t>
          </w:r>
          <w:r w:rsidR="003E103D">
            <w:rPr>
              <w:rFonts w:cstheme="minorHAnsi"/>
              <w:color w:val="000000" w:themeColor="text1"/>
              <w:sz w:val="24"/>
              <w:szCs w:val="24"/>
            </w:rPr>
            <w:t>ed</w:t>
          </w:r>
          <w:proofErr w:type="spellEnd"/>
          <w:r w:rsidR="003E103D">
            <w:rPr>
              <w:rFonts w:cstheme="minorHAnsi"/>
              <w:color w:val="000000" w:themeColor="text1"/>
              <w:sz w:val="24"/>
              <w:szCs w:val="24"/>
            </w:rPr>
            <w:t xml:space="preserve"> in the right manner.</w:t>
          </w:r>
        </w:p>
        <w:p w14:paraId="7A5B41B5" w14:textId="529AE5E4" w:rsidR="00FB29F5" w:rsidRPr="007B22B2" w:rsidRDefault="00FB29F5" w:rsidP="007B22B2">
          <w:pPr>
            <w:pStyle w:val="ListParagraph"/>
            <w:numPr>
              <w:ilvl w:val="0"/>
              <w:numId w:val="1"/>
            </w:numPr>
            <w:spacing w:line="360" w:lineRule="auto"/>
            <w:jc w:val="both"/>
            <w:rPr>
              <w:rFonts w:cstheme="minorHAnsi"/>
              <w:b/>
              <w:color w:val="000000" w:themeColor="text1"/>
              <w:sz w:val="24"/>
              <w:szCs w:val="24"/>
            </w:rPr>
          </w:pPr>
          <w:r w:rsidRPr="007B22B2">
            <w:rPr>
              <w:rFonts w:cstheme="minorHAnsi"/>
              <w:b/>
              <w:color w:val="000000" w:themeColor="text1"/>
              <w:sz w:val="24"/>
              <w:szCs w:val="24"/>
            </w:rPr>
            <w:t>Distortion by Inflation</w:t>
          </w:r>
          <w:r w:rsidR="003E103D">
            <w:rPr>
              <w:rFonts w:cstheme="minorHAnsi"/>
              <w:b/>
              <w:color w:val="000000" w:themeColor="text1"/>
              <w:sz w:val="24"/>
              <w:szCs w:val="24"/>
            </w:rPr>
            <w:t xml:space="preserve">- </w:t>
          </w:r>
          <w:r w:rsidR="00095A16">
            <w:rPr>
              <w:rFonts w:cstheme="minorHAnsi"/>
              <w:color w:val="000000" w:themeColor="text1"/>
              <w:sz w:val="24"/>
              <w:szCs w:val="24"/>
            </w:rPr>
            <w:t xml:space="preserve">The preparation of </w:t>
          </w:r>
          <w:r w:rsidR="00E11101">
            <w:rPr>
              <w:rFonts w:cstheme="minorHAnsi"/>
              <w:color w:val="000000" w:themeColor="text1"/>
              <w:sz w:val="24"/>
              <w:szCs w:val="24"/>
            </w:rPr>
            <w:t xml:space="preserve">the </w:t>
          </w:r>
          <w:r w:rsidR="00095A16">
            <w:rPr>
              <w:rFonts w:cstheme="minorHAnsi"/>
              <w:color w:val="000000" w:themeColor="text1"/>
              <w:sz w:val="24"/>
              <w:szCs w:val="24"/>
            </w:rPr>
            <w:t>balance sheet only reflects and demonstrates the historical data as per the data and information being gathered which might not include the impact and eff</w:t>
          </w:r>
          <w:r w:rsidR="006B150D">
            <w:rPr>
              <w:rFonts w:cstheme="minorHAnsi"/>
              <w:color w:val="000000" w:themeColor="text1"/>
              <w:sz w:val="24"/>
              <w:szCs w:val="24"/>
            </w:rPr>
            <w:t xml:space="preserve">ect of inflation in the economy (Carlson 2022). </w:t>
          </w:r>
          <w:r w:rsidR="00095A16">
            <w:rPr>
              <w:rFonts w:cstheme="minorHAnsi"/>
              <w:color w:val="000000" w:themeColor="text1"/>
              <w:sz w:val="24"/>
              <w:szCs w:val="24"/>
            </w:rPr>
            <w:t>Therefore, it can be determined that ratio analysis is not useful for operations as inflation will not depict the actual results of the company.</w:t>
          </w:r>
        </w:p>
        <w:p w14:paraId="3B6DF783" w14:textId="18CF0672" w:rsidR="00FB29F5" w:rsidRPr="009503F4" w:rsidRDefault="00FB29F5" w:rsidP="007B22B2">
          <w:pPr>
            <w:pStyle w:val="ListParagraph"/>
            <w:numPr>
              <w:ilvl w:val="0"/>
              <w:numId w:val="1"/>
            </w:numPr>
            <w:spacing w:line="360" w:lineRule="auto"/>
            <w:jc w:val="both"/>
            <w:rPr>
              <w:rFonts w:cstheme="minorHAnsi"/>
              <w:b/>
              <w:color w:val="000000" w:themeColor="text1"/>
              <w:sz w:val="24"/>
              <w:szCs w:val="24"/>
            </w:rPr>
          </w:pPr>
          <w:r w:rsidRPr="007B22B2">
            <w:rPr>
              <w:rFonts w:cstheme="minorHAnsi"/>
              <w:b/>
              <w:color w:val="000000" w:themeColor="text1"/>
              <w:sz w:val="24"/>
              <w:szCs w:val="24"/>
            </w:rPr>
            <w:t>Requirement of Different Analysis for Different Divisions-</w:t>
          </w:r>
          <w:r w:rsidR="00095A16">
            <w:rPr>
              <w:rFonts w:cstheme="minorHAnsi"/>
              <w:b/>
              <w:color w:val="000000" w:themeColor="text1"/>
              <w:sz w:val="24"/>
              <w:szCs w:val="24"/>
            </w:rPr>
            <w:t xml:space="preserve"> </w:t>
          </w:r>
          <w:r w:rsidR="00095A16">
            <w:rPr>
              <w:rFonts w:cstheme="minorHAnsi"/>
              <w:color w:val="000000" w:themeColor="text1"/>
              <w:sz w:val="24"/>
              <w:szCs w:val="24"/>
            </w:rPr>
            <w:t>The different divisions possess</w:t>
          </w:r>
          <w:r w:rsidR="00E11101">
            <w:rPr>
              <w:rFonts w:cstheme="minorHAnsi"/>
              <w:color w:val="000000" w:themeColor="text1"/>
              <w:sz w:val="24"/>
              <w:szCs w:val="24"/>
            </w:rPr>
            <w:t>ed</w:t>
          </w:r>
          <w:r w:rsidR="00095A16">
            <w:rPr>
              <w:rFonts w:cstheme="minorHAnsi"/>
              <w:color w:val="000000" w:themeColor="text1"/>
              <w:sz w:val="24"/>
              <w:szCs w:val="24"/>
            </w:rPr>
            <w:t xml:space="preserve"> by the companies might be different from each other </w:t>
          </w:r>
          <w:r w:rsidR="00E11101">
            <w:rPr>
              <w:rFonts w:cstheme="minorHAnsi"/>
              <w:color w:val="000000" w:themeColor="text1"/>
              <w:sz w:val="24"/>
              <w:szCs w:val="24"/>
            </w:rPr>
            <w:t>and</w:t>
          </w:r>
          <w:r w:rsidR="00095A16">
            <w:rPr>
              <w:rFonts w:cstheme="minorHAnsi"/>
              <w:color w:val="000000" w:themeColor="text1"/>
              <w:sz w:val="24"/>
              <w:szCs w:val="24"/>
            </w:rPr>
            <w:t xml:space="preserve"> of which ratio analysis will not be able to predict the results </w:t>
          </w:r>
          <w:r w:rsidR="00E11101">
            <w:rPr>
              <w:rFonts w:cstheme="minorHAnsi"/>
              <w:color w:val="000000" w:themeColor="text1"/>
              <w:sz w:val="24"/>
              <w:szCs w:val="24"/>
            </w:rPr>
            <w:t>most accurately</w:t>
          </w:r>
          <w:r w:rsidR="009D45AE">
            <w:rPr>
              <w:rFonts w:cstheme="minorHAnsi"/>
              <w:color w:val="000000" w:themeColor="text1"/>
              <w:sz w:val="24"/>
              <w:szCs w:val="24"/>
            </w:rPr>
            <w:t xml:space="preserve"> due to which the overall performance of the company might be impa</w:t>
          </w:r>
          <w:r w:rsidR="006B150D">
            <w:rPr>
              <w:rFonts w:cstheme="minorHAnsi"/>
              <w:color w:val="000000" w:themeColor="text1"/>
              <w:sz w:val="24"/>
              <w:szCs w:val="24"/>
            </w:rPr>
            <w:t xml:space="preserve">cted and influenced accordingly (BBC 2022). </w:t>
          </w:r>
          <w:r w:rsidR="009503F4">
            <w:rPr>
              <w:rFonts w:cstheme="minorHAnsi"/>
              <w:color w:val="000000" w:themeColor="text1"/>
              <w:sz w:val="24"/>
              <w:szCs w:val="24"/>
            </w:rPr>
            <w:t>Therefore, ratio analysis will not be considered the appropriate method for measuring the performance of different companies at one time respectively.</w:t>
          </w:r>
        </w:p>
        <w:p w14:paraId="1EF33816" w14:textId="2DF06C56" w:rsidR="009503F4" w:rsidRDefault="009503F4" w:rsidP="009503F4">
          <w:pPr>
            <w:spacing w:line="360" w:lineRule="auto"/>
            <w:jc w:val="both"/>
            <w:rPr>
              <w:rFonts w:cstheme="minorHAnsi"/>
              <w:b/>
              <w:color w:val="000000" w:themeColor="text1"/>
              <w:sz w:val="24"/>
              <w:szCs w:val="24"/>
            </w:rPr>
          </w:pPr>
          <w:r>
            <w:rPr>
              <w:rFonts w:cstheme="minorHAnsi"/>
              <w:b/>
              <w:color w:val="000000" w:themeColor="text1"/>
              <w:sz w:val="24"/>
              <w:szCs w:val="24"/>
            </w:rPr>
            <w:t>Understanding of Ratios and Fluctuations essential for Hotel Management-</w:t>
          </w:r>
        </w:p>
        <w:p w14:paraId="12A3B8AC" w14:textId="2BA43FB6" w:rsidR="009503F4" w:rsidRPr="00DE42D6" w:rsidRDefault="00DE42D6" w:rsidP="009503F4">
          <w:pPr>
            <w:spacing w:line="360" w:lineRule="auto"/>
            <w:jc w:val="both"/>
            <w:rPr>
              <w:rFonts w:cstheme="minorHAnsi"/>
              <w:color w:val="000000" w:themeColor="text1"/>
              <w:sz w:val="24"/>
              <w:szCs w:val="24"/>
            </w:rPr>
          </w:pPr>
          <w:r>
            <w:rPr>
              <w:rFonts w:cstheme="minorHAnsi"/>
              <w:color w:val="000000" w:themeColor="text1"/>
              <w:sz w:val="24"/>
              <w:szCs w:val="24"/>
            </w:rPr>
            <w:t xml:space="preserve">Financial ratios are observed to be an effective part as the planning of the expenses and income can be done through </w:t>
          </w:r>
          <w:r w:rsidR="00E11101">
            <w:rPr>
              <w:rFonts w:cstheme="minorHAnsi"/>
              <w:color w:val="000000" w:themeColor="text1"/>
              <w:sz w:val="24"/>
              <w:szCs w:val="24"/>
            </w:rPr>
            <w:t xml:space="preserve">the </w:t>
          </w:r>
          <w:r>
            <w:rPr>
              <w:rFonts w:cstheme="minorHAnsi"/>
              <w:color w:val="000000" w:themeColor="text1"/>
              <w:sz w:val="24"/>
              <w:szCs w:val="24"/>
            </w:rPr>
            <w:t xml:space="preserve">current performance of ratio analysis and it will also guide the business firm of hotel management like Marriott Company in the right direction. Further, stock valuation can also </w:t>
          </w:r>
          <w:r w:rsidR="00F92E5A">
            <w:rPr>
              <w:rFonts w:cstheme="minorHAnsi"/>
              <w:color w:val="000000" w:themeColor="text1"/>
              <w:sz w:val="24"/>
              <w:szCs w:val="24"/>
            </w:rPr>
            <w:t>be done through ratio analysis which helps the business to be able to generate th</w:t>
          </w:r>
          <w:r w:rsidR="006B150D">
            <w:rPr>
              <w:rFonts w:cstheme="minorHAnsi"/>
              <w:color w:val="000000" w:themeColor="text1"/>
              <w:sz w:val="24"/>
              <w:szCs w:val="24"/>
            </w:rPr>
            <w:t>e potential results accordingly (</w:t>
          </w:r>
          <w:proofErr w:type="spellStart"/>
          <w:r w:rsidR="006B150D">
            <w:rPr>
              <w:rFonts w:cstheme="minorHAnsi"/>
              <w:color w:val="000000" w:themeColor="text1"/>
              <w:sz w:val="24"/>
              <w:szCs w:val="24"/>
            </w:rPr>
            <w:t>Ingarm</w:t>
          </w:r>
          <w:proofErr w:type="spellEnd"/>
          <w:r w:rsidR="006B150D">
            <w:rPr>
              <w:rFonts w:cstheme="minorHAnsi"/>
              <w:color w:val="000000" w:themeColor="text1"/>
              <w:sz w:val="24"/>
              <w:szCs w:val="24"/>
            </w:rPr>
            <w:t xml:space="preserve"> 2019). </w:t>
          </w:r>
          <w:r w:rsidR="00927671">
            <w:rPr>
              <w:rFonts w:cstheme="minorHAnsi"/>
              <w:color w:val="000000" w:themeColor="text1"/>
              <w:sz w:val="24"/>
              <w:szCs w:val="24"/>
            </w:rPr>
            <w:t xml:space="preserve">However, there are some fluctuations as well that might not present the accurate results of Marriott Company </w:t>
          </w:r>
          <w:r w:rsidR="00A907A9">
            <w:rPr>
              <w:rFonts w:cstheme="minorHAnsi"/>
              <w:color w:val="000000" w:themeColor="text1"/>
              <w:sz w:val="24"/>
              <w:szCs w:val="24"/>
            </w:rPr>
            <w:t xml:space="preserve">as inflation is not covered under the preparation of the financial statements which might help the business to be able to present </w:t>
          </w:r>
          <w:r w:rsidR="00E11101">
            <w:rPr>
              <w:rFonts w:cstheme="minorHAnsi"/>
              <w:color w:val="000000" w:themeColor="text1"/>
              <w:sz w:val="24"/>
              <w:szCs w:val="24"/>
            </w:rPr>
            <w:t xml:space="preserve">a </w:t>
          </w:r>
          <w:r w:rsidR="00A907A9">
            <w:rPr>
              <w:rFonts w:cstheme="minorHAnsi"/>
              <w:color w:val="000000" w:themeColor="text1"/>
              <w:sz w:val="24"/>
              <w:szCs w:val="24"/>
            </w:rPr>
            <w:t>true and fair view of the results accordingly.</w:t>
          </w:r>
        </w:p>
        <w:p w14:paraId="2A1430FD" w14:textId="5B9CDE0D" w:rsidR="00AA2A91" w:rsidRPr="00B92EAB" w:rsidRDefault="0057081F" w:rsidP="0057081F">
          <w:pPr>
            <w:rPr>
              <w:rFonts w:cstheme="minorHAnsi"/>
              <w:color w:val="000000" w:themeColor="text1"/>
              <w:sz w:val="24"/>
              <w:szCs w:val="24"/>
            </w:rPr>
          </w:pPr>
          <w:r>
            <w:rPr>
              <w:rFonts w:cstheme="minorHAnsi"/>
              <w:color w:val="000000" w:themeColor="text1"/>
              <w:sz w:val="24"/>
              <w:szCs w:val="24"/>
            </w:rPr>
            <w:br w:type="page"/>
          </w:r>
        </w:p>
        <w:p w14:paraId="34BB229B" w14:textId="7F045E37" w:rsidR="00AA2A91" w:rsidRPr="00ED117C" w:rsidRDefault="007B22B2" w:rsidP="00B92EAB">
          <w:pPr>
            <w:pStyle w:val="Heading1"/>
            <w:spacing w:line="360" w:lineRule="auto"/>
            <w:jc w:val="both"/>
            <w:rPr>
              <w:rFonts w:asciiTheme="minorHAnsi" w:hAnsiTheme="minorHAnsi" w:cstheme="minorHAnsi"/>
              <w:b/>
              <w:color w:val="000000" w:themeColor="text1"/>
              <w:sz w:val="24"/>
              <w:szCs w:val="24"/>
            </w:rPr>
          </w:pPr>
          <w:bookmarkStart w:id="6" w:name="_Toc120709566"/>
          <w:r w:rsidRPr="00ED117C">
            <w:rPr>
              <w:rFonts w:asciiTheme="minorHAnsi" w:hAnsiTheme="minorHAnsi" w:cstheme="minorHAnsi"/>
              <w:b/>
              <w:color w:val="000000" w:themeColor="text1"/>
              <w:sz w:val="24"/>
              <w:szCs w:val="24"/>
            </w:rPr>
            <w:lastRenderedPageBreak/>
            <w:t>Understanding of Ratios and Importance for Decision- Making</w:t>
          </w:r>
          <w:r w:rsidR="00ED117C" w:rsidRPr="00ED117C">
            <w:rPr>
              <w:rFonts w:asciiTheme="minorHAnsi" w:hAnsiTheme="minorHAnsi" w:cstheme="minorHAnsi"/>
              <w:b/>
              <w:color w:val="000000" w:themeColor="text1"/>
              <w:sz w:val="24"/>
              <w:szCs w:val="24"/>
            </w:rPr>
            <w:t>-</w:t>
          </w:r>
          <w:bookmarkEnd w:id="6"/>
        </w:p>
        <w:p w14:paraId="08E5DBD1" w14:textId="4A5A91B9" w:rsidR="00F96B13" w:rsidRDefault="00F96B13" w:rsidP="00B92EAB">
          <w:pPr>
            <w:spacing w:line="360" w:lineRule="auto"/>
            <w:jc w:val="both"/>
            <w:rPr>
              <w:rFonts w:cstheme="minorHAnsi"/>
              <w:color w:val="000000" w:themeColor="text1"/>
              <w:sz w:val="24"/>
              <w:szCs w:val="24"/>
            </w:rPr>
          </w:pPr>
          <w:r>
            <w:rPr>
              <w:rFonts w:cstheme="minorHAnsi"/>
              <w:color w:val="000000" w:themeColor="text1"/>
              <w:sz w:val="24"/>
              <w:szCs w:val="24"/>
            </w:rPr>
            <w:t xml:space="preserve">Financial ratio analysis is observed to </w:t>
          </w:r>
          <w:r w:rsidR="00E11101">
            <w:rPr>
              <w:rFonts w:cstheme="minorHAnsi"/>
              <w:color w:val="000000" w:themeColor="text1"/>
              <w:sz w:val="24"/>
              <w:szCs w:val="24"/>
            </w:rPr>
            <w:t xml:space="preserve">be </w:t>
          </w:r>
          <w:r>
            <w:rPr>
              <w:rFonts w:cstheme="minorHAnsi"/>
              <w:color w:val="000000" w:themeColor="text1"/>
              <w:sz w:val="24"/>
              <w:szCs w:val="24"/>
            </w:rPr>
            <w:t>important for the decision-making process because-</w:t>
          </w:r>
        </w:p>
        <w:p w14:paraId="00261C9F" w14:textId="0BD708DC" w:rsidR="00F96B13" w:rsidRPr="00F96B13" w:rsidRDefault="00F96B13" w:rsidP="00F96B13">
          <w:pPr>
            <w:pStyle w:val="ListParagraph"/>
            <w:numPr>
              <w:ilvl w:val="0"/>
              <w:numId w:val="3"/>
            </w:numPr>
            <w:spacing w:line="360" w:lineRule="auto"/>
            <w:jc w:val="both"/>
            <w:rPr>
              <w:rFonts w:cstheme="minorHAnsi"/>
              <w:b/>
              <w:color w:val="000000" w:themeColor="text1"/>
              <w:sz w:val="24"/>
              <w:szCs w:val="24"/>
            </w:rPr>
          </w:pPr>
          <w:r w:rsidRPr="00F96B13">
            <w:rPr>
              <w:rFonts w:cstheme="minorHAnsi"/>
              <w:b/>
              <w:color w:val="000000" w:themeColor="text1"/>
              <w:sz w:val="24"/>
              <w:szCs w:val="24"/>
            </w:rPr>
            <w:t xml:space="preserve">Understanding of Profitability </w:t>
          </w:r>
          <w:r w:rsidR="00452D00">
            <w:rPr>
              <w:rFonts w:cstheme="minorHAnsi"/>
              <w:b/>
              <w:color w:val="000000" w:themeColor="text1"/>
              <w:sz w:val="24"/>
              <w:szCs w:val="24"/>
            </w:rPr>
            <w:t>–</w:t>
          </w:r>
          <w:r>
            <w:rPr>
              <w:rFonts w:cstheme="minorHAnsi"/>
              <w:b/>
              <w:color w:val="000000" w:themeColor="text1"/>
              <w:sz w:val="24"/>
              <w:szCs w:val="24"/>
            </w:rPr>
            <w:t xml:space="preserve"> </w:t>
          </w:r>
          <w:r w:rsidR="00452D00">
            <w:rPr>
              <w:rFonts w:cstheme="minorHAnsi"/>
              <w:color w:val="000000" w:themeColor="text1"/>
              <w:sz w:val="24"/>
              <w:szCs w:val="24"/>
            </w:rPr>
            <w:t xml:space="preserve">Based on the understanding of the ratio analysis, it can be said that it is an important part </w:t>
          </w:r>
          <w:r w:rsidR="00E11101">
            <w:rPr>
              <w:rFonts w:cstheme="minorHAnsi"/>
              <w:color w:val="000000" w:themeColor="text1"/>
              <w:sz w:val="24"/>
              <w:szCs w:val="24"/>
            </w:rPr>
            <w:t>of</w:t>
          </w:r>
          <w:r w:rsidR="00452D00">
            <w:rPr>
              <w:rFonts w:cstheme="minorHAnsi"/>
              <w:color w:val="000000" w:themeColor="text1"/>
              <w:sz w:val="24"/>
              <w:szCs w:val="24"/>
            </w:rPr>
            <w:t xml:space="preserve"> the business firm as it helps and assist</w:t>
          </w:r>
          <w:r w:rsidR="00E11101">
            <w:rPr>
              <w:rFonts w:cstheme="minorHAnsi"/>
              <w:color w:val="000000" w:themeColor="text1"/>
              <w:sz w:val="24"/>
              <w:szCs w:val="24"/>
            </w:rPr>
            <w:t>s</w:t>
          </w:r>
          <w:r w:rsidR="00452D00">
            <w:rPr>
              <w:rFonts w:cstheme="minorHAnsi"/>
              <w:color w:val="000000" w:themeColor="text1"/>
              <w:sz w:val="24"/>
              <w:szCs w:val="24"/>
            </w:rPr>
            <w:t xml:space="preserve"> in calculating the level of</w:t>
          </w:r>
          <w:r w:rsidR="002B0CA6">
            <w:rPr>
              <w:rFonts w:cstheme="minorHAnsi"/>
              <w:color w:val="000000" w:themeColor="text1"/>
              <w:sz w:val="24"/>
              <w:szCs w:val="24"/>
            </w:rPr>
            <w:t xml:space="preserve"> profitability of the business (</w:t>
          </w:r>
          <w:proofErr w:type="spellStart"/>
          <w:r w:rsidR="002B0CA6">
            <w:rPr>
              <w:rFonts w:cstheme="minorHAnsi"/>
              <w:color w:val="000000" w:themeColor="text1"/>
              <w:sz w:val="24"/>
              <w:szCs w:val="24"/>
            </w:rPr>
            <w:t>Ingarm</w:t>
          </w:r>
          <w:proofErr w:type="spellEnd"/>
          <w:r w:rsidR="002B0CA6">
            <w:rPr>
              <w:rFonts w:cstheme="minorHAnsi"/>
              <w:color w:val="000000" w:themeColor="text1"/>
              <w:sz w:val="24"/>
              <w:szCs w:val="24"/>
            </w:rPr>
            <w:t xml:space="preserve"> 2019). </w:t>
          </w:r>
          <w:r w:rsidR="00452D00">
            <w:rPr>
              <w:rFonts w:cstheme="minorHAnsi"/>
              <w:color w:val="000000" w:themeColor="text1"/>
              <w:sz w:val="24"/>
              <w:szCs w:val="24"/>
            </w:rPr>
            <w:t>Through such profitability analysis, it can be generated that the business firm can undertake several decisions that will help them to secure the future.</w:t>
          </w:r>
        </w:p>
        <w:p w14:paraId="7E527D42" w14:textId="65FB74A9" w:rsidR="00F96B13" w:rsidRPr="00F96B13" w:rsidRDefault="00F96B13" w:rsidP="00F96B13">
          <w:pPr>
            <w:pStyle w:val="ListParagraph"/>
            <w:numPr>
              <w:ilvl w:val="0"/>
              <w:numId w:val="3"/>
            </w:numPr>
            <w:spacing w:line="360" w:lineRule="auto"/>
            <w:jc w:val="both"/>
            <w:rPr>
              <w:rFonts w:cstheme="minorHAnsi"/>
              <w:b/>
              <w:color w:val="000000" w:themeColor="text1"/>
              <w:sz w:val="24"/>
              <w:szCs w:val="24"/>
            </w:rPr>
          </w:pPr>
          <w:r w:rsidRPr="00F96B13">
            <w:rPr>
              <w:rFonts w:cstheme="minorHAnsi"/>
              <w:b/>
              <w:color w:val="000000" w:themeColor="text1"/>
              <w:sz w:val="24"/>
              <w:szCs w:val="24"/>
            </w:rPr>
            <w:t>Identification of Business Risks-</w:t>
          </w:r>
          <w:r w:rsidR="00452D00">
            <w:rPr>
              <w:rFonts w:cstheme="minorHAnsi"/>
              <w:b/>
              <w:color w:val="000000" w:themeColor="text1"/>
              <w:sz w:val="24"/>
              <w:szCs w:val="24"/>
            </w:rPr>
            <w:t xml:space="preserve"> </w:t>
          </w:r>
          <w:r w:rsidR="00452D00">
            <w:rPr>
              <w:rFonts w:cstheme="minorHAnsi"/>
              <w:color w:val="000000" w:themeColor="text1"/>
              <w:sz w:val="24"/>
              <w:szCs w:val="24"/>
            </w:rPr>
            <w:t xml:space="preserve">Based </w:t>
          </w:r>
          <w:r w:rsidR="00E11101">
            <w:rPr>
              <w:rFonts w:cstheme="minorHAnsi"/>
              <w:color w:val="000000" w:themeColor="text1"/>
              <w:sz w:val="24"/>
              <w:szCs w:val="24"/>
            </w:rPr>
            <w:t>on</w:t>
          </w:r>
          <w:r w:rsidR="00452D00">
            <w:rPr>
              <w:rFonts w:cstheme="minorHAnsi"/>
              <w:color w:val="000000" w:themeColor="text1"/>
              <w:sz w:val="24"/>
              <w:szCs w:val="24"/>
            </w:rPr>
            <w:t xml:space="preserve"> the scenario, it can be measured that the business risks that affect the business performance need to be evaluated in advance. Therefore, it can be generated that ratio analysis plays an importa</w:t>
          </w:r>
          <w:r w:rsidR="00C7771F">
            <w:rPr>
              <w:rFonts w:cstheme="minorHAnsi"/>
              <w:color w:val="000000" w:themeColor="text1"/>
              <w:sz w:val="24"/>
              <w:szCs w:val="24"/>
            </w:rPr>
            <w:t xml:space="preserve">nt role in the overall results (Kadim et al. 2020). </w:t>
          </w:r>
          <w:r w:rsidR="00452D00">
            <w:rPr>
              <w:rFonts w:cstheme="minorHAnsi"/>
              <w:color w:val="000000" w:themeColor="text1"/>
              <w:sz w:val="24"/>
              <w:szCs w:val="24"/>
            </w:rPr>
            <w:t>Such identification of the risks guides a company in the right direction toward the attainment of goals and objectives and generates the best results out there by making good decisions.</w:t>
          </w:r>
        </w:p>
        <w:p w14:paraId="3EE87C95" w14:textId="6776CC45" w:rsidR="004D519C" w:rsidRPr="00DB3540" w:rsidRDefault="00F96B13" w:rsidP="00B92EAB">
          <w:pPr>
            <w:pStyle w:val="ListParagraph"/>
            <w:numPr>
              <w:ilvl w:val="0"/>
              <w:numId w:val="3"/>
            </w:numPr>
            <w:spacing w:line="360" w:lineRule="auto"/>
            <w:jc w:val="both"/>
            <w:rPr>
              <w:rFonts w:cstheme="minorHAnsi"/>
              <w:b/>
              <w:color w:val="000000" w:themeColor="text1"/>
              <w:sz w:val="24"/>
              <w:szCs w:val="24"/>
            </w:rPr>
          </w:pPr>
          <w:r w:rsidRPr="00F96B13">
            <w:rPr>
              <w:rFonts w:cstheme="minorHAnsi"/>
              <w:b/>
              <w:color w:val="000000" w:themeColor="text1"/>
              <w:sz w:val="24"/>
              <w:szCs w:val="24"/>
            </w:rPr>
            <w:t>Future Forecasting</w:t>
          </w:r>
          <w:r w:rsidR="00452D00">
            <w:rPr>
              <w:rFonts w:cstheme="minorHAnsi"/>
              <w:b/>
              <w:color w:val="000000" w:themeColor="text1"/>
              <w:sz w:val="24"/>
              <w:szCs w:val="24"/>
            </w:rPr>
            <w:t xml:space="preserve">- </w:t>
          </w:r>
          <w:r w:rsidR="00452D00">
            <w:rPr>
              <w:rFonts w:cstheme="minorHAnsi"/>
              <w:color w:val="000000" w:themeColor="text1"/>
              <w:sz w:val="24"/>
              <w:szCs w:val="24"/>
            </w:rPr>
            <w:t xml:space="preserve">Ratio analysis is an important part </w:t>
          </w:r>
          <w:r w:rsidR="00E11101">
            <w:rPr>
              <w:rFonts w:cstheme="minorHAnsi"/>
              <w:color w:val="000000" w:themeColor="text1"/>
              <w:sz w:val="24"/>
              <w:szCs w:val="24"/>
            </w:rPr>
            <w:t xml:space="preserve">of </w:t>
          </w:r>
          <w:r w:rsidR="00452D00">
            <w:rPr>
              <w:rFonts w:cstheme="minorHAnsi"/>
              <w:color w:val="000000" w:themeColor="text1"/>
              <w:sz w:val="24"/>
              <w:szCs w:val="24"/>
            </w:rPr>
            <w:t xml:space="preserve">the case of future forecasting activities respectively as ratio analysis presents the current performance of the company and based on that, the management team of the business evaluates </w:t>
          </w:r>
          <w:r w:rsidR="009F74EA">
            <w:rPr>
              <w:rFonts w:cstheme="minorHAnsi"/>
              <w:color w:val="000000" w:themeColor="text1"/>
              <w:sz w:val="24"/>
              <w:szCs w:val="24"/>
            </w:rPr>
            <w:t xml:space="preserve">the future performance and ensures that expenditure of the business firm </w:t>
          </w:r>
          <w:r w:rsidR="00E11101">
            <w:rPr>
              <w:rFonts w:cstheme="minorHAnsi"/>
              <w:color w:val="000000" w:themeColor="text1"/>
              <w:sz w:val="24"/>
              <w:szCs w:val="24"/>
            </w:rPr>
            <w:t>is</w:t>
          </w:r>
          <w:r w:rsidR="00C7771F">
            <w:rPr>
              <w:rFonts w:cstheme="minorHAnsi"/>
              <w:color w:val="000000" w:themeColor="text1"/>
              <w:sz w:val="24"/>
              <w:szCs w:val="24"/>
            </w:rPr>
            <w:t xml:space="preserve"> not exceeding the revenue (</w:t>
          </w:r>
          <w:proofErr w:type="spellStart"/>
          <w:r w:rsidR="00C7771F">
            <w:rPr>
              <w:rFonts w:cstheme="minorHAnsi"/>
              <w:color w:val="000000" w:themeColor="text1"/>
              <w:sz w:val="24"/>
              <w:szCs w:val="24"/>
            </w:rPr>
            <w:t>Ingarm</w:t>
          </w:r>
          <w:proofErr w:type="spellEnd"/>
          <w:r w:rsidR="00C7771F">
            <w:rPr>
              <w:rFonts w:cstheme="minorHAnsi"/>
              <w:color w:val="000000" w:themeColor="text1"/>
              <w:sz w:val="24"/>
              <w:szCs w:val="24"/>
            </w:rPr>
            <w:t xml:space="preserve"> 2019).</w:t>
          </w:r>
        </w:p>
        <w:p w14:paraId="1E00573E" w14:textId="77777777" w:rsidR="00DB3540" w:rsidRPr="00DB3540" w:rsidRDefault="00DB3540" w:rsidP="00DB3540">
          <w:pPr>
            <w:spacing w:line="360" w:lineRule="auto"/>
            <w:jc w:val="both"/>
            <w:rPr>
              <w:rFonts w:cstheme="minorHAnsi"/>
              <w:b/>
              <w:color w:val="000000" w:themeColor="text1"/>
              <w:sz w:val="24"/>
              <w:szCs w:val="24"/>
            </w:rPr>
          </w:pPr>
        </w:p>
        <w:p w14:paraId="78002955" w14:textId="77777777" w:rsidR="00AA2A91" w:rsidRPr="00B92EAB" w:rsidRDefault="00AA2A91" w:rsidP="00B92EAB">
          <w:pPr>
            <w:spacing w:line="360" w:lineRule="auto"/>
            <w:jc w:val="both"/>
            <w:rPr>
              <w:rFonts w:cstheme="minorHAnsi"/>
              <w:color w:val="000000" w:themeColor="text1"/>
              <w:sz w:val="24"/>
              <w:szCs w:val="24"/>
            </w:rPr>
          </w:pPr>
        </w:p>
        <w:p w14:paraId="393E8D7A" w14:textId="77777777" w:rsidR="00AA2A91" w:rsidRPr="00B92EAB" w:rsidRDefault="00AA2A91" w:rsidP="00B92EAB">
          <w:pPr>
            <w:spacing w:line="360" w:lineRule="auto"/>
            <w:jc w:val="both"/>
            <w:rPr>
              <w:rFonts w:cstheme="minorHAnsi"/>
              <w:color w:val="000000" w:themeColor="text1"/>
              <w:sz w:val="24"/>
              <w:szCs w:val="24"/>
            </w:rPr>
          </w:pPr>
        </w:p>
        <w:p w14:paraId="2FC654DE" w14:textId="77777777" w:rsidR="00AA2A91" w:rsidRPr="00B92EAB" w:rsidRDefault="00AA2A91" w:rsidP="00B92EAB">
          <w:pPr>
            <w:spacing w:line="360" w:lineRule="auto"/>
            <w:jc w:val="both"/>
            <w:rPr>
              <w:rFonts w:cstheme="minorHAnsi"/>
              <w:color w:val="000000" w:themeColor="text1"/>
              <w:sz w:val="24"/>
              <w:szCs w:val="24"/>
            </w:rPr>
          </w:pPr>
        </w:p>
        <w:p w14:paraId="66B2906D" w14:textId="77777777" w:rsidR="00AA2A91" w:rsidRPr="00B92EAB" w:rsidRDefault="00AA2A91" w:rsidP="00B92EAB">
          <w:pPr>
            <w:spacing w:line="360" w:lineRule="auto"/>
            <w:jc w:val="both"/>
            <w:rPr>
              <w:rFonts w:cstheme="minorHAnsi"/>
              <w:color w:val="000000" w:themeColor="text1"/>
              <w:sz w:val="24"/>
              <w:szCs w:val="24"/>
            </w:rPr>
          </w:pPr>
        </w:p>
        <w:p w14:paraId="6B5BA63F" w14:textId="77777777" w:rsidR="00AA2A91" w:rsidRPr="00B92EAB" w:rsidRDefault="00AA2A91" w:rsidP="00B92EAB">
          <w:pPr>
            <w:spacing w:line="360" w:lineRule="auto"/>
            <w:jc w:val="both"/>
            <w:rPr>
              <w:rFonts w:cstheme="minorHAnsi"/>
              <w:color w:val="000000" w:themeColor="text1"/>
              <w:sz w:val="24"/>
              <w:szCs w:val="24"/>
            </w:rPr>
          </w:pPr>
        </w:p>
        <w:p w14:paraId="50084502" w14:textId="77777777" w:rsidR="00AA2A91" w:rsidRPr="00B92EAB" w:rsidRDefault="00AA2A91" w:rsidP="00B92EAB">
          <w:pPr>
            <w:spacing w:line="360" w:lineRule="auto"/>
            <w:jc w:val="both"/>
            <w:rPr>
              <w:rFonts w:cstheme="minorHAnsi"/>
              <w:color w:val="000000" w:themeColor="text1"/>
              <w:sz w:val="24"/>
              <w:szCs w:val="24"/>
            </w:rPr>
          </w:pPr>
        </w:p>
        <w:p w14:paraId="684C420E" w14:textId="77777777" w:rsidR="00AA2A91" w:rsidRPr="00B92EAB" w:rsidRDefault="00AA2A91" w:rsidP="00B92EAB">
          <w:pPr>
            <w:spacing w:line="360" w:lineRule="auto"/>
            <w:jc w:val="both"/>
            <w:rPr>
              <w:rFonts w:cstheme="minorHAnsi"/>
              <w:color w:val="000000" w:themeColor="text1"/>
              <w:sz w:val="24"/>
              <w:szCs w:val="24"/>
            </w:rPr>
          </w:pPr>
        </w:p>
        <w:p w14:paraId="515275D2" w14:textId="77777777" w:rsidR="00AA2A91" w:rsidRPr="00B92EAB" w:rsidRDefault="00AA2A91" w:rsidP="00B92EAB">
          <w:pPr>
            <w:spacing w:line="360" w:lineRule="auto"/>
            <w:jc w:val="both"/>
            <w:rPr>
              <w:rFonts w:cstheme="minorHAnsi"/>
              <w:color w:val="000000" w:themeColor="text1"/>
              <w:sz w:val="24"/>
              <w:szCs w:val="24"/>
            </w:rPr>
          </w:pPr>
        </w:p>
        <w:p w14:paraId="637ECABC" w14:textId="37499F75" w:rsidR="00AA2A91" w:rsidRPr="00750430" w:rsidRDefault="00AA2A91" w:rsidP="00B92EAB">
          <w:pPr>
            <w:pStyle w:val="Heading1"/>
            <w:spacing w:line="360" w:lineRule="auto"/>
            <w:jc w:val="both"/>
            <w:rPr>
              <w:rFonts w:asciiTheme="minorHAnsi" w:hAnsiTheme="minorHAnsi" w:cstheme="minorHAnsi"/>
              <w:b/>
              <w:color w:val="000000" w:themeColor="text1"/>
              <w:sz w:val="24"/>
              <w:szCs w:val="24"/>
            </w:rPr>
          </w:pPr>
          <w:bookmarkStart w:id="7" w:name="_Toc120709567"/>
          <w:r w:rsidRPr="00750430">
            <w:rPr>
              <w:rFonts w:asciiTheme="minorHAnsi" w:hAnsiTheme="minorHAnsi" w:cstheme="minorHAnsi"/>
              <w:b/>
              <w:color w:val="000000" w:themeColor="text1"/>
              <w:sz w:val="24"/>
              <w:szCs w:val="24"/>
            </w:rPr>
            <w:lastRenderedPageBreak/>
            <w:t>Conclusion</w:t>
          </w:r>
          <w:r w:rsidR="00750430">
            <w:rPr>
              <w:rFonts w:asciiTheme="minorHAnsi" w:hAnsiTheme="minorHAnsi" w:cstheme="minorHAnsi"/>
              <w:b/>
              <w:color w:val="000000" w:themeColor="text1"/>
              <w:sz w:val="24"/>
              <w:szCs w:val="24"/>
            </w:rPr>
            <w:t>-</w:t>
          </w:r>
          <w:bookmarkEnd w:id="7"/>
        </w:p>
        <w:p w14:paraId="12347926" w14:textId="7C2130DC" w:rsidR="00AA2A91" w:rsidRPr="00B92EAB" w:rsidRDefault="00E25D19" w:rsidP="00B92EAB">
          <w:pPr>
            <w:spacing w:line="360" w:lineRule="auto"/>
            <w:jc w:val="both"/>
            <w:rPr>
              <w:rFonts w:cstheme="minorHAnsi"/>
              <w:color w:val="000000" w:themeColor="text1"/>
              <w:sz w:val="24"/>
              <w:szCs w:val="24"/>
            </w:rPr>
          </w:pPr>
          <w:r>
            <w:rPr>
              <w:rFonts w:cstheme="minorHAnsi"/>
              <w:color w:val="000000" w:themeColor="text1"/>
              <w:sz w:val="24"/>
              <w:szCs w:val="24"/>
            </w:rPr>
            <w:t>From the report that has presented the financial analysis of Marriott Company, it can be concluded that the performance of Marriott Company has been effective in all the three divisions such as profitability, liquidity</w:t>
          </w:r>
          <w:r w:rsidR="00E11101">
            <w:rPr>
              <w:rFonts w:cstheme="minorHAnsi"/>
              <w:color w:val="000000" w:themeColor="text1"/>
              <w:sz w:val="24"/>
              <w:szCs w:val="24"/>
            </w:rPr>
            <w:t>,</w:t>
          </w:r>
          <w:r>
            <w:rPr>
              <w:rFonts w:cstheme="minorHAnsi"/>
              <w:color w:val="000000" w:themeColor="text1"/>
              <w:sz w:val="24"/>
              <w:szCs w:val="24"/>
            </w:rPr>
            <w:t xml:space="preserve"> and gearing aspect. Hence, it can be said that no changes </w:t>
          </w:r>
          <w:r w:rsidR="00E11101">
            <w:rPr>
              <w:rFonts w:cstheme="minorHAnsi"/>
              <w:color w:val="000000" w:themeColor="text1"/>
              <w:sz w:val="24"/>
              <w:szCs w:val="24"/>
            </w:rPr>
            <w:t>or</w:t>
          </w:r>
          <w:r>
            <w:rPr>
              <w:rFonts w:cstheme="minorHAnsi"/>
              <w:color w:val="000000" w:themeColor="text1"/>
              <w:sz w:val="24"/>
              <w:szCs w:val="24"/>
            </w:rPr>
            <w:t xml:space="preserve"> improvements are required in the business structure. Further, the trends have reflected that the business has been focusing on </w:t>
          </w:r>
          <w:r w:rsidR="00E11101">
            <w:rPr>
              <w:rFonts w:cstheme="minorHAnsi"/>
              <w:color w:val="000000" w:themeColor="text1"/>
              <w:sz w:val="24"/>
              <w:szCs w:val="24"/>
            </w:rPr>
            <w:t>its</w:t>
          </w:r>
          <w:r>
            <w:rPr>
              <w:rFonts w:cstheme="minorHAnsi"/>
              <w:color w:val="000000" w:themeColor="text1"/>
              <w:sz w:val="24"/>
              <w:szCs w:val="24"/>
            </w:rPr>
            <w:t xml:space="preserve"> goals and objectives by boosting revenue and reducing </w:t>
          </w:r>
          <w:r w:rsidR="006C74E4">
            <w:rPr>
              <w:rFonts w:cstheme="minorHAnsi"/>
              <w:color w:val="000000" w:themeColor="text1"/>
              <w:sz w:val="24"/>
              <w:szCs w:val="24"/>
            </w:rPr>
            <w:t xml:space="preserve">expenses to </w:t>
          </w:r>
          <w:r w:rsidR="00E11101">
            <w:rPr>
              <w:rFonts w:cstheme="minorHAnsi"/>
              <w:color w:val="000000" w:themeColor="text1"/>
              <w:sz w:val="24"/>
              <w:szCs w:val="24"/>
            </w:rPr>
            <w:t xml:space="preserve">a </w:t>
          </w:r>
          <w:r w:rsidR="006C74E4">
            <w:rPr>
              <w:rFonts w:cstheme="minorHAnsi"/>
              <w:color w:val="000000" w:themeColor="text1"/>
              <w:sz w:val="24"/>
              <w:szCs w:val="24"/>
            </w:rPr>
            <w:t xml:space="preserve">greater extent. The overall performance of Marriott Company has generated great results accordingly and </w:t>
          </w:r>
          <w:r w:rsidR="00DB55A1">
            <w:rPr>
              <w:rFonts w:cstheme="minorHAnsi"/>
              <w:color w:val="000000" w:themeColor="text1"/>
              <w:sz w:val="24"/>
              <w:szCs w:val="24"/>
            </w:rPr>
            <w:t>limitations of ratio analysis have</w:t>
          </w:r>
          <w:r w:rsidR="006C74E4">
            <w:rPr>
              <w:rFonts w:cstheme="minorHAnsi"/>
              <w:color w:val="000000" w:themeColor="text1"/>
              <w:sz w:val="24"/>
              <w:szCs w:val="24"/>
            </w:rPr>
            <w:t xml:space="preserve"> also been presented in the report respectively.</w:t>
          </w:r>
        </w:p>
        <w:p w14:paraId="02185B09" w14:textId="77777777" w:rsidR="00AA2A91" w:rsidRPr="00B92EAB" w:rsidRDefault="00AA2A91" w:rsidP="00B92EAB">
          <w:pPr>
            <w:spacing w:line="360" w:lineRule="auto"/>
            <w:jc w:val="both"/>
            <w:rPr>
              <w:rFonts w:cstheme="minorHAnsi"/>
              <w:color w:val="000000" w:themeColor="text1"/>
              <w:sz w:val="24"/>
              <w:szCs w:val="24"/>
            </w:rPr>
          </w:pPr>
        </w:p>
        <w:p w14:paraId="7B690C88" w14:textId="77777777" w:rsidR="00AA2A91" w:rsidRPr="00B92EAB" w:rsidRDefault="00AA2A91" w:rsidP="00B92EAB">
          <w:pPr>
            <w:spacing w:line="360" w:lineRule="auto"/>
            <w:jc w:val="both"/>
            <w:rPr>
              <w:rFonts w:cstheme="minorHAnsi"/>
              <w:color w:val="000000" w:themeColor="text1"/>
              <w:sz w:val="24"/>
              <w:szCs w:val="24"/>
            </w:rPr>
          </w:pPr>
        </w:p>
        <w:p w14:paraId="0812BA51" w14:textId="77777777" w:rsidR="00AA2A91" w:rsidRPr="00B92EAB" w:rsidRDefault="00AA2A91" w:rsidP="00B92EAB">
          <w:pPr>
            <w:spacing w:line="360" w:lineRule="auto"/>
            <w:jc w:val="both"/>
            <w:rPr>
              <w:rFonts w:cstheme="minorHAnsi"/>
              <w:color w:val="000000" w:themeColor="text1"/>
              <w:sz w:val="24"/>
              <w:szCs w:val="24"/>
            </w:rPr>
          </w:pPr>
        </w:p>
        <w:p w14:paraId="51827809" w14:textId="77777777" w:rsidR="00AA2A91" w:rsidRPr="00B92EAB" w:rsidRDefault="00AA2A91" w:rsidP="00B92EAB">
          <w:pPr>
            <w:spacing w:line="360" w:lineRule="auto"/>
            <w:jc w:val="both"/>
            <w:rPr>
              <w:rFonts w:cstheme="minorHAnsi"/>
              <w:color w:val="000000" w:themeColor="text1"/>
              <w:sz w:val="24"/>
              <w:szCs w:val="24"/>
            </w:rPr>
          </w:pPr>
        </w:p>
        <w:p w14:paraId="1543DD78" w14:textId="77777777" w:rsidR="00AA2A91" w:rsidRPr="00B92EAB" w:rsidRDefault="00AA2A91" w:rsidP="00B92EAB">
          <w:pPr>
            <w:spacing w:line="360" w:lineRule="auto"/>
            <w:jc w:val="both"/>
            <w:rPr>
              <w:rFonts w:cstheme="minorHAnsi"/>
              <w:color w:val="000000" w:themeColor="text1"/>
              <w:sz w:val="24"/>
              <w:szCs w:val="24"/>
            </w:rPr>
          </w:pPr>
        </w:p>
        <w:p w14:paraId="67940328" w14:textId="77777777" w:rsidR="00AA2A91" w:rsidRPr="00B92EAB" w:rsidRDefault="00AA2A91" w:rsidP="00B92EAB">
          <w:pPr>
            <w:spacing w:line="360" w:lineRule="auto"/>
            <w:jc w:val="both"/>
            <w:rPr>
              <w:rFonts w:cstheme="minorHAnsi"/>
              <w:color w:val="000000" w:themeColor="text1"/>
              <w:sz w:val="24"/>
              <w:szCs w:val="24"/>
            </w:rPr>
          </w:pPr>
        </w:p>
        <w:p w14:paraId="344A0912" w14:textId="77777777" w:rsidR="00AA2A91" w:rsidRPr="00B92EAB" w:rsidRDefault="00AA2A91" w:rsidP="00B92EAB">
          <w:pPr>
            <w:spacing w:line="360" w:lineRule="auto"/>
            <w:jc w:val="both"/>
            <w:rPr>
              <w:rFonts w:cstheme="minorHAnsi"/>
              <w:color w:val="000000" w:themeColor="text1"/>
              <w:sz w:val="24"/>
              <w:szCs w:val="24"/>
            </w:rPr>
          </w:pPr>
        </w:p>
        <w:p w14:paraId="174AD4D4" w14:textId="77777777" w:rsidR="00AA2A91" w:rsidRPr="00B92EAB" w:rsidRDefault="00AA2A91" w:rsidP="00B92EAB">
          <w:pPr>
            <w:spacing w:line="360" w:lineRule="auto"/>
            <w:jc w:val="both"/>
            <w:rPr>
              <w:rFonts w:cstheme="minorHAnsi"/>
              <w:color w:val="000000" w:themeColor="text1"/>
              <w:sz w:val="24"/>
              <w:szCs w:val="24"/>
            </w:rPr>
          </w:pPr>
        </w:p>
        <w:p w14:paraId="2CD381F6" w14:textId="77777777" w:rsidR="00AA2A91" w:rsidRPr="00B92EAB" w:rsidRDefault="00AA2A91" w:rsidP="00B92EAB">
          <w:pPr>
            <w:spacing w:line="360" w:lineRule="auto"/>
            <w:jc w:val="both"/>
            <w:rPr>
              <w:rFonts w:cstheme="minorHAnsi"/>
              <w:color w:val="000000" w:themeColor="text1"/>
              <w:sz w:val="24"/>
              <w:szCs w:val="24"/>
            </w:rPr>
          </w:pPr>
        </w:p>
        <w:p w14:paraId="492D9601" w14:textId="77777777" w:rsidR="00AA2A91" w:rsidRPr="00B92EAB" w:rsidRDefault="00AA2A91" w:rsidP="00B92EAB">
          <w:pPr>
            <w:spacing w:line="360" w:lineRule="auto"/>
            <w:jc w:val="both"/>
            <w:rPr>
              <w:rFonts w:cstheme="minorHAnsi"/>
              <w:color w:val="000000" w:themeColor="text1"/>
              <w:sz w:val="24"/>
              <w:szCs w:val="24"/>
            </w:rPr>
          </w:pPr>
        </w:p>
        <w:p w14:paraId="74E083D2" w14:textId="77777777" w:rsidR="00AA2A91" w:rsidRPr="00B92EAB" w:rsidRDefault="00AA2A91" w:rsidP="00B92EAB">
          <w:pPr>
            <w:spacing w:line="360" w:lineRule="auto"/>
            <w:jc w:val="both"/>
            <w:rPr>
              <w:rFonts w:cstheme="minorHAnsi"/>
              <w:color w:val="000000" w:themeColor="text1"/>
              <w:sz w:val="24"/>
              <w:szCs w:val="24"/>
            </w:rPr>
          </w:pPr>
        </w:p>
        <w:p w14:paraId="642DF8DC" w14:textId="77777777" w:rsidR="00AA2A91" w:rsidRPr="00B92EAB" w:rsidRDefault="00AA2A91" w:rsidP="00B92EAB">
          <w:pPr>
            <w:spacing w:line="360" w:lineRule="auto"/>
            <w:jc w:val="both"/>
            <w:rPr>
              <w:rFonts w:cstheme="minorHAnsi"/>
              <w:color w:val="000000" w:themeColor="text1"/>
              <w:sz w:val="24"/>
              <w:szCs w:val="24"/>
            </w:rPr>
          </w:pPr>
        </w:p>
        <w:p w14:paraId="52B10D93" w14:textId="77777777" w:rsidR="00AA2A91" w:rsidRPr="00B92EAB" w:rsidRDefault="00AA2A91" w:rsidP="00B92EAB">
          <w:pPr>
            <w:spacing w:line="360" w:lineRule="auto"/>
            <w:jc w:val="both"/>
            <w:rPr>
              <w:rFonts w:cstheme="minorHAnsi"/>
              <w:color w:val="000000" w:themeColor="text1"/>
              <w:sz w:val="24"/>
              <w:szCs w:val="24"/>
            </w:rPr>
          </w:pPr>
        </w:p>
        <w:p w14:paraId="134E5C77" w14:textId="77777777" w:rsidR="00AA2A91" w:rsidRDefault="00AA2A91" w:rsidP="00B92EAB">
          <w:pPr>
            <w:spacing w:line="360" w:lineRule="auto"/>
            <w:jc w:val="both"/>
            <w:rPr>
              <w:rFonts w:cstheme="minorHAnsi"/>
              <w:color w:val="000000" w:themeColor="text1"/>
              <w:sz w:val="24"/>
              <w:szCs w:val="24"/>
            </w:rPr>
          </w:pPr>
        </w:p>
        <w:p w14:paraId="5AC86867" w14:textId="77777777" w:rsidR="00264407" w:rsidRDefault="00264407" w:rsidP="00B92EAB">
          <w:pPr>
            <w:spacing w:line="360" w:lineRule="auto"/>
            <w:jc w:val="both"/>
            <w:rPr>
              <w:rFonts w:cstheme="minorHAnsi"/>
              <w:color w:val="000000" w:themeColor="text1"/>
              <w:sz w:val="24"/>
              <w:szCs w:val="24"/>
            </w:rPr>
          </w:pPr>
        </w:p>
        <w:p w14:paraId="555A1A9F" w14:textId="77777777" w:rsidR="00264407" w:rsidRPr="00B92EAB" w:rsidRDefault="00264407" w:rsidP="00B92EAB">
          <w:pPr>
            <w:spacing w:line="360" w:lineRule="auto"/>
            <w:jc w:val="both"/>
            <w:rPr>
              <w:rFonts w:cstheme="minorHAnsi"/>
              <w:color w:val="000000" w:themeColor="text1"/>
              <w:sz w:val="24"/>
              <w:szCs w:val="24"/>
            </w:rPr>
          </w:pPr>
        </w:p>
        <w:p w14:paraId="403DF109" w14:textId="7CBC327B" w:rsidR="00AA2A91" w:rsidRPr="00264407" w:rsidRDefault="00AA2A91" w:rsidP="00B92EAB">
          <w:pPr>
            <w:pStyle w:val="Heading1"/>
            <w:spacing w:line="360" w:lineRule="auto"/>
            <w:jc w:val="both"/>
            <w:rPr>
              <w:rFonts w:asciiTheme="minorHAnsi" w:hAnsiTheme="minorHAnsi" w:cstheme="minorHAnsi"/>
              <w:b/>
              <w:color w:val="000000" w:themeColor="text1"/>
              <w:sz w:val="24"/>
              <w:szCs w:val="24"/>
            </w:rPr>
          </w:pPr>
          <w:bookmarkStart w:id="8" w:name="_Toc120709568"/>
          <w:r w:rsidRPr="00264407">
            <w:rPr>
              <w:rFonts w:asciiTheme="minorHAnsi" w:hAnsiTheme="minorHAnsi" w:cstheme="minorHAnsi"/>
              <w:b/>
              <w:color w:val="000000" w:themeColor="text1"/>
              <w:sz w:val="24"/>
              <w:szCs w:val="24"/>
            </w:rPr>
            <w:lastRenderedPageBreak/>
            <w:t>Bibliography</w:t>
          </w:r>
          <w:r w:rsidR="00264407" w:rsidRPr="00264407">
            <w:rPr>
              <w:rFonts w:asciiTheme="minorHAnsi" w:hAnsiTheme="minorHAnsi" w:cstheme="minorHAnsi"/>
              <w:b/>
              <w:color w:val="000000" w:themeColor="text1"/>
              <w:sz w:val="24"/>
              <w:szCs w:val="24"/>
            </w:rPr>
            <w:t>-</w:t>
          </w:r>
          <w:bookmarkEnd w:id="8"/>
        </w:p>
        <w:p w14:paraId="3DC6152F" w14:textId="77777777" w:rsidR="00F03C6B" w:rsidRPr="00861DCF" w:rsidRDefault="00F03C6B" w:rsidP="002C250D">
          <w:pPr>
            <w:pStyle w:val="ListParagraph"/>
            <w:numPr>
              <w:ilvl w:val="0"/>
              <w:numId w:val="5"/>
            </w:numPr>
            <w:spacing w:after="200" w:line="360" w:lineRule="auto"/>
            <w:contextualSpacing w:val="0"/>
            <w:jc w:val="both"/>
            <w:rPr>
              <w:rFonts w:cstheme="minorHAnsi"/>
              <w:color w:val="000000" w:themeColor="text1"/>
              <w:sz w:val="24"/>
              <w:szCs w:val="24"/>
              <w:shd w:val="clear" w:color="auto" w:fill="FFFFFF"/>
            </w:rPr>
          </w:pPr>
          <w:r w:rsidRPr="00861DCF">
            <w:rPr>
              <w:rFonts w:cstheme="minorHAnsi"/>
              <w:color w:val="000000" w:themeColor="text1"/>
              <w:sz w:val="24"/>
              <w:szCs w:val="24"/>
              <w:shd w:val="clear" w:color="auto" w:fill="FFFFFF"/>
            </w:rPr>
            <w:t xml:space="preserve">BBC, (2022). Ratios (online) Available at: </w:t>
          </w:r>
          <w:hyperlink r:id="rId16" w:history="1">
            <w:r w:rsidRPr="00861DCF">
              <w:rPr>
                <w:rStyle w:val="Hyperlink"/>
                <w:rFonts w:cstheme="minorHAnsi"/>
                <w:color w:val="000000" w:themeColor="text1"/>
                <w:sz w:val="24"/>
                <w:szCs w:val="24"/>
                <w:shd w:val="clear" w:color="auto" w:fill="FFFFFF"/>
              </w:rPr>
              <w:t>https://www.bbc.co.uk/bitesize/guides/zrxn47h/revision/5</w:t>
            </w:r>
          </w:hyperlink>
          <w:r w:rsidRPr="00861DCF">
            <w:rPr>
              <w:rFonts w:cstheme="minorHAnsi"/>
              <w:color w:val="000000" w:themeColor="text1"/>
              <w:sz w:val="24"/>
              <w:szCs w:val="24"/>
              <w:shd w:val="clear" w:color="auto" w:fill="FFFFFF"/>
            </w:rPr>
            <w:t xml:space="preserve"> Accessed on: 30</w:t>
          </w:r>
          <w:r w:rsidRPr="00861DCF">
            <w:rPr>
              <w:rFonts w:cstheme="minorHAnsi"/>
              <w:color w:val="000000" w:themeColor="text1"/>
              <w:sz w:val="24"/>
              <w:szCs w:val="24"/>
              <w:shd w:val="clear" w:color="auto" w:fill="FFFFFF"/>
              <w:vertAlign w:val="superscript"/>
            </w:rPr>
            <w:t>th</w:t>
          </w:r>
          <w:r w:rsidRPr="00861DCF">
            <w:rPr>
              <w:rFonts w:cstheme="minorHAnsi"/>
              <w:color w:val="000000" w:themeColor="text1"/>
              <w:sz w:val="24"/>
              <w:szCs w:val="24"/>
              <w:shd w:val="clear" w:color="auto" w:fill="FFFFFF"/>
            </w:rPr>
            <w:t xml:space="preserve"> November 2022.</w:t>
          </w:r>
        </w:p>
        <w:p w14:paraId="73277A5F" w14:textId="77777777" w:rsidR="00F03C6B" w:rsidRPr="00861DCF" w:rsidRDefault="00F03C6B" w:rsidP="002C250D">
          <w:pPr>
            <w:pStyle w:val="ListParagraph"/>
            <w:numPr>
              <w:ilvl w:val="0"/>
              <w:numId w:val="5"/>
            </w:numPr>
            <w:spacing w:after="200" w:line="360" w:lineRule="auto"/>
            <w:contextualSpacing w:val="0"/>
            <w:jc w:val="both"/>
            <w:rPr>
              <w:rFonts w:cstheme="minorHAnsi"/>
              <w:color w:val="000000" w:themeColor="text1"/>
              <w:sz w:val="24"/>
              <w:szCs w:val="24"/>
              <w:shd w:val="clear" w:color="auto" w:fill="FFFFFF"/>
            </w:rPr>
          </w:pPr>
          <w:r w:rsidRPr="00861DCF">
            <w:rPr>
              <w:rFonts w:cstheme="minorHAnsi"/>
              <w:color w:val="000000" w:themeColor="text1"/>
              <w:sz w:val="24"/>
              <w:szCs w:val="24"/>
              <w:shd w:val="clear" w:color="auto" w:fill="FFFFFF"/>
            </w:rPr>
            <w:t xml:space="preserve">Carlson, R. (2022). 6 Limitations of Using Financial Ratio Analysis (online) </w:t>
          </w:r>
          <w:r w:rsidRPr="00861DCF">
            <w:rPr>
              <w:rFonts w:cstheme="minorHAnsi"/>
              <w:i/>
              <w:color w:val="000000" w:themeColor="text1"/>
              <w:sz w:val="24"/>
              <w:szCs w:val="24"/>
              <w:shd w:val="clear" w:color="auto" w:fill="FFFFFF"/>
            </w:rPr>
            <w:t xml:space="preserve">The Balance. </w:t>
          </w:r>
          <w:r w:rsidRPr="00861DCF">
            <w:rPr>
              <w:rFonts w:cstheme="minorHAnsi"/>
              <w:color w:val="000000" w:themeColor="text1"/>
              <w:sz w:val="24"/>
              <w:szCs w:val="24"/>
              <w:shd w:val="clear" w:color="auto" w:fill="FFFFFF"/>
            </w:rPr>
            <w:t xml:space="preserve">Available at: </w:t>
          </w:r>
          <w:hyperlink r:id="rId17" w:history="1">
            <w:r w:rsidRPr="00861DCF">
              <w:rPr>
                <w:rStyle w:val="Hyperlink"/>
                <w:rFonts w:cstheme="minorHAnsi"/>
                <w:color w:val="000000" w:themeColor="text1"/>
                <w:sz w:val="24"/>
                <w:szCs w:val="24"/>
                <w:shd w:val="clear" w:color="auto" w:fill="FFFFFF"/>
              </w:rPr>
              <w:t>https://www.thebalancemoney.com/limitations-of-financial-ratio-analysis-393236</w:t>
            </w:r>
          </w:hyperlink>
          <w:r w:rsidRPr="00861DCF">
            <w:rPr>
              <w:rFonts w:cstheme="minorHAnsi"/>
              <w:color w:val="000000" w:themeColor="text1"/>
              <w:sz w:val="24"/>
              <w:szCs w:val="24"/>
              <w:shd w:val="clear" w:color="auto" w:fill="FFFFFF"/>
            </w:rPr>
            <w:t xml:space="preserve"> Accessed on: 30</w:t>
          </w:r>
          <w:r w:rsidRPr="00861DCF">
            <w:rPr>
              <w:rFonts w:cstheme="minorHAnsi"/>
              <w:color w:val="000000" w:themeColor="text1"/>
              <w:sz w:val="24"/>
              <w:szCs w:val="24"/>
              <w:shd w:val="clear" w:color="auto" w:fill="FFFFFF"/>
              <w:vertAlign w:val="superscript"/>
            </w:rPr>
            <w:t>th</w:t>
          </w:r>
          <w:r w:rsidRPr="00861DCF">
            <w:rPr>
              <w:rFonts w:cstheme="minorHAnsi"/>
              <w:color w:val="000000" w:themeColor="text1"/>
              <w:sz w:val="24"/>
              <w:szCs w:val="24"/>
              <w:shd w:val="clear" w:color="auto" w:fill="FFFFFF"/>
            </w:rPr>
            <w:t xml:space="preserve"> November 2022.</w:t>
          </w:r>
        </w:p>
        <w:p w14:paraId="4C8E8798" w14:textId="77777777" w:rsidR="00F03C6B" w:rsidRPr="00861DCF" w:rsidRDefault="00F03C6B" w:rsidP="002C250D">
          <w:pPr>
            <w:pStyle w:val="ListParagraph"/>
            <w:numPr>
              <w:ilvl w:val="0"/>
              <w:numId w:val="5"/>
            </w:numPr>
            <w:spacing w:after="200" w:line="360" w:lineRule="auto"/>
            <w:contextualSpacing w:val="0"/>
            <w:jc w:val="both"/>
            <w:rPr>
              <w:rFonts w:cstheme="minorHAnsi"/>
              <w:color w:val="000000" w:themeColor="text1"/>
              <w:sz w:val="24"/>
              <w:szCs w:val="24"/>
              <w:shd w:val="clear" w:color="auto" w:fill="FFFFFF"/>
            </w:rPr>
          </w:pPr>
          <w:r w:rsidRPr="00861DCF">
            <w:rPr>
              <w:rFonts w:cstheme="minorHAnsi"/>
              <w:color w:val="000000" w:themeColor="text1"/>
              <w:sz w:val="24"/>
              <w:szCs w:val="24"/>
              <w:shd w:val="clear" w:color="auto" w:fill="FFFFFF"/>
            </w:rPr>
            <w:t xml:space="preserve">Ingram, D. (2019). The Advantages of Financial Ratios (online) </w:t>
          </w:r>
          <w:r w:rsidRPr="00861DCF">
            <w:rPr>
              <w:rFonts w:cstheme="minorHAnsi"/>
              <w:i/>
              <w:color w:val="000000" w:themeColor="text1"/>
              <w:sz w:val="24"/>
              <w:szCs w:val="24"/>
              <w:shd w:val="clear" w:color="auto" w:fill="FFFFFF"/>
            </w:rPr>
            <w:t xml:space="preserve">Small Business Chron. </w:t>
          </w:r>
          <w:r w:rsidRPr="00861DCF">
            <w:rPr>
              <w:rFonts w:cstheme="minorHAnsi"/>
              <w:color w:val="000000" w:themeColor="text1"/>
              <w:sz w:val="24"/>
              <w:szCs w:val="24"/>
              <w:shd w:val="clear" w:color="auto" w:fill="FFFFFF"/>
            </w:rPr>
            <w:t xml:space="preserve">Available at: </w:t>
          </w:r>
          <w:hyperlink r:id="rId18" w:history="1">
            <w:r w:rsidRPr="00861DCF">
              <w:rPr>
                <w:rStyle w:val="Hyperlink"/>
                <w:rFonts w:cstheme="minorHAnsi"/>
                <w:color w:val="000000" w:themeColor="text1"/>
                <w:sz w:val="24"/>
                <w:szCs w:val="24"/>
                <w:shd w:val="clear" w:color="auto" w:fill="FFFFFF"/>
              </w:rPr>
              <w:t>https://smallbusiness.chron.com/advantages-financial-ratios-3973.html</w:t>
            </w:r>
          </w:hyperlink>
          <w:r w:rsidRPr="00861DCF">
            <w:rPr>
              <w:rFonts w:cstheme="minorHAnsi"/>
              <w:color w:val="000000" w:themeColor="text1"/>
              <w:sz w:val="24"/>
              <w:szCs w:val="24"/>
              <w:shd w:val="clear" w:color="auto" w:fill="FFFFFF"/>
            </w:rPr>
            <w:t xml:space="preserve"> Accessed on: 30</w:t>
          </w:r>
          <w:r w:rsidRPr="00861DCF">
            <w:rPr>
              <w:rFonts w:cstheme="minorHAnsi"/>
              <w:color w:val="000000" w:themeColor="text1"/>
              <w:sz w:val="24"/>
              <w:szCs w:val="24"/>
              <w:shd w:val="clear" w:color="auto" w:fill="FFFFFF"/>
              <w:vertAlign w:val="superscript"/>
            </w:rPr>
            <w:t>th</w:t>
          </w:r>
          <w:r w:rsidRPr="00861DCF">
            <w:rPr>
              <w:rFonts w:cstheme="minorHAnsi"/>
              <w:color w:val="000000" w:themeColor="text1"/>
              <w:sz w:val="24"/>
              <w:szCs w:val="24"/>
              <w:shd w:val="clear" w:color="auto" w:fill="FFFFFF"/>
            </w:rPr>
            <w:t xml:space="preserve"> November 2022.</w:t>
          </w:r>
        </w:p>
        <w:p w14:paraId="12F4C071" w14:textId="77777777" w:rsidR="00F03C6B" w:rsidRPr="00861DCF" w:rsidRDefault="00F03C6B" w:rsidP="002C250D">
          <w:pPr>
            <w:pStyle w:val="ListParagraph"/>
            <w:numPr>
              <w:ilvl w:val="0"/>
              <w:numId w:val="5"/>
            </w:numPr>
            <w:spacing w:after="200" w:line="360" w:lineRule="auto"/>
            <w:contextualSpacing w:val="0"/>
            <w:jc w:val="both"/>
            <w:rPr>
              <w:rFonts w:cstheme="minorHAnsi"/>
              <w:color w:val="000000" w:themeColor="text1"/>
              <w:sz w:val="24"/>
              <w:szCs w:val="24"/>
              <w:shd w:val="clear" w:color="auto" w:fill="FFFFFF"/>
            </w:rPr>
          </w:pPr>
          <w:r w:rsidRPr="00861DCF">
            <w:rPr>
              <w:rFonts w:cstheme="minorHAnsi"/>
              <w:color w:val="000000" w:themeColor="text1"/>
              <w:sz w:val="24"/>
              <w:szCs w:val="24"/>
              <w:shd w:val="clear" w:color="auto" w:fill="FFFFFF"/>
            </w:rPr>
            <w:t xml:space="preserve">Kadim, A., </w:t>
          </w:r>
          <w:proofErr w:type="spellStart"/>
          <w:r w:rsidRPr="00861DCF">
            <w:rPr>
              <w:rFonts w:cstheme="minorHAnsi"/>
              <w:color w:val="000000" w:themeColor="text1"/>
              <w:sz w:val="24"/>
              <w:szCs w:val="24"/>
              <w:shd w:val="clear" w:color="auto" w:fill="FFFFFF"/>
            </w:rPr>
            <w:t>Sunardi</w:t>
          </w:r>
          <w:proofErr w:type="spellEnd"/>
          <w:r w:rsidRPr="00861DCF">
            <w:rPr>
              <w:rFonts w:cstheme="minorHAnsi"/>
              <w:color w:val="000000" w:themeColor="text1"/>
              <w:sz w:val="24"/>
              <w:szCs w:val="24"/>
              <w:shd w:val="clear" w:color="auto" w:fill="FFFFFF"/>
            </w:rPr>
            <w:t xml:space="preserve">, N. and Husain, T. (2020). The </w:t>
          </w:r>
          <w:proofErr w:type="spellStart"/>
          <w:r w:rsidRPr="00861DCF">
            <w:rPr>
              <w:rFonts w:cstheme="minorHAnsi"/>
              <w:color w:val="000000" w:themeColor="text1"/>
              <w:sz w:val="24"/>
              <w:szCs w:val="24"/>
              <w:shd w:val="clear" w:color="auto" w:fill="FFFFFF"/>
            </w:rPr>
            <w:t>modeling</w:t>
          </w:r>
          <w:proofErr w:type="spellEnd"/>
          <w:r w:rsidRPr="00861DCF">
            <w:rPr>
              <w:rFonts w:cstheme="minorHAnsi"/>
              <w:color w:val="000000" w:themeColor="text1"/>
              <w:sz w:val="24"/>
              <w:szCs w:val="24"/>
              <w:shd w:val="clear" w:color="auto" w:fill="FFFFFF"/>
            </w:rPr>
            <w:t xml:space="preserve"> firm's value based on financial ratios, intellectual </w:t>
          </w:r>
          <w:proofErr w:type="gramStart"/>
          <w:r w:rsidRPr="00861DCF">
            <w:rPr>
              <w:rFonts w:cstheme="minorHAnsi"/>
              <w:color w:val="000000" w:themeColor="text1"/>
              <w:sz w:val="24"/>
              <w:szCs w:val="24"/>
              <w:shd w:val="clear" w:color="auto" w:fill="FFFFFF"/>
            </w:rPr>
            <w:t>capital</w:t>
          </w:r>
          <w:proofErr w:type="gramEnd"/>
          <w:r w:rsidRPr="00861DCF">
            <w:rPr>
              <w:rFonts w:cstheme="minorHAnsi"/>
              <w:color w:val="000000" w:themeColor="text1"/>
              <w:sz w:val="24"/>
              <w:szCs w:val="24"/>
              <w:shd w:val="clear" w:color="auto" w:fill="FFFFFF"/>
            </w:rPr>
            <w:t xml:space="preserve"> and dividend policy. </w:t>
          </w:r>
          <w:r w:rsidRPr="00861DCF">
            <w:rPr>
              <w:rFonts w:cstheme="minorHAnsi"/>
              <w:i/>
              <w:iCs/>
              <w:color w:val="000000" w:themeColor="text1"/>
              <w:sz w:val="24"/>
              <w:szCs w:val="24"/>
              <w:shd w:val="clear" w:color="auto" w:fill="FFFFFF"/>
            </w:rPr>
            <w:t>Accounting</w:t>
          </w:r>
          <w:r w:rsidRPr="00861DCF">
            <w:rPr>
              <w:rFonts w:cstheme="minorHAnsi"/>
              <w:color w:val="000000" w:themeColor="text1"/>
              <w:sz w:val="24"/>
              <w:szCs w:val="24"/>
              <w:shd w:val="clear" w:color="auto" w:fill="FFFFFF"/>
            </w:rPr>
            <w:t>, </w:t>
          </w:r>
          <w:r w:rsidRPr="00861DCF">
            <w:rPr>
              <w:rFonts w:cstheme="minorHAnsi"/>
              <w:i/>
              <w:iCs/>
              <w:color w:val="000000" w:themeColor="text1"/>
              <w:sz w:val="24"/>
              <w:szCs w:val="24"/>
              <w:shd w:val="clear" w:color="auto" w:fill="FFFFFF"/>
            </w:rPr>
            <w:t>6</w:t>
          </w:r>
          <w:r w:rsidRPr="00861DCF">
            <w:rPr>
              <w:rFonts w:cstheme="minorHAnsi"/>
              <w:color w:val="000000" w:themeColor="text1"/>
              <w:sz w:val="24"/>
              <w:szCs w:val="24"/>
              <w:shd w:val="clear" w:color="auto" w:fill="FFFFFF"/>
            </w:rPr>
            <w:t>(5), pp.859-870.</w:t>
          </w:r>
        </w:p>
        <w:p w14:paraId="528769F2" w14:textId="77777777" w:rsidR="00F03C6B" w:rsidRPr="00861DCF" w:rsidRDefault="00F03C6B" w:rsidP="002C250D">
          <w:pPr>
            <w:pStyle w:val="ListParagraph"/>
            <w:numPr>
              <w:ilvl w:val="0"/>
              <w:numId w:val="5"/>
            </w:numPr>
            <w:spacing w:after="200" w:line="360" w:lineRule="auto"/>
            <w:contextualSpacing w:val="0"/>
            <w:jc w:val="both"/>
            <w:rPr>
              <w:rFonts w:cstheme="minorHAnsi"/>
              <w:color w:val="000000" w:themeColor="text1"/>
              <w:sz w:val="24"/>
              <w:szCs w:val="24"/>
              <w:shd w:val="clear" w:color="auto" w:fill="FFFFFF"/>
            </w:rPr>
          </w:pPr>
          <w:r w:rsidRPr="00861DCF">
            <w:rPr>
              <w:rFonts w:cstheme="minorHAnsi"/>
              <w:color w:val="000000" w:themeColor="text1"/>
              <w:sz w:val="24"/>
              <w:szCs w:val="24"/>
              <w:shd w:val="clear" w:color="auto" w:fill="FFFFFF"/>
            </w:rPr>
            <w:t xml:space="preserve">Macro Trends, (2022). Marriott Financial Ratios for Analysis 2009-2022 (online) Available at: </w:t>
          </w:r>
          <w:hyperlink r:id="rId19" w:history="1">
            <w:r w:rsidRPr="00861DCF">
              <w:rPr>
                <w:rStyle w:val="Hyperlink"/>
                <w:rFonts w:cstheme="minorHAnsi"/>
                <w:color w:val="000000" w:themeColor="text1"/>
                <w:sz w:val="24"/>
                <w:szCs w:val="24"/>
                <w:shd w:val="clear" w:color="auto" w:fill="FFFFFF"/>
              </w:rPr>
              <w:t>https://www.macrotrends.net/stocks/charts/MAR/marriott/financial-ratios</w:t>
            </w:r>
          </w:hyperlink>
          <w:r w:rsidRPr="00861DCF">
            <w:rPr>
              <w:rFonts w:cstheme="minorHAnsi"/>
              <w:color w:val="000000" w:themeColor="text1"/>
              <w:sz w:val="24"/>
              <w:szCs w:val="24"/>
              <w:shd w:val="clear" w:color="auto" w:fill="FFFFFF"/>
            </w:rPr>
            <w:t xml:space="preserve">  Accessed on: 30</w:t>
          </w:r>
          <w:r w:rsidRPr="00861DCF">
            <w:rPr>
              <w:rFonts w:cstheme="minorHAnsi"/>
              <w:color w:val="000000" w:themeColor="text1"/>
              <w:sz w:val="24"/>
              <w:szCs w:val="24"/>
              <w:shd w:val="clear" w:color="auto" w:fill="FFFFFF"/>
              <w:vertAlign w:val="superscript"/>
            </w:rPr>
            <w:t>th</w:t>
          </w:r>
          <w:r w:rsidRPr="00861DCF">
            <w:rPr>
              <w:rFonts w:cstheme="minorHAnsi"/>
              <w:color w:val="000000" w:themeColor="text1"/>
              <w:sz w:val="24"/>
              <w:szCs w:val="24"/>
              <w:shd w:val="clear" w:color="auto" w:fill="FFFFFF"/>
            </w:rPr>
            <w:t xml:space="preserve"> November 2022.</w:t>
          </w:r>
        </w:p>
        <w:p w14:paraId="2FF839EA" w14:textId="77777777" w:rsidR="00F03C6B" w:rsidRPr="00861DCF" w:rsidRDefault="00F03C6B" w:rsidP="002C250D">
          <w:pPr>
            <w:pStyle w:val="ListParagraph"/>
            <w:numPr>
              <w:ilvl w:val="0"/>
              <w:numId w:val="5"/>
            </w:numPr>
            <w:spacing w:after="200" w:line="360" w:lineRule="auto"/>
            <w:contextualSpacing w:val="0"/>
            <w:jc w:val="both"/>
            <w:rPr>
              <w:rFonts w:cstheme="minorHAnsi"/>
              <w:color w:val="000000" w:themeColor="text1"/>
              <w:sz w:val="24"/>
              <w:szCs w:val="24"/>
              <w:shd w:val="clear" w:color="auto" w:fill="FFFFFF"/>
            </w:rPr>
          </w:pPr>
          <w:r w:rsidRPr="00861DCF">
            <w:rPr>
              <w:rFonts w:cstheme="minorHAnsi"/>
              <w:color w:val="000000" w:themeColor="text1"/>
              <w:sz w:val="24"/>
              <w:szCs w:val="24"/>
              <w:shd w:val="clear" w:color="auto" w:fill="FFFFFF"/>
            </w:rPr>
            <w:t xml:space="preserve">Marriott, (2022). Our Story (online) Available at: </w:t>
          </w:r>
          <w:hyperlink r:id="rId20" w:history="1">
            <w:r w:rsidRPr="00861DCF">
              <w:rPr>
                <w:rStyle w:val="Hyperlink"/>
                <w:rFonts w:cstheme="minorHAnsi"/>
                <w:color w:val="000000" w:themeColor="text1"/>
                <w:sz w:val="24"/>
                <w:szCs w:val="24"/>
                <w:shd w:val="clear" w:color="auto" w:fill="FFFFFF"/>
              </w:rPr>
              <w:t>https://www.marriott.com/about/culture-and-values/history.mi</w:t>
            </w:r>
          </w:hyperlink>
          <w:r w:rsidRPr="00861DCF">
            <w:rPr>
              <w:rFonts w:cstheme="minorHAnsi"/>
              <w:color w:val="000000" w:themeColor="text1"/>
              <w:sz w:val="24"/>
              <w:szCs w:val="24"/>
              <w:shd w:val="clear" w:color="auto" w:fill="FFFFFF"/>
            </w:rPr>
            <w:t xml:space="preserve"> Accessed on: 30</w:t>
          </w:r>
          <w:r w:rsidRPr="00861DCF">
            <w:rPr>
              <w:rFonts w:cstheme="minorHAnsi"/>
              <w:color w:val="000000" w:themeColor="text1"/>
              <w:sz w:val="24"/>
              <w:szCs w:val="24"/>
              <w:shd w:val="clear" w:color="auto" w:fill="FFFFFF"/>
              <w:vertAlign w:val="superscript"/>
            </w:rPr>
            <w:t>th</w:t>
          </w:r>
          <w:r w:rsidRPr="00861DCF">
            <w:rPr>
              <w:rFonts w:cstheme="minorHAnsi"/>
              <w:color w:val="000000" w:themeColor="text1"/>
              <w:sz w:val="24"/>
              <w:szCs w:val="24"/>
              <w:shd w:val="clear" w:color="auto" w:fill="FFFFFF"/>
            </w:rPr>
            <w:t xml:space="preserve"> November 2022.</w:t>
          </w:r>
        </w:p>
        <w:p w14:paraId="60D2870B" w14:textId="77777777" w:rsidR="00F03C6B" w:rsidRPr="002C250D" w:rsidRDefault="00F03C6B" w:rsidP="002C250D">
          <w:pPr>
            <w:pStyle w:val="ListParagraph"/>
            <w:numPr>
              <w:ilvl w:val="0"/>
              <w:numId w:val="5"/>
            </w:numPr>
            <w:spacing w:line="360" w:lineRule="auto"/>
            <w:jc w:val="both"/>
            <w:rPr>
              <w:rFonts w:cstheme="minorHAnsi"/>
              <w:color w:val="000000" w:themeColor="text1"/>
              <w:sz w:val="24"/>
              <w:szCs w:val="24"/>
              <w:shd w:val="clear" w:color="auto" w:fill="FFFFFF"/>
            </w:rPr>
          </w:pPr>
          <w:proofErr w:type="spellStart"/>
          <w:r w:rsidRPr="002C250D">
            <w:rPr>
              <w:rFonts w:cstheme="minorHAnsi"/>
              <w:color w:val="000000" w:themeColor="text1"/>
              <w:sz w:val="24"/>
              <w:szCs w:val="24"/>
              <w:shd w:val="clear" w:color="auto" w:fill="FFFFFF"/>
            </w:rPr>
            <w:t>Mbama</w:t>
          </w:r>
          <w:proofErr w:type="spellEnd"/>
          <w:r w:rsidRPr="002C250D">
            <w:rPr>
              <w:rFonts w:cstheme="minorHAnsi"/>
              <w:color w:val="000000" w:themeColor="text1"/>
              <w:sz w:val="24"/>
              <w:szCs w:val="24"/>
              <w:shd w:val="clear" w:color="auto" w:fill="FFFFFF"/>
            </w:rPr>
            <w:t xml:space="preserve">, C.I. and </w:t>
          </w:r>
          <w:proofErr w:type="spellStart"/>
          <w:r>
            <w:rPr>
              <w:rFonts w:cstheme="minorHAnsi"/>
              <w:color w:val="000000" w:themeColor="text1"/>
              <w:sz w:val="24"/>
              <w:szCs w:val="24"/>
              <w:shd w:val="clear" w:color="auto" w:fill="FFFFFF"/>
            </w:rPr>
            <w:t>Ezepue</w:t>
          </w:r>
          <w:proofErr w:type="spellEnd"/>
          <w:r>
            <w:rPr>
              <w:rFonts w:cstheme="minorHAnsi"/>
              <w:color w:val="000000" w:themeColor="text1"/>
              <w:sz w:val="24"/>
              <w:szCs w:val="24"/>
              <w:shd w:val="clear" w:color="auto" w:fill="FFFFFF"/>
            </w:rPr>
            <w:t>, P.O. (</w:t>
          </w:r>
          <w:r w:rsidRPr="002C250D">
            <w:rPr>
              <w:rFonts w:cstheme="minorHAnsi"/>
              <w:color w:val="000000" w:themeColor="text1"/>
              <w:sz w:val="24"/>
              <w:szCs w:val="24"/>
              <w:shd w:val="clear" w:color="auto" w:fill="FFFFFF"/>
            </w:rPr>
            <w:t>2018</w:t>
          </w:r>
          <w:r>
            <w:rPr>
              <w:rFonts w:cstheme="minorHAnsi"/>
              <w:color w:val="000000" w:themeColor="text1"/>
              <w:sz w:val="24"/>
              <w:szCs w:val="24"/>
              <w:shd w:val="clear" w:color="auto" w:fill="FFFFFF"/>
            </w:rPr>
            <w:t>)</w:t>
          </w:r>
          <w:r w:rsidRPr="002C250D">
            <w:rPr>
              <w:rFonts w:cstheme="minorHAnsi"/>
              <w:color w:val="000000" w:themeColor="text1"/>
              <w:sz w:val="24"/>
              <w:szCs w:val="24"/>
              <w:shd w:val="clear" w:color="auto" w:fill="FFFFFF"/>
            </w:rPr>
            <w:t>. Digital banking, customer experience and bank financial performance: UK customers’ perceptions. </w:t>
          </w:r>
          <w:r w:rsidRPr="002C250D">
            <w:rPr>
              <w:rFonts w:cstheme="minorHAnsi"/>
              <w:i/>
              <w:iCs/>
              <w:color w:val="000000" w:themeColor="text1"/>
              <w:sz w:val="24"/>
              <w:szCs w:val="24"/>
              <w:shd w:val="clear" w:color="auto" w:fill="FFFFFF"/>
            </w:rPr>
            <w:t>International Journal of Bank Marketing</w:t>
          </w:r>
          <w:r w:rsidRPr="002C250D">
            <w:rPr>
              <w:rFonts w:cstheme="minorHAnsi"/>
              <w:color w:val="000000" w:themeColor="text1"/>
              <w:sz w:val="24"/>
              <w:szCs w:val="24"/>
              <w:shd w:val="clear" w:color="auto" w:fill="FFFFFF"/>
            </w:rPr>
            <w:t>.</w:t>
          </w:r>
        </w:p>
        <w:p w14:paraId="0793A451" w14:textId="77777777" w:rsidR="00F03C6B" w:rsidRPr="002C250D" w:rsidRDefault="00F03C6B" w:rsidP="002C250D">
          <w:pPr>
            <w:pStyle w:val="ListParagraph"/>
            <w:numPr>
              <w:ilvl w:val="0"/>
              <w:numId w:val="5"/>
            </w:numPr>
            <w:spacing w:line="360" w:lineRule="auto"/>
            <w:jc w:val="both"/>
            <w:rPr>
              <w:rFonts w:cstheme="minorHAnsi"/>
              <w:color w:val="000000" w:themeColor="text1"/>
              <w:sz w:val="24"/>
              <w:szCs w:val="24"/>
              <w:shd w:val="clear" w:color="auto" w:fill="FFFFFF"/>
            </w:rPr>
          </w:pPr>
          <w:r w:rsidRPr="002C250D">
            <w:rPr>
              <w:rFonts w:cstheme="minorHAnsi"/>
              <w:color w:val="000000" w:themeColor="text1"/>
              <w:sz w:val="24"/>
              <w:szCs w:val="24"/>
              <w:shd w:val="clear" w:color="auto" w:fill="FFFFFF"/>
            </w:rPr>
            <w:t>Ptak-C</w:t>
          </w:r>
          <w:r>
            <w:rPr>
              <w:rFonts w:cstheme="minorHAnsi"/>
              <w:color w:val="000000" w:themeColor="text1"/>
              <w:sz w:val="24"/>
              <w:szCs w:val="24"/>
              <w:shd w:val="clear" w:color="auto" w:fill="FFFFFF"/>
            </w:rPr>
            <w:t xml:space="preserve">hmielewska, A. and </w:t>
          </w:r>
          <w:proofErr w:type="spellStart"/>
          <w:r>
            <w:rPr>
              <w:rFonts w:cstheme="minorHAnsi"/>
              <w:color w:val="000000" w:themeColor="text1"/>
              <w:sz w:val="24"/>
              <w:szCs w:val="24"/>
              <w:shd w:val="clear" w:color="auto" w:fill="FFFFFF"/>
            </w:rPr>
            <w:t>Matuszyk</w:t>
          </w:r>
          <w:proofErr w:type="spellEnd"/>
          <w:r>
            <w:rPr>
              <w:rFonts w:cstheme="minorHAnsi"/>
              <w:color w:val="000000" w:themeColor="text1"/>
              <w:sz w:val="24"/>
              <w:szCs w:val="24"/>
              <w:shd w:val="clear" w:color="auto" w:fill="FFFFFF"/>
            </w:rPr>
            <w:t>, A.</w:t>
          </w:r>
          <w:r w:rsidRPr="002C250D">
            <w:rPr>
              <w:rFonts w:cstheme="minorHAnsi"/>
              <w:color w:val="000000" w:themeColor="text1"/>
              <w:sz w:val="24"/>
              <w:szCs w:val="24"/>
              <w:shd w:val="clear" w:color="auto" w:fill="FFFFFF"/>
            </w:rPr>
            <w:t xml:space="preserve"> </w:t>
          </w:r>
          <w:r>
            <w:rPr>
              <w:rFonts w:cstheme="minorHAnsi"/>
              <w:color w:val="000000" w:themeColor="text1"/>
              <w:sz w:val="24"/>
              <w:szCs w:val="24"/>
              <w:shd w:val="clear" w:color="auto" w:fill="FFFFFF"/>
            </w:rPr>
            <w:t>(</w:t>
          </w:r>
          <w:r w:rsidRPr="002C250D">
            <w:rPr>
              <w:rFonts w:cstheme="minorHAnsi"/>
              <w:color w:val="000000" w:themeColor="text1"/>
              <w:sz w:val="24"/>
              <w:szCs w:val="24"/>
              <w:shd w:val="clear" w:color="auto" w:fill="FFFFFF"/>
            </w:rPr>
            <w:t>2018</w:t>
          </w:r>
          <w:r>
            <w:rPr>
              <w:rFonts w:cstheme="minorHAnsi"/>
              <w:color w:val="000000" w:themeColor="text1"/>
              <w:sz w:val="24"/>
              <w:szCs w:val="24"/>
              <w:shd w:val="clear" w:color="auto" w:fill="FFFFFF"/>
            </w:rPr>
            <w:t>)</w:t>
          </w:r>
          <w:r w:rsidRPr="002C250D">
            <w:rPr>
              <w:rFonts w:cstheme="minorHAnsi"/>
              <w:color w:val="000000" w:themeColor="text1"/>
              <w:sz w:val="24"/>
              <w:szCs w:val="24"/>
              <w:shd w:val="clear" w:color="auto" w:fill="FFFFFF"/>
            </w:rPr>
            <w:t>. The importance of financial and non-financial ratios in SMEs bankruptcy prediction. </w:t>
          </w:r>
          <w:r w:rsidRPr="002C250D">
            <w:rPr>
              <w:rFonts w:cstheme="minorHAnsi"/>
              <w:i/>
              <w:iCs/>
              <w:color w:val="000000" w:themeColor="text1"/>
              <w:sz w:val="24"/>
              <w:szCs w:val="24"/>
              <w:shd w:val="clear" w:color="auto" w:fill="FFFFFF"/>
            </w:rPr>
            <w:t xml:space="preserve">Bank </w:t>
          </w:r>
          <w:proofErr w:type="spellStart"/>
          <w:r w:rsidRPr="002C250D">
            <w:rPr>
              <w:rFonts w:cstheme="minorHAnsi"/>
              <w:i/>
              <w:iCs/>
              <w:color w:val="000000" w:themeColor="text1"/>
              <w:sz w:val="24"/>
              <w:szCs w:val="24"/>
              <w:shd w:val="clear" w:color="auto" w:fill="FFFFFF"/>
            </w:rPr>
            <w:t>i</w:t>
          </w:r>
          <w:proofErr w:type="spellEnd"/>
          <w:r w:rsidRPr="002C250D">
            <w:rPr>
              <w:rFonts w:cstheme="minorHAnsi"/>
              <w:i/>
              <w:iCs/>
              <w:color w:val="000000" w:themeColor="text1"/>
              <w:sz w:val="24"/>
              <w:szCs w:val="24"/>
              <w:shd w:val="clear" w:color="auto" w:fill="FFFFFF"/>
            </w:rPr>
            <w:t xml:space="preserve"> </w:t>
          </w:r>
          <w:proofErr w:type="spellStart"/>
          <w:r w:rsidRPr="002C250D">
            <w:rPr>
              <w:rFonts w:cstheme="minorHAnsi"/>
              <w:i/>
              <w:iCs/>
              <w:color w:val="000000" w:themeColor="text1"/>
              <w:sz w:val="24"/>
              <w:szCs w:val="24"/>
              <w:shd w:val="clear" w:color="auto" w:fill="FFFFFF"/>
            </w:rPr>
            <w:t>kredyt</w:t>
          </w:r>
          <w:proofErr w:type="spellEnd"/>
          <w:r w:rsidRPr="002C250D">
            <w:rPr>
              <w:rFonts w:cstheme="minorHAnsi"/>
              <w:color w:val="000000" w:themeColor="text1"/>
              <w:sz w:val="24"/>
              <w:szCs w:val="24"/>
              <w:shd w:val="clear" w:color="auto" w:fill="FFFFFF"/>
            </w:rPr>
            <w:t>, </w:t>
          </w:r>
          <w:r w:rsidRPr="002C250D">
            <w:rPr>
              <w:rFonts w:cstheme="minorHAnsi"/>
              <w:i/>
              <w:iCs/>
              <w:color w:val="000000" w:themeColor="text1"/>
              <w:sz w:val="24"/>
              <w:szCs w:val="24"/>
              <w:shd w:val="clear" w:color="auto" w:fill="FFFFFF"/>
            </w:rPr>
            <w:t>49</w:t>
          </w:r>
          <w:r w:rsidRPr="002C250D">
            <w:rPr>
              <w:rFonts w:cstheme="minorHAnsi"/>
              <w:color w:val="000000" w:themeColor="text1"/>
              <w:sz w:val="24"/>
              <w:szCs w:val="24"/>
              <w:shd w:val="clear" w:color="auto" w:fill="FFFFFF"/>
            </w:rPr>
            <w:t>(1), pp.45-62.</w:t>
          </w:r>
        </w:p>
        <w:p w14:paraId="4BD04E60" w14:textId="77777777" w:rsidR="006D743D" w:rsidRPr="00071E19" w:rsidRDefault="006D743D" w:rsidP="006D743D">
          <w:pPr>
            <w:rPr>
              <w:lang w:val="en-IN"/>
            </w:rPr>
          </w:pPr>
        </w:p>
        <w:p w14:paraId="2354BBC4" w14:textId="77777777" w:rsidR="004A11F6" w:rsidRPr="00B92EAB" w:rsidRDefault="004A11F6" w:rsidP="00B92EAB">
          <w:pPr>
            <w:spacing w:line="360" w:lineRule="auto"/>
            <w:jc w:val="both"/>
            <w:rPr>
              <w:rFonts w:cstheme="minorHAnsi"/>
              <w:color w:val="000000" w:themeColor="text1"/>
              <w:sz w:val="24"/>
              <w:szCs w:val="24"/>
            </w:rPr>
          </w:pPr>
        </w:p>
        <w:p w14:paraId="192CBA3C" w14:textId="77777777" w:rsidR="00B16D4C" w:rsidRDefault="00000000" w:rsidP="00B92EAB">
          <w:pPr>
            <w:spacing w:line="360" w:lineRule="auto"/>
            <w:jc w:val="both"/>
            <w:rPr>
              <w:rFonts w:cstheme="minorHAnsi"/>
              <w:color w:val="000000" w:themeColor="text1"/>
              <w:sz w:val="24"/>
              <w:szCs w:val="24"/>
            </w:rPr>
          </w:pPr>
        </w:p>
      </w:sdtContent>
    </w:sdt>
    <w:p w14:paraId="04B40B59" w14:textId="641D148B" w:rsidR="00CA09F3" w:rsidRPr="00B92EAB" w:rsidRDefault="00B16D4C" w:rsidP="00B92EAB">
      <w:pPr>
        <w:spacing w:line="360" w:lineRule="auto"/>
        <w:jc w:val="both"/>
        <w:rPr>
          <w:rFonts w:cstheme="minorHAnsi"/>
          <w:color w:val="000000" w:themeColor="text1"/>
          <w:sz w:val="24"/>
          <w:szCs w:val="24"/>
        </w:rPr>
      </w:pPr>
      <w:r>
        <w:rPr>
          <w:rFonts w:cstheme="minorHAnsi"/>
          <w:noProof/>
          <w:color w:val="000000" w:themeColor="text1"/>
          <w:sz w:val="24"/>
          <w:szCs w:val="24"/>
        </w:rPr>
        <w:lastRenderedPageBreak/>
        <w:drawing>
          <wp:inline distT="0" distB="0" distL="0" distR="0" wp14:anchorId="32879C93" wp14:editId="6B8B8FEB">
            <wp:extent cx="6608445" cy="4097020"/>
            <wp:effectExtent l="0" t="0" r="190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608445" cy="4097020"/>
                    </a:xfrm>
                    <a:prstGeom prst="rect">
                      <a:avLst/>
                    </a:prstGeom>
                    <a:noFill/>
                  </pic:spPr>
                </pic:pic>
              </a:graphicData>
            </a:graphic>
          </wp:inline>
        </w:drawing>
      </w:r>
      <w:r w:rsidRPr="00B16D4C">
        <w:rPr>
          <w:rFonts w:ascii="Times New Roman" w:eastAsia="Times New Roman" w:hAnsi="Times New Roman" w:cs="Times New Roman"/>
          <w:noProof/>
          <w:sz w:val="24"/>
          <w:szCs w:val="24"/>
          <w:lang w:val="en-IN" w:eastAsia="en-GB"/>
        </w:rPr>
        <w:drawing>
          <wp:inline distT="0" distB="0" distL="0" distR="0" wp14:anchorId="33B2463C" wp14:editId="539022C2">
            <wp:extent cx="5731510" cy="3197060"/>
            <wp:effectExtent l="0" t="0" r="2540" b="3810"/>
            <wp:docPr id="5" name="Picture 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10;&#10;Description automatically generated"/>
                    <pic:cNvPicPr/>
                  </pic:nvPicPr>
                  <pic:blipFill rotWithShape="1">
                    <a:blip r:embed="rId22"/>
                    <a:srcRect l="5717" t="54599" r="62108" b="13492"/>
                    <a:stretch/>
                  </pic:blipFill>
                  <pic:spPr bwMode="auto">
                    <a:xfrm>
                      <a:off x="0" y="0"/>
                      <a:ext cx="5731510" cy="3197060"/>
                    </a:xfrm>
                    <a:prstGeom prst="rect">
                      <a:avLst/>
                    </a:prstGeom>
                    <a:ln>
                      <a:noFill/>
                    </a:ln>
                    <a:extLst>
                      <a:ext uri="{53640926-AAD7-44D8-BBD7-CCE9431645EC}">
                        <a14:shadowObscured xmlns:a14="http://schemas.microsoft.com/office/drawing/2010/main"/>
                      </a:ext>
                    </a:extLst>
                  </pic:spPr>
                </pic:pic>
              </a:graphicData>
            </a:graphic>
          </wp:inline>
        </w:drawing>
      </w:r>
    </w:p>
    <w:sectPr w:rsidR="00CA09F3" w:rsidRPr="00B92EAB" w:rsidSect="007D1947">
      <w:foot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B7097F" w14:textId="77777777" w:rsidR="00CC48BB" w:rsidRDefault="00CC48BB" w:rsidP="002E1749">
      <w:pPr>
        <w:spacing w:after="0" w:line="240" w:lineRule="auto"/>
      </w:pPr>
      <w:r>
        <w:separator/>
      </w:r>
    </w:p>
  </w:endnote>
  <w:endnote w:type="continuationSeparator" w:id="0">
    <w:p w14:paraId="7DCE43F4" w14:textId="77777777" w:rsidR="00CC48BB" w:rsidRDefault="00CC48BB" w:rsidP="002E17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7145940"/>
      <w:docPartObj>
        <w:docPartGallery w:val="Page Numbers (Bottom of Page)"/>
        <w:docPartUnique/>
      </w:docPartObj>
    </w:sdtPr>
    <w:sdtEndPr>
      <w:rPr>
        <w:noProof/>
      </w:rPr>
    </w:sdtEndPr>
    <w:sdtContent>
      <w:p w14:paraId="0CE167A1" w14:textId="4F61EA76" w:rsidR="002E1749" w:rsidRDefault="002E1749">
        <w:pPr>
          <w:pStyle w:val="Footer"/>
          <w:jc w:val="center"/>
        </w:pPr>
        <w:r>
          <w:fldChar w:fldCharType="begin"/>
        </w:r>
        <w:r>
          <w:instrText xml:space="preserve"> PAGE   \* MERGEFORMAT </w:instrText>
        </w:r>
        <w:r>
          <w:fldChar w:fldCharType="separate"/>
        </w:r>
        <w:r w:rsidR="00C7771F">
          <w:rPr>
            <w:noProof/>
          </w:rPr>
          <w:t>11</w:t>
        </w:r>
        <w:r>
          <w:rPr>
            <w:noProof/>
          </w:rPr>
          <w:fldChar w:fldCharType="end"/>
        </w:r>
      </w:p>
    </w:sdtContent>
  </w:sdt>
  <w:p w14:paraId="79783A33" w14:textId="77777777" w:rsidR="002E1749" w:rsidRDefault="002E17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A10B2D" w14:textId="77777777" w:rsidR="00CC48BB" w:rsidRDefault="00CC48BB" w:rsidP="002E1749">
      <w:pPr>
        <w:spacing w:after="0" w:line="240" w:lineRule="auto"/>
      </w:pPr>
      <w:r>
        <w:separator/>
      </w:r>
    </w:p>
  </w:footnote>
  <w:footnote w:type="continuationSeparator" w:id="0">
    <w:p w14:paraId="333A5B5B" w14:textId="77777777" w:rsidR="00CC48BB" w:rsidRDefault="00CC48BB" w:rsidP="002E17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3C629F"/>
    <w:multiLevelType w:val="hybridMultilevel"/>
    <w:tmpl w:val="93940CD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48C6E87"/>
    <w:multiLevelType w:val="hybridMultilevel"/>
    <w:tmpl w:val="FEE063B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4AE03F11"/>
    <w:multiLevelType w:val="hybridMultilevel"/>
    <w:tmpl w:val="5268EC38"/>
    <w:lvl w:ilvl="0" w:tplc="4009000F">
      <w:start w:val="1"/>
      <w:numFmt w:val="decimal"/>
      <w:lvlText w:val="%1."/>
      <w:lvlJc w:val="lef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517A0841"/>
    <w:multiLevelType w:val="hybridMultilevel"/>
    <w:tmpl w:val="B4F83FD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64B82E69"/>
    <w:multiLevelType w:val="hybridMultilevel"/>
    <w:tmpl w:val="5D88AFE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843664309">
    <w:abstractNumId w:val="0"/>
  </w:num>
  <w:num w:numId="2" w16cid:durableId="1663310148">
    <w:abstractNumId w:val="1"/>
  </w:num>
  <w:num w:numId="3" w16cid:durableId="1513181050">
    <w:abstractNumId w:val="3"/>
  </w:num>
  <w:num w:numId="4" w16cid:durableId="1224945941">
    <w:abstractNumId w:val="2"/>
  </w:num>
  <w:num w:numId="5" w16cid:durableId="64620320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E2tDQ2NLUwM7CwNDNV0lEKTi0uzszPAykwrAUA0YezuSwAAAA="/>
  </w:docVars>
  <w:rsids>
    <w:rsidRoot w:val="007D1947"/>
    <w:rsid w:val="00014542"/>
    <w:rsid w:val="0002054C"/>
    <w:rsid w:val="00095A16"/>
    <w:rsid w:val="000961E5"/>
    <w:rsid w:val="000E62E1"/>
    <w:rsid w:val="00115B96"/>
    <w:rsid w:val="00166BBB"/>
    <w:rsid w:val="001E4ADB"/>
    <w:rsid w:val="00264407"/>
    <w:rsid w:val="00274D41"/>
    <w:rsid w:val="00284F1F"/>
    <w:rsid w:val="002B0CA6"/>
    <w:rsid w:val="002B34ED"/>
    <w:rsid w:val="002C250D"/>
    <w:rsid w:val="002D07BD"/>
    <w:rsid w:val="002E1749"/>
    <w:rsid w:val="00301CD5"/>
    <w:rsid w:val="00324CCD"/>
    <w:rsid w:val="00345D62"/>
    <w:rsid w:val="0034741D"/>
    <w:rsid w:val="003A5C8D"/>
    <w:rsid w:val="003D26C1"/>
    <w:rsid w:val="003E103D"/>
    <w:rsid w:val="003E67C4"/>
    <w:rsid w:val="00413194"/>
    <w:rsid w:val="00452D00"/>
    <w:rsid w:val="004A11F6"/>
    <w:rsid w:val="004D519C"/>
    <w:rsid w:val="004F52C0"/>
    <w:rsid w:val="005212ED"/>
    <w:rsid w:val="0052417A"/>
    <w:rsid w:val="00535DD1"/>
    <w:rsid w:val="005655BA"/>
    <w:rsid w:val="005706C8"/>
    <w:rsid w:val="0057081F"/>
    <w:rsid w:val="005F1703"/>
    <w:rsid w:val="00652CD2"/>
    <w:rsid w:val="006602D2"/>
    <w:rsid w:val="006A261E"/>
    <w:rsid w:val="006B150D"/>
    <w:rsid w:val="006C1168"/>
    <w:rsid w:val="006C74E4"/>
    <w:rsid w:val="006D743D"/>
    <w:rsid w:val="006F3AFE"/>
    <w:rsid w:val="007148CA"/>
    <w:rsid w:val="007445C0"/>
    <w:rsid w:val="00750430"/>
    <w:rsid w:val="007B22B2"/>
    <w:rsid w:val="007B58D7"/>
    <w:rsid w:val="007D1947"/>
    <w:rsid w:val="007F63D7"/>
    <w:rsid w:val="007F69C1"/>
    <w:rsid w:val="008367A5"/>
    <w:rsid w:val="00844904"/>
    <w:rsid w:val="00844D68"/>
    <w:rsid w:val="00861AB7"/>
    <w:rsid w:val="00861DCF"/>
    <w:rsid w:val="00880B8E"/>
    <w:rsid w:val="00884626"/>
    <w:rsid w:val="008B735C"/>
    <w:rsid w:val="008E7957"/>
    <w:rsid w:val="00927671"/>
    <w:rsid w:val="00944E75"/>
    <w:rsid w:val="009503F4"/>
    <w:rsid w:val="009572FD"/>
    <w:rsid w:val="009729C4"/>
    <w:rsid w:val="00994F73"/>
    <w:rsid w:val="009C65C1"/>
    <w:rsid w:val="009C6F04"/>
    <w:rsid w:val="009D45AE"/>
    <w:rsid w:val="009E1D19"/>
    <w:rsid w:val="009E4F08"/>
    <w:rsid w:val="009F74EA"/>
    <w:rsid w:val="00A22619"/>
    <w:rsid w:val="00A40D91"/>
    <w:rsid w:val="00A56D85"/>
    <w:rsid w:val="00A907A9"/>
    <w:rsid w:val="00AA2A91"/>
    <w:rsid w:val="00AA37A0"/>
    <w:rsid w:val="00AB1D53"/>
    <w:rsid w:val="00B16D4C"/>
    <w:rsid w:val="00B37E48"/>
    <w:rsid w:val="00B92EAB"/>
    <w:rsid w:val="00BC49B0"/>
    <w:rsid w:val="00C71FB5"/>
    <w:rsid w:val="00C7771F"/>
    <w:rsid w:val="00C97D49"/>
    <w:rsid w:val="00CA09F3"/>
    <w:rsid w:val="00CC48BB"/>
    <w:rsid w:val="00CD3B48"/>
    <w:rsid w:val="00D71166"/>
    <w:rsid w:val="00D854A5"/>
    <w:rsid w:val="00D90B63"/>
    <w:rsid w:val="00DB3540"/>
    <w:rsid w:val="00DB55A1"/>
    <w:rsid w:val="00DC05FB"/>
    <w:rsid w:val="00DE42D6"/>
    <w:rsid w:val="00E11101"/>
    <w:rsid w:val="00E25D19"/>
    <w:rsid w:val="00E4368D"/>
    <w:rsid w:val="00EA2AF3"/>
    <w:rsid w:val="00ED117C"/>
    <w:rsid w:val="00ED552A"/>
    <w:rsid w:val="00F00759"/>
    <w:rsid w:val="00F03C6B"/>
    <w:rsid w:val="00F17D5D"/>
    <w:rsid w:val="00F45A9C"/>
    <w:rsid w:val="00F709AE"/>
    <w:rsid w:val="00F858BA"/>
    <w:rsid w:val="00F92E5A"/>
    <w:rsid w:val="00F96B13"/>
    <w:rsid w:val="00FB29F5"/>
    <w:rsid w:val="00FC458F"/>
    <w:rsid w:val="00FE55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CA3F25"/>
  <w15:docId w15:val="{FB5C6DB6-7868-4F21-8176-42165396A2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BalloonText">
    <w:name w:val="Balloon Text"/>
    <w:basedOn w:val="Normal"/>
    <w:link w:val="BalloonTextChar"/>
    <w:uiPriority w:val="99"/>
    <w:semiHidden/>
    <w:unhideWhenUsed/>
    <w:rsid w:val="000E62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E62E1"/>
    <w:rPr>
      <w:rFonts w:ascii="Tahoma" w:hAnsi="Tahoma" w:cs="Tahoma"/>
      <w:sz w:val="16"/>
      <w:szCs w:val="16"/>
    </w:rPr>
  </w:style>
  <w:style w:type="table" w:styleId="TableGrid">
    <w:name w:val="Table Grid"/>
    <w:basedOn w:val="TableNormal"/>
    <w:uiPriority w:val="39"/>
    <w:rsid w:val="008367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367A5"/>
    <w:pPr>
      <w:ind w:left="720"/>
      <w:contextualSpacing/>
    </w:pPr>
  </w:style>
  <w:style w:type="paragraph" w:styleId="Header">
    <w:name w:val="header"/>
    <w:basedOn w:val="Normal"/>
    <w:link w:val="HeaderChar"/>
    <w:uiPriority w:val="99"/>
    <w:unhideWhenUsed/>
    <w:rsid w:val="002E17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1749"/>
  </w:style>
  <w:style w:type="paragraph" w:styleId="Footer">
    <w:name w:val="footer"/>
    <w:basedOn w:val="Normal"/>
    <w:link w:val="FooterChar"/>
    <w:uiPriority w:val="99"/>
    <w:unhideWhenUsed/>
    <w:rsid w:val="002E17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17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8791139">
      <w:bodyDiv w:val="1"/>
      <w:marLeft w:val="0"/>
      <w:marRight w:val="0"/>
      <w:marTop w:val="0"/>
      <w:marBottom w:val="0"/>
      <w:divBdr>
        <w:top w:val="none" w:sz="0" w:space="0" w:color="auto"/>
        <w:left w:val="none" w:sz="0" w:space="0" w:color="auto"/>
        <w:bottom w:val="none" w:sz="0" w:space="0" w:color="auto"/>
        <w:right w:val="none" w:sz="0" w:space="0" w:color="auto"/>
      </w:divBdr>
    </w:div>
    <w:div w:id="1959989741">
      <w:bodyDiv w:val="1"/>
      <w:marLeft w:val="0"/>
      <w:marRight w:val="0"/>
      <w:marTop w:val="0"/>
      <w:marBottom w:val="0"/>
      <w:divBdr>
        <w:top w:val="none" w:sz="0" w:space="0" w:color="auto"/>
        <w:left w:val="none" w:sz="0" w:space="0" w:color="auto"/>
        <w:bottom w:val="none" w:sz="0" w:space="0" w:color="auto"/>
        <w:right w:val="none" w:sz="0" w:space="0" w:color="auto"/>
      </w:divBdr>
    </w:div>
    <w:div w:id="2004163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hart" Target="charts/chart1.xml"/><Relationship Id="rId18" Type="http://schemas.openxmlformats.org/officeDocument/2006/relationships/hyperlink" Target="https://smallbusiness.chron.com/advantages-financial-ratios-3973.html" TargetMode="External"/><Relationship Id="rId3" Type="http://schemas.openxmlformats.org/officeDocument/2006/relationships/customXml" Target="../customXml/item3.xml"/><Relationship Id="rId21" Type="http://schemas.openxmlformats.org/officeDocument/2006/relationships/image" Target="media/image3.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thebalancemoney.com/limitations-of-financial-ratio-analysis-393236"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bbc.co.uk/bitesize/guides/zrxn47h/revision/5" TargetMode="External"/><Relationship Id="rId20" Type="http://schemas.openxmlformats.org/officeDocument/2006/relationships/hyperlink" Target="https://www.marriott.com/about/culture-and-values/history.mi"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chart" Target="charts/chart3.xm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macrotrends.net/stocks/charts/MAR/marriott/financial-ratio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hart" Target="charts/chart2.xml"/><Relationship Id="rId22" Type="http://schemas.openxmlformats.org/officeDocument/2006/relationships/image" Target="media/image4.png"/></Relationships>
</file>

<file path=word/charts/_rels/chart1.xml.rels><?xml version="1.0" encoding="UTF-8" standalone="yes"?>
<Relationships xmlns="http://schemas.openxmlformats.org/package/2006/relationships"><Relationship Id="rId1" Type="http://schemas.openxmlformats.org/officeDocument/2006/relationships/oleObject" Target="file:///F:\Amisha%20Imp\Amisha\UH5GYIJEX2_FINANCIAL%20MANAGEMENT%20FOR%20THE%20HOTEL%20INDUSTRY%20A2.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F:\Amisha%20Imp\Amisha\UH5GYIJEX2_FINANCIAL%20MANAGEMENT%20FOR%20THE%20HOTEL%20INDUSTRY%20A2.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F:\Amisha%20Imp\Amisha\UH5GYIJEX2_FINANCIAL%20MANAGEMENT%20FOR%20THE%20HOTEL%20INDUSTRY%20A2.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42"/>
    </mc:Choice>
    <mc:Fallback>
      <c:style val="42"/>
    </mc:Fallback>
  </mc:AlternateContent>
  <c:chart>
    <c:title>
      <c:tx>
        <c:rich>
          <a:bodyPr/>
          <a:lstStyle/>
          <a:p>
            <a:pPr>
              <a:defRPr/>
            </a:pPr>
            <a:r>
              <a:rPr lang="en-IN"/>
              <a:t>Profitability</a:t>
            </a:r>
            <a:r>
              <a:rPr lang="en-IN" baseline="0"/>
              <a:t> Ratios</a:t>
            </a:r>
            <a:endParaRPr lang="en-IN"/>
          </a:p>
        </c:rich>
      </c:tx>
      <c:overlay val="0"/>
    </c:title>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Sheet1!$D$5</c:f>
              <c:strCache>
                <c:ptCount val="1"/>
                <c:pt idx="0">
                  <c:v>2021</c:v>
                </c:pt>
              </c:strCache>
            </c:strRef>
          </c:tx>
          <c:invertIfNegative val="0"/>
          <c:cat>
            <c:strRef>
              <c:f>Sheet1!$C$7:$C$9</c:f>
              <c:strCache>
                <c:ptCount val="3"/>
                <c:pt idx="0">
                  <c:v>Net profit margin</c:v>
                </c:pt>
                <c:pt idx="1">
                  <c:v>Gross profit margin</c:v>
                </c:pt>
                <c:pt idx="2">
                  <c:v>Operating profit margin</c:v>
                </c:pt>
              </c:strCache>
            </c:strRef>
          </c:cat>
          <c:val>
            <c:numRef>
              <c:f>Sheet1!$D$7:$D$9</c:f>
              <c:numCache>
                <c:formatCode>General</c:formatCode>
                <c:ptCount val="3"/>
                <c:pt idx="0">
                  <c:v>7.931</c:v>
                </c:pt>
                <c:pt idx="1">
                  <c:v>20.213000000000001</c:v>
                </c:pt>
                <c:pt idx="2">
                  <c:v>12.629</c:v>
                </c:pt>
              </c:numCache>
            </c:numRef>
          </c:val>
          <c:extLst>
            <c:ext xmlns:c16="http://schemas.microsoft.com/office/drawing/2014/chart" uri="{C3380CC4-5D6E-409C-BE32-E72D297353CC}">
              <c16:uniqueId val="{00000000-4CD2-4D0A-8604-C60AFCC0126E}"/>
            </c:ext>
          </c:extLst>
        </c:ser>
        <c:ser>
          <c:idx val="1"/>
          <c:order val="1"/>
          <c:tx>
            <c:strRef>
              <c:f>Sheet1!$E$5</c:f>
              <c:strCache>
                <c:ptCount val="1"/>
                <c:pt idx="0">
                  <c:v>2020</c:v>
                </c:pt>
              </c:strCache>
            </c:strRef>
          </c:tx>
          <c:invertIfNegative val="0"/>
          <c:cat>
            <c:strRef>
              <c:f>Sheet1!$C$7:$C$9</c:f>
              <c:strCache>
                <c:ptCount val="3"/>
                <c:pt idx="0">
                  <c:v>Net profit margin</c:v>
                </c:pt>
                <c:pt idx="1">
                  <c:v>Gross profit margin</c:v>
                </c:pt>
                <c:pt idx="2">
                  <c:v>Operating profit margin</c:v>
                </c:pt>
              </c:strCache>
            </c:strRef>
          </c:cat>
          <c:val>
            <c:numRef>
              <c:f>Sheet1!$E$7:$E$9</c:f>
              <c:numCache>
                <c:formatCode>General</c:formatCode>
                <c:ptCount val="3"/>
                <c:pt idx="0">
                  <c:v>-2.5285000000000002</c:v>
                </c:pt>
                <c:pt idx="1">
                  <c:v>13.801</c:v>
                </c:pt>
                <c:pt idx="2">
                  <c:v>0.79459999999999997</c:v>
                </c:pt>
              </c:numCache>
            </c:numRef>
          </c:val>
          <c:extLst>
            <c:ext xmlns:c16="http://schemas.microsoft.com/office/drawing/2014/chart" uri="{C3380CC4-5D6E-409C-BE32-E72D297353CC}">
              <c16:uniqueId val="{00000001-4CD2-4D0A-8604-C60AFCC0126E}"/>
            </c:ext>
          </c:extLst>
        </c:ser>
        <c:dLbls>
          <c:showLegendKey val="0"/>
          <c:showVal val="0"/>
          <c:showCatName val="0"/>
          <c:showSerName val="0"/>
          <c:showPercent val="0"/>
          <c:showBubbleSize val="0"/>
        </c:dLbls>
        <c:gapWidth val="75"/>
        <c:shape val="box"/>
        <c:axId val="342577536"/>
        <c:axId val="342579072"/>
        <c:axId val="0"/>
      </c:bar3DChart>
      <c:catAx>
        <c:axId val="342577536"/>
        <c:scaling>
          <c:orientation val="minMax"/>
        </c:scaling>
        <c:delete val="0"/>
        <c:axPos val="b"/>
        <c:numFmt formatCode="General" sourceLinked="0"/>
        <c:majorTickMark val="none"/>
        <c:minorTickMark val="none"/>
        <c:tickLblPos val="nextTo"/>
        <c:crossAx val="342579072"/>
        <c:crosses val="autoZero"/>
        <c:auto val="1"/>
        <c:lblAlgn val="ctr"/>
        <c:lblOffset val="100"/>
        <c:noMultiLvlLbl val="0"/>
      </c:catAx>
      <c:valAx>
        <c:axId val="342579072"/>
        <c:scaling>
          <c:orientation val="minMax"/>
        </c:scaling>
        <c:delete val="0"/>
        <c:axPos val="l"/>
        <c:majorGridlines/>
        <c:numFmt formatCode="General" sourceLinked="1"/>
        <c:majorTickMark val="none"/>
        <c:minorTickMark val="none"/>
        <c:tickLblPos val="nextTo"/>
        <c:spPr>
          <a:ln w="9525">
            <a:noFill/>
          </a:ln>
        </c:spPr>
        <c:crossAx val="342577536"/>
        <c:crosses val="autoZero"/>
        <c:crossBetween val="between"/>
      </c:valAx>
    </c:plotArea>
    <c:legend>
      <c:legendPos val="b"/>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46"/>
    </mc:Choice>
    <mc:Fallback>
      <c:style val="46"/>
    </mc:Fallback>
  </mc:AlternateContent>
  <c:chart>
    <c:title>
      <c:tx>
        <c:rich>
          <a:bodyPr/>
          <a:lstStyle/>
          <a:p>
            <a:pPr>
              <a:defRPr/>
            </a:pPr>
            <a:r>
              <a:rPr lang="en-IN"/>
              <a:t>Liquidity Ratio</a:t>
            </a:r>
          </a:p>
        </c:rich>
      </c:tx>
      <c:overlay val="0"/>
    </c:title>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Sheet1!$C$16</c:f>
              <c:strCache>
                <c:ptCount val="1"/>
                <c:pt idx="0">
                  <c:v>Current Ratio</c:v>
                </c:pt>
              </c:strCache>
            </c:strRef>
          </c:tx>
          <c:invertIfNegative val="0"/>
          <c:cat>
            <c:numRef>
              <c:f>Sheet1!$D$14:$E$14</c:f>
              <c:numCache>
                <c:formatCode>General</c:formatCode>
                <c:ptCount val="2"/>
                <c:pt idx="0">
                  <c:v>2021</c:v>
                </c:pt>
                <c:pt idx="1">
                  <c:v>2020</c:v>
                </c:pt>
              </c:numCache>
            </c:numRef>
          </c:cat>
          <c:val>
            <c:numRef>
              <c:f>Sheet1!$D$16:$E$16</c:f>
              <c:numCache>
                <c:formatCode>General</c:formatCode>
                <c:ptCount val="2"/>
                <c:pt idx="0">
                  <c:v>0.56499999999999995</c:v>
                </c:pt>
                <c:pt idx="1">
                  <c:v>0.49099999999999999</c:v>
                </c:pt>
              </c:numCache>
            </c:numRef>
          </c:val>
          <c:extLst>
            <c:ext xmlns:c16="http://schemas.microsoft.com/office/drawing/2014/chart" uri="{C3380CC4-5D6E-409C-BE32-E72D297353CC}">
              <c16:uniqueId val="{00000000-E8AE-4F7F-B587-8E90744E496D}"/>
            </c:ext>
          </c:extLst>
        </c:ser>
        <c:dLbls>
          <c:showLegendKey val="0"/>
          <c:showVal val="0"/>
          <c:showCatName val="0"/>
          <c:showSerName val="0"/>
          <c:showPercent val="0"/>
          <c:showBubbleSize val="0"/>
        </c:dLbls>
        <c:gapWidth val="75"/>
        <c:shape val="box"/>
        <c:axId val="693423488"/>
        <c:axId val="694879744"/>
        <c:axId val="0"/>
      </c:bar3DChart>
      <c:catAx>
        <c:axId val="693423488"/>
        <c:scaling>
          <c:orientation val="minMax"/>
        </c:scaling>
        <c:delete val="0"/>
        <c:axPos val="b"/>
        <c:numFmt formatCode="General" sourceLinked="1"/>
        <c:majorTickMark val="none"/>
        <c:minorTickMark val="none"/>
        <c:tickLblPos val="nextTo"/>
        <c:crossAx val="694879744"/>
        <c:crosses val="autoZero"/>
        <c:auto val="1"/>
        <c:lblAlgn val="ctr"/>
        <c:lblOffset val="100"/>
        <c:noMultiLvlLbl val="0"/>
      </c:catAx>
      <c:valAx>
        <c:axId val="694879744"/>
        <c:scaling>
          <c:orientation val="minMax"/>
        </c:scaling>
        <c:delete val="0"/>
        <c:axPos val="l"/>
        <c:majorGridlines/>
        <c:numFmt formatCode="General" sourceLinked="1"/>
        <c:majorTickMark val="none"/>
        <c:minorTickMark val="none"/>
        <c:tickLblPos val="nextTo"/>
        <c:spPr>
          <a:ln w="9525">
            <a:noFill/>
          </a:ln>
        </c:spPr>
        <c:crossAx val="693423488"/>
        <c:crosses val="autoZero"/>
        <c:crossBetween val="between"/>
      </c:valAx>
    </c:plotArea>
    <c:legend>
      <c:legendPos val="b"/>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48"/>
    </mc:Choice>
    <mc:Fallback>
      <c:style val="48"/>
    </mc:Fallback>
  </mc:AlternateContent>
  <c:chart>
    <c:title>
      <c:tx>
        <c:rich>
          <a:bodyPr/>
          <a:lstStyle/>
          <a:p>
            <a:pPr>
              <a:defRPr/>
            </a:pPr>
            <a:r>
              <a:rPr lang="en-IN"/>
              <a:t>Gearing Ratios</a:t>
            </a:r>
          </a:p>
        </c:rich>
      </c:tx>
      <c:overlay val="0"/>
    </c:title>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Sheet1!$C$21</c:f>
              <c:strCache>
                <c:ptCount val="1"/>
                <c:pt idx="0">
                  <c:v>Debt-Equity Ratio</c:v>
                </c:pt>
              </c:strCache>
            </c:strRef>
          </c:tx>
          <c:invertIfNegative val="0"/>
          <c:cat>
            <c:numRef>
              <c:f>Sheet1!$D$19:$E$19</c:f>
              <c:numCache>
                <c:formatCode>General</c:formatCode>
                <c:ptCount val="2"/>
                <c:pt idx="0">
                  <c:v>2021</c:v>
                </c:pt>
                <c:pt idx="1">
                  <c:v>2020</c:v>
                </c:pt>
              </c:numCache>
            </c:numRef>
          </c:cat>
          <c:val>
            <c:numRef>
              <c:f>Sheet1!$D$21:$E$21</c:f>
              <c:numCache>
                <c:formatCode>General</c:formatCode>
                <c:ptCount val="2"/>
                <c:pt idx="0">
                  <c:v>7.16</c:v>
                </c:pt>
                <c:pt idx="1">
                  <c:v>24.13</c:v>
                </c:pt>
              </c:numCache>
            </c:numRef>
          </c:val>
          <c:extLst>
            <c:ext xmlns:c16="http://schemas.microsoft.com/office/drawing/2014/chart" uri="{C3380CC4-5D6E-409C-BE32-E72D297353CC}">
              <c16:uniqueId val="{00000000-A5A7-4A68-9D20-C7BAF26AE23F}"/>
            </c:ext>
          </c:extLst>
        </c:ser>
        <c:ser>
          <c:idx val="1"/>
          <c:order val="1"/>
          <c:tx>
            <c:strRef>
              <c:f>Sheet1!$C$22</c:f>
              <c:strCache>
                <c:ptCount val="1"/>
                <c:pt idx="0">
                  <c:v>Long-Term Debt/Capital</c:v>
                </c:pt>
              </c:strCache>
            </c:strRef>
          </c:tx>
          <c:invertIfNegative val="0"/>
          <c:cat>
            <c:numRef>
              <c:f>Sheet1!$D$19:$E$19</c:f>
              <c:numCache>
                <c:formatCode>General</c:formatCode>
                <c:ptCount val="2"/>
                <c:pt idx="0">
                  <c:v>2021</c:v>
                </c:pt>
                <c:pt idx="1">
                  <c:v>2020</c:v>
                </c:pt>
              </c:numCache>
            </c:numRef>
          </c:cat>
          <c:val>
            <c:numRef>
              <c:f>Sheet1!$D$22:$E$22</c:f>
              <c:numCache>
                <c:formatCode>General</c:formatCode>
                <c:ptCount val="2"/>
                <c:pt idx="0">
                  <c:v>0.88</c:v>
                </c:pt>
                <c:pt idx="1">
                  <c:v>0.95</c:v>
                </c:pt>
              </c:numCache>
            </c:numRef>
          </c:val>
          <c:extLst>
            <c:ext xmlns:c16="http://schemas.microsoft.com/office/drawing/2014/chart" uri="{C3380CC4-5D6E-409C-BE32-E72D297353CC}">
              <c16:uniqueId val="{00000001-A5A7-4A68-9D20-C7BAF26AE23F}"/>
            </c:ext>
          </c:extLst>
        </c:ser>
        <c:dLbls>
          <c:showLegendKey val="0"/>
          <c:showVal val="0"/>
          <c:showCatName val="0"/>
          <c:showSerName val="0"/>
          <c:showPercent val="0"/>
          <c:showBubbleSize val="0"/>
        </c:dLbls>
        <c:gapWidth val="75"/>
        <c:shape val="box"/>
        <c:axId val="729705088"/>
        <c:axId val="789325312"/>
        <c:axId val="0"/>
      </c:bar3DChart>
      <c:catAx>
        <c:axId val="729705088"/>
        <c:scaling>
          <c:orientation val="minMax"/>
        </c:scaling>
        <c:delete val="0"/>
        <c:axPos val="b"/>
        <c:numFmt formatCode="General" sourceLinked="1"/>
        <c:majorTickMark val="none"/>
        <c:minorTickMark val="none"/>
        <c:tickLblPos val="nextTo"/>
        <c:crossAx val="789325312"/>
        <c:crosses val="autoZero"/>
        <c:auto val="1"/>
        <c:lblAlgn val="ctr"/>
        <c:lblOffset val="100"/>
        <c:noMultiLvlLbl val="0"/>
      </c:catAx>
      <c:valAx>
        <c:axId val="789325312"/>
        <c:scaling>
          <c:orientation val="minMax"/>
        </c:scaling>
        <c:delete val="0"/>
        <c:axPos val="l"/>
        <c:majorGridlines/>
        <c:numFmt formatCode="General" sourceLinked="1"/>
        <c:majorTickMark val="none"/>
        <c:minorTickMark val="none"/>
        <c:tickLblPos val="nextTo"/>
        <c:spPr>
          <a:ln w="9525">
            <a:noFill/>
          </a:ln>
        </c:spPr>
        <c:crossAx val="729705088"/>
        <c:crosses val="autoZero"/>
        <c:crossBetween val="between"/>
      </c:valAx>
    </c:plotArea>
    <c:legend>
      <c:legendPos val="b"/>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21913553D3EB4479A5F0D40DB0A3B87" ma:contentTypeVersion="15" ma:contentTypeDescription="Create a new document." ma:contentTypeScope="" ma:versionID="2bbf414c7904c1dc8e1cce7499068dfc">
  <xsd:schema xmlns:xsd="http://www.w3.org/2001/XMLSchema" xmlns:xs="http://www.w3.org/2001/XMLSchema" xmlns:p="http://schemas.microsoft.com/office/2006/metadata/properties" xmlns:ns3="e2529e2e-246e-4beb-bcc0-0746cc8768ab" xmlns:ns4="f4749491-4d80-4c02-8964-7cff4f7a4456" targetNamespace="http://schemas.microsoft.com/office/2006/metadata/properties" ma:root="true" ma:fieldsID="1299ba2e209a94c4e81664d4fa415346" ns3:_="" ns4:_="">
    <xsd:import namespace="e2529e2e-246e-4beb-bcc0-0746cc8768ab"/>
    <xsd:import namespace="f4749491-4d80-4c02-8964-7cff4f7a445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AutoKeyPoints" minOccurs="0"/>
                <xsd:element ref="ns3:MediaServiceKeyPoints"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529e2e-246e-4beb-bcc0-0746cc8768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49491-4d80-4c02-8964-7cff4f7a4456"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7966E1F-1CAE-4025-9E7C-4B7C36E7B5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529e2e-246e-4beb-bcc0-0746cc8768ab"/>
    <ds:schemaRef ds:uri="f4749491-4d80-4c02-8964-7cff4f7a44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9E0F37C-F812-4D5F-9564-A99066E70572}">
  <ds:schemaRefs>
    <ds:schemaRef ds:uri="http://schemas.openxmlformats.org/officeDocument/2006/bibliography"/>
  </ds:schemaRefs>
</ds:datastoreItem>
</file>

<file path=customXml/itemProps3.xml><?xml version="1.0" encoding="utf-8"?>
<ds:datastoreItem xmlns:ds="http://schemas.openxmlformats.org/officeDocument/2006/customXml" ds:itemID="{10A531A7-2A6C-4247-BEF2-F5F7AC812B1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D2F4F2A-CF7C-401C-BB08-257D9F0C048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14</Pages>
  <Words>2367</Words>
  <Characters>13494</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15830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Anamaria Ionescu (2026590)</cp:lastModifiedBy>
  <cp:revision>108</cp:revision>
  <dcterms:created xsi:type="dcterms:W3CDTF">2022-11-30T19:22:00Z</dcterms:created>
  <dcterms:modified xsi:type="dcterms:W3CDTF">2022-12-08T12:32:00Z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0x010100321913553D3EB4479A5F0D40DB0A3B87</vt:lpwstr>
  </property>
</Properties>
</file>