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74E9E91" wp14:paraId="5E5787A5" wp14:textId="1CF32322">
      <w:pPr>
        <w:rPr>
          <w:rFonts w:ascii="Times New Roman" w:hAnsi="Times New Roman" w:eastAsia="Times New Roman" w:cs="Times New Roman"/>
          <w:i w:val="1"/>
          <w:iCs w:val="1"/>
        </w:rPr>
      </w:pPr>
      <w:r w:rsidRPr="274E9E91" w:rsidR="60A30FD1">
        <w:rPr>
          <w:rFonts w:ascii="Times New Roman" w:hAnsi="Times New Roman" w:eastAsia="Times New Roman" w:cs="Times New Roman"/>
        </w:rPr>
        <w:t>Summary of Article ‘</w:t>
      </w:r>
      <w:r w:rsidRPr="274E9E91" w:rsidR="60A30FD1">
        <w:rPr>
          <w:rFonts w:ascii="Times New Roman" w:hAnsi="Times New Roman" w:eastAsia="Times New Roman" w:cs="Times New Roman"/>
          <w:i w:val="1"/>
          <w:iCs w:val="1"/>
        </w:rPr>
        <w:t>How to succeed in your degree, with psychology...’</w:t>
      </w:r>
    </w:p>
    <w:p w:rsidR="6603D5B7" w:rsidP="2218ACD3" w:rsidRDefault="6603D5B7" w14:noSpellErr="1" w14:paraId="6C1A8B4F" w14:textId="4F89C3E9">
      <w:pPr>
        <w:pStyle w:val="Normal"/>
        <w:rPr>
          <w:rFonts w:ascii="Times New Roman" w:hAnsi="Times New Roman" w:eastAsia="Times New Roman" w:cs="Times New Roman"/>
        </w:rPr>
      </w:pPr>
      <w:r w:rsidRPr="2218ACD3" w:rsidR="6603D5B7">
        <w:rPr>
          <w:rFonts w:ascii="Times New Roman" w:hAnsi="Times New Roman" w:eastAsia="Times New Roman" w:cs="Times New Roman"/>
        </w:rPr>
        <w:t>T</w:t>
      </w:r>
      <w:r w:rsidRPr="2218ACD3" w:rsidR="0A1A5CD0">
        <w:rPr>
          <w:rFonts w:ascii="Times New Roman" w:hAnsi="Times New Roman" w:eastAsia="Times New Roman" w:cs="Times New Roman"/>
        </w:rPr>
        <w:t xml:space="preserve">he book ‘The </w:t>
      </w:r>
      <w:r w:rsidRPr="2218ACD3" w:rsidR="34E3CFAB">
        <w:rPr>
          <w:rFonts w:ascii="Times New Roman" w:hAnsi="Times New Roman" w:eastAsia="Times New Roman" w:cs="Times New Roman"/>
        </w:rPr>
        <w:t>Psychology</w:t>
      </w:r>
      <w:r w:rsidRPr="2218ACD3" w:rsidR="0A1A5CD0">
        <w:rPr>
          <w:rFonts w:ascii="Times New Roman" w:hAnsi="Times New Roman" w:eastAsia="Times New Roman" w:cs="Times New Roman"/>
        </w:rPr>
        <w:t xml:space="preserve"> </w:t>
      </w:r>
      <w:r w:rsidRPr="2218ACD3" w:rsidR="28252DF3">
        <w:rPr>
          <w:rFonts w:ascii="Times New Roman" w:hAnsi="Times New Roman" w:eastAsia="Times New Roman" w:cs="Times New Roman"/>
        </w:rPr>
        <w:t>of</w:t>
      </w:r>
      <w:r w:rsidRPr="2218ACD3" w:rsidR="0A1A5CD0">
        <w:rPr>
          <w:rFonts w:ascii="Times New Roman" w:hAnsi="Times New Roman" w:eastAsia="Times New Roman" w:cs="Times New Roman"/>
        </w:rPr>
        <w:t xml:space="preserve"> </w:t>
      </w:r>
      <w:r w:rsidRPr="2218ACD3" w:rsidR="10AA3D57">
        <w:rPr>
          <w:rFonts w:ascii="Times New Roman" w:hAnsi="Times New Roman" w:eastAsia="Times New Roman" w:cs="Times New Roman"/>
        </w:rPr>
        <w:t>Effective</w:t>
      </w:r>
      <w:r w:rsidRPr="2218ACD3" w:rsidR="0A1A5CD0">
        <w:rPr>
          <w:rFonts w:ascii="Times New Roman" w:hAnsi="Times New Roman" w:eastAsia="Times New Roman" w:cs="Times New Roman"/>
        </w:rPr>
        <w:t xml:space="preserve"> Studying’ by Dr Paul Penn is th</w:t>
      </w:r>
      <w:r w:rsidRPr="2218ACD3" w:rsidR="0A1A5CD0">
        <w:rPr>
          <w:rFonts w:ascii="Times New Roman" w:hAnsi="Times New Roman" w:eastAsia="Times New Roman" w:cs="Times New Roman"/>
        </w:rPr>
        <w:t>e focus o</w:t>
      </w:r>
      <w:r w:rsidRPr="2218ACD3" w:rsidR="0A1A5CD0">
        <w:rPr>
          <w:rFonts w:ascii="Times New Roman" w:hAnsi="Times New Roman" w:eastAsia="Times New Roman" w:cs="Times New Roman"/>
        </w:rPr>
        <w:t xml:space="preserve">f this </w:t>
      </w:r>
      <w:r w:rsidRPr="2218ACD3" w:rsidR="7028981D">
        <w:rPr>
          <w:rFonts w:ascii="Times New Roman" w:hAnsi="Times New Roman" w:eastAsia="Times New Roman" w:cs="Times New Roman"/>
        </w:rPr>
        <w:t>article and</w:t>
      </w:r>
      <w:r w:rsidRPr="2218ACD3" w:rsidR="0A1A5CD0">
        <w:rPr>
          <w:rFonts w:ascii="Times New Roman" w:hAnsi="Times New Roman" w:eastAsia="Times New Roman" w:cs="Times New Roman"/>
        </w:rPr>
        <w:t xml:space="preserve"> </w:t>
      </w:r>
      <w:r w:rsidRPr="2218ACD3" w:rsidR="23A69170">
        <w:rPr>
          <w:rFonts w:ascii="Times New Roman" w:hAnsi="Times New Roman" w:eastAsia="Times New Roman" w:cs="Times New Roman"/>
        </w:rPr>
        <w:t>explores</w:t>
      </w:r>
      <w:r w:rsidRPr="2218ACD3" w:rsidR="486C9187">
        <w:rPr>
          <w:rFonts w:ascii="Times New Roman" w:hAnsi="Times New Roman" w:eastAsia="Times New Roman" w:cs="Times New Roman"/>
        </w:rPr>
        <w:t xml:space="preserve"> different studying techniques and how to improve learning abilities. </w:t>
      </w:r>
      <w:r w:rsidRPr="2218ACD3" w:rsidR="0901722D">
        <w:rPr>
          <w:rFonts w:ascii="Times New Roman" w:hAnsi="Times New Roman" w:eastAsia="Times New Roman" w:cs="Times New Roman"/>
        </w:rPr>
        <w:t>Metacognition is the ability to know someone's own capabilities and capacity for knowledge</w:t>
      </w:r>
      <w:r w:rsidRPr="2218ACD3" w:rsidR="15840479">
        <w:rPr>
          <w:rFonts w:ascii="Times New Roman" w:hAnsi="Times New Roman" w:eastAsia="Times New Roman" w:cs="Times New Roman"/>
        </w:rPr>
        <w:t xml:space="preserve">. </w:t>
      </w:r>
      <w:r w:rsidRPr="2218ACD3" w:rsidR="16903EEC">
        <w:rPr>
          <w:rFonts w:ascii="Times New Roman" w:hAnsi="Times New Roman" w:eastAsia="Times New Roman" w:cs="Times New Roman"/>
        </w:rPr>
        <w:t xml:space="preserve">However, </w:t>
      </w:r>
      <w:r w:rsidRPr="2218ACD3" w:rsidR="6488B782">
        <w:rPr>
          <w:rFonts w:ascii="Times New Roman" w:hAnsi="Times New Roman" w:eastAsia="Times New Roman" w:cs="Times New Roman"/>
        </w:rPr>
        <w:t xml:space="preserve">an </w:t>
      </w:r>
      <w:r w:rsidRPr="2218ACD3" w:rsidR="3B9C85BF">
        <w:rPr>
          <w:rFonts w:ascii="Times New Roman" w:hAnsi="Times New Roman" w:eastAsia="Times New Roman" w:cs="Times New Roman"/>
        </w:rPr>
        <w:t>experiment</w:t>
      </w:r>
      <w:r w:rsidRPr="2218ACD3" w:rsidR="6488B782">
        <w:rPr>
          <w:rFonts w:ascii="Times New Roman" w:hAnsi="Times New Roman" w:eastAsia="Times New Roman" w:cs="Times New Roman"/>
        </w:rPr>
        <w:t xml:space="preserve"> conducted by Kruger and Dunning </w:t>
      </w:r>
      <w:r w:rsidRPr="2218ACD3" w:rsidR="67B11AE7">
        <w:rPr>
          <w:rFonts w:ascii="Times New Roman" w:hAnsi="Times New Roman" w:eastAsia="Times New Roman" w:cs="Times New Roman"/>
        </w:rPr>
        <w:t xml:space="preserve">(1999) </w:t>
      </w:r>
      <w:r w:rsidRPr="2218ACD3" w:rsidR="6488B782">
        <w:rPr>
          <w:rFonts w:ascii="Times New Roman" w:hAnsi="Times New Roman" w:eastAsia="Times New Roman" w:cs="Times New Roman"/>
        </w:rPr>
        <w:t>highlighted how participants with the least amount of skill had the biggest ga</w:t>
      </w:r>
      <w:r w:rsidRPr="2218ACD3" w:rsidR="0B0B486E">
        <w:rPr>
          <w:rFonts w:ascii="Times New Roman" w:hAnsi="Times New Roman" w:eastAsia="Times New Roman" w:cs="Times New Roman"/>
        </w:rPr>
        <w:t xml:space="preserve">p between </w:t>
      </w:r>
      <w:r w:rsidRPr="2218ACD3" w:rsidR="0B0B486E">
        <w:rPr>
          <w:rFonts w:ascii="Times New Roman" w:hAnsi="Times New Roman" w:eastAsia="Times New Roman" w:cs="Times New Roman"/>
        </w:rPr>
        <w:t>percieved</w:t>
      </w:r>
      <w:r w:rsidRPr="2218ACD3" w:rsidR="0B0B486E">
        <w:rPr>
          <w:rFonts w:ascii="Times New Roman" w:hAnsi="Times New Roman" w:eastAsia="Times New Roman" w:cs="Times New Roman"/>
        </w:rPr>
        <w:t xml:space="preserve"> and actual performance</w:t>
      </w:r>
      <w:r w:rsidRPr="2218ACD3" w:rsidR="31C75B61">
        <w:rPr>
          <w:rFonts w:ascii="Times New Roman" w:hAnsi="Times New Roman" w:eastAsia="Times New Roman" w:cs="Times New Roman"/>
        </w:rPr>
        <w:t xml:space="preserve">, </w:t>
      </w:r>
      <w:r w:rsidRPr="2218ACD3" w:rsidR="5564C4F0">
        <w:rPr>
          <w:rFonts w:ascii="Times New Roman" w:hAnsi="Times New Roman" w:eastAsia="Times New Roman" w:cs="Times New Roman"/>
        </w:rPr>
        <w:t xml:space="preserve">which can affect improvement if a person does now acknowledge their performance level. </w:t>
      </w:r>
    </w:p>
    <w:p w:rsidR="55FA3CB4" w:rsidP="2218ACD3" w:rsidRDefault="55FA3CB4" w14:paraId="4F41B2DB" w14:textId="06258C3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</w:pPr>
      <w:r w:rsidRPr="14C87FA2" w:rsidR="55FA3CB4">
        <w:rPr>
          <w:rFonts w:ascii="Times New Roman" w:hAnsi="Times New Roman" w:eastAsia="Times New Roman" w:cs="Times New Roman"/>
        </w:rPr>
        <w:t>Research about</w:t>
      </w:r>
      <w:r w:rsidRPr="14C87FA2" w:rsidR="60182099">
        <w:rPr>
          <w:rFonts w:ascii="Times New Roman" w:hAnsi="Times New Roman" w:eastAsia="Times New Roman" w:cs="Times New Roman"/>
        </w:rPr>
        <w:t xml:space="preserve"> procrastination</w:t>
      </w:r>
      <w:r w:rsidRPr="14C87FA2" w:rsidR="444A33B8">
        <w:rPr>
          <w:rFonts w:ascii="Times New Roman" w:hAnsi="Times New Roman" w:eastAsia="Times New Roman" w:cs="Times New Roman"/>
        </w:rPr>
        <w:t xml:space="preserve"> conducted by</w:t>
      </w:r>
      <w:r w:rsidRPr="14C87FA2" w:rsidR="32238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</w:t>
      </w:r>
      <w:r w:rsidRPr="14C87FA2" w:rsidR="2A5E7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Oettinger et al. (2000) </w:t>
      </w:r>
      <w:r w:rsidRPr="14C87FA2" w:rsidR="08E5FC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s</w:t>
      </w:r>
      <w:r w:rsidRPr="14C87FA2" w:rsidR="2A5E7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howed that students who used implementation intentions</w:t>
      </w:r>
      <w:r w:rsidRPr="14C87FA2" w:rsidR="0B70D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procrastinated significantly less than students with no set goals. This </w:t>
      </w:r>
      <w:r w:rsidRPr="14C87FA2" w:rsidR="0123BA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research</w:t>
      </w:r>
      <w:r w:rsidRPr="14C87FA2" w:rsidR="0B70D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</w:t>
      </w:r>
      <w:r w:rsidRPr="14C87FA2" w:rsidR="7D282D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suggests</w:t>
      </w:r>
      <w:r w:rsidRPr="14C87FA2" w:rsidR="0B70D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that even having vague goals prevents procrastination and increases productivity.</w:t>
      </w:r>
    </w:p>
    <w:p w:rsidR="43E97DBD" w:rsidP="14C87FA2" w:rsidRDefault="43E97DBD" w14:paraId="1D9C69C1" w14:textId="0C849A4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</w:pPr>
      <w:r w:rsidRPr="14C87FA2" w:rsidR="43E97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Asking engaging questions during lectures and teaching that require a basic </w:t>
      </w:r>
      <w:r w:rsidRPr="14C87FA2" w:rsidR="11FA0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discussion</w:t>
      </w:r>
      <w:r w:rsidRPr="14C87FA2" w:rsidR="43E97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or response, often </w:t>
      </w:r>
      <w:r w:rsidRPr="14C87FA2" w:rsidR="0BE16B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referred</w:t>
      </w:r>
      <w:r w:rsidRPr="14C87FA2" w:rsidR="43E97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</w:t>
      </w:r>
      <w:r w:rsidRPr="14C87FA2" w:rsidR="17D153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to</w:t>
      </w:r>
      <w:r w:rsidRPr="14C87FA2" w:rsidR="43E97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as elaborative interrogation </w:t>
      </w:r>
      <w:r w:rsidRPr="14C87FA2" w:rsidR="014E2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(Presley et al.,1987)</w:t>
      </w:r>
      <w:r w:rsidRPr="14C87FA2" w:rsidR="15ECED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. </w:t>
      </w:r>
      <w:r w:rsidRPr="14C87FA2" w:rsidR="3F747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Elaborative </w:t>
      </w:r>
      <w:r w:rsidRPr="14C87FA2" w:rsidR="7E2A73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interrogation</w:t>
      </w:r>
      <w:r w:rsidRPr="14C87FA2" w:rsidR="3F747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improves comprehension in </w:t>
      </w:r>
      <w:r w:rsidRPr="14C87FA2" w:rsidR="47A6C5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>unfamiliar</w:t>
      </w:r>
      <w:r w:rsidRPr="14C87FA2" w:rsidR="3F747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GB"/>
        </w:rPr>
        <w:t xml:space="preserve"> topics and encourages active learning. </w:t>
      </w:r>
    </w:p>
    <w:p w:rsidR="752EBA06" w:rsidP="2218ACD3" w:rsidRDefault="752EBA06" w14:paraId="16B58983" w14:noSpellErr="1" w14:textId="0AAD9A1A">
      <w:pPr>
        <w:pStyle w:val="Normal"/>
        <w:rPr>
          <w:rFonts w:ascii="Times New Roman" w:hAnsi="Times New Roman" w:eastAsia="Times New Roman" w:cs="Times New Roman"/>
        </w:rPr>
      </w:pPr>
      <w:r w:rsidRPr="14C87FA2" w:rsidR="03D02A33">
        <w:rPr>
          <w:rFonts w:ascii="Times New Roman" w:hAnsi="Times New Roman" w:eastAsia="Times New Roman" w:cs="Times New Roman"/>
        </w:rPr>
        <w:t xml:space="preserve">Displaying strong academic integrity in studies by engaging in further studies, as well as understanding and processing information. </w:t>
      </w:r>
      <w:bookmarkStart w:name="_Int_gnCqpEPN" w:id="1788213420"/>
      <w:r w:rsidRPr="14C87FA2" w:rsidR="03D16DC5">
        <w:rPr>
          <w:rFonts w:ascii="Times New Roman" w:hAnsi="Times New Roman" w:eastAsia="Times New Roman" w:cs="Times New Roman"/>
        </w:rPr>
        <w:t>Similar to</w:t>
      </w:r>
      <w:bookmarkEnd w:id="1788213420"/>
      <w:r w:rsidRPr="14C87FA2" w:rsidR="03D16DC5">
        <w:rPr>
          <w:rFonts w:ascii="Times New Roman" w:hAnsi="Times New Roman" w:eastAsia="Times New Roman" w:cs="Times New Roman"/>
        </w:rPr>
        <w:t xml:space="preserve"> elaborative </w:t>
      </w:r>
      <w:r w:rsidRPr="14C87FA2" w:rsidR="431484D3">
        <w:rPr>
          <w:rFonts w:ascii="Times New Roman" w:hAnsi="Times New Roman" w:eastAsia="Times New Roman" w:cs="Times New Roman"/>
        </w:rPr>
        <w:t>interrogation</w:t>
      </w:r>
      <w:r w:rsidRPr="14C87FA2" w:rsidR="03D16DC5">
        <w:rPr>
          <w:rFonts w:ascii="Times New Roman" w:hAnsi="Times New Roman" w:eastAsia="Times New Roman" w:cs="Times New Roman"/>
        </w:rPr>
        <w:t xml:space="preserve">, The R3 method </w:t>
      </w:r>
      <w:bookmarkStart w:name="_Int_sEPUDRpT" w:id="1934850078"/>
      <w:r w:rsidRPr="14C87FA2" w:rsidR="03D16DC5">
        <w:rPr>
          <w:rFonts w:ascii="Times New Roman" w:hAnsi="Times New Roman" w:eastAsia="Times New Roman" w:cs="Times New Roman"/>
        </w:rPr>
        <w:t>(read</w:t>
      </w:r>
      <w:bookmarkEnd w:id="1934850078"/>
      <w:r w:rsidRPr="14C87FA2" w:rsidR="03D16DC5">
        <w:rPr>
          <w:rFonts w:ascii="Times New Roman" w:hAnsi="Times New Roman" w:eastAsia="Times New Roman" w:cs="Times New Roman"/>
        </w:rPr>
        <w:t xml:space="preserve">, recite, review) </w:t>
      </w:r>
      <w:r w:rsidRPr="14C87FA2" w:rsidR="4CABC50B">
        <w:rPr>
          <w:rFonts w:ascii="Times New Roman" w:hAnsi="Times New Roman" w:eastAsia="Times New Roman" w:cs="Times New Roman"/>
        </w:rPr>
        <w:t xml:space="preserve">(McDaniel et al.,2009) </w:t>
      </w:r>
      <w:r w:rsidRPr="14C87FA2" w:rsidR="03D16DC5">
        <w:rPr>
          <w:rFonts w:ascii="Times New Roman" w:hAnsi="Times New Roman" w:eastAsia="Times New Roman" w:cs="Times New Roman"/>
        </w:rPr>
        <w:t>allows students to</w:t>
      </w:r>
      <w:r w:rsidRPr="14C87FA2" w:rsidR="1DD92049">
        <w:rPr>
          <w:rFonts w:ascii="Times New Roman" w:hAnsi="Times New Roman" w:eastAsia="Times New Roman" w:cs="Times New Roman"/>
        </w:rPr>
        <w:t xml:space="preserve"> take </w:t>
      </w:r>
      <w:r w:rsidRPr="14C87FA2" w:rsidR="35DCB400">
        <w:rPr>
          <w:rFonts w:ascii="Times New Roman" w:hAnsi="Times New Roman" w:eastAsia="Times New Roman" w:cs="Times New Roman"/>
        </w:rPr>
        <w:t xml:space="preserve">notes for better understanding and encourages independent thinking and strong summarising skills. </w:t>
      </w:r>
      <w:r w:rsidRPr="14C87FA2" w:rsidR="752EBA06">
        <w:rPr>
          <w:rFonts w:ascii="Times New Roman" w:hAnsi="Times New Roman" w:eastAsia="Times New Roman" w:cs="Times New Roman"/>
        </w:rPr>
        <w:t xml:space="preserve"> </w:t>
      </w:r>
    </w:p>
    <w:p w:rsidR="6820A572" w:rsidP="2218ACD3" w:rsidRDefault="6820A572" w14:paraId="6A13ED7B" w14:noSpellErr="1" w14:textId="1AC44D51">
      <w:pPr>
        <w:pStyle w:val="Normal"/>
        <w:rPr>
          <w:rFonts w:ascii="Times New Roman" w:hAnsi="Times New Roman" w:eastAsia="Times New Roman" w:cs="Times New Roman"/>
        </w:rPr>
      </w:pPr>
      <w:r w:rsidRPr="14C87FA2" w:rsidR="4C98E4BD">
        <w:rPr>
          <w:rFonts w:ascii="Times New Roman" w:hAnsi="Times New Roman" w:eastAsia="Times New Roman" w:cs="Times New Roman"/>
        </w:rPr>
        <w:t xml:space="preserve">Effective teamwork can be </w:t>
      </w:r>
      <w:r w:rsidRPr="14C87FA2" w:rsidR="327D1F43">
        <w:rPr>
          <w:rFonts w:ascii="Times New Roman" w:hAnsi="Times New Roman" w:eastAsia="Times New Roman" w:cs="Times New Roman"/>
        </w:rPr>
        <w:t>encouraged</w:t>
      </w:r>
      <w:r w:rsidRPr="14C87FA2" w:rsidR="4C98E4BD">
        <w:rPr>
          <w:rFonts w:ascii="Times New Roman" w:hAnsi="Times New Roman" w:eastAsia="Times New Roman" w:cs="Times New Roman"/>
        </w:rPr>
        <w:t xml:space="preserve"> by giving individuals equal amount of responsibility during group </w:t>
      </w:r>
      <w:r w:rsidRPr="14C87FA2" w:rsidR="2590F152">
        <w:rPr>
          <w:rFonts w:ascii="Times New Roman" w:hAnsi="Times New Roman" w:eastAsia="Times New Roman" w:cs="Times New Roman"/>
        </w:rPr>
        <w:t>projects</w:t>
      </w:r>
      <w:r w:rsidRPr="14C87FA2" w:rsidR="039071F3">
        <w:rPr>
          <w:rFonts w:ascii="Times New Roman" w:hAnsi="Times New Roman" w:eastAsia="Times New Roman" w:cs="Times New Roman"/>
        </w:rPr>
        <w:t xml:space="preserve"> to </w:t>
      </w:r>
      <w:r w:rsidRPr="14C87FA2" w:rsidR="4C98E4BD">
        <w:rPr>
          <w:rFonts w:ascii="Times New Roman" w:hAnsi="Times New Roman" w:eastAsia="Times New Roman" w:cs="Times New Roman"/>
        </w:rPr>
        <w:t>prevent</w:t>
      </w:r>
      <w:r w:rsidRPr="14C87FA2" w:rsidR="1FF226E0">
        <w:rPr>
          <w:rFonts w:ascii="Times New Roman" w:hAnsi="Times New Roman" w:eastAsia="Times New Roman" w:cs="Times New Roman"/>
        </w:rPr>
        <w:t xml:space="preserve"> </w:t>
      </w:r>
      <w:r w:rsidRPr="14C87FA2" w:rsidR="44F3C1E3">
        <w:rPr>
          <w:rFonts w:ascii="Times New Roman" w:hAnsi="Times New Roman" w:eastAsia="Times New Roman" w:cs="Times New Roman"/>
        </w:rPr>
        <w:t>individual's</w:t>
      </w:r>
      <w:r w:rsidRPr="14C87FA2" w:rsidR="1FF226E0">
        <w:rPr>
          <w:rFonts w:ascii="Times New Roman" w:hAnsi="Times New Roman" w:eastAsia="Times New Roman" w:cs="Times New Roman"/>
        </w:rPr>
        <w:t xml:space="preserve"> not taking accountability and responsibility, also known a social loafing. (Latane et al.,1979)</w:t>
      </w:r>
      <w:r w:rsidRPr="14C87FA2" w:rsidR="7139F63E">
        <w:rPr>
          <w:rFonts w:ascii="Times New Roman" w:hAnsi="Times New Roman" w:eastAsia="Times New Roman" w:cs="Times New Roman"/>
        </w:rPr>
        <w:t xml:space="preserve">. All group collaborations </w:t>
      </w:r>
      <w:r w:rsidRPr="14C87FA2" w:rsidR="6D5ABC78">
        <w:rPr>
          <w:rFonts w:ascii="Times New Roman" w:hAnsi="Times New Roman" w:eastAsia="Times New Roman" w:cs="Times New Roman"/>
        </w:rPr>
        <w:t>should</w:t>
      </w:r>
      <w:r w:rsidRPr="14C87FA2" w:rsidR="7139F63E">
        <w:rPr>
          <w:rFonts w:ascii="Times New Roman" w:hAnsi="Times New Roman" w:eastAsia="Times New Roman" w:cs="Times New Roman"/>
        </w:rPr>
        <w:t xml:space="preserve"> be done </w:t>
      </w:r>
      <w:r w:rsidRPr="14C87FA2" w:rsidR="12D9E541">
        <w:rPr>
          <w:rFonts w:ascii="Times New Roman" w:hAnsi="Times New Roman" w:eastAsia="Times New Roman" w:cs="Times New Roman"/>
        </w:rPr>
        <w:t>promptly,</w:t>
      </w:r>
      <w:r w:rsidRPr="14C87FA2" w:rsidR="7139F63E">
        <w:rPr>
          <w:rFonts w:ascii="Times New Roman" w:hAnsi="Times New Roman" w:eastAsia="Times New Roman" w:cs="Times New Roman"/>
        </w:rPr>
        <w:t xml:space="preserve"> and members should be acceptable to feedback.</w:t>
      </w:r>
    </w:p>
    <w:p w:rsidR="1C9F99DC" w:rsidP="14C87FA2" w:rsidRDefault="1C9F99DC" w14:paraId="26ECEABE" w14:textId="59562604">
      <w:pPr>
        <w:pStyle w:val="Normal"/>
        <w:rPr>
          <w:rFonts w:ascii="Times New Roman" w:hAnsi="Times New Roman" w:eastAsia="Times New Roman" w:cs="Times New Roman"/>
        </w:rPr>
      </w:pPr>
      <w:r w:rsidRPr="14C87FA2" w:rsidR="1C9F99DC">
        <w:rPr>
          <w:rFonts w:ascii="Times New Roman" w:hAnsi="Times New Roman" w:eastAsia="Times New Roman" w:cs="Times New Roman"/>
        </w:rPr>
        <w:t xml:space="preserve">Short term performance </w:t>
      </w:r>
      <w:r w:rsidRPr="14C87FA2" w:rsidR="18B64D1D">
        <w:rPr>
          <w:rFonts w:ascii="Times New Roman" w:hAnsi="Times New Roman" w:eastAsia="Times New Roman" w:cs="Times New Roman"/>
        </w:rPr>
        <w:t xml:space="preserve">in revision </w:t>
      </w:r>
      <w:r w:rsidRPr="14C87FA2" w:rsidR="1C9F99DC">
        <w:rPr>
          <w:rFonts w:ascii="Times New Roman" w:hAnsi="Times New Roman" w:eastAsia="Times New Roman" w:cs="Times New Roman"/>
        </w:rPr>
        <w:t xml:space="preserve">is not an </w:t>
      </w:r>
      <w:r w:rsidRPr="14C87FA2" w:rsidR="72933388">
        <w:rPr>
          <w:rFonts w:ascii="Times New Roman" w:hAnsi="Times New Roman" w:eastAsia="Times New Roman" w:cs="Times New Roman"/>
        </w:rPr>
        <w:t>indicator</w:t>
      </w:r>
      <w:r w:rsidRPr="14C87FA2" w:rsidR="1C9F99DC">
        <w:rPr>
          <w:rFonts w:ascii="Times New Roman" w:hAnsi="Times New Roman" w:eastAsia="Times New Roman" w:cs="Times New Roman"/>
        </w:rPr>
        <w:t xml:space="preserve"> of </w:t>
      </w:r>
      <w:r w:rsidRPr="14C87FA2" w:rsidR="021EF87F">
        <w:rPr>
          <w:rFonts w:ascii="Times New Roman" w:hAnsi="Times New Roman" w:eastAsia="Times New Roman" w:cs="Times New Roman"/>
        </w:rPr>
        <w:t>long-term</w:t>
      </w:r>
      <w:r w:rsidRPr="14C87FA2" w:rsidR="1C9F99DC">
        <w:rPr>
          <w:rFonts w:ascii="Times New Roman" w:hAnsi="Times New Roman" w:eastAsia="Times New Roman" w:cs="Times New Roman"/>
        </w:rPr>
        <w:t xml:space="preserve"> learning ability, </w:t>
      </w:r>
      <w:r w:rsidRPr="14C87FA2" w:rsidR="120E8292">
        <w:rPr>
          <w:rFonts w:ascii="Times New Roman" w:hAnsi="Times New Roman" w:eastAsia="Times New Roman" w:cs="Times New Roman"/>
        </w:rPr>
        <w:t>(</w:t>
      </w:r>
      <w:r w:rsidRPr="14C87FA2" w:rsidR="11456CD8">
        <w:rPr>
          <w:rFonts w:ascii="Times New Roman" w:hAnsi="Times New Roman" w:eastAsia="Times New Roman" w:cs="Times New Roman"/>
        </w:rPr>
        <w:t>Soderstrom</w:t>
      </w:r>
      <w:r w:rsidRPr="14C87FA2" w:rsidR="1C9F99DC">
        <w:rPr>
          <w:rFonts w:ascii="Times New Roman" w:hAnsi="Times New Roman" w:eastAsia="Times New Roman" w:cs="Times New Roman"/>
        </w:rPr>
        <w:t xml:space="preserve"> &amp; </w:t>
      </w:r>
      <w:r w:rsidRPr="14C87FA2" w:rsidR="1FDB241D">
        <w:rPr>
          <w:rFonts w:ascii="Times New Roman" w:hAnsi="Times New Roman" w:eastAsia="Times New Roman" w:cs="Times New Roman"/>
        </w:rPr>
        <w:t>Bjork</w:t>
      </w:r>
      <w:r w:rsidRPr="14C87FA2" w:rsidR="1C9F99DC">
        <w:rPr>
          <w:rFonts w:ascii="Times New Roman" w:hAnsi="Times New Roman" w:eastAsia="Times New Roman" w:cs="Times New Roman"/>
        </w:rPr>
        <w:t xml:space="preserve"> 2005</w:t>
      </w:r>
      <w:r w:rsidRPr="14C87FA2" w:rsidR="5FC415B4">
        <w:rPr>
          <w:rFonts w:ascii="Times New Roman" w:hAnsi="Times New Roman" w:eastAsia="Times New Roman" w:cs="Times New Roman"/>
        </w:rPr>
        <w:t>)</w:t>
      </w:r>
      <w:r w:rsidRPr="14C87FA2" w:rsidR="05209909">
        <w:rPr>
          <w:rFonts w:ascii="Times New Roman" w:hAnsi="Times New Roman" w:eastAsia="Times New Roman" w:cs="Times New Roman"/>
        </w:rPr>
        <w:t xml:space="preserve">. Spacing studying throughout a longer </w:t>
      </w:r>
      <w:r w:rsidRPr="14C87FA2" w:rsidR="05C6CC3D">
        <w:rPr>
          <w:rFonts w:ascii="Times New Roman" w:hAnsi="Times New Roman" w:eastAsia="Times New Roman" w:cs="Times New Roman"/>
        </w:rPr>
        <w:t>period will</w:t>
      </w:r>
      <w:r w:rsidRPr="14C87FA2" w:rsidR="05209909">
        <w:rPr>
          <w:rFonts w:ascii="Times New Roman" w:hAnsi="Times New Roman" w:eastAsia="Times New Roman" w:cs="Times New Roman"/>
        </w:rPr>
        <w:t xml:space="preserve"> allow you to test your ability to recall </w:t>
      </w:r>
      <w:r w:rsidRPr="14C87FA2" w:rsidR="4CD575BE">
        <w:rPr>
          <w:rFonts w:ascii="Times New Roman" w:hAnsi="Times New Roman" w:eastAsia="Times New Roman" w:cs="Times New Roman"/>
        </w:rPr>
        <w:t xml:space="preserve">information, however </w:t>
      </w:r>
      <w:r w:rsidRPr="14C87FA2" w:rsidR="7ADAB75F">
        <w:rPr>
          <w:rFonts w:ascii="Times New Roman" w:hAnsi="Times New Roman" w:eastAsia="Times New Roman" w:cs="Times New Roman"/>
        </w:rPr>
        <w:t>short-term</w:t>
      </w:r>
      <w:r w:rsidRPr="14C87FA2" w:rsidR="4CD575BE">
        <w:rPr>
          <w:rFonts w:ascii="Times New Roman" w:hAnsi="Times New Roman" w:eastAsia="Times New Roman" w:cs="Times New Roman"/>
        </w:rPr>
        <w:t xml:space="preserve"> performance will be worse than</w:t>
      </w:r>
      <w:r w:rsidRPr="14C87FA2" w:rsidR="50A03185">
        <w:rPr>
          <w:rFonts w:ascii="Times New Roman" w:hAnsi="Times New Roman" w:eastAsia="Times New Roman" w:cs="Times New Roman"/>
        </w:rPr>
        <w:t xml:space="preserve"> if the person studying crammed before an exam. Although cramming before an </w:t>
      </w:r>
      <w:r w:rsidRPr="14C87FA2" w:rsidR="7A1A69A1">
        <w:rPr>
          <w:rFonts w:ascii="Times New Roman" w:hAnsi="Times New Roman" w:eastAsia="Times New Roman" w:cs="Times New Roman"/>
        </w:rPr>
        <w:t>examination</w:t>
      </w:r>
      <w:r w:rsidRPr="14C87FA2" w:rsidR="50A03185">
        <w:rPr>
          <w:rFonts w:ascii="Times New Roman" w:hAnsi="Times New Roman" w:eastAsia="Times New Roman" w:cs="Times New Roman"/>
        </w:rPr>
        <w:t xml:space="preserve"> seems </w:t>
      </w:r>
      <w:r w:rsidRPr="14C87FA2" w:rsidR="3E99F18F">
        <w:rPr>
          <w:rFonts w:ascii="Times New Roman" w:hAnsi="Times New Roman" w:eastAsia="Times New Roman" w:cs="Times New Roman"/>
        </w:rPr>
        <w:t xml:space="preserve">more </w:t>
      </w:r>
      <w:r w:rsidRPr="14C87FA2" w:rsidR="3E99F18F">
        <w:rPr>
          <w:rFonts w:ascii="Times New Roman" w:hAnsi="Times New Roman" w:eastAsia="Times New Roman" w:cs="Times New Roman"/>
        </w:rPr>
        <w:t>effetive</w:t>
      </w:r>
      <w:r w:rsidRPr="14C87FA2" w:rsidR="3E99F18F">
        <w:rPr>
          <w:rFonts w:ascii="Times New Roman" w:hAnsi="Times New Roman" w:eastAsia="Times New Roman" w:cs="Times New Roman"/>
        </w:rPr>
        <w:t xml:space="preserve">, durable learning will give a better </w:t>
      </w:r>
      <w:r w:rsidRPr="14C87FA2" w:rsidR="12EEAA49">
        <w:rPr>
          <w:rFonts w:ascii="Times New Roman" w:hAnsi="Times New Roman" w:eastAsia="Times New Roman" w:cs="Times New Roman"/>
        </w:rPr>
        <w:t>long-term</w:t>
      </w:r>
      <w:r w:rsidRPr="14C87FA2" w:rsidR="3E99F18F">
        <w:rPr>
          <w:rFonts w:ascii="Times New Roman" w:hAnsi="Times New Roman" w:eastAsia="Times New Roman" w:cs="Times New Roman"/>
        </w:rPr>
        <w:t xml:space="preserve"> gain. </w:t>
      </w:r>
    </w:p>
    <w:p w:rsidR="2218ACD3" w:rsidP="2218ACD3" w:rsidRDefault="2218ACD3" w14:paraId="457711B5" w14:textId="4A501ADB">
      <w:pPr>
        <w:pStyle w:val="Normal"/>
        <w:rPr>
          <w:rFonts w:ascii="Times New Roman" w:hAnsi="Times New Roman" w:eastAsia="Times New Roman" w:cs="Times New Roman"/>
        </w:rPr>
      </w:pPr>
    </w:p>
    <w:p w:rsidR="274E9E91" w:rsidP="274E9E91" w:rsidRDefault="274E9E91" w14:paraId="4D16DDFB" w14:textId="56B4A9F2">
      <w:pPr>
        <w:pStyle w:val="Normal"/>
        <w:rPr>
          <w:rFonts w:ascii="Times New Roman" w:hAnsi="Times New Roman" w:eastAsia="Times New Roman" w:cs="Times New Roman"/>
        </w:rPr>
      </w:pPr>
    </w:p>
    <w:p w:rsidR="274E9E91" w:rsidP="274E9E91" w:rsidRDefault="274E9E91" w14:paraId="5924B641" w14:textId="4AF9815B">
      <w:pPr>
        <w:pStyle w:val="Normal"/>
        <w:rPr>
          <w:rFonts w:ascii="Times New Roman" w:hAnsi="Times New Roman" w:eastAsia="Times New Roman" w:cs="Times New Roman"/>
        </w:rPr>
      </w:pPr>
    </w:p>
    <w:p w:rsidR="61B2AE8B" w:rsidP="274E9E91" w:rsidRDefault="61B2AE8B" w14:paraId="41971158" w14:textId="1A2CC13A">
      <w:pPr>
        <w:pStyle w:val="Normal"/>
        <w:rPr>
          <w:rStyle w:val="FootnoteReference"/>
          <w:rFonts w:ascii="Times New Roman" w:hAnsi="Times New Roman" w:eastAsia="Times New Roman" w:cs="Times New Roman"/>
        </w:rPr>
      </w:pPr>
      <w:r w:rsidRPr="274E9E91" w:rsidR="61B2AE8B">
        <w:rPr>
          <w:rFonts w:ascii="Times New Roman" w:hAnsi="Times New Roman" w:eastAsia="Times New Roman" w:cs="Times New Roman"/>
          <w:b w:val="1"/>
          <w:bCs w:val="1"/>
        </w:rPr>
        <w:t xml:space="preserve">Referencing task </w:t>
      </w:r>
    </w:p>
    <w:p w:rsidR="30CB9A62" w:rsidP="274E9E91" w:rsidRDefault="30CB9A62" w14:paraId="7F422AAF" w14:textId="7C9DC1C7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30CB9A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Davies, </w:t>
      </w:r>
      <w:bookmarkStart w:name="_Int_G9cr6c0f" w:id="737616427"/>
      <w:r w:rsidRPr="274E9E91" w:rsidR="30CB9A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E.R,.</w:t>
      </w:r>
      <w:bookmarkEnd w:id="737616427"/>
      <w:r w:rsidRPr="274E9E91" w:rsidR="30CB9A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&amp; Clarke, M.J. (2022</w:t>
      </w:r>
      <w:bookmarkStart w:name="_Int_vXMmxTj9" w:id="821614859"/>
      <w:r w:rsidRPr="274E9E91" w:rsidR="30CB9A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).</w:t>
      </w:r>
      <w:r w:rsidRPr="274E9E91" w:rsidR="30CB9A6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Modern</w:t>
      </w:r>
      <w:bookmarkEnd w:id="821614859"/>
      <w:r w:rsidRPr="274E9E91" w:rsidR="30CB9A6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Marketing Strategies.</w:t>
      </w:r>
      <w:r w:rsidRPr="274E9E91" w:rsidR="30CB9A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Business Books Publishing.</w:t>
      </w:r>
    </w:p>
    <w:p w:rsidR="30CB9A62" w:rsidP="274E9E91" w:rsidRDefault="30CB9A62" w14:paraId="56291220" w14:textId="5EF43435">
      <w:pPr>
        <w:pStyle w:val="Normal"/>
        <w:rPr>
          <w:rFonts w:ascii="Times New Roman" w:hAnsi="Times New Roman" w:eastAsia="Times New Roman" w:cs="Times New Roman"/>
        </w:rPr>
      </w:pPr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Department for Environment, Food &amp; Rural Affa</w:t>
      </w:r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irs (DEFRA) (2020). </w:t>
      </w:r>
      <w:r w:rsidRPr="274E9E91" w:rsidR="30CB9A6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UK climate change risk assessment 2020. </w:t>
      </w:r>
      <w:r w:rsidRPr="274E9E91" w:rsidR="30CB9A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UK Government.  </w:t>
      </w:r>
      <w:hyperlink r:id="R4cd83898ea3d4d2f">
        <w:r w:rsidRPr="274E9E91" w:rsidR="30CB9A62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https://www.gov.uk/government/publications/uk-climate-change-risk-assessment-2020</w:t>
        </w:r>
      </w:hyperlink>
    </w:p>
    <w:p w:rsidR="30CB9A62" w:rsidP="274E9E91" w:rsidRDefault="30CB9A62" w14:paraId="4F963DD6" w14:textId="40404BF6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Garcia, </w:t>
      </w:r>
      <w:bookmarkStart w:name="_Int_25jfTOye" w:id="334487689"/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M.T</w:t>
      </w:r>
      <w:bookmarkEnd w:id="334487689"/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(March 5,2022</w:t>
      </w:r>
      <w:bookmarkStart w:name="_Int_pKKGeHtC" w:id="1081492023"/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274E9E91" w:rsidR="30CB9A6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Climate</w:t>
      </w:r>
      <w:bookmarkEnd w:id="1081492023"/>
      <w:r w:rsidRPr="274E9E91" w:rsidR="30CB9A6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Change Impacts on Costal Cities. </w:t>
      </w:r>
      <w:r w:rsidRPr="274E9E91" w:rsidR="30CB9A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Global Times. </w:t>
      </w:r>
      <w:hyperlink r:id="R4e5e86b7e0dd49a0">
        <w:r w:rsidRPr="274E9E91" w:rsidR="30CB9A62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https://globaltimes.com/climate/coastal-impact</w:t>
        </w:r>
      </w:hyperlink>
    </w:p>
    <w:p w:rsidR="30CB9A62" w:rsidP="274E9E91" w:rsidRDefault="30CB9A62" w14:paraId="5603D7EC" w14:textId="7D0D8B0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Hoa, N.P. (2018). Blockchain technology in finance. Singh, Rajesh &amp; Cohen, Alan(eds.), </w:t>
      </w:r>
      <w:r w:rsidRPr="274E9E91" w:rsidR="30CB9A6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Innovations in financial technology </w:t>
      </w:r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(pp 122-139.). Wiley Online Library.</w:t>
      </w:r>
    </w:p>
    <w:p w:rsidR="30CB9A62" w:rsidP="274E9E91" w:rsidRDefault="30CB9A62" w14:paraId="5B8BB300" w14:textId="1EC7066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E9E91" w:rsidR="30CB9A62">
        <w:rPr>
          <w:rFonts w:ascii="Times New Roman" w:hAnsi="Times New Roman" w:eastAsia="Times New Roman" w:cs="Times New Roman"/>
        </w:rPr>
        <w:t xml:space="preserve">Kim, S.H., Patel, R, &amp; Wilson, </w:t>
      </w:r>
      <w:bookmarkStart w:name="_Int_D7ajtEkU" w:id="1343438188"/>
      <w:r w:rsidRPr="274E9E91" w:rsidR="30CB9A62">
        <w:rPr>
          <w:rFonts w:ascii="Times New Roman" w:hAnsi="Times New Roman" w:eastAsia="Times New Roman" w:cs="Times New Roman"/>
        </w:rPr>
        <w:t>S.D</w:t>
      </w:r>
      <w:bookmarkEnd w:id="1343438188"/>
      <w:bookmarkStart w:name="_Int_IahyEPMB" w:id="805125740"/>
      <w:r w:rsidRPr="274E9E91" w:rsidR="30CB9A62">
        <w:rPr>
          <w:rFonts w:ascii="Times New Roman" w:hAnsi="Times New Roman" w:eastAsia="Times New Roman" w:cs="Times New Roman"/>
        </w:rPr>
        <w:t>,.(</w:t>
      </w:r>
      <w:bookmarkEnd w:id="805125740"/>
      <w:r w:rsidRPr="274E9E91" w:rsidR="30CB9A62">
        <w:rPr>
          <w:rFonts w:ascii="Times New Roman" w:hAnsi="Times New Roman" w:eastAsia="Times New Roman" w:cs="Times New Roman"/>
        </w:rPr>
        <w:t>2021</w:t>
      </w:r>
      <w:bookmarkStart w:name="_Int_cvjPVKkQ" w:id="1854089991"/>
      <w:r w:rsidRPr="274E9E91" w:rsidR="30CB9A62">
        <w:rPr>
          <w:rFonts w:ascii="Times New Roman" w:hAnsi="Times New Roman" w:eastAsia="Times New Roman" w:cs="Times New Roman"/>
        </w:rPr>
        <w:t>).</w:t>
      </w:r>
      <w:r w:rsidRPr="274E9E91" w:rsidR="30CB9A62">
        <w:rPr>
          <w:rFonts w:ascii="Times New Roman" w:hAnsi="Times New Roman" w:eastAsia="Times New Roman" w:cs="Times New Roman"/>
          <w:i w:val="1"/>
          <w:iCs w:val="1"/>
        </w:rPr>
        <w:t>Virtual</w:t>
      </w:r>
      <w:bookmarkEnd w:id="1854089991"/>
      <w:r w:rsidRPr="274E9E91" w:rsidR="30CB9A62">
        <w:rPr>
          <w:rFonts w:ascii="Times New Roman" w:hAnsi="Times New Roman" w:eastAsia="Times New Roman" w:cs="Times New Roman"/>
          <w:i w:val="1"/>
          <w:iCs w:val="1"/>
        </w:rPr>
        <w:t xml:space="preserve"> Reality </w:t>
      </w:r>
      <w:bookmarkStart w:name="_Int_gGED84tm" w:id="2033582294"/>
      <w:r w:rsidRPr="274E9E91" w:rsidR="30CB9A62">
        <w:rPr>
          <w:rFonts w:ascii="Times New Roman" w:hAnsi="Times New Roman" w:eastAsia="Times New Roman" w:cs="Times New Roman"/>
          <w:i w:val="1"/>
          <w:iCs w:val="1"/>
        </w:rPr>
        <w:t>In</w:t>
      </w:r>
      <w:bookmarkEnd w:id="2033582294"/>
      <w:r w:rsidRPr="274E9E91" w:rsidR="30CB9A62">
        <w:rPr>
          <w:rFonts w:ascii="Times New Roman" w:hAnsi="Times New Roman" w:eastAsia="Times New Roman" w:cs="Times New Roman"/>
          <w:i w:val="1"/>
          <w:iCs w:val="1"/>
        </w:rPr>
        <w:t xml:space="preserve"> Education: A Meta-Analysis. Educational Technology Research and Development</w:t>
      </w:r>
      <w:r w:rsidRPr="274E9E91" w:rsidR="30CB9A62">
        <w:rPr>
          <w:rFonts w:ascii="Times New Roman" w:hAnsi="Times New Roman" w:eastAsia="Times New Roman" w:cs="Times New Roman"/>
        </w:rPr>
        <w:t xml:space="preserve">, 69(2), 1105-1123. </w:t>
      </w:r>
      <w:hyperlink>
        <w:r w:rsidRPr="274E9E91" w:rsidR="30CB9A6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https://doi:10.1007/s11423-020-09834-7</w:t>
        </w:r>
      </w:hyperlink>
    </w:p>
    <w:p w:rsidR="30CB9A62" w:rsidP="274E9E91" w:rsidRDefault="30CB9A62" w14:paraId="58004CA7" w14:textId="2851D72E">
      <w:pPr>
        <w:pStyle w:val="Normal"/>
        <w:rPr>
          <w:rFonts w:ascii="Times New Roman" w:hAnsi="Times New Roman" w:eastAsia="Times New Roman" w:cs="Times New Roman"/>
        </w:rPr>
      </w:pPr>
      <w:r w:rsidRPr="274E9E91" w:rsidR="30CB9A62">
        <w:rPr>
          <w:rFonts w:ascii="Times New Roman" w:hAnsi="Times New Roman" w:eastAsia="Times New Roman" w:cs="Times New Roman"/>
        </w:rPr>
        <w:t xml:space="preserve">Lee, A.M. (2020). Cognitive Development </w:t>
      </w:r>
      <w:bookmarkStart w:name="_Int_9Eq2WWne" w:id="166319821"/>
      <w:r w:rsidRPr="274E9E91" w:rsidR="30CB9A62">
        <w:rPr>
          <w:rFonts w:ascii="Times New Roman" w:hAnsi="Times New Roman" w:eastAsia="Times New Roman" w:cs="Times New Roman"/>
          <w:i w:val="0"/>
          <w:iCs w:val="0"/>
        </w:rPr>
        <w:t>In</w:t>
      </w:r>
      <w:bookmarkEnd w:id="166319821"/>
      <w:r w:rsidRPr="274E9E91" w:rsidR="30CB9A62">
        <w:rPr>
          <w:rFonts w:ascii="Times New Roman" w:hAnsi="Times New Roman" w:eastAsia="Times New Roman" w:cs="Times New Roman"/>
          <w:i w:val="0"/>
          <w:iCs w:val="0"/>
        </w:rPr>
        <w:t xml:space="preserve"> Early Childhood. </w:t>
      </w:r>
      <w:r w:rsidRPr="274E9E91" w:rsidR="30CB9A62">
        <w:rPr>
          <w:rFonts w:ascii="Times New Roman" w:hAnsi="Times New Roman" w:eastAsia="Times New Roman" w:cs="Times New Roman"/>
          <w:i w:val="0"/>
          <w:iCs w:val="0"/>
        </w:rPr>
        <w:t>P.Brown</w:t>
      </w:r>
      <w:r w:rsidRPr="274E9E91" w:rsidR="30CB9A62">
        <w:rPr>
          <w:rFonts w:ascii="Times New Roman" w:hAnsi="Times New Roman" w:eastAsia="Times New Roman" w:cs="Times New Roman"/>
          <w:i w:val="0"/>
          <w:iCs w:val="0"/>
        </w:rPr>
        <w:t xml:space="preserve"> &amp; </w:t>
      </w:r>
      <w:r w:rsidRPr="274E9E91" w:rsidR="30CB9A62">
        <w:rPr>
          <w:rFonts w:ascii="Times New Roman" w:hAnsi="Times New Roman" w:eastAsia="Times New Roman" w:cs="Times New Roman"/>
          <w:i w:val="0"/>
          <w:iCs w:val="0"/>
        </w:rPr>
        <w:t>L.Green</w:t>
      </w:r>
      <w:r w:rsidRPr="274E9E91" w:rsidR="30CB9A62">
        <w:rPr>
          <w:rFonts w:ascii="Times New Roman" w:hAnsi="Times New Roman" w:eastAsia="Times New Roman" w:cs="Times New Roman"/>
          <w:i w:val="0"/>
          <w:iCs w:val="0"/>
        </w:rPr>
        <w:t xml:space="preserve"> (eds). Child Development Theories (pp. 45-67). Springer</w:t>
      </w:r>
    </w:p>
    <w:p w:rsidR="30CB9A62" w:rsidP="274E9E91" w:rsidRDefault="30CB9A62" w14:paraId="5B40057D" w14:textId="2A4AB24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E9E91" w:rsidR="30CB9A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Martinez, S.L. (October 14, 2022). International Symposium on Sustainable Energy [Advances in renewable energy storage]. Berlin, Germany.</w:t>
      </w:r>
    </w:p>
    <w:p w:rsidR="0DEE2C3A" w:rsidP="274E9E91" w:rsidRDefault="0DEE2C3A" w14:paraId="1E2F64DC" w14:textId="1399641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Morgan, D.S. (2021). Machine learning applications in healthcare </w:t>
      </w:r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diagnostics (</w:t>
      </w:r>
      <w:bookmarkStart w:name="_Int_RFsiBBr2" w:id="1572367059"/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12345678)[</w:t>
      </w:r>
      <w:bookmarkEnd w:id="1572367059"/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University of Edinburgh</w:t>
      </w:r>
      <w:bookmarkStart w:name="_Int_qTnZiy1w" w:id="114722580"/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].ProQuest</w:t>
      </w:r>
      <w:bookmarkEnd w:id="114722580"/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Dissertations &amp; Thesis Global.</w:t>
      </w:r>
    </w:p>
    <w:p w:rsidR="0DEE2C3A" w:rsidP="274E9E91" w:rsidRDefault="0DEE2C3A" w14:paraId="71599CC9" w14:textId="4F2A4401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Nguyen, L. T., O'Connell, M. A., Li, S. J., Rivera, P. M., Adams, F. R., Chen, H. Y., Bailey, T. K., Jones, A. R., Walker, C. L., &amp; Ahmed, S. E. (2022). Cognitive flexibility and executive function in early adulthood</w:t>
      </w:r>
      <w:r w:rsidRPr="274E9E91" w:rsidR="0DEE2C3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: Journal of Experimental Psychology: General. </w:t>
      </w: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151(4), 789-805. </w:t>
      </w:r>
      <w:hyperlink r:id="Rc2abf6c20b874634">
        <w:r w:rsidRPr="274E9E91" w:rsidR="0DEE2C3A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https://doi10.1037/xge0001223</w:t>
        </w:r>
      </w:hyperlink>
    </w:p>
    <w:p w:rsidR="0DEE2C3A" w:rsidP="274E9E91" w:rsidRDefault="0DEE2C3A" w14:paraId="482A0845" w14:textId="3A8D7C53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NHS Greater London Trust (2022) Annual patient satisfaction survey report. (Unpublished Report). London, UK.</w:t>
      </w:r>
    </w:p>
    <w:p w:rsidR="0DEE2C3A" w:rsidP="274E9E91" w:rsidRDefault="0DEE2C3A" w14:paraId="45598937" w14:textId="215C913B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Patel, S.R. (2020). The rise of digital therapy: </w:t>
      </w:r>
      <w:r w:rsidRPr="274E9E91" w:rsidR="0DEE2C3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Psychologist. </w:t>
      </w: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33</w:t>
      </w:r>
      <w:r w:rsidRPr="274E9E91" w:rsidR="662683C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</w:t>
      </w: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6), 48-53.</w:t>
      </w:r>
    </w:p>
    <w:p w:rsidR="0DEE2C3A" w:rsidP="274E9E91" w:rsidRDefault="0DEE2C3A" w14:paraId="6FD9773F" w14:textId="272CD5F4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Reynolds, K.M. (2023) How mindfulness improves productivity. </w:t>
      </w: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Mindful</w:t>
      </w: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Living</w:t>
      </w:r>
      <w:r w:rsidRPr="274E9E91" w:rsidR="0DEE2C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274E9E91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62a81860850d4d09">
        <w:r w:rsidRPr="274E9E91" w:rsidR="0DEE2C3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https://mindfulliving.com/how-mindfulness-improves-productivity</w:t>
        </w:r>
      </w:hyperlink>
    </w:p>
    <w:p w:rsidR="0DEE2C3A" w:rsidP="274E9E91" w:rsidRDefault="0DEE2C3A" w14:paraId="29B6FA12" w14:textId="631925FA">
      <w:pPr>
        <w:pStyle w:val="Normal"/>
        <w:rPr>
          <w:rFonts w:ascii="Times New Roman" w:hAnsi="Times New Roman" w:eastAsia="Times New Roman" w:cs="Times New Roman"/>
        </w:rPr>
      </w:pPr>
      <w:r w:rsidRPr="274E9E91" w:rsidR="0DEE2C3A">
        <w:rPr>
          <w:rFonts w:ascii="Times New Roman" w:hAnsi="Times New Roman" w:eastAsia="Times New Roman" w:cs="Times New Roman"/>
        </w:rPr>
        <w:t>Smith, J. A. (2020). Understanding Psychology. Academic Press</w:t>
      </w:r>
    </w:p>
    <w:p w:rsidR="0DEE2C3A" w:rsidP="274E9E91" w:rsidRDefault="0DEE2C3A" w14:paraId="180C7178" w14:textId="3BD68332" w14:noSpellErr="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C87FA2" w:rsidR="0DEE2C3A">
        <w:rPr>
          <w:rFonts w:ascii="Times New Roman" w:hAnsi="Times New Roman" w:eastAsia="Times New Roman" w:cs="Times New Roman"/>
        </w:rPr>
        <w:t xml:space="preserve">Thompson, R.E., (2018). </w:t>
      </w:r>
      <w:r w:rsidRPr="14C87FA2" w:rsidR="0DEE2C3A">
        <w:rPr>
          <w:rFonts w:ascii="Times New Roman" w:hAnsi="Times New Roman" w:eastAsia="Times New Roman" w:cs="Times New Roman"/>
          <w:i w:val="1"/>
          <w:iCs w:val="1"/>
        </w:rPr>
        <w:t xml:space="preserve">Social Media Effects </w:t>
      </w:r>
      <w:r w:rsidRPr="14C87FA2" w:rsidR="0DEE2C3A">
        <w:rPr>
          <w:rFonts w:ascii="Times New Roman" w:hAnsi="Times New Roman" w:eastAsia="Times New Roman" w:cs="Times New Roman"/>
          <w:i w:val="1"/>
          <w:iCs w:val="1"/>
        </w:rPr>
        <w:t>On</w:t>
      </w:r>
      <w:r w:rsidRPr="14C87FA2" w:rsidR="0DEE2C3A">
        <w:rPr>
          <w:rFonts w:ascii="Times New Roman" w:hAnsi="Times New Roman" w:eastAsia="Times New Roman" w:cs="Times New Roman"/>
          <w:i w:val="1"/>
          <w:iCs w:val="1"/>
        </w:rPr>
        <w:t xml:space="preserve"> Adolescent Mental Health: Journal </w:t>
      </w:r>
      <w:r w:rsidRPr="14C87FA2" w:rsidR="0DEE2C3A">
        <w:rPr>
          <w:rFonts w:ascii="Times New Roman" w:hAnsi="Times New Roman" w:eastAsia="Times New Roman" w:cs="Times New Roman"/>
          <w:i w:val="1"/>
          <w:iCs w:val="1"/>
        </w:rPr>
        <w:t>Of</w:t>
      </w:r>
      <w:r w:rsidRPr="14C87FA2" w:rsidR="0DEE2C3A">
        <w:rPr>
          <w:rFonts w:ascii="Times New Roman" w:hAnsi="Times New Roman" w:eastAsia="Times New Roman" w:cs="Times New Roman"/>
          <w:i w:val="1"/>
          <w:iCs w:val="1"/>
        </w:rPr>
        <w:t xml:space="preserve"> Adolescent Health</w:t>
      </w:r>
      <w:r w:rsidRPr="14C87FA2" w:rsidR="0DEE2C3A">
        <w:rPr>
          <w:rFonts w:ascii="Times New Roman" w:hAnsi="Times New Roman" w:eastAsia="Times New Roman" w:cs="Times New Roman"/>
        </w:rPr>
        <w:t>, 62(4), 410-417.</w:t>
      </w:r>
      <w:r w:rsidRPr="14C87FA2" w:rsidR="0DEE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C87FA2" w:rsidR="0DEE2C3A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https://d</w:t>
      </w:r>
      <w:r w:rsidRPr="14C87FA2" w:rsidR="0DEE2C3A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oi</w:t>
      </w:r>
      <w:r w:rsidRPr="14C87FA2" w:rsidR="0DEE2C3A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:10.1016/j.jadohealth.2017.11.290</w:t>
      </w:r>
    </w:p>
    <w:p w:rsidR="1585B421" w:rsidP="274E9E91" w:rsidRDefault="1585B421" w14:paraId="15BEA19C" w14:textId="0DD3202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E9E91" w:rsidR="1585B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Oxford (2022). Referencing and citation guide. </w:t>
      </w:r>
      <w:hyperlink r:id="Rb5179c9816d54309">
        <w:r w:rsidRPr="274E9E91" w:rsidR="1585B42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https://www.ox.ac.uk/students/academic/referencing</w:t>
        </w:r>
      </w:hyperlink>
    </w:p>
    <w:p w:rsidR="1585B421" w:rsidP="274E9E91" w:rsidRDefault="1585B421" w14:paraId="69ED256C" w14:textId="056349F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E9E91" w:rsidR="1585B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U.S Department of Education. (2017). </w:t>
      </w:r>
      <w:r w:rsidRPr="274E9E91" w:rsidR="1585B4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National Education Technology Plan 2017</w:t>
      </w:r>
      <w:r w:rsidRPr="274E9E91" w:rsidR="1585B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(Report Number: ED-ICT-17-01) </w:t>
      </w:r>
      <w:hyperlink r:id="R0bc02cd394c7466a">
        <w:r w:rsidRPr="274E9E91" w:rsidR="1585B42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https://tech.ed.gov/netp</w:t>
        </w:r>
      </w:hyperlink>
    </w:p>
    <w:p w:rsidR="1585B421" w:rsidP="274E9E91" w:rsidRDefault="1585B421" w14:paraId="5F9972C3" w14:textId="34AB60CD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1585B42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Williams, J.L. (2020). </w:t>
      </w:r>
      <w:r w:rsidRPr="274E9E91" w:rsidR="1585B4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Exploring Sustainable Urban Development</w:t>
      </w:r>
      <w:r w:rsidRPr="274E9E91" w:rsidR="1585B42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(Doctoral Dissertation). University Of California. </w:t>
      </w:r>
      <w:hyperlink r:id="R3e7f37f36e714369">
        <w:r w:rsidRPr="274E9E91" w:rsidR="1585B42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https://escholarship.org/uc/item/7gp4v2cd</w:t>
        </w:r>
      </w:hyperlink>
    </w:p>
    <w:p w:rsidR="1585B421" w:rsidP="274E9E91" w:rsidRDefault="1585B421" w14:paraId="73064AAD" w14:textId="1011D492">
      <w:pPr>
        <w:pStyle w:val="Normal"/>
        <w:rPr>
          <w:rFonts w:ascii="Times New Roman" w:hAnsi="Times New Roman" w:eastAsia="Times New Roman" w:cs="Times New Roman"/>
        </w:rPr>
      </w:pPr>
      <w:r w:rsidRPr="274E9E91" w:rsidR="1585B421">
        <w:rPr>
          <w:rFonts w:ascii="Times New Roman" w:hAnsi="Times New Roman" w:eastAsia="Times New Roman" w:cs="Times New Roman"/>
        </w:rPr>
        <w:t xml:space="preserve">World Health Organization (2023) Mental Health And COVID-19. </w:t>
      </w:r>
      <w:hyperlink r:id="R624e05c772314ba9">
        <w:r w:rsidRPr="274E9E91" w:rsidR="1585B421">
          <w:rPr>
            <w:rStyle w:val="Hyperlink"/>
            <w:rFonts w:ascii="Times New Roman" w:hAnsi="Times New Roman" w:eastAsia="Times New Roman" w:cs="Times New Roman"/>
          </w:rPr>
          <w:t>https://www.who.int/mental-health/covid-19</w:t>
        </w:r>
      </w:hyperlink>
    </w:p>
    <w:p w:rsidR="1585B421" w:rsidP="14C87FA2" w:rsidRDefault="1585B421" w14:paraId="01C70A75" w14:textId="6E26A75D" w14:noSpellErr="1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14C87FA2" w:rsidR="1585B42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Zhao, L. (2019). </w:t>
      </w:r>
      <w:r w:rsidRPr="14C87FA2" w:rsidR="1585B4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Enhancing User Experience </w:t>
      </w:r>
      <w:r w:rsidRPr="14C87FA2" w:rsidR="1585B4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</w:t>
      </w:r>
      <w:r w:rsidRPr="14C87FA2" w:rsidR="1585B4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Mobile Apps: Proceedings of the International Conference on Human-Computer Interaction. (</w:t>
      </w:r>
      <w:r w:rsidRPr="14C87FA2" w:rsidR="1585B42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pp.102-110) ACM Press. </w:t>
      </w:r>
      <w:r w:rsidRPr="14C87FA2" w:rsidR="1585B421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https://doi</w:t>
      </w:r>
      <w:r w:rsidRPr="14C87FA2" w:rsidR="1585B421">
        <w:rPr>
          <w:rStyle w:val="Hyperlink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:10.1145/3313831.3376310</w:t>
      </w:r>
    </w:p>
    <w:p w:rsidR="274E9E91" w:rsidP="274E9E91" w:rsidRDefault="274E9E91" w14:paraId="21EB111E" w14:textId="36F4E79F">
      <w:pPr>
        <w:pStyle w:val="Normal"/>
        <w:rPr>
          <w:rFonts w:ascii="Times New Roman" w:hAnsi="Times New Roman" w:eastAsia="Times New Roman" w:cs="Times New Roman"/>
        </w:rPr>
      </w:pPr>
    </w:p>
    <w:p w:rsidR="274E9E91" w:rsidP="274E9E91" w:rsidRDefault="274E9E91" w14:paraId="472929CB" w14:textId="5475D481">
      <w:pPr>
        <w:pStyle w:val="Normal"/>
      </w:pPr>
    </w:p>
    <w:p w:rsidR="1A9A412B" w:rsidP="274E9E91" w:rsidRDefault="1A9A412B" w14:paraId="74B0AF45" w14:textId="78EB5938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74E9E91" w:rsidR="1A9A412B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  <w:t>Essay Planner Assignment</w:t>
      </w:r>
    </w:p>
    <w:p w:rsidR="1A9A412B" w:rsidP="274E9E91" w:rsidRDefault="1A9A412B" w14:paraId="3853B2FF" w14:textId="6EFBF1D3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4E9E91" w:rsidR="1A9A412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Title - </w:t>
      </w:r>
      <w:r w:rsidRPr="274E9E91" w:rsidR="1A9A41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Discuss how our understanding of melancholia and approaches to treatment have changed over time.</w:t>
      </w:r>
    </w:p>
    <w:p w:rsidR="274E9E91" w:rsidP="274E9E91" w:rsidRDefault="274E9E91" w14:paraId="58DF2E23" w14:textId="44238F18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1654D972" w:rsidP="274E9E91" w:rsidRDefault="1654D972" w14:paraId="70453ACF" w14:textId="2F82E51C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4E9E91" w:rsidR="1654D9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Deadline – add the deadline date here. Can be no later than this date. </w:t>
      </w:r>
    </w:p>
    <w:p w:rsidR="274E9E91" w:rsidP="274E9E91" w:rsidRDefault="274E9E91" w14:paraId="03871C7D" w14:textId="0F7C4BF2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1654D972" w:rsidP="2218ACD3" w:rsidRDefault="1654D972" w14:paraId="7931EDB4" w14:noSpellErr="1" w14:textId="66E77E2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218ACD3" w:rsidR="1654D9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Key points </w:t>
      </w:r>
      <w:r w:rsidRPr="2218ACD3" w:rsidR="77AE9D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inclued</w:t>
      </w:r>
    </w:p>
    <w:p w:rsidR="1654D972" w:rsidP="274E9E91" w:rsidRDefault="1654D972" w14:paraId="2D882669" w14:textId="325B664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4E9E91" w:rsidR="1654D9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ancient definition of melancholia, and how it was diagnosed.</w:t>
      </w:r>
    </w:p>
    <w:p w:rsidR="1654D972" w:rsidP="274E9E91" w:rsidRDefault="1654D972" w14:paraId="448C9658" w14:textId="1C11679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4E9E91" w:rsidR="1654D9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Hippocrates and how he understood melancholia </w:t>
      </w:r>
      <w:r w:rsidRPr="274E9E91" w:rsidR="14BB87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(four</w:t>
      </w:r>
      <w:r w:rsidRPr="274E9E91" w:rsidR="1654D9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humours)</w:t>
      </w:r>
      <w:r w:rsidRPr="274E9E91" w:rsidR="53EC08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For treatment, </w:t>
      </w:r>
      <w:r w:rsidRPr="274E9E91" w:rsidR="32A5BE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humoral</w:t>
      </w:r>
      <w:r w:rsidRPr="274E9E91" w:rsidR="53EC08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balance mu</w:t>
      </w:r>
      <w:r w:rsidRPr="274E9E91" w:rsidR="0FF023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 be fixed.</w:t>
      </w:r>
    </w:p>
    <w:p w:rsidR="53EC08D2" w:rsidP="274E9E91" w:rsidRDefault="53EC08D2" w14:paraId="7D7872F3" w14:textId="30BBC63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4E9E91" w:rsidR="53EC08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Religious understanding of melancholy, caused by sin</w:t>
      </w:r>
      <w:r w:rsidRPr="274E9E91" w:rsidR="2FB4306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punishment by God, or</w:t>
      </w:r>
      <w:r w:rsidRPr="274E9E91" w:rsidR="53EC08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possession by evil spirits. </w:t>
      </w:r>
      <w:r w:rsidRPr="274E9E91" w:rsidR="7D0B77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treatment during these times w</w:t>
      </w:r>
      <w:r w:rsidRPr="274E9E91" w:rsidR="39567B7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 often prayer, confession of sins, or rituals to </w:t>
      </w:r>
      <w:r w:rsidRPr="274E9E91" w:rsidR="32B811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expel</w:t>
      </w:r>
      <w:r w:rsidRPr="274E9E91" w:rsidR="39567B7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evil. During this time, mental illness de</w:t>
      </w:r>
      <w:r w:rsidRPr="274E9E91" w:rsidR="79EF30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veloped a reputation of being ‘evil’ or ‘demonic’ which </w:t>
      </w:r>
      <w:r w:rsidRPr="274E9E91" w:rsidR="79EF30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impacted</w:t>
      </w:r>
      <w:r w:rsidRPr="274E9E91" w:rsidR="79EF30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treatment in future times.</w:t>
      </w:r>
    </w:p>
    <w:p w:rsidR="03433325" w:rsidP="274E9E91" w:rsidRDefault="03433325" w14:paraId="43492B26" w14:textId="152018BF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4E9E91" w:rsidR="0343332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During the renaissance, the way society </w:t>
      </w:r>
      <w:r w:rsidRPr="274E9E91" w:rsidR="583490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viewed</w:t>
      </w:r>
      <w:r w:rsidRPr="274E9E91" w:rsidR="0343332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melancholia began to shift, and became </w:t>
      </w:r>
      <w:r w:rsidRPr="274E9E91" w:rsidR="5FD67AC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romanticised</w:t>
      </w:r>
      <w:r w:rsidRPr="274E9E91" w:rsidR="6DFD2A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reflecting a creative personality</w:t>
      </w:r>
      <w:r w:rsidRPr="274E9E91" w:rsidR="6BED0E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genius mind. Common treatment methods were music and self-reflection. </w:t>
      </w:r>
      <w:r w:rsidRPr="274E9E91" w:rsidR="57C84E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Philosophers during this period </w:t>
      </w:r>
      <w:r w:rsidRPr="274E9E91" w:rsidR="66E456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believed</w:t>
      </w:r>
      <w:r w:rsidRPr="274E9E91" w:rsidR="57C84E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music could </w:t>
      </w:r>
      <w:r w:rsidRPr="274E9E91" w:rsidR="5CA9046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affect</w:t>
      </w:r>
      <w:r w:rsidRPr="274E9E91" w:rsidR="57C84E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</w:t>
      </w:r>
      <w:r w:rsidRPr="274E9E91" w:rsidR="6248F62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soul</w:t>
      </w:r>
      <w:r w:rsidRPr="274E9E91" w:rsidR="57C84E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74E9E91" w:rsidR="6FA8C20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help fix </w:t>
      </w:r>
      <w:r w:rsidRPr="274E9E91" w:rsidR="2085A76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humoral</w:t>
      </w:r>
      <w:r w:rsidRPr="274E9E91" w:rsidR="57C84E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4E9E91" w:rsidR="1E7ADE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imbalances</w:t>
      </w:r>
      <w:r w:rsidRPr="274E9E91" w:rsidR="6865959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and therefore melancholia</w:t>
      </w:r>
      <w:r w:rsidRPr="274E9E91" w:rsidR="716A2D3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50FE8631" w:rsidP="2218ACD3" w:rsidRDefault="50FE8631" w14:paraId="3E5A3A91" w14:noSpellErr="1" w14:textId="490BA90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218ACD3" w:rsidR="50FE86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19</w:t>
      </w:r>
      <w:r w:rsidRPr="2218ACD3" w:rsidR="50FE86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2218ACD3" w:rsidR="50FE86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century, also known as the ‘Golden age of psychology’ for its </w:t>
      </w:r>
      <w:r w:rsidRPr="2218ACD3" w:rsidR="6C73A64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developments and classification of psychology as a science. During this period, </w:t>
      </w:r>
      <w:r w:rsidRPr="2218ACD3" w:rsidR="797457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melancholy</w:t>
      </w:r>
      <w:r w:rsidRPr="2218ACD3" w:rsidR="16A66B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 recognised a s a psychiatric </w:t>
      </w:r>
      <w:r w:rsidRPr="2218ACD3" w:rsidR="16C764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disorder and</w:t>
      </w:r>
      <w:r w:rsidRPr="2218ACD3" w:rsidR="16A66B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treated as such. Treatments </w:t>
      </w:r>
      <w:r w:rsidRPr="2218ACD3" w:rsidR="0567198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included</w:t>
      </w:r>
      <w:r w:rsidRPr="2218ACD3" w:rsidR="16A66B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being institutionalised and therapy</w:t>
      </w:r>
      <w:r w:rsidRPr="2218ACD3" w:rsidR="1C7AA1A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however treatment of mental illnesses </w:t>
      </w:r>
      <w:r w:rsidRPr="2218ACD3" w:rsidR="059D58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have been frowned upon by today's specialists for being cruel and inhumane. </w:t>
      </w:r>
    </w:p>
    <w:p w:rsidR="2B4DE7CB" w:rsidP="274E9E91" w:rsidRDefault="2B4DE7CB" w14:paraId="10CFE792" w14:textId="36C4431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218ACD3" w:rsidR="2B4DE7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 the 20</w:t>
      </w:r>
      <w:r w:rsidRPr="2218ACD3" w:rsidR="2B4DE7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2218ACD3" w:rsidR="2B4DE7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century the name ‘</w:t>
      </w:r>
      <w:r w:rsidRPr="2218ACD3" w:rsidR="088E69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melancholia</w:t>
      </w:r>
      <w:r w:rsidRPr="2218ACD3" w:rsidR="2B4DE7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’ has become less accepted due to the </w:t>
      </w:r>
      <w:r w:rsidRPr="2218ACD3" w:rsidR="46437F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stigma</w:t>
      </w:r>
      <w:r w:rsidRPr="2218ACD3" w:rsidR="2B4DE7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word has, </w:t>
      </w:r>
      <w:r w:rsidRPr="2218ACD3" w:rsidR="01F922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replaced by ‘</w:t>
      </w:r>
      <w:r w:rsidRPr="2218ACD3" w:rsidR="5EE80A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Depression'. The</w:t>
      </w:r>
      <w:r w:rsidRPr="2218ACD3" w:rsidR="298F668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current </w:t>
      </w:r>
      <w:r w:rsidRPr="2218ACD3" w:rsidR="27D1C9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treatment </w:t>
      </w:r>
      <w:r w:rsidRPr="2218ACD3" w:rsidR="43BB5C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method</w:t>
      </w:r>
      <w:r w:rsidRPr="2218ACD3" w:rsidR="3113F39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2218ACD3" w:rsidR="27D1C9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focus is </w:t>
      </w:r>
      <w:r w:rsidRPr="2218ACD3" w:rsidR="55662F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primarily</w:t>
      </w:r>
      <w:r w:rsidRPr="2218ACD3" w:rsidR="27D1C9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 medication and psychotherapy</w:t>
      </w:r>
      <w:r w:rsidRPr="2218ACD3" w:rsidR="2EEE9D3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8ACD3" w:rsidR="3376FE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Although in less severe cases, basic health improvement and advice is given. </w:t>
      </w:r>
    </w:p>
    <w:p w:rsidR="274E9E91" w:rsidP="274E9E91" w:rsidRDefault="274E9E91" w14:paraId="51AD670B" w14:textId="6004C14E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5F210A22" w:rsidP="274E9E91" w:rsidRDefault="5F210A22" w14:paraId="1929A7BB" w14:textId="696751DE">
      <w:pPr>
        <w:pStyle w:val="ListParagraph"/>
        <w:ind w:left="720"/>
        <w:rPr>
          <w:rFonts w:ascii="Times New Roman" w:hAnsi="Times New Roman" w:eastAsia="Times New Roman" w:cs="Times New Roman"/>
          <w:sz w:val="24"/>
          <w:szCs w:val="24"/>
        </w:rPr>
      </w:pPr>
      <w:r w:rsidRPr="274E9E91" w:rsidR="5F210A22">
        <w:rPr>
          <w:rFonts w:ascii="Times New Roman" w:hAnsi="Times New Roman" w:eastAsia="Times New Roman" w:cs="Times New Roman"/>
        </w:rPr>
        <w:t xml:space="preserve">Introduction </w:t>
      </w:r>
    </w:p>
    <w:p w:rsidR="59B823EC" w:rsidP="274E9E91" w:rsidRDefault="59B823EC" w14:paraId="4306B10C" w14:textId="57CB139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59B823E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Briefly e</w:t>
      </w:r>
      <w:r w:rsidRPr="274E9E91" w:rsidR="236C78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xplain what melancholia is and</w:t>
      </w:r>
      <w:r w:rsidRPr="274E9E91" w:rsidR="5F4CA86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74E9E91" w:rsidR="2E73050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274E9E91" w:rsidR="569F9A0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behaviour</w:t>
      </w:r>
      <w:r w:rsidRPr="274E9E91" w:rsidR="569F9A0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274E9E91" w:rsidR="5F4CA86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this term </w:t>
      </w:r>
      <w:r w:rsidRPr="274E9E91" w:rsidR="0096A86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described</w:t>
      </w:r>
      <w:r w:rsidRPr="274E9E91" w:rsidR="5F4CA86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625132B0" w:rsidP="2218ACD3" w:rsidRDefault="625132B0" w14:paraId="5A6423A7" w14:noSpellErr="1" w14:textId="6091488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218ACD3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Mention how methods of treatment have changed as we have gained more </w:t>
      </w:r>
      <w:r w:rsidRPr="2218ACD3" w:rsidR="6E9B5E2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knowledge</w:t>
      </w:r>
      <w:r w:rsidRPr="2218ACD3" w:rsidR="6E9B5E2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218ACD3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of </w:t>
      </w:r>
      <w:r w:rsidRPr="2218ACD3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melancholia. </w:t>
      </w:r>
    </w:p>
    <w:p w:rsidR="274E9E91" w:rsidP="274E9E91" w:rsidRDefault="274E9E91" w14:paraId="1DDF7D1D" w14:textId="21D25F9C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625132B0" w:rsidP="274E9E91" w:rsidRDefault="625132B0" w14:paraId="107C1665" w14:textId="5D097363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Main Body</w:t>
      </w:r>
    </w:p>
    <w:p w:rsidR="625132B0" w:rsidP="274E9E91" w:rsidRDefault="625132B0" w14:paraId="1D6A8DF6" w14:textId="1C7FB32C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Explain the different treatment </w:t>
      </w:r>
      <w:r w:rsidRPr="274E9E91" w:rsidR="311D6D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methods</w:t>
      </w:r>
      <w:r w:rsidRPr="274E9E91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274E9E91" w:rsidR="5BDCF85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interpretations</w:t>
      </w:r>
      <w:r w:rsidRPr="274E9E91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during the time periods in the key points</w:t>
      </w:r>
      <w:r w:rsidRPr="274E9E91" w:rsidR="625132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274E9E91" w:rsidR="125D19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2E27F26" w:rsidP="274E9E91" w:rsidRDefault="12E27F26" w14:paraId="6C58F4DF" w14:textId="14D1EF22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12E27F2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 today's society</w:t>
      </w:r>
      <w:r w:rsidRPr="274E9E91" w:rsidR="125D19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 depression (melancholia) is seen as</w:t>
      </w:r>
      <w:r w:rsidRPr="274E9E91" w:rsidR="4A0A10F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 illness that is </w:t>
      </w:r>
      <w:r w:rsidRPr="274E9E91" w:rsidR="241D951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affected</w:t>
      </w:r>
      <w:r w:rsidRPr="274E9E91" w:rsidR="4A0A10F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by biological, </w:t>
      </w:r>
      <w:r w:rsidRPr="274E9E91" w:rsidR="4A0A10F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social</w:t>
      </w:r>
      <w:r w:rsidRPr="274E9E91" w:rsidR="4A0A10F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psychological factors. </w:t>
      </w:r>
    </w:p>
    <w:p w:rsidR="5EBBFFE5" w:rsidP="274E9E91" w:rsidRDefault="5EBBFFE5" w14:paraId="057E64A3" w14:textId="2ACDB57A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Expand on each point with more detail.</w:t>
      </w:r>
    </w:p>
    <w:p w:rsidR="274E9E91" w:rsidP="274E9E91" w:rsidRDefault="274E9E91" w14:paraId="0A87CC19" w14:textId="5CA69306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EBBFFE5" w:rsidP="274E9E91" w:rsidRDefault="5EBBFFE5" w14:paraId="0D896DFE" w14:textId="4ED2658F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74E9E91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Conclusion</w:t>
      </w:r>
    </w:p>
    <w:p w:rsidR="5EBBFFE5" w:rsidP="274E9E91" w:rsidRDefault="5EBBFFE5" w14:paraId="25857732" w14:textId="52E92B81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218ACD3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Summarise all topics, how treatments and diagnostics </w:t>
      </w:r>
      <w:r w:rsidRPr="2218ACD3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have</w:t>
      </w:r>
      <w:r w:rsidRPr="2218ACD3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changed through the centuries. How </w:t>
      </w:r>
      <w:r w:rsidRPr="2218ACD3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people</w:t>
      </w:r>
      <w:r w:rsidRPr="2218ACD3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with melancholia were treated in society then and now</w:t>
      </w:r>
      <w:r w:rsidRPr="2218ACD3" w:rsidR="5EBBFF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</w:p>
    <w:p w:rsidR="274E9E91" w:rsidP="2218ACD3" w:rsidRDefault="274E9E91" w14:paraId="545D5032" w14:textId="7C98BE70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74E9E91" w:rsidP="2218ACD3" w:rsidRDefault="274E9E91" w14:paraId="6D7CD7C0" w14:textId="07C48DFA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74E9E91" w:rsidP="2218ACD3" w:rsidRDefault="274E9E91" w14:noSpellErr="1" w14:paraId="7B906BE1" w14:textId="12058B7A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218ACD3" w:rsidR="6EA1A3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References </w:t>
      </w:r>
    </w:p>
    <w:p w:rsidR="274E9E91" w:rsidP="2218ACD3" w:rsidRDefault="274E9E91" w14:noSpellErr="1" w14:paraId="3F8EA866" w14:textId="2612264F">
      <w:pPr>
        <w:pStyle w:val="ListParagraph"/>
        <w:spacing w:before="0" w:beforeAutospacing="off" w:after="0" w:afterAutospacing="off"/>
        <w:ind w:left="720"/>
        <w:rPr>
          <w:sz w:val="24"/>
          <w:szCs w:val="24"/>
        </w:rPr>
      </w:pPr>
      <w:r w:rsidRPr="2218ACD3" w:rsidR="6EA1A3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-Tacchi, M.J, Scott,J. (2017) A very short history of melancholia, Oxford Academic </w:t>
      </w:r>
      <w:hyperlink r:id="R561256bd09d848de">
        <w:r w:rsidRPr="2218ACD3" w:rsidR="6EA1A3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https://doi.org/10.1093/actrade/9780199558650.003.0001</w:t>
        </w:r>
      </w:hyperlink>
    </w:p>
    <w:p w:rsidR="274E9E91" w:rsidP="2218ACD3" w:rsidRDefault="274E9E91" w14:paraId="09F9028B" w14:textId="26C6C769">
      <w:pPr>
        <w:pStyle w:val="ListParagraph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274E9E91" w:rsidP="2218ACD3" w:rsidRDefault="274E9E91" w14:paraId="7230E521" w14:textId="375FBD01">
      <w:pPr>
        <w:pStyle w:val="Normal"/>
        <w:spacing w:before="0" w:beforeAutospacing="off" w:after="0" w:afterAutospacing="off"/>
        <w:ind w:left="72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274E9E91" w:rsidP="274E9E91" w:rsidRDefault="274E9E91" w14:noSpellErr="1" w14:paraId="2C47BE14" w14:textId="6D7A36F8">
      <w:pPr>
        <w:pStyle w:val="Normal"/>
        <w:spacing w:before="0" w:beforeAutospacing="off" w:after="0" w:afterAutospacing="off"/>
        <w:ind w:left="720"/>
      </w:pPr>
      <w:r w:rsidR="274E9E91">
        <w:drawing>
          <wp:anchor distT="0" distB="0" distL="114300" distR="114300" simplePos="0" relativeHeight="251658240" behindDoc="0" locked="0" layoutInCell="1" allowOverlap="1" wp14:anchorId="7AB18691" wp14:editId="77DE1D2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545712" cy="2124106"/>
            <wp:effectExtent l="0" t="0" r="0" b="0"/>
            <wp:wrapSquare wrapText="bothSides"/>
            <wp:docPr id="20538205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3820542" name=""/>
                    <pic:cNvPicPr/>
                  </pic:nvPicPr>
                  <pic:blipFill>
                    <a:blip xmlns:r="http://schemas.openxmlformats.org/officeDocument/2006/relationships" r:embed="rId12851863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1785" r="0" b="8571"/>
                  </pic:blipFill>
                  <pic:spPr>
                    <a:xfrm rot="0">
                      <a:off x="0" y="0"/>
                      <a:ext cx="1545712" cy="21241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78B560E" w:rsidR="2827C96C">
        <w:rPr>
          <w:rFonts w:ascii="Times New Roman" w:hAnsi="Times New Roman" w:eastAsia="Times New Roman" w:cs="Times New Roman"/>
        </w:rPr>
        <w:t>T</w:t>
      </w:r>
      <w:r w:rsidRPr="078B560E" w:rsidR="2827C96C">
        <w:rPr>
          <w:rFonts w:ascii="Times New Roman" w:hAnsi="Times New Roman" w:eastAsia="Times New Roman" w:cs="Times New Roman"/>
        </w:rPr>
        <w:t>h</w:t>
      </w:r>
      <w:r w:rsidRPr="078B560E" w:rsidR="2827C96C">
        <w:rPr>
          <w:rFonts w:ascii="Times New Roman" w:hAnsi="Times New Roman" w:eastAsia="Times New Roman" w:cs="Times New Roman"/>
        </w:rPr>
        <w:t>i</w:t>
      </w:r>
      <w:r w:rsidRPr="078B560E" w:rsidR="2827C96C">
        <w:rPr>
          <w:rFonts w:ascii="Times New Roman" w:hAnsi="Times New Roman" w:eastAsia="Times New Roman" w:cs="Times New Roman"/>
        </w:rPr>
        <w:t>s</w:t>
      </w:r>
      <w:r w:rsidRPr="078B560E" w:rsidR="2827C96C">
        <w:rPr>
          <w:rFonts w:ascii="Times New Roman" w:hAnsi="Times New Roman" w:eastAsia="Times New Roman" w:cs="Times New Roman"/>
        </w:rPr>
        <w:t xml:space="preserve"> </w:t>
      </w:r>
      <w:r w:rsidRPr="078B560E" w:rsidR="2827C96C">
        <w:rPr>
          <w:rFonts w:ascii="Times New Roman" w:hAnsi="Times New Roman" w:eastAsia="Times New Roman" w:cs="Times New Roman"/>
        </w:rPr>
        <w:t>i</w:t>
      </w:r>
      <w:r w:rsidRPr="078B560E" w:rsidR="2827C96C">
        <w:rPr>
          <w:rFonts w:ascii="Times New Roman" w:hAnsi="Times New Roman" w:eastAsia="Times New Roman" w:cs="Times New Roman"/>
        </w:rPr>
        <w:t>s</w:t>
      </w:r>
      <w:r w:rsidRPr="078B560E" w:rsidR="2827C96C">
        <w:rPr>
          <w:rFonts w:ascii="Times New Roman" w:hAnsi="Times New Roman" w:eastAsia="Times New Roman" w:cs="Times New Roman"/>
        </w:rPr>
        <w:t xml:space="preserve"> </w:t>
      </w:r>
      <w:r w:rsidRPr="078B560E" w:rsidR="2827C96C">
        <w:rPr>
          <w:rFonts w:ascii="Times New Roman" w:hAnsi="Times New Roman" w:eastAsia="Times New Roman" w:cs="Times New Roman"/>
        </w:rPr>
        <w:t>a</w:t>
      </w:r>
      <w:r w:rsidRPr="078B560E" w:rsidR="2827C96C">
        <w:rPr>
          <w:rFonts w:ascii="Times New Roman" w:hAnsi="Times New Roman" w:eastAsia="Times New Roman" w:cs="Times New Roman"/>
        </w:rPr>
        <w:t xml:space="preserve"> search using the university's library system. For this assignment, I searched up a book that could aid me in my planning of an essay. The </w:t>
      </w:r>
      <w:r w:rsidRPr="078B560E" w:rsidR="5B9D2CB5">
        <w:rPr>
          <w:rFonts w:ascii="Times New Roman" w:hAnsi="Times New Roman" w:eastAsia="Times New Roman" w:cs="Times New Roman"/>
        </w:rPr>
        <w:t xml:space="preserve">book </w:t>
      </w:r>
      <w:r w:rsidRPr="078B560E" w:rsidR="37B9F78C">
        <w:rPr>
          <w:rFonts w:ascii="Times New Roman" w:hAnsi="Times New Roman" w:eastAsia="Times New Roman" w:cs="Times New Roman"/>
        </w:rPr>
        <w:t>‘</w:t>
      </w:r>
      <w:r w:rsidRPr="078B560E" w:rsidR="5B9D2CB5">
        <w:rPr>
          <w:rFonts w:ascii="Times New Roman" w:hAnsi="Times New Roman" w:eastAsia="Times New Roman" w:cs="Times New Roman"/>
        </w:rPr>
        <w:t>The Basics of essay writing</w:t>
      </w:r>
      <w:r w:rsidRPr="078B560E" w:rsidR="6FED0AF0">
        <w:rPr>
          <w:rFonts w:ascii="Times New Roman" w:hAnsi="Times New Roman" w:eastAsia="Times New Roman" w:cs="Times New Roman"/>
        </w:rPr>
        <w:t xml:space="preserve">’ by Nigel Warburton was </w:t>
      </w:r>
      <w:r w:rsidRPr="078B560E" w:rsidR="4FF78DB9">
        <w:rPr>
          <w:rFonts w:ascii="Times New Roman" w:hAnsi="Times New Roman" w:eastAsia="Times New Roman" w:cs="Times New Roman"/>
        </w:rPr>
        <w:t>available both</w:t>
      </w:r>
      <w:r w:rsidRPr="078B560E" w:rsidR="6FED0AF0">
        <w:rPr>
          <w:rFonts w:ascii="Times New Roman" w:hAnsi="Times New Roman" w:eastAsia="Times New Roman" w:cs="Times New Roman"/>
        </w:rPr>
        <w:t xml:space="preserve"> online and as a physical </w:t>
      </w:r>
      <w:r w:rsidRPr="078B560E" w:rsidR="78848343">
        <w:rPr>
          <w:rFonts w:ascii="Times New Roman" w:hAnsi="Times New Roman" w:eastAsia="Times New Roman" w:cs="Times New Roman"/>
        </w:rPr>
        <w:t xml:space="preserve">copy in the </w:t>
      </w:r>
      <w:r w:rsidRPr="078B560E" w:rsidR="4D607710">
        <w:rPr>
          <w:rFonts w:ascii="Times New Roman" w:hAnsi="Times New Roman" w:eastAsia="Times New Roman" w:cs="Times New Roman"/>
        </w:rPr>
        <w:t>university</w:t>
      </w:r>
      <w:r w:rsidRPr="078B560E" w:rsidR="78848343">
        <w:rPr>
          <w:rFonts w:ascii="Times New Roman" w:hAnsi="Times New Roman" w:eastAsia="Times New Roman" w:cs="Times New Roman"/>
        </w:rPr>
        <w:t xml:space="preserve"> library.</w:t>
      </w:r>
    </w:p>
    <w:p w:rsidR="274E9E91" w:rsidP="2218ACD3" w:rsidRDefault="274E9E91" w14:paraId="2498C6DB" w14:textId="63933684" w14:noSpellErr="1">
      <w:pPr>
        <w:pStyle w:val="Normal"/>
        <w:suppressLineNumbers w:val="0"/>
        <w:bidi w:val="0"/>
        <w:spacing w:before="0" w:beforeAutospacing="off" w:after="0" w:afterAutospacing="off" w:line="279" w:lineRule="auto"/>
        <w:ind w:left="720" w:right="0"/>
        <w:jc w:val="left"/>
        <w:rPr>
          <w:rFonts w:ascii="Times New Roman" w:hAnsi="Times New Roman" w:eastAsia="Times New Roman" w:cs="Times New Roman"/>
        </w:rPr>
      </w:pPr>
      <w:r w:rsidRPr="078B560E" w:rsidR="78848343">
        <w:rPr>
          <w:rFonts w:ascii="Times New Roman" w:hAnsi="Times New Roman" w:eastAsia="Times New Roman" w:cs="Times New Roman"/>
        </w:rPr>
        <w:t xml:space="preserve"> </w:t>
      </w:r>
      <w:r w:rsidRPr="078B560E" w:rsidR="65213E2F">
        <w:rPr>
          <w:rFonts w:ascii="Times New Roman" w:hAnsi="Times New Roman" w:eastAsia="Times New Roman" w:cs="Times New Roman"/>
        </w:rPr>
        <w:t xml:space="preserve">Looking at the description of a book is one of the best ways to </w:t>
      </w:r>
      <w:r w:rsidRPr="078B560E" w:rsidR="65213E2F">
        <w:rPr>
          <w:rFonts w:ascii="Times New Roman" w:hAnsi="Times New Roman" w:eastAsia="Times New Roman" w:cs="Times New Roman"/>
        </w:rPr>
        <w:t xml:space="preserve">determine</w:t>
      </w:r>
      <w:r w:rsidRPr="078B560E" w:rsidR="65213E2F">
        <w:rPr>
          <w:rFonts w:ascii="Times New Roman" w:hAnsi="Times New Roman" w:eastAsia="Times New Roman" w:cs="Times New Roman"/>
        </w:rPr>
        <w:t xml:space="preserve"> if it is relevant and helpful</w:t>
      </w:r>
      <w:r w:rsidR="078B560E">
        <w:drawing>
          <wp:anchor distT="0" distB="0" distL="114300" distR="114300" simplePos="0" relativeHeight="251658240" behindDoc="0" locked="0" layoutInCell="1" allowOverlap="1" wp14:editId="563F6650" wp14:anchorId="0A42DA9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685437" cy="1925151"/>
            <wp:effectExtent l="0" t="0" r="0" b="0"/>
            <wp:wrapSquare wrapText="bothSides"/>
            <wp:docPr id="11612565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1256591" name=""/>
                    <pic:cNvPicPr/>
                  </pic:nvPicPr>
                  <pic:blipFill>
                    <a:blip xmlns:r="http://schemas.openxmlformats.org/officeDocument/2006/relationships" r:embed="rId4632175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6517" r="0" b="16964"/>
                  </pic:blipFill>
                  <pic:spPr>
                    <a:xfrm rot="0">
                      <a:off x="0" y="0"/>
                      <a:ext cx="1685437" cy="19251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218ACD3" w:rsidR="2D343A62">
        <w:rPr>
          <w:rFonts w:ascii="Times New Roman" w:hAnsi="Times New Roman" w:eastAsia="Times New Roman" w:cs="Times New Roman"/>
        </w:rPr>
        <w:t>.</w:t>
      </w:r>
      <w:r w:rsidRPr="2218ACD3" w:rsidR="718675A5">
        <w:rPr>
          <w:rFonts w:ascii="Times New Roman" w:hAnsi="Times New Roman" w:eastAsia="Times New Roman" w:cs="Times New Roman"/>
        </w:rPr>
        <w:t xml:space="preserve"> </w:t>
      </w:r>
      <w:r w:rsidRPr="2218ACD3" w:rsidR="0D54B887">
        <w:rPr>
          <w:rFonts w:ascii="Times New Roman" w:hAnsi="Times New Roman" w:eastAsia="Times New Roman" w:cs="Times New Roman"/>
        </w:rPr>
        <w:t xml:space="preserve">The underlined words within the </w:t>
      </w:r>
      <w:r w:rsidRPr="2218ACD3" w:rsidR="0D54B887">
        <w:rPr>
          <w:rFonts w:ascii="Times New Roman" w:hAnsi="Times New Roman" w:eastAsia="Times New Roman" w:cs="Times New Roman"/>
        </w:rPr>
        <w:t>discription</w:t>
      </w:r>
      <w:r w:rsidRPr="2218ACD3" w:rsidR="0D54B887">
        <w:rPr>
          <w:rFonts w:ascii="Times New Roman" w:hAnsi="Times New Roman" w:eastAsia="Times New Roman" w:cs="Times New Roman"/>
        </w:rPr>
        <w:t xml:space="preserve"> are the same words that were typed in the library search bar when finding a book. </w:t>
      </w:r>
      <w:r w:rsidRPr="2218ACD3" w:rsidR="4530B55C">
        <w:rPr>
          <w:rFonts w:ascii="Times New Roman" w:hAnsi="Times New Roman" w:eastAsia="Times New Roman" w:cs="Times New Roman"/>
        </w:rPr>
        <w:t xml:space="preserve">Because of these points, I decided that this source was </w:t>
      </w:r>
      <w:r w:rsidRPr="2218ACD3" w:rsidR="4530B55C">
        <w:rPr>
          <w:rFonts w:ascii="Times New Roman" w:hAnsi="Times New Roman" w:eastAsia="Times New Roman" w:cs="Times New Roman"/>
        </w:rPr>
        <w:t xml:space="preserve">appropriate </w:t>
      </w:r>
      <w:r w:rsidRPr="2218ACD3" w:rsidR="4530B55C">
        <w:rPr>
          <w:rFonts w:ascii="Times New Roman" w:hAnsi="Times New Roman" w:eastAsia="Times New Roman" w:cs="Times New Roman"/>
        </w:rPr>
        <w:t>t</w:t>
      </w:r>
      <w:r w:rsidRPr="2218ACD3" w:rsidR="3237A64E">
        <w:rPr>
          <w:rFonts w:ascii="Times New Roman" w:hAnsi="Times New Roman" w:eastAsia="Times New Roman" w:cs="Times New Roman"/>
        </w:rPr>
        <w:t>o</w:t>
      </w:r>
      <w:r w:rsidRPr="2218ACD3" w:rsidR="4530B55C">
        <w:rPr>
          <w:rFonts w:ascii="Times New Roman" w:hAnsi="Times New Roman" w:eastAsia="Times New Roman" w:cs="Times New Roman"/>
        </w:rPr>
        <w:t xml:space="preserve"> use for my essay assignment.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886a235ec68441a"/>
      <w:footerReference w:type="default" r:id="Rdebd04ec09e9489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4E9E91" w:rsidTr="274E9E91" w14:paraId="611084AD">
      <w:trPr>
        <w:trHeight w:val="300"/>
      </w:trPr>
      <w:tc>
        <w:tcPr>
          <w:tcW w:w="3005" w:type="dxa"/>
          <w:tcMar/>
        </w:tcPr>
        <w:p w:rsidR="274E9E91" w:rsidP="274E9E91" w:rsidRDefault="274E9E91" w14:paraId="7D091BFB" w14:textId="4B629FA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4E9E91" w:rsidP="274E9E91" w:rsidRDefault="274E9E91" w14:paraId="0BACFA57" w14:textId="0E7DFFD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4E9E91" w:rsidP="274E9E91" w:rsidRDefault="274E9E91" w14:paraId="75979F23" w14:textId="5290779B">
          <w:pPr>
            <w:pStyle w:val="Header"/>
            <w:bidi w:val="0"/>
            <w:ind w:right="-115"/>
            <w:jc w:val="right"/>
          </w:pPr>
        </w:p>
      </w:tc>
    </w:tr>
  </w:tbl>
  <w:p w:rsidR="274E9E91" w:rsidRDefault="274E9E91" w14:paraId="5B5FFE94" w14:textId="68859BE0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4E9E91" w:rsidTr="274E9E91" w14:paraId="5B4CC0BF">
      <w:trPr>
        <w:trHeight w:val="300"/>
      </w:trPr>
      <w:tc>
        <w:tcPr>
          <w:tcW w:w="3005" w:type="dxa"/>
          <w:tcMar/>
        </w:tcPr>
        <w:p w:rsidR="274E9E91" w:rsidP="274E9E91" w:rsidRDefault="274E9E91" w14:paraId="38AEFA28" w14:textId="7493752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4E9E91" w:rsidP="274E9E91" w:rsidRDefault="274E9E91" w14:paraId="17AF5C9C" w14:textId="628BB2B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4E9E91" w:rsidP="274E9E91" w:rsidRDefault="274E9E91" w14:paraId="7BE6E89F" w14:textId="587218EB">
          <w:pPr>
            <w:pStyle w:val="Header"/>
            <w:bidi w:val="0"/>
            <w:ind w:right="-115"/>
            <w:jc w:val="right"/>
          </w:pPr>
        </w:p>
      </w:tc>
    </w:tr>
  </w:tbl>
  <w:p w:rsidR="274E9E91" w:rsidP="274E9E91" w:rsidRDefault="274E9E91" w14:paraId="05998CD5" w14:textId="56A95C8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2do+kfcLYGGT6" int2:id="T9CaobqI">
      <int2:state int2:type="spell" int2:value="Rejected"/>
    </int2:textHash>
    <int2:textHash int2:hashCode="S71IIyqU97hLl8" int2:id="h50W49Lh">
      <int2:state int2:type="spell" int2:value="Rejected"/>
    </int2:textHash>
    <int2:textHash int2:hashCode="dhBptxtokjabBJ" int2:id="DYwJ88c3">
      <int2:state int2:type="spell" int2:value="Rejected"/>
    </int2:textHash>
    <int2:textHash int2:hashCode="puFRz7B8a00DKs" int2:id="3ZuDwYyD">
      <int2:state int2:type="spell" int2:value="Rejected"/>
    </int2:textHash>
    <int2:textHash int2:hashCode="RJH2o6vxftdvUB" int2:id="gKlGRRec">
      <int2:state int2:type="spell" int2:value="Rejected"/>
    </int2:textHash>
    <int2:textHash int2:hashCode="J3oF9BZsjGv3ki" int2:id="7RKgF1L4">
      <int2:state int2:type="spell" int2:value="Rejected"/>
    </int2:textHash>
    <int2:textHash int2:hashCode="OkIauatcb3r8/+" int2:id="VyqXBqA7">
      <int2:state int2:type="spell" int2:value="Rejected"/>
    </int2:textHash>
    <int2:textHash int2:hashCode="W/RZSFgha2ImFR" int2:id="4yJ3HJvg">
      <int2:state int2:type="spell" int2:value="Rejected"/>
    </int2:textHash>
    <int2:bookmark int2:bookmarkName="_Int_sEPUDRpT" int2:invalidationBookmarkName="" int2:hashCode="e6PZHUDEo27ga2" int2:id="4YzPcJlb">
      <int2:state int2:type="gram" int2:value="Rejected"/>
    </int2:bookmark>
    <int2:bookmark int2:bookmarkName="_Int_gnCqpEPN" int2:invalidationBookmarkName="" int2:hashCode="CTnD/lwNXSv/QN" int2:id="D1X0gTzd">
      <int2:state int2:type="style" int2:value="Rejected"/>
    </int2:bookmark>
    <int2:bookmark int2:bookmarkName="_Int_pKKGeHtC" int2:invalidationBookmarkName="" int2:hashCode="pJ1WT1BS9JvOmx" int2:id="ZWYOg4Ub">
      <int2:state int2:type="gram" int2:value="Rejected"/>
    </int2:bookmark>
    <int2:bookmark int2:bookmarkName="_Int_cvjPVKkQ" int2:invalidationBookmarkName="" int2:hashCode="QqYQbuS4EzcZ+f" int2:id="OGPigUKs">
      <int2:state int2:type="gram" int2:value="Rejected"/>
    </int2:bookmark>
    <int2:bookmark int2:bookmarkName="_Int_IahyEPMB" int2:invalidationBookmarkName="" int2:hashCode="MVuU5/eo8US2Wt" int2:id="tdSzAVEs">
      <int2:state int2:type="gram" int2:value="Rejected"/>
    </int2:bookmark>
    <int2:bookmark int2:bookmarkName="_Int_gGED84tm" int2:invalidationBookmarkName="" int2:hashCode="rvNlAtZ7BSBlTe" int2:id="XCteX5lA">
      <int2:state int2:type="gram" int2:value="Rejected"/>
    </int2:bookmark>
    <int2:bookmark int2:bookmarkName="_Int_D7ajtEkU" int2:invalidationBookmarkName="" int2:hashCode="/IlVYQng8FHw4Q" int2:id="nOlAvXza">
      <int2:state int2:type="gram" int2:value="Rejected"/>
    </int2:bookmark>
    <int2:bookmark int2:bookmarkName="_Int_9Eq2WWne" int2:invalidationBookmarkName="" int2:hashCode="rvNlAtZ7BSBlTe" int2:id="cZjJbN9b">
      <int2:state int2:type="gram" int2:value="Rejected"/>
    </int2:bookmark>
    <int2:bookmark int2:bookmarkName="_Int_RFsiBBr2" int2:invalidationBookmarkName="" int2:hashCode="vA25p64fhk4x84" int2:id="qyz23uWv">
      <int2:state int2:type="gram" int2:value="Rejected"/>
    </int2:bookmark>
    <int2:bookmark int2:bookmarkName="_Int_qTnZiy1w" int2:invalidationBookmarkName="" int2:hashCode="S1EnO+fxNpTEIZ" int2:id="SeoIQmGG">
      <int2:state int2:type="gram" int2:value="Rejected"/>
    </int2:bookmark>
    <int2:bookmark int2:bookmarkName="_Int_25jfTOye" int2:invalidationBookmarkName="" int2:hashCode="DaRE7HZcup6PFG" int2:id="60nE84u9">
      <int2:state int2:type="gram" int2:value="Rejected"/>
    </int2:bookmark>
    <int2:bookmark int2:bookmarkName="_Int_G9cr6c0f" int2:invalidationBookmarkName="" int2:hashCode="KUIUs4MTp0MRB5" int2:id="NvQ0u2SK">
      <int2:state int2:type="gram" int2:value="Rejected"/>
    </int2:bookmark>
    <int2:bookmark int2:bookmarkName="_Int_vXMmxTj9" int2:invalidationBookmarkName="" int2:hashCode="BYTZ0cteMHb2Tz" int2:id="zFj2BlxH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d329b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a313f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082d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45bba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af2c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1CBCE4"/>
    <w:rsid w:val="005128F2"/>
    <w:rsid w:val="006ADAC8"/>
    <w:rsid w:val="0096A86B"/>
    <w:rsid w:val="00A36D2D"/>
    <w:rsid w:val="00B14257"/>
    <w:rsid w:val="00CCBABE"/>
    <w:rsid w:val="0123BA2F"/>
    <w:rsid w:val="014E28D3"/>
    <w:rsid w:val="0197EAB4"/>
    <w:rsid w:val="01F92275"/>
    <w:rsid w:val="021AC9F6"/>
    <w:rsid w:val="021EF87F"/>
    <w:rsid w:val="0271C1E4"/>
    <w:rsid w:val="02EB4A7D"/>
    <w:rsid w:val="03418A7E"/>
    <w:rsid w:val="03433325"/>
    <w:rsid w:val="036718AC"/>
    <w:rsid w:val="039071F3"/>
    <w:rsid w:val="03CEFD82"/>
    <w:rsid w:val="03D02A33"/>
    <w:rsid w:val="03D16DC5"/>
    <w:rsid w:val="040A23B0"/>
    <w:rsid w:val="0465FA4E"/>
    <w:rsid w:val="046C2844"/>
    <w:rsid w:val="0501778D"/>
    <w:rsid w:val="05209909"/>
    <w:rsid w:val="0520C9B4"/>
    <w:rsid w:val="0547169E"/>
    <w:rsid w:val="05671985"/>
    <w:rsid w:val="059D58F2"/>
    <w:rsid w:val="05C6CC3D"/>
    <w:rsid w:val="068320E8"/>
    <w:rsid w:val="06D0467D"/>
    <w:rsid w:val="078AF953"/>
    <w:rsid w:val="078B560E"/>
    <w:rsid w:val="087AFBA8"/>
    <w:rsid w:val="088E69BE"/>
    <w:rsid w:val="08E5FC90"/>
    <w:rsid w:val="0901722D"/>
    <w:rsid w:val="09349B08"/>
    <w:rsid w:val="097591B8"/>
    <w:rsid w:val="09B400F7"/>
    <w:rsid w:val="0A1A5CD0"/>
    <w:rsid w:val="0B01F2A0"/>
    <w:rsid w:val="0B0B486E"/>
    <w:rsid w:val="0B66F0C2"/>
    <w:rsid w:val="0B70D875"/>
    <w:rsid w:val="0B97A30C"/>
    <w:rsid w:val="0BE16BEC"/>
    <w:rsid w:val="0C1DC41F"/>
    <w:rsid w:val="0C58B81A"/>
    <w:rsid w:val="0C5DA4A6"/>
    <w:rsid w:val="0C63ADE0"/>
    <w:rsid w:val="0C8BF709"/>
    <w:rsid w:val="0D381A24"/>
    <w:rsid w:val="0D384188"/>
    <w:rsid w:val="0D489546"/>
    <w:rsid w:val="0D54B887"/>
    <w:rsid w:val="0DD88B58"/>
    <w:rsid w:val="0DEE2C3A"/>
    <w:rsid w:val="0FF02349"/>
    <w:rsid w:val="0FF31E9C"/>
    <w:rsid w:val="103F2D9F"/>
    <w:rsid w:val="108207E2"/>
    <w:rsid w:val="10AA3D57"/>
    <w:rsid w:val="10DC7278"/>
    <w:rsid w:val="11456CD8"/>
    <w:rsid w:val="11FA0BA6"/>
    <w:rsid w:val="120E8292"/>
    <w:rsid w:val="125D194A"/>
    <w:rsid w:val="12BBDF02"/>
    <w:rsid w:val="12D9E541"/>
    <w:rsid w:val="12DCEF62"/>
    <w:rsid w:val="12E27F26"/>
    <w:rsid w:val="12EB6A62"/>
    <w:rsid w:val="12EEAA49"/>
    <w:rsid w:val="13503225"/>
    <w:rsid w:val="1394AD10"/>
    <w:rsid w:val="1454359C"/>
    <w:rsid w:val="149A7339"/>
    <w:rsid w:val="14BB8729"/>
    <w:rsid w:val="14C87FA2"/>
    <w:rsid w:val="152999F6"/>
    <w:rsid w:val="15840479"/>
    <w:rsid w:val="1585B421"/>
    <w:rsid w:val="15A46933"/>
    <w:rsid w:val="15CB9BFC"/>
    <w:rsid w:val="15D59C11"/>
    <w:rsid w:val="15DE28A5"/>
    <w:rsid w:val="15ECED7A"/>
    <w:rsid w:val="16053B10"/>
    <w:rsid w:val="1625E44E"/>
    <w:rsid w:val="16345382"/>
    <w:rsid w:val="1654D972"/>
    <w:rsid w:val="1668D450"/>
    <w:rsid w:val="1672770E"/>
    <w:rsid w:val="16903EEC"/>
    <w:rsid w:val="16A66BD5"/>
    <w:rsid w:val="16C764C1"/>
    <w:rsid w:val="16DF580C"/>
    <w:rsid w:val="17763CC9"/>
    <w:rsid w:val="1780A8E4"/>
    <w:rsid w:val="17D1532D"/>
    <w:rsid w:val="17D511D4"/>
    <w:rsid w:val="184C5B60"/>
    <w:rsid w:val="1872B94D"/>
    <w:rsid w:val="18A60F7C"/>
    <w:rsid w:val="18B64D1D"/>
    <w:rsid w:val="19750ABD"/>
    <w:rsid w:val="198A58C5"/>
    <w:rsid w:val="198FC134"/>
    <w:rsid w:val="19E9F4B6"/>
    <w:rsid w:val="1A146A35"/>
    <w:rsid w:val="1A8C0102"/>
    <w:rsid w:val="1A9A412B"/>
    <w:rsid w:val="1B49A8FE"/>
    <w:rsid w:val="1B673699"/>
    <w:rsid w:val="1B73F3DA"/>
    <w:rsid w:val="1BC08B9F"/>
    <w:rsid w:val="1BED3014"/>
    <w:rsid w:val="1BFB8EC2"/>
    <w:rsid w:val="1C3C714E"/>
    <w:rsid w:val="1C6CEF5D"/>
    <w:rsid w:val="1C7AA1A2"/>
    <w:rsid w:val="1C841DD1"/>
    <w:rsid w:val="1C909D10"/>
    <w:rsid w:val="1C9F99DC"/>
    <w:rsid w:val="1CB7EC24"/>
    <w:rsid w:val="1D61BD04"/>
    <w:rsid w:val="1DD3527C"/>
    <w:rsid w:val="1DD92049"/>
    <w:rsid w:val="1E7ADEB5"/>
    <w:rsid w:val="1EB5C47C"/>
    <w:rsid w:val="1EB9F312"/>
    <w:rsid w:val="1FDB241D"/>
    <w:rsid w:val="1FF226E0"/>
    <w:rsid w:val="206537E2"/>
    <w:rsid w:val="2067F66E"/>
    <w:rsid w:val="2085A76E"/>
    <w:rsid w:val="20DC80A7"/>
    <w:rsid w:val="2174F8F9"/>
    <w:rsid w:val="2179EA1F"/>
    <w:rsid w:val="218AC40C"/>
    <w:rsid w:val="21E894F2"/>
    <w:rsid w:val="22162596"/>
    <w:rsid w:val="2218ACD3"/>
    <w:rsid w:val="22943795"/>
    <w:rsid w:val="22E3C81F"/>
    <w:rsid w:val="2327C8C4"/>
    <w:rsid w:val="236C7829"/>
    <w:rsid w:val="238A9B3E"/>
    <w:rsid w:val="23A69170"/>
    <w:rsid w:val="23FBF04B"/>
    <w:rsid w:val="241D951A"/>
    <w:rsid w:val="2493BC35"/>
    <w:rsid w:val="24A91013"/>
    <w:rsid w:val="24BF14EC"/>
    <w:rsid w:val="24C886BE"/>
    <w:rsid w:val="24D904FD"/>
    <w:rsid w:val="251D74FF"/>
    <w:rsid w:val="25298A36"/>
    <w:rsid w:val="2590F152"/>
    <w:rsid w:val="264E2360"/>
    <w:rsid w:val="268A328F"/>
    <w:rsid w:val="270866BA"/>
    <w:rsid w:val="272EBF15"/>
    <w:rsid w:val="274E9E91"/>
    <w:rsid w:val="276F8B8F"/>
    <w:rsid w:val="27D1C967"/>
    <w:rsid w:val="2822552F"/>
    <w:rsid w:val="28252DF3"/>
    <w:rsid w:val="2827C96C"/>
    <w:rsid w:val="286B92AA"/>
    <w:rsid w:val="28995676"/>
    <w:rsid w:val="28C75C13"/>
    <w:rsid w:val="298F6689"/>
    <w:rsid w:val="29CF400D"/>
    <w:rsid w:val="29F0BD8E"/>
    <w:rsid w:val="2A5E72E9"/>
    <w:rsid w:val="2ACBFFCF"/>
    <w:rsid w:val="2AF1ABFC"/>
    <w:rsid w:val="2B07DDD9"/>
    <w:rsid w:val="2B4DE7CB"/>
    <w:rsid w:val="2BD0DB38"/>
    <w:rsid w:val="2BD3B4B0"/>
    <w:rsid w:val="2C156916"/>
    <w:rsid w:val="2C32001E"/>
    <w:rsid w:val="2CB96F88"/>
    <w:rsid w:val="2CD8448D"/>
    <w:rsid w:val="2CE79249"/>
    <w:rsid w:val="2CFBF42C"/>
    <w:rsid w:val="2D343A62"/>
    <w:rsid w:val="2E6A3C3B"/>
    <w:rsid w:val="2E730505"/>
    <w:rsid w:val="2E9C683D"/>
    <w:rsid w:val="2EA47232"/>
    <w:rsid w:val="2EEE9D32"/>
    <w:rsid w:val="2FB4306E"/>
    <w:rsid w:val="2FDFEA70"/>
    <w:rsid w:val="304AF0E1"/>
    <w:rsid w:val="30B1767F"/>
    <w:rsid w:val="30CB9A62"/>
    <w:rsid w:val="3113F39B"/>
    <w:rsid w:val="311D6DA9"/>
    <w:rsid w:val="31411BE4"/>
    <w:rsid w:val="31C75B61"/>
    <w:rsid w:val="322381C6"/>
    <w:rsid w:val="3237A64E"/>
    <w:rsid w:val="323CB8BF"/>
    <w:rsid w:val="32491359"/>
    <w:rsid w:val="326864B1"/>
    <w:rsid w:val="326A7B0C"/>
    <w:rsid w:val="327D1F43"/>
    <w:rsid w:val="32A5BE22"/>
    <w:rsid w:val="32B811E4"/>
    <w:rsid w:val="32CD1163"/>
    <w:rsid w:val="332FD835"/>
    <w:rsid w:val="3376FEBD"/>
    <w:rsid w:val="33B8D31E"/>
    <w:rsid w:val="340EC4FC"/>
    <w:rsid w:val="3416039B"/>
    <w:rsid w:val="3426FACA"/>
    <w:rsid w:val="342CE280"/>
    <w:rsid w:val="3446B788"/>
    <w:rsid w:val="34D5FB62"/>
    <w:rsid w:val="34E3CFAB"/>
    <w:rsid w:val="35073C3F"/>
    <w:rsid w:val="3567B5EF"/>
    <w:rsid w:val="35936053"/>
    <w:rsid w:val="35CE1457"/>
    <w:rsid w:val="35D76D5C"/>
    <w:rsid w:val="35DCB400"/>
    <w:rsid w:val="364B8684"/>
    <w:rsid w:val="37B9F78C"/>
    <w:rsid w:val="38718ADD"/>
    <w:rsid w:val="3883AB5C"/>
    <w:rsid w:val="39567B79"/>
    <w:rsid w:val="3A1CBCE4"/>
    <w:rsid w:val="3A44218E"/>
    <w:rsid w:val="3B9C85BF"/>
    <w:rsid w:val="3BA6C373"/>
    <w:rsid w:val="3C2D0133"/>
    <w:rsid w:val="3CACC83D"/>
    <w:rsid w:val="3D15EC06"/>
    <w:rsid w:val="3E0118BE"/>
    <w:rsid w:val="3E3487B0"/>
    <w:rsid w:val="3E99F18F"/>
    <w:rsid w:val="3EBC94ED"/>
    <w:rsid w:val="3F0459D6"/>
    <w:rsid w:val="3F7473E0"/>
    <w:rsid w:val="3FA3AC59"/>
    <w:rsid w:val="3FBB113C"/>
    <w:rsid w:val="406FC3E0"/>
    <w:rsid w:val="40C1DD49"/>
    <w:rsid w:val="40CB8F3B"/>
    <w:rsid w:val="4176F4F9"/>
    <w:rsid w:val="41D71937"/>
    <w:rsid w:val="422C8E96"/>
    <w:rsid w:val="42A2611A"/>
    <w:rsid w:val="42B63629"/>
    <w:rsid w:val="431484D3"/>
    <w:rsid w:val="43589978"/>
    <w:rsid w:val="43BB5C69"/>
    <w:rsid w:val="43E97DBD"/>
    <w:rsid w:val="43F738B3"/>
    <w:rsid w:val="444A33B8"/>
    <w:rsid w:val="445E9E6B"/>
    <w:rsid w:val="448F8D7F"/>
    <w:rsid w:val="44F3C1E3"/>
    <w:rsid w:val="451449E5"/>
    <w:rsid w:val="4530B55C"/>
    <w:rsid w:val="459C1DA8"/>
    <w:rsid w:val="46437FD7"/>
    <w:rsid w:val="464FBAC1"/>
    <w:rsid w:val="467A6FCC"/>
    <w:rsid w:val="46931E6B"/>
    <w:rsid w:val="469C706E"/>
    <w:rsid w:val="47A6C51A"/>
    <w:rsid w:val="47BBD80F"/>
    <w:rsid w:val="486C9187"/>
    <w:rsid w:val="488828AA"/>
    <w:rsid w:val="4960DDDE"/>
    <w:rsid w:val="496CF1D8"/>
    <w:rsid w:val="49BC48ED"/>
    <w:rsid w:val="4A0A10FB"/>
    <w:rsid w:val="4AEBCE9F"/>
    <w:rsid w:val="4AFD3B9D"/>
    <w:rsid w:val="4B2BDC8C"/>
    <w:rsid w:val="4B70EE48"/>
    <w:rsid w:val="4B83023F"/>
    <w:rsid w:val="4BBFB6EC"/>
    <w:rsid w:val="4BFBB939"/>
    <w:rsid w:val="4C145BAD"/>
    <w:rsid w:val="4C98E4BD"/>
    <w:rsid w:val="4CABC50B"/>
    <w:rsid w:val="4CC22DEC"/>
    <w:rsid w:val="4CD575BE"/>
    <w:rsid w:val="4D607710"/>
    <w:rsid w:val="4D766097"/>
    <w:rsid w:val="4D876171"/>
    <w:rsid w:val="4DF998B6"/>
    <w:rsid w:val="4DFA8797"/>
    <w:rsid w:val="4E0EFBBA"/>
    <w:rsid w:val="4EC56717"/>
    <w:rsid w:val="4F68752C"/>
    <w:rsid w:val="4FF267D3"/>
    <w:rsid w:val="4FF78DB9"/>
    <w:rsid w:val="500BFDE8"/>
    <w:rsid w:val="50932216"/>
    <w:rsid w:val="50A03185"/>
    <w:rsid w:val="50F0461A"/>
    <w:rsid w:val="50FE8631"/>
    <w:rsid w:val="518BE8A3"/>
    <w:rsid w:val="525AC14B"/>
    <w:rsid w:val="52DFC89C"/>
    <w:rsid w:val="537C2324"/>
    <w:rsid w:val="5380C260"/>
    <w:rsid w:val="53A852B9"/>
    <w:rsid w:val="53B6732F"/>
    <w:rsid w:val="53D3F3A5"/>
    <w:rsid w:val="53EC08D2"/>
    <w:rsid w:val="5471F264"/>
    <w:rsid w:val="54FB1D79"/>
    <w:rsid w:val="5564C4F0"/>
    <w:rsid w:val="55662F65"/>
    <w:rsid w:val="55FA3CB4"/>
    <w:rsid w:val="569F9A0D"/>
    <w:rsid w:val="56F65FAB"/>
    <w:rsid w:val="57682A74"/>
    <w:rsid w:val="57BA16D1"/>
    <w:rsid w:val="57C84E99"/>
    <w:rsid w:val="5809B092"/>
    <w:rsid w:val="582DF195"/>
    <w:rsid w:val="58327B9E"/>
    <w:rsid w:val="583490A8"/>
    <w:rsid w:val="584196B2"/>
    <w:rsid w:val="5918420C"/>
    <w:rsid w:val="59935BF5"/>
    <w:rsid w:val="59B823EC"/>
    <w:rsid w:val="59E21B52"/>
    <w:rsid w:val="5B55CFB5"/>
    <w:rsid w:val="5B9177B3"/>
    <w:rsid w:val="5B9D2CB5"/>
    <w:rsid w:val="5BBD1B59"/>
    <w:rsid w:val="5BDCF850"/>
    <w:rsid w:val="5BEFEF05"/>
    <w:rsid w:val="5C8BE578"/>
    <w:rsid w:val="5CA90462"/>
    <w:rsid w:val="5D010A62"/>
    <w:rsid w:val="5D2C56A4"/>
    <w:rsid w:val="5E07D471"/>
    <w:rsid w:val="5EBBFFE5"/>
    <w:rsid w:val="5EE80A72"/>
    <w:rsid w:val="5F210A22"/>
    <w:rsid w:val="5F28BD5F"/>
    <w:rsid w:val="5F4CA86A"/>
    <w:rsid w:val="5FC415B4"/>
    <w:rsid w:val="5FD67ACA"/>
    <w:rsid w:val="5FE74A3A"/>
    <w:rsid w:val="60182099"/>
    <w:rsid w:val="603B767D"/>
    <w:rsid w:val="60783CB4"/>
    <w:rsid w:val="60A30FD1"/>
    <w:rsid w:val="60C562E1"/>
    <w:rsid w:val="611436A7"/>
    <w:rsid w:val="61257189"/>
    <w:rsid w:val="612D21B4"/>
    <w:rsid w:val="613B8D3C"/>
    <w:rsid w:val="614A96C7"/>
    <w:rsid w:val="61632C61"/>
    <w:rsid w:val="618761FF"/>
    <w:rsid w:val="619DA498"/>
    <w:rsid w:val="61B2AE8B"/>
    <w:rsid w:val="61D60B68"/>
    <w:rsid w:val="61F43DF5"/>
    <w:rsid w:val="6248F623"/>
    <w:rsid w:val="625132B0"/>
    <w:rsid w:val="63799586"/>
    <w:rsid w:val="640E1170"/>
    <w:rsid w:val="6488B782"/>
    <w:rsid w:val="648B667C"/>
    <w:rsid w:val="64FD5BF3"/>
    <w:rsid w:val="65145DDC"/>
    <w:rsid w:val="65213E2F"/>
    <w:rsid w:val="657BC91C"/>
    <w:rsid w:val="65A77982"/>
    <w:rsid w:val="6603D5B7"/>
    <w:rsid w:val="660CC381"/>
    <w:rsid w:val="662683C2"/>
    <w:rsid w:val="665BB016"/>
    <w:rsid w:val="66E45691"/>
    <w:rsid w:val="66ECF51E"/>
    <w:rsid w:val="67306D13"/>
    <w:rsid w:val="67356842"/>
    <w:rsid w:val="675900C6"/>
    <w:rsid w:val="675AAF32"/>
    <w:rsid w:val="67B11AE7"/>
    <w:rsid w:val="6820A572"/>
    <w:rsid w:val="68299EC1"/>
    <w:rsid w:val="68659596"/>
    <w:rsid w:val="68BEACC4"/>
    <w:rsid w:val="68C663D5"/>
    <w:rsid w:val="68CE3EE6"/>
    <w:rsid w:val="690DA1BD"/>
    <w:rsid w:val="6937BFCC"/>
    <w:rsid w:val="6A9DBBA6"/>
    <w:rsid w:val="6B9EAC72"/>
    <w:rsid w:val="6BED0E7A"/>
    <w:rsid w:val="6C19E829"/>
    <w:rsid w:val="6C61B33F"/>
    <w:rsid w:val="6C73A643"/>
    <w:rsid w:val="6C793FB6"/>
    <w:rsid w:val="6CBD4F8B"/>
    <w:rsid w:val="6CDD2843"/>
    <w:rsid w:val="6D3F6EFB"/>
    <w:rsid w:val="6D4F83AB"/>
    <w:rsid w:val="6D5ABC78"/>
    <w:rsid w:val="6DD173C6"/>
    <w:rsid w:val="6DF861B2"/>
    <w:rsid w:val="6DFD2A67"/>
    <w:rsid w:val="6E4BDEB1"/>
    <w:rsid w:val="6E88D6D4"/>
    <w:rsid w:val="6E9664A4"/>
    <w:rsid w:val="6E9B5E21"/>
    <w:rsid w:val="6EA1A3FC"/>
    <w:rsid w:val="6F329920"/>
    <w:rsid w:val="6FA8C200"/>
    <w:rsid w:val="6FB4CB9B"/>
    <w:rsid w:val="6FD30B87"/>
    <w:rsid w:val="6FED0AF0"/>
    <w:rsid w:val="6FF820FF"/>
    <w:rsid w:val="70022650"/>
    <w:rsid w:val="7028981D"/>
    <w:rsid w:val="712B960B"/>
    <w:rsid w:val="7139F63E"/>
    <w:rsid w:val="716A2D35"/>
    <w:rsid w:val="718675A5"/>
    <w:rsid w:val="71A05790"/>
    <w:rsid w:val="71AA04FE"/>
    <w:rsid w:val="72933388"/>
    <w:rsid w:val="72D65D82"/>
    <w:rsid w:val="735CA570"/>
    <w:rsid w:val="73B1F1EB"/>
    <w:rsid w:val="73B7FE84"/>
    <w:rsid w:val="752EBA06"/>
    <w:rsid w:val="757C29F1"/>
    <w:rsid w:val="7589A83E"/>
    <w:rsid w:val="75E1FE5D"/>
    <w:rsid w:val="76F2BD7E"/>
    <w:rsid w:val="76F33A9A"/>
    <w:rsid w:val="7733E6B6"/>
    <w:rsid w:val="779A6506"/>
    <w:rsid w:val="77A61AEF"/>
    <w:rsid w:val="77AE9DD0"/>
    <w:rsid w:val="77B3D2C3"/>
    <w:rsid w:val="77F13422"/>
    <w:rsid w:val="7881C2EA"/>
    <w:rsid w:val="78848343"/>
    <w:rsid w:val="791B746D"/>
    <w:rsid w:val="795F5FF8"/>
    <w:rsid w:val="79745707"/>
    <w:rsid w:val="79854561"/>
    <w:rsid w:val="79874FAD"/>
    <w:rsid w:val="79CFDDE5"/>
    <w:rsid w:val="79EF307A"/>
    <w:rsid w:val="7A1A69A1"/>
    <w:rsid w:val="7A9FC869"/>
    <w:rsid w:val="7ADAB75F"/>
    <w:rsid w:val="7B13EFF0"/>
    <w:rsid w:val="7B22D26E"/>
    <w:rsid w:val="7B5C44CF"/>
    <w:rsid w:val="7B5D9C9D"/>
    <w:rsid w:val="7B7086BC"/>
    <w:rsid w:val="7C2471FF"/>
    <w:rsid w:val="7C923097"/>
    <w:rsid w:val="7C99AA5F"/>
    <w:rsid w:val="7D0B770D"/>
    <w:rsid w:val="7D282DBF"/>
    <w:rsid w:val="7D7F65F4"/>
    <w:rsid w:val="7DC6E384"/>
    <w:rsid w:val="7DCAF47A"/>
    <w:rsid w:val="7E2A736F"/>
    <w:rsid w:val="7E802B50"/>
    <w:rsid w:val="7EF2531F"/>
    <w:rsid w:val="7EFBB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CBCE4"/>
  <w15:chartTrackingRefBased/>
  <w15:docId w15:val="{7035D0A6-0D55-4D7D-9AB3-C5B89B19B9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74E9E91"/>
    <w:rPr>
      <w:color w:val="467886"/>
      <w:u w:val="single"/>
    </w:rPr>
  </w:style>
  <w:style w:type="paragraph" w:styleId="FootnoteText">
    <w:uiPriority w:val="99"/>
    <w:name w:val="footnote text"/>
    <w:basedOn w:val="Normal"/>
    <w:semiHidden/>
    <w:unhideWhenUsed/>
    <w:rsid w:val="274E9E91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274E9E91"/>
    <w:rPr>
      <w:vertAlign w:val="superscript"/>
    </w:rPr>
  </w:style>
  <w:style w:type="paragraph" w:styleId="ListParagraph">
    <w:uiPriority w:val="34"/>
    <w:name w:val="List Paragraph"/>
    <w:basedOn w:val="Normal"/>
    <w:qFormat/>
    <w:rsid w:val="274E9E91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74E9E9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uk-climate-change-risk-assessment-2020" TargetMode="External" Id="R4cd83898ea3d4d2f" /><Relationship Type="http://schemas.openxmlformats.org/officeDocument/2006/relationships/hyperlink" Target="https://globaltimes.com/climate/coastal-impact" TargetMode="External" Id="R4e5e86b7e0dd49a0" /><Relationship Type="http://schemas.openxmlformats.org/officeDocument/2006/relationships/hyperlink" Target="https://doi10.1037/xge0001223" TargetMode="External" Id="Rc2abf6c20b874634" /><Relationship Type="http://schemas.openxmlformats.org/officeDocument/2006/relationships/hyperlink" Target="https://mindfulliving.com/how-mindfulness-improves-productivity" TargetMode="External" Id="R62a81860850d4d09" /><Relationship Type="http://schemas.openxmlformats.org/officeDocument/2006/relationships/hyperlink" Target="https://www.ox.ac.uk/students/academic/referencing" TargetMode="External" Id="Rb5179c9816d54309" /><Relationship Type="http://schemas.openxmlformats.org/officeDocument/2006/relationships/hyperlink" Target="https://tech.ed.gov/netp" TargetMode="External" Id="R0bc02cd394c7466a" /><Relationship Type="http://schemas.openxmlformats.org/officeDocument/2006/relationships/hyperlink" Target="https://escholarship.org/uc/item/7gp4v2cd" TargetMode="External" Id="R3e7f37f36e714369" /><Relationship Type="http://schemas.openxmlformats.org/officeDocument/2006/relationships/hyperlink" Target="https://www.who.int/mental-health/covid-19" TargetMode="External" Id="R624e05c772314ba9" /><Relationship Type="http://schemas.openxmlformats.org/officeDocument/2006/relationships/image" Target="/media/image.png" Id="rId1285186368" /><Relationship Type="http://schemas.openxmlformats.org/officeDocument/2006/relationships/header" Target="/word/header.xml" Id="Rb886a235ec68441a" /><Relationship Type="http://schemas.openxmlformats.org/officeDocument/2006/relationships/footer" Target="/word/footer.xml" Id="Rdebd04ec09e9489e" /><Relationship Type="http://schemas.microsoft.com/office/2020/10/relationships/intelligence" Target="/word/intelligence2.xml" Id="R0ef451b3aada47ab" /><Relationship Type="http://schemas.openxmlformats.org/officeDocument/2006/relationships/numbering" Target="/word/numbering.xml" Id="Re092f2e445c6447a" /><Relationship Type="http://schemas.openxmlformats.org/officeDocument/2006/relationships/image" Target="/media/image.jpg" Id="rId463217548" /><Relationship Type="http://schemas.openxmlformats.org/officeDocument/2006/relationships/hyperlink" Target="https://doi.org/10.1093/actrade/9780199558650.003.0001" TargetMode="External" Id="R561256bd09d848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Roberts (2502036)</dc:creator>
  <keywords/>
  <dc:description/>
  <lastModifiedBy>Emily Roberts (2502036)</lastModifiedBy>
  <revision>5</revision>
  <dcterms:created xsi:type="dcterms:W3CDTF">2025-10-31T14:56:54.7723306Z</dcterms:created>
  <dcterms:modified xsi:type="dcterms:W3CDTF">2025-11-04T21:13:49.2188929Z</dcterms:modified>
</coreProperties>
</file>