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EAF2B3" w14:textId="77777777" w:rsidR="00737F6F" w:rsidRDefault="00737F6F" w:rsidP="005271A5">
      <w:pPr>
        <w:spacing w:after="0" w:line="360" w:lineRule="auto"/>
        <w:contextualSpacing/>
        <w:rPr>
          <w:rFonts w:ascii="Arial" w:eastAsia="Times New Roman" w:hAnsi="Arial" w:cs="Arial"/>
          <w:b/>
          <w:bCs/>
          <w:sz w:val="24"/>
          <w:szCs w:val="24"/>
        </w:rPr>
      </w:pPr>
    </w:p>
    <w:p w14:paraId="4C6D9957" w14:textId="77777777" w:rsidR="00737F6F" w:rsidRDefault="00737F6F" w:rsidP="00737F6F">
      <w:pPr>
        <w:spacing w:after="0" w:line="360" w:lineRule="auto"/>
        <w:contextualSpacing/>
        <w:jc w:val="center"/>
        <w:rPr>
          <w:rFonts w:ascii="Arial" w:eastAsia="Times New Roman" w:hAnsi="Arial" w:cs="Arial"/>
          <w:b/>
          <w:bCs/>
          <w:sz w:val="24"/>
          <w:szCs w:val="24"/>
        </w:rPr>
      </w:pPr>
    </w:p>
    <w:p w14:paraId="02252918" w14:textId="77777777" w:rsidR="005271A5" w:rsidRDefault="003A0AFD" w:rsidP="00737F6F">
      <w:pPr>
        <w:spacing w:after="0" w:line="360" w:lineRule="auto"/>
        <w:contextualSpacing/>
        <w:jc w:val="center"/>
        <w:rPr>
          <w:rFonts w:ascii="Arial" w:eastAsia="Times New Roman" w:hAnsi="Arial" w:cs="Arial"/>
          <w:b/>
          <w:bCs/>
          <w:sz w:val="24"/>
          <w:szCs w:val="24"/>
        </w:rPr>
      </w:pPr>
      <w:r w:rsidRPr="005C1D61">
        <w:rPr>
          <w:rFonts w:ascii="Arial" w:eastAsia="Times New Roman" w:hAnsi="Arial" w:cs="Arial"/>
          <w:b/>
          <w:bCs/>
          <w:sz w:val="24"/>
          <w:szCs w:val="24"/>
        </w:rPr>
        <w:t xml:space="preserve">The Future of AI-Assisted Writing: </w:t>
      </w:r>
    </w:p>
    <w:p w14:paraId="23A0700E" w14:textId="189B0C62" w:rsidR="003A0AFD" w:rsidRDefault="005271A5" w:rsidP="00737F6F">
      <w:pPr>
        <w:spacing w:after="0" w:line="360" w:lineRule="auto"/>
        <w:contextualSpacing/>
        <w:jc w:val="center"/>
        <w:rPr>
          <w:rFonts w:ascii="Arial" w:eastAsia="Times New Roman" w:hAnsi="Arial" w:cs="Arial"/>
          <w:b/>
          <w:bCs/>
          <w:sz w:val="24"/>
          <w:szCs w:val="24"/>
        </w:rPr>
      </w:pPr>
      <w:r>
        <w:rPr>
          <w:rFonts w:ascii="Arial" w:eastAsia="Times New Roman" w:hAnsi="Arial" w:cs="Arial"/>
          <w:b/>
          <w:bCs/>
          <w:sz w:val="24"/>
          <w:szCs w:val="24"/>
        </w:rPr>
        <w:t xml:space="preserve">Supporting or </w:t>
      </w:r>
      <w:r w:rsidR="003A0AFD" w:rsidRPr="005C1D61">
        <w:rPr>
          <w:rFonts w:ascii="Arial" w:eastAsia="Times New Roman" w:hAnsi="Arial" w:cs="Arial"/>
          <w:b/>
          <w:bCs/>
          <w:sz w:val="24"/>
          <w:szCs w:val="24"/>
        </w:rPr>
        <w:t>Stifling Creativity</w:t>
      </w:r>
    </w:p>
    <w:p w14:paraId="3A041141" w14:textId="77777777" w:rsidR="005271A5" w:rsidRDefault="005271A5" w:rsidP="00737F6F">
      <w:pPr>
        <w:spacing w:after="0" w:line="360" w:lineRule="auto"/>
        <w:contextualSpacing/>
        <w:jc w:val="center"/>
        <w:rPr>
          <w:rFonts w:ascii="Arial" w:eastAsia="Times New Roman" w:hAnsi="Arial" w:cs="Arial"/>
          <w:b/>
          <w:bCs/>
          <w:sz w:val="24"/>
          <w:szCs w:val="24"/>
        </w:rPr>
      </w:pPr>
    </w:p>
    <w:p w14:paraId="5CF78D92" w14:textId="32C84702" w:rsidR="00737F6F" w:rsidRDefault="005271A5" w:rsidP="00737F6F">
      <w:pPr>
        <w:spacing w:after="0" w:line="480" w:lineRule="auto"/>
        <w:contextualSpacing/>
        <w:jc w:val="center"/>
        <w:rPr>
          <w:rFonts w:ascii="Times New Roman" w:hAnsi="Times New Roman" w:cs="Times New Roman"/>
          <w:sz w:val="24"/>
          <w:szCs w:val="24"/>
        </w:rPr>
      </w:pPr>
      <w:r>
        <w:rPr>
          <w:noProof/>
          <w:lang w:eastAsia="en-GB"/>
        </w:rPr>
        <w:drawing>
          <wp:inline distT="0" distB="0" distL="0" distR="0" wp14:anchorId="4858F46A" wp14:editId="48BD6448">
            <wp:extent cx="2859821" cy="3610707"/>
            <wp:effectExtent l="0" t="0" r="0" b="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74068" cy="3628695"/>
                    </a:xfrm>
                    <a:prstGeom prst="rect">
                      <a:avLst/>
                    </a:prstGeom>
                    <a:noFill/>
                    <a:ln>
                      <a:noFill/>
                    </a:ln>
                  </pic:spPr>
                </pic:pic>
              </a:graphicData>
            </a:graphic>
          </wp:inline>
        </w:drawing>
      </w:r>
    </w:p>
    <w:p w14:paraId="559A0C42" w14:textId="77777777" w:rsidR="005271A5" w:rsidRDefault="005271A5" w:rsidP="00737F6F">
      <w:pPr>
        <w:spacing w:after="0" w:line="480" w:lineRule="auto"/>
        <w:contextualSpacing/>
        <w:jc w:val="center"/>
        <w:rPr>
          <w:rFonts w:ascii="Times New Roman" w:hAnsi="Times New Roman" w:cs="Times New Roman"/>
          <w:sz w:val="24"/>
          <w:szCs w:val="24"/>
        </w:rPr>
      </w:pPr>
    </w:p>
    <w:p w14:paraId="4EB7C618" w14:textId="77777777" w:rsidR="005271A5" w:rsidRDefault="005271A5" w:rsidP="00737F6F">
      <w:pPr>
        <w:spacing w:after="0" w:line="480" w:lineRule="auto"/>
        <w:contextualSpacing/>
        <w:jc w:val="center"/>
        <w:rPr>
          <w:rFonts w:ascii="Times New Roman" w:hAnsi="Times New Roman" w:cs="Times New Roman"/>
          <w:sz w:val="24"/>
          <w:szCs w:val="24"/>
        </w:rPr>
      </w:pPr>
    </w:p>
    <w:p w14:paraId="1FFEF4A1" w14:textId="06B00243" w:rsidR="00737F6F" w:rsidRDefault="00737F6F" w:rsidP="00737F6F">
      <w:pPr>
        <w:spacing w:after="0" w:line="480" w:lineRule="auto"/>
        <w:contextualSpacing/>
        <w:jc w:val="center"/>
        <w:rPr>
          <w:rFonts w:ascii="Times New Roman" w:hAnsi="Times New Roman" w:cs="Times New Roman"/>
          <w:sz w:val="24"/>
          <w:szCs w:val="24"/>
        </w:rPr>
      </w:pPr>
    </w:p>
    <w:p w14:paraId="08E240BD" w14:textId="77777777" w:rsidR="005271A5" w:rsidRDefault="005271A5" w:rsidP="00737F6F">
      <w:pPr>
        <w:spacing w:after="0" w:line="480" w:lineRule="auto"/>
        <w:contextualSpacing/>
        <w:jc w:val="center"/>
        <w:rPr>
          <w:rFonts w:ascii="Times New Roman" w:hAnsi="Times New Roman" w:cs="Times New Roman"/>
          <w:sz w:val="24"/>
          <w:szCs w:val="24"/>
        </w:rPr>
      </w:pPr>
    </w:p>
    <w:p w14:paraId="2EA2C843" w14:textId="77777777" w:rsidR="005271A5" w:rsidRDefault="005271A5" w:rsidP="00737F6F">
      <w:pPr>
        <w:spacing w:after="0" w:line="480" w:lineRule="auto"/>
        <w:contextualSpacing/>
        <w:jc w:val="center"/>
        <w:rPr>
          <w:rFonts w:ascii="Times New Roman" w:hAnsi="Times New Roman" w:cs="Times New Roman"/>
          <w:sz w:val="24"/>
          <w:szCs w:val="24"/>
        </w:rPr>
      </w:pPr>
    </w:p>
    <w:p w14:paraId="20632F65" w14:textId="3A1E6194" w:rsidR="005271A5" w:rsidRDefault="005271A5" w:rsidP="005271A5">
      <w:pPr>
        <w:spacing w:after="0" w:line="360" w:lineRule="auto"/>
        <w:contextualSpacing/>
        <w:rPr>
          <w:rFonts w:ascii="Arial" w:hAnsi="Arial" w:cs="Arial"/>
          <w:sz w:val="24"/>
          <w:szCs w:val="24"/>
        </w:rPr>
      </w:pPr>
      <w:r>
        <w:rPr>
          <w:rFonts w:ascii="Arial" w:hAnsi="Arial" w:cs="Arial"/>
          <w:sz w:val="24"/>
          <w:szCs w:val="24"/>
        </w:rPr>
        <w:t xml:space="preserve">Module </w:t>
      </w:r>
      <w:r w:rsidRPr="006817BF">
        <w:rPr>
          <w:rFonts w:ascii="Arial" w:hAnsi="Arial" w:cs="Arial"/>
          <w:sz w:val="24"/>
          <w:szCs w:val="24"/>
        </w:rPr>
        <w:t>Name</w:t>
      </w:r>
      <w:r>
        <w:rPr>
          <w:rFonts w:ascii="Arial" w:hAnsi="Arial" w:cs="Arial"/>
          <w:sz w:val="24"/>
          <w:szCs w:val="24"/>
        </w:rPr>
        <w:t>: Academic skills in the digital Era</w:t>
      </w:r>
    </w:p>
    <w:p w14:paraId="12FB8F1F" w14:textId="76145855" w:rsidR="00737F6F" w:rsidRDefault="005271A5" w:rsidP="005271A5">
      <w:pPr>
        <w:spacing w:after="0" w:line="360" w:lineRule="auto"/>
        <w:contextualSpacing/>
        <w:rPr>
          <w:rFonts w:ascii="Arial" w:hAnsi="Arial" w:cs="Arial"/>
          <w:sz w:val="24"/>
          <w:szCs w:val="24"/>
        </w:rPr>
      </w:pPr>
      <w:r>
        <w:rPr>
          <w:rFonts w:ascii="Arial" w:hAnsi="Arial" w:cs="Arial"/>
          <w:sz w:val="24"/>
          <w:szCs w:val="24"/>
        </w:rPr>
        <w:t xml:space="preserve">Student </w:t>
      </w:r>
      <w:proofErr w:type="gramStart"/>
      <w:r>
        <w:rPr>
          <w:rFonts w:ascii="Arial" w:hAnsi="Arial" w:cs="Arial"/>
          <w:sz w:val="24"/>
          <w:szCs w:val="24"/>
        </w:rPr>
        <w:t>Name :</w:t>
      </w:r>
      <w:proofErr w:type="gramEnd"/>
      <w:r>
        <w:rPr>
          <w:rFonts w:ascii="Arial" w:hAnsi="Arial" w:cs="Arial"/>
          <w:sz w:val="24"/>
          <w:szCs w:val="24"/>
        </w:rPr>
        <w:t xml:space="preserve"> Shelsya Cavanza</w:t>
      </w:r>
    </w:p>
    <w:p w14:paraId="794A4DB3" w14:textId="14E0C834" w:rsidR="005271A5" w:rsidRDefault="005271A5" w:rsidP="005271A5">
      <w:pPr>
        <w:spacing w:after="0" w:line="360" w:lineRule="auto"/>
        <w:contextualSpacing/>
        <w:rPr>
          <w:rFonts w:ascii="Arial" w:hAnsi="Arial" w:cs="Arial"/>
          <w:sz w:val="24"/>
          <w:szCs w:val="24"/>
        </w:rPr>
      </w:pPr>
      <w:r>
        <w:rPr>
          <w:rFonts w:ascii="Arial" w:hAnsi="Arial" w:cs="Arial"/>
          <w:sz w:val="24"/>
          <w:szCs w:val="24"/>
        </w:rPr>
        <w:t>Lecturer: Ffion Cumberpatch</w:t>
      </w:r>
    </w:p>
    <w:p w14:paraId="689DEB91" w14:textId="3B909009" w:rsidR="005271A5" w:rsidRDefault="005271A5" w:rsidP="005271A5">
      <w:pPr>
        <w:spacing w:after="0" w:line="360" w:lineRule="auto"/>
        <w:contextualSpacing/>
        <w:rPr>
          <w:rFonts w:ascii="Arial" w:hAnsi="Arial" w:cs="Arial"/>
          <w:sz w:val="24"/>
          <w:szCs w:val="24"/>
        </w:rPr>
      </w:pPr>
      <w:r>
        <w:rPr>
          <w:rFonts w:ascii="Arial" w:hAnsi="Arial" w:cs="Arial"/>
          <w:sz w:val="24"/>
          <w:szCs w:val="24"/>
        </w:rPr>
        <w:t>Deadline: Friday 6 June 23.59</w:t>
      </w:r>
    </w:p>
    <w:p w14:paraId="57AE4871" w14:textId="77777777" w:rsidR="00300B37" w:rsidRPr="006817BF" w:rsidRDefault="00300B37" w:rsidP="005271A5">
      <w:pPr>
        <w:spacing w:after="0" w:line="360" w:lineRule="auto"/>
        <w:contextualSpacing/>
        <w:rPr>
          <w:rFonts w:ascii="Arial" w:hAnsi="Arial" w:cs="Arial"/>
          <w:sz w:val="24"/>
          <w:szCs w:val="24"/>
        </w:rPr>
      </w:pPr>
      <w:r>
        <w:rPr>
          <w:rFonts w:ascii="Arial" w:hAnsi="Arial" w:cs="Arial"/>
          <w:sz w:val="24"/>
          <w:szCs w:val="24"/>
        </w:rPr>
        <w:t>Word Count: 726</w:t>
      </w:r>
    </w:p>
    <w:p w14:paraId="1A815A15" w14:textId="419AC3A7" w:rsidR="004C6F10" w:rsidRPr="005271A5" w:rsidRDefault="00737F6F" w:rsidP="005271A5">
      <w:pPr>
        <w:spacing w:line="360" w:lineRule="auto"/>
        <w:rPr>
          <w:rFonts w:ascii="Arial" w:eastAsia="Times New Roman" w:hAnsi="Arial" w:cs="Arial"/>
          <w:b/>
          <w:bCs/>
          <w:sz w:val="24"/>
          <w:szCs w:val="24"/>
        </w:rPr>
      </w:pPr>
      <w:r w:rsidRPr="006817BF">
        <w:rPr>
          <w:rFonts w:ascii="Arial" w:eastAsia="Times New Roman" w:hAnsi="Arial" w:cs="Arial"/>
          <w:b/>
          <w:bCs/>
          <w:sz w:val="24"/>
          <w:szCs w:val="24"/>
        </w:rPr>
        <w:br w:type="page"/>
      </w:r>
      <w:r w:rsidR="004C6F10" w:rsidRPr="005C1D61">
        <w:rPr>
          <w:rStyle w:val="Strong"/>
          <w:rFonts w:ascii="Arial" w:hAnsi="Arial" w:cs="Arial"/>
        </w:rPr>
        <w:lastRenderedPageBreak/>
        <w:t>AI Acknowledgement Statement</w:t>
      </w:r>
    </w:p>
    <w:p w14:paraId="6F69955E" w14:textId="7EDBA89C" w:rsidR="008E2596" w:rsidRPr="005C1D61" w:rsidRDefault="004C6F10" w:rsidP="005C1D61">
      <w:pPr>
        <w:pStyle w:val="NormalWeb"/>
        <w:spacing w:before="0" w:beforeAutospacing="0" w:after="0" w:afterAutospacing="0" w:line="360" w:lineRule="auto"/>
        <w:contextualSpacing/>
        <w:jc w:val="both"/>
        <w:rPr>
          <w:rFonts w:ascii="Arial" w:hAnsi="Arial" w:cs="Arial"/>
        </w:rPr>
      </w:pPr>
      <w:r w:rsidRPr="005C1D61">
        <w:rPr>
          <w:rFonts w:ascii="Arial" w:hAnsi="Arial" w:cs="Arial"/>
        </w:rPr>
        <w:t>I confirm that I have not presented any AI-generated materials as my own work. I confirm that I have copies of my drafts, notes, and other resources I used, which I may be ask</w:t>
      </w:r>
      <w:r w:rsidR="005271A5">
        <w:rPr>
          <w:rFonts w:ascii="Arial" w:hAnsi="Arial" w:cs="Arial"/>
        </w:rPr>
        <w:t>e</w:t>
      </w:r>
      <w:r w:rsidRPr="005C1D61">
        <w:rPr>
          <w:rFonts w:ascii="Arial" w:hAnsi="Arial" w:cs="Arial"/>
        </w:rPr>
        <w:t xml:space="preserve">d to provide </w:t>
      </w:r>
      <w:r w:rsidR="005271A5">
        <w:rPr>
          <w:rFonts w:ascii="Arial" w:hAnsi="Arial" w:cs="Arial"/>
        </w:rPr>
        <w:t>as</w:t>
      </w:r>
      <w:r w:rsidRPr="005C1D61">
        <w:rPr>
          <w:rFonts w:ascii="Arial" w:hAnsi="Arial" w:cs="Arial"/>
        </w:rPr>
        <w:t xml:space="preserve"> evidence.</w:t>
      </w:r>
    </w:p>
    <w:p w14:paraId="40942AC3" w14:textId="77777777" w:rsidR="004C6F10" w:rsidRPr="00F942F0" w:rsidRDefault="008E2596" w:rsidP="005C1D61">
      <w:pPr>
        <w:spacing w:after="0" w:line="360" w:lineRule="auto"/>
        <w:contextualSpacing/>
        <w:jc w:val="both"/>
        <w:rPr>
          <w:rFonts w:ascii="Arial" w:eastAsia="Times New Roman" w:hAnsi="Arial" w:cs="Arial"/>
          <w:sz w:val="24"/>
          <w:szCs w:val="24"/>
        </w:rPr>
      </w:pPr>
      <w:r w:rsidRPr="005C1D61">
        <w:rPr>
          <w:rFonts w:ascii="Arial" w:hAnsi="Arial" w:cs="Arial"/>
          <w:sz w:val="24"/>
          <w:szCs w:val="24"/>
        </w:rPr>
        <w:br w:type="page"/>
      </w:r>
    </w:p>
    <w:p w14:paraId="0F395F2C" w14:textId="77777777" w:rsidR="005F32D7" w:rsidRPr="005C1D61" w:rsidRDefault="005F32D7" w:rsidP="005C1D61">
      <w:pPr>
        <w:spacing w:after="0" w:line="360" w:lineRule="auto"/>
        <w:contextualSpacing/>
        <w:jc w:val="center"/>
        <w:rPr>
          <w:rFonts w:ascii="Arial" w:hAnsi="Arial" w:cs="Arial"/>
          <w:b/>
          <w:sz w:val="24"/>
          <w:szCs w:val="24"/>
        </w:rPr>
      </w:pPr>
      <w:r w:rsidRPr="005C1D61">
        <w:rPr>
          <w:rFonts w:ascii="Arial" w:hAnsi="Arial" w:cs="Arial"/>
          <w:b/>
          <w:sz w:val="24"/>
          <w:szCs w:val="24"/>
        </w:rPr>
        <w:lastRenderedPageBreak/>
        <w:t>Introduction</w:t>
      </w:r>
    </w:p>
    <w:p w14:paraId="2704D6C7" w14:textId="77777777" w:rsidR="00B90915" w:rsidRDefault="00B90915" w:rsidP="005C1D61">
      <w:pPr>
        <w:spacing w:after="0" w:line="360" w:lineRule="auto"/>
        <w:contextualSpacing/>
        <w:jc w:val="both"/>
        <w:rPr>
          <w:rFonts w:ascii="Arial" w:hAnsi="Arial" w:cs="Arial"/>
          <w:sz w:val="24"/>
          <w:szCs w:val="24"/>
        </w:rPr>
      </w:pPr>
      <w:r w:rsidRPr="005C1D61">
        <w:rPr>
          <w:rFonts w:ascii="Arial" w:hAnsi="Arial" w:cs="Arial"/>
          <w:sz w:val="24"/>
          <w:szCs w:val="24"/>
        </w:rPr>
        <w:t>AI writing tools like Grammarly, ChatGPT, and QuillBot assist in grammar, idea generation, and organization of content in academic writing. Though they make writing more effective, the tools can be a constraining influence on creativity and reduce personal involvement. By offering standardised solutions, AI tools can reduce the levels of generating new ideas among the students, reducing their critical thinking and personal involvement in writing (Aljuaid, 2024). This essay argues that, as valuable as they are, AI programs are a negative influence on academic writing in that they stifle creativity and undermine the personal engagement of students with their writing.</w:t>
      </w:r>
    </w:p>
    <w:p w14:paraId="1095A95E" w14:textId="77777777" w:rsidR="005271A5" w:rsidRDefault="005271A5" w:rsidP="005C1D61">
      <w:pPr>
        <w:spacing w:after="0" w:line="360" w:lineRule="auto"/>
        <w:contextualSpacing/>
        <w:jc w:val="both"/>
        <w:rPr>
          <w:rFonts w:ascii="Arial" w:hAnsi="Arial" w:cs="Arial"/>
          <w:sz w:val="24"/>
          <w:szCs w:val="24"/>
        </w:rPr>
      </w:pPr>
    </w:p>
    <w:p w14:paraId="07DA035A" w14:textId="77777777" w:rsidR="005271A5" w:rsidRPr="005C1D61" w:rsidRDefault="005271A5" w:rsidP="005C1D61">
      <w:pPr>
        <w:spacing w:after="0" w:line="360" w:lineRule="auto"/>
        <w:contextualSpacing/>
        <w:jc w:val="both"/>
        <w:rPr>
          <w:rFonts w:ascii="Arial" w:hAnsi="Arial" w:cs="Arial"/>
          <w:sz w:val="24"/>
          <w:szCs w:val="24"/>
        </w:rPr>
      </w:pPr>
    </w:p>
    <w:p w14:paraId="7FB0682E" w14:textId="77777777" w:rsidR="005C4F3B" w:rsidRPr="00DD5967" w:rsidRDefault="00A65391" w:rsidP="00DD5967">
      <w:pPr>
        <w:spacing w:after="0" w:line="360" w:lineRule="auto"/>
        <w:contextualSpacing/>
        <w:jc w:val="center"/>
        <w:rPr>
          <w:rFonts w:ascii="Arial" w:hAnsi="Arial" w:cs="Arial"/>
          <w:b/>
          <w:sz w:val="24"/>
          <w:szCs w:val="24"/>
        </w:rPr>
      </w:pPr>
      <w:r>
        <w:rPr>
          <w:rStyle w:val="Strong"/>
          <w:rFonts w:ascii="Arial" w:hAnsi="Arial" w:cs="Arial"/>
          <w:bCs w:val="0"/>
          <w:sz w:val="24"/>
          <w:szCs w:val="24"/>
        </w:rPr>
        <w:t xml:space="preserve">How AI </w:t>
      </w:r>
      <w:r w:rsidR="00DD5967">
        <w:rPr>
          <w:rStyle w:val="Strong"/>
          <w:rFonts w:ascii="Arial" w:hAnsi="Arial" w:cs="Arial"/>
          <w:bCs w:val="0"/>
          <w:sz w:val="24"/>
          <w:szCs w:val="24"/>
        </w:rPr>
        <w:t>Hinder Academic Writing</w:t>
      </w:r>
    </w:p>
    <w:p w14:paraId="2D99AF63" w14:textId="04D2B832" w:rsidR="00F03F57" w:rsidRPr="005C1D61" w:rsidRDefault="00F03F57" w:rsidP="005C1D61">
      <w:pPr>
        <w:spacing w:after="0" w:line="360" w:lineRule="auto"/>
        <w:contextualSpacing/>
        <w:jc w:val="both"/>
        <w:rPr>
          <w:rFonts w:ascii="Arial" w:hAnsi="Arial" w:cs="Arial"/>
          <w:sz w:val="24"/>
          <w:szCs w:val="24"/>
        </w:rPr>
      </w:pPr>
      <w:r w:rsidRPr="005C1D61">
        <w:rPr>
          <w:rFonts w:ascii="Arial" w:hAnsi="Arial" w:cs="Arial"/>
          <w:sz w:val="24"/>
          <w:szCs w:val="24"/>
        </w:rPr>
        <w:t xml:space="preserve">Students use AI tools such as Grammarly, ChatGPT, and QuillBot to help them with grammar and organization. Nevertheless, AI tools confine creativity through the creation of formulaic work from data that already exists. Xu (2025) established that content generated by AI tends to be template-based, limiting creativity and thinking. Excessive usage of AI tools could deter students from developing their own writing style and intellectual contribution (Xu, 2025). Since AI is not </w:t>
      </w:r>
      <w:proofErr w:type="spellStart"/>
      <w:r w:rsidRPr="005C1D61">
        <w:rPr>
          <w:rFonts w:ascii="Arial" w:hAnsi="Arial" w:cs="Arial"/>
          <w:sz w:val="24"/>
          <w:szCs w:val="24"/>
        </w:rPr>
        <w:t>inovative</w:t>
      </w:r>
      <w:proofErr w:type="spellEnd"/>
      <w:r w:rsidRPr="005C1D61">
        <w:rPr>
          <w:rFonts w:ascii="Arial" w:hAnsi="Arial" w:cs="Arial"/>
          <w:sz w:val="24"/>
          <w:szCs w:val="24"/>
        </w:rPr>
        <w:t xml:space="preserve">, students can rely on it as a </w:t>
      </w:r>
      <w:r w:rsidR="00777161">
        <w:rPr>
          <w:rFonts w:ascii="Arial" w:hAnsi="Arial" w:cs="Arial"/>
          <w:sz w:val="24"/>
          <w:szCs w:val="24"/>
        </w:rPr>
        <w:t xml:space="preserve">substitute </w:t>
      </w:r>
      <w:r w:rsidRPr="005C1D61">
        <w:rPr>
          <w:rFonts w:ascii="Arial" w:hAnsi="Arial" w:cs="Arial"/>
          <w:sz w:val="24"/>
          <w:szCs w:val="24"/>
        </w:rPr>
        <w:t>for thinking, th</w:t>
      </w:r>
      <w:r w:rsidR="00777161">
        <w:rPr>
          <w:rFonts w:ascii="Arial" w:hAnsi="Arial" w:cs="Arial"/>
          <w:sz w:val="24"/>
          <w:szCs w:val="24"/>
        </w:rPr>
        <w:t xml:space="preserve">is </w:t>
      </w:r>
      <w:r w:rsidRPr="005C1D61">
        <w:rPr>
          <w:rFonts w:ascii="Arial" w:hAnsi="Arial" w:cs="Arial"/>
          <w:sz w:val="24"/>
          <w:szCs w:val="24"/>
        </w:rPr>
        <w:t xml:space="preserve">lowering academic levels and </w:t>
      </w:r>
      <w:proofErr w:type="spellStart"/>
      <w:r w:rsidRPr="005C1D61">
        <w:rPr>
          <w:rFonts w:ascii="Arial" w:hAnsi="Arial" w:cs="Arial"/>
          <w:sz w:val="24"/>
          <w:szCs w:val="24"/>
        </w:rPr>
        <w:t>inibiting</w:t>
      </w:r>
      <w:proofErr w:type="spellEnd"/>
      <w:r w:rsidRPr="005C1D61">
        <w:rPr>
          <w:rFonts w:ascii="Arial" w:hAnsi="Arial" w:cs="Arial"/>
          <w:sz w:val="24"/>
          <w:szCs w:val="24"/>
        </w:rPr>
        <w:t xml:space="preserve"> the development of skills that are essential, such as analysis and creativity.</w:t>
      </w:r>
    </w:p>
    <w:p w14:paraId="7BEA3A69" w14:textId="77777777" w:rsidR="00693939" w:rsidRPr="005C1D61" w:rsidRDefault="00F43C7F" w:rsidP="005C1D61">
      <w:pPr>
        <w:spacing w:after="0" w:line="360" w:lineRule="auto"/>
        <w:contextualSpacing/>
        <w:jc w:val="both"/>
        <w:rPr>
          <w:rFonts w:ascii="Arial" w:hAnsi="Arial" w:cs="Arial"/>
          <w:sz w:val="24"/>
          <w:szCs w:val="24"/>
        </w:rPr>
      </w:pPr>
      <w:r w:rsidRPr="005C1D61">
        <w:rPr>
          <w:rFonts w:ascii="Arial" w:hAnsi="Arial" w:cs="Arial"/>
          <w:sz w:val="24"/>
          <w:szCs w:val="24"/>
        </w:rPr>
        <w:t xml:space="preserve">Over-dependence on AI can reduce students' critical thinking ability, which are life-saving skills to analyse arguments, assess evidence, and draw conclusions. AI assists in organising content and writing but can also potentially stop students from developing reasoning capabilities. Yavich (2025) argues that AI makes writing simple with quick fixes, without the intellectual effort of extensive analysis and synthesis. The students therefore may depend on AI without </w:t>
      </w:r>
      <w:proofErr w:type="spellStart"/>
      <w:r w:rsidRPr="005C1D61">
        <w:rPr>
          <w:rFonts w:ascii="Arial" w:hAnsi="Arial" w:cs="Arial"/>
          <w:sz w:val="24"/>
          <w:szCs w:val="24"/>
        </w:rPr>
        <w:t>criticising</w:t>
      </w:r>
      <w:proofErr w:type="spellEnd"/>
      <w:r w:rsidRPr="005C1D61">
        <w:rPr>
          <w:rFonts w:ascii="Arial" w:hAnsi="Arial" w:cs="Arial"/>
          <w:sz w:val="24"/>
          <w:szCs w:val="24"/>
        </w:rPr>
        <w:t xml:space="preserve"> or even </w:t>
      </w:r>
      <w:proofErr w:type="spellStart"/>
      <w:r w:rsidRPr="005C1D61">
        <w:rPr>
          <w:rFonts w:ascii="Arial" w:hAnsi="Arial" w:cs="Arial"/>
          <w:sz w:val="24"/>
          <w:szCs w:val="24"/>
        </w:rPr>
        <w:t>analysing</w:t>
      </w:r>
      <w:proofErr w:type="spellEnd"/>
      <w:r w:rsidRPr="005C1D61">
        <w:rPr>
          <w:rFonts w:ascii="Arial" w:hAnsi="Arial" w:cs="Arial"/>
          <w:sz w:val="24"/>
          <w:szCs w:val="24"/>
        </w:rPr>
        <w:t xml:space="preserve"> their thoughts, therefore constraining autonomous thought. </w:t>
      </w:r>
      <w:r w:rsidR="00693939" w:rsidRPr="005C1D61">
        <w:rPr>
          <w:rFonts w:ascii="Arial" w:hAnsi="Arial" w:cs="Arial"/>
          <w:sz w:val="24"/>
          <w:szCs w:val="24"/>
        </w:rPr>
        <w:t xml:space="preserve">Furthermore, students can be challenged by intellectually demanding tasks that require reflective evaluation. Zhai, Wibowo and Li (2024) maintain the argument that such reliance is proof of intellectual laziness because learners often do not seek the authenticity of AI-generated work but instead accept it. </w:t>
      </w:r>
      <w:r w:rsidR="00693939" w:rsidRPr="005C1D61">
        <w:rPr>
          <w:rFonts w:ascii="Arial" w:hAnsi="Arial" w:cs="Arial"/>
          <w:sz w:val="24"/>
          <w:szCs w:val="24"/>
        </w:rPr>
        <w:lastRenderedPageBreak/>
        <w:t>Over time, this erodes fundamental scholarly skills like argument development and independent analysis.</w:t>
      </w:r>
    </w:p>
    <w:p w14:paraId="63CFB8FE" w14:textId="77777777" w:rsidR="00476932" w:rsidRPr="005C1D61" w:rsidRDefault="00633644" w:rsidP="005C1D61">
      <w:pPr>
        <w:spacing w:after="0" w:line="360" w:lineRule="auto"/>
        <w:contextualSpacing/>
        <w:jc w:val="both"/>
        <w:rPr>
          <w:rFonts w:ascii="Arial" w:hAnsi="Arial" w:cs="Arial"/>
          <w:sz w:val="24"/>
          <w:szCs w:val="24"/>
        </w:rPr>
      </w:pPr>
      <w:r w:rsidRPr="005C1D61">
        <w:rPr>
          <w:rFonts w:ascii="Arial" w:hAnsi="Arial" w:cs="Arial"/>
          <w:sz w:val="24"/>
          <w:szCs w:val="24"/>
        </w:rPr>
        <w:t xml:space="preserve">AI tools enhance the technical writing aspects, such as grammar and syntax, but lose creativity in the process. Grammarly, for instance, offers suggestions in real-time to make readability and clarity better. These tools are helpful for students who struggle with grammar or are foreign English speakers (Utami and Mahardika, 2023). However, even though their focus is on accuracy, students may be </w:t>
      </w:r>
      <w:proofErr w:type="gramStart"/>
      <w:r w:rsidRPr="005C1D61">
        <w:rPr>
          <w:rFonts w:ascii="Arial" w:hAnsi="Arial" w:cs="Arial"/>
          <w:sz w:val="24"/>
          <w:szCs w:val="24"/>
        </w:rPr>
        <w:t>more keen</w:t>
      </w:r>
      <w:proofErr w:type="gramEnd"/>
      <w:r w:rsidRPr="005C1D61">
        <w:rPr>
          <w:rFonts w:ascii="Arial" w:hAnsi="Arial" w:cs="Arial"/>
          <w:sz w:val="24"/>
          <w:szCs w:val="24"/>
        </w:rPr>
        <w:t xml:space="preserve"> on writing without errors rather than developing ideas and engaging with the content (Utami and Mahardika, 2023). Writing is less to do with not making grammar errors but more to do with organising ideas, connecting them, and expressing observations. </w:t>
      </w:r>
      <w:r w:rsidR="00476932" w:rsidRPr="005C1D61">
        <w:rPr>
          <w:rFonts w:ascii="Arial" w:hAnsi="Arial" w:cs="Arial"/>
          <w:sz w:val="24"/>
          <w:szCs w:val="24"/>
        </w:rPr>
        <w:t>Moreover, AI systems can undermine the ability of learners to think independently and critically. In simplifying assignments, AI discourages learners from critiquing and elaborating on their ideas (Gerlich, 2025). For example, a student who employs ChatGPT to compose an essay can rely on its material without critiquing or elaborating on the argument themselves. Rather than combining their studies and ideas, they might simply adopt AI suggestions. This reliance on content generated by AI can stifle students from developing ideas and critical thinking and, ultimately, the richness and originality of their work.</w:t>
      </w:r>
    </w:p>
    <w:p w14:paraId="32F8C303" w14:textId="77777777" w:rsidR="00377F3D" w:rsidRDefault="00377F3D" w:rsidP="005C1D61">
      <w:pPr>
        <w:spacing w:after="0" w:line="360" w:lineRule="auto"/>
        <w:contextualSpacing/>
        <w:jc w:val="both"/>
        <w:rPr>
          <w:rFonts w:ascii="Arial" w:hAnsi="Arial" w:cs="Arial"/>
          <w:sz w:val="24"/>
          <w:szCs w:val="24"/>
        </w:rPr>
      </w:pPr>
      <w:r w:rsidRPr="005C1D61">
        <w:rPr>
          <w:rFonts w:ascii="Arial" w:hAnsi="Arial" w:cs="Arial"/>
          <w:sz w:val="24"/>
          <w:szCs w:val="24"/>
        </w:rPr>
        <w:t xml:space="preserve">AI-produced content also reduces </w:t>
      </w:r>
      <w:proofErr w:type="spellStart"/>
      <w:r w:rsidRPr="005C1D61">
        <w:rPr>
          <w:rFonts w:ascii="Arial" w:hAnsi="Arial" w:cs="Arial"/>
          <w:sz w:val="24"/>
          <w:szCs w:val="24"/>
        </w:rPr>
        <w:t>individualised</w:t>
      </w:r>
      <w:proofErr w:type="spellEnd"/>
      <w:r w:rsidRPr="005C1D61">
        <w:rPr>
          <w:rFonts w:ascii="Arial" w:hAnsi="Arial" w:cs="Arial"/>
          <w:sz w:val="24"/>
          <w:szCs w:val="24"/>
        </w:rPr>
        <w:t xml:space="preserve"> writing activity, which is an important element in building actual scholarly skills. Good writing entails engaging the students in critical thinking, voicing their own views, and developing ideas by reflective consideration. However, if students use AI programs to write essays or sections of their work, they will bypass these fundamental processes (Miller, 2023). Miller (2023) also discussed that the writing of students who over-rely on AI does not have personal input in their writing, and the essays end up not having uniqueness and depth. This lack of attachment takes away the chance to</w:t>
      </w:r>
      <w:r w:rsidR="00595A15">
        <w:rPr>
          <w:rFonts w:ascii="Arial" w:hAnsi="Arial" w:cs="Arial"/>
          <w:sz w:val="24"/>
          <w:szCs w:val="24"/>
        </w:rPr>
        <w:t xml:space="preserve"> develop and </w:t>
      </w:r>
      <w:proofErr w:type="spellStart"/>
      <w:r w:rsidR="00595A15">
        <w:rPr>
          <w:rFonts w:ascii="Arial" w:hAnsi="Arial" w:cs="Arial"/>
          <w:sz w:val="24"/>
          <w:szCs w:val="24"/>
        </w:rPr>
        <w:t>internalise</w:t>
      </w:r>
      <w:proofErr w:type="spellEnd"/>
      <w:r w:rsidR="00595A15">
        <w:rPr>
          <w:rFonts w:ascii="Arial" w:hAnsi="Arial" w:cs="Arial"/>
          <w:sz w:val="24"/>
          <w:szCs w:val="24"/>
        </w:rPr>
        <w:t xml:space="preserve"> ideas.</w:t>
      </w:r>
    </w:p>
    <w:p w14:paraId="7AD3AEBD" w14:textId="77777777" w:rsidR="005271A5" w:rsidRDefault="005271A5" w:rsidP="005C1D61">
      <w:pPr>
        <w:spacing w:after="0" w:line="360" w:lineRule="auto"/>
        <w:contextualSpacing/>
        <w:jc w:val="both"/>
        <w:rPr>
          <w:rFonts w:ascii="Arial" w:hAnsi="Arial" w:cs="Arial"/>
          <w:sz w:val="24"/>
          <w:szCs w:val="24"/>
        </w:rPr>
      </w:pPr>
    </w:p>
    <w:p w14:paraId="260BEC57" w14:textId="77777777" w:rsidR="005271A5" w:rsidRDefault="005271A5" w:rsidP="005C1D61">
      <w:pPr>
        <w:spacing w:after="0" w:line="360" w:lineRule="auto"/>
        <w:contextualSpacing/>
        <w:jc w:val="both"/>
        <w:rPr>
          <w:rFonts w:ascii="Arial" w:hAnsi="Arial" w:cs="Arial"/>
          <w:sz w:val="24"/>
          <w:szCs w:val="24"/>
        </w:rPr>
      </w:pPr>
    </w:p>
    <w:p w14:paraId="095FE627" w14:textId="77777777" w:rsidR="005271A5" w:rsidRDefault="005271A5" w:rsidP="005C1D61">
      <w:pPr>
        <w:spacing w:after="0" w:line="360" w:lineRule="auto"/>
        <w:contextualSpacing/>
        <w:jc w:val="both"/>
        <w:rPr>
          <w:rFonts w:ascii="Arial" w:hAnsi="Arial" w:cs="Arial"/>
          <w:sz w:val="24"/>
          <w:szCs w:val="24"/>
        </w:rPr>
      </w:pPr>
    </w:p>
    <w:p w14:paraId="76556CD3" w14:textId="77777777" w:rsidR="005271A5" w:rsidRDefault="005271A5" w:rsidP="005C1D61">
      <w:pPr>
        <w:spacing w:after="0" w:line="360" w:lineRule="auto"/>
        <w:contextualSpacing/>
        <w:jc w:val="both"/>
        <w:rPr>
          <w:rFonts w:ascii="Arial" w:hAnsi="Arial" w:cs="Arial"/>
          <w:sz w:val="24"/>
          <w:szCs w:val="24"/>
        </w:rPr>
      </w:pPr>
    </w:p>
    <w:p w14:paraId="251292FF" w14:textId="77777777" w:rsidR="005271A5" w:rsidRDefault="005271A5" w:rsidP="005C1D61">
      <w:pPr>
        <w:spacing w:after="0" w:line="360" w:lineRule="auto"/>
        <w:contextualSpacing/>
        <w:jc w:val="both"/>
        <w:rPr>
          <w:rFonts w:ascii="Arial" w:hAnsi="Arial" w:cs="Arial"/>
          <w:sz w:val="24"/>
          <w:szCs w:val="24"/>
        </w:rPr>
      </w:pPr>
    </w:p>
    <w:p w14:paraId="5022AF3A" w14:textId="77777777" w:rsidR="005271A5" w:rsidRDefault="005271A5" w:rsidP="005C1D61">
      <w:pPr>
        <w:spacing w:after="0" w:line="360" w:lineRule="auto"/>
        <w:contextualSpacing/>
        <w:jc w:val="both"/>
        <w:rPr>
          <w:rFonts w:ascii="Arial" w:hAnsi="Arial" w:cs="Arial"/>
          <w:sz w:val="24"/>
          <w:szCs w:val="24"/>
        </w:rPr>
      </w:pPr>
    </w:p>
    <w:p w14:paraId="3A0D3AEA" w14:textId="77777777" w:rsidR="005271A5" w:rsidRDefault="005271A5" w:rsidP="005C1D61">
      <w:pPr>
        <w:spacing w:after="0" w:line="360" w:lineRule="auto"/>
        <w:contextualSpacing/>
        <w:jc w:val="both"/>
        <w:rPr>
          <w:rFonts w:ascii="Arial" w:hAnsi="Arial" w:cs="Arial"/>
          <w:sz w:val="24"/>
          <w:szCs w:val="24"/>
        </w:rPr>
      </w:pPr>
    </w:p>
    <w:p w14:paraId="361B874A" w14:textId="77777777" w:rsidR="005271A5" w:rsidRPr="005C1D61" w:rsidRDefault="005271A5" w:rsidP="005C1D61">
      <w:pPr>
        <w:spacing w:after="0" w:line="360" w:lineRule="auto"/>
        <w:contextualSpacing/>
        <w:jc w:val="both"/>
        <w:rPr>
          <w:rFonts w:ascii="Arial" w:hAnsi="Arial" w:cs="Arial"/>
          <w:sz w:val="24"/>
          <w:szCs w:val="24"/>
        </w:rPr>
      </w:pPr>
    </w:p>
    <w:p w14:paraId="0C5E22A9" w14:textId="77777777" w:rsidR="00862A51" w:rsidRPr="005C1D61" w:rsidRDefault="005E6C79" w:rsidP="00470218">
      <w:pPr>
        <w:spacing w:after="0" w:line="360" w:lineRule="auto"/>
        <w:contextualSpacing/>
        <w:jc w:val="center"/>
        <w:rPr>
          <w:rStyle w:val="Strong"/>
          <w:rFonts w:ascii="Arial" w:hAnsi="Arial" w:cs="Arial"/>
          <w:sz w:val="24"/>
          <w:szCs w:val="24"/>
        </w:rPr>
      </w:pPr>
      <w:r w:rsidRPr="005C1D61">
        <w:rPr>
          <w:rStyle w:val="Strong"/>
          <w:rFonts w:ascii="Arial" w:hAnsi="Arial" w:cs="Arial"/>
          <w:sz w:val="24"/>
          <w:szCs w:val="24"/>
        </w:rPr>
        <w:t>Conclusion</w:t>
      </w:r>
    </w:p>
    <w:p w14:paraId="12645556" w14:textId="235EE769" w:rsidR="001B7521" w:rsidRPr="005C1D61" w:rsidRDefault="006D1F04" w:rsidP="005C1D61">
      <w:pPr>
        <w:spacing w:after="0" w:line="360" w:lineRule="auto"/>
        <w:contextualSpacing/>
        <w:jc w:val="both"/>
        <w:rPr>
          <w:rStyle w:val="Strong"/>
          <w:rFonts w:ascii="Arial" w:eastAsia="Times New Roman" w:hAnsi="Arial" w:cs="Arial"/>
          <w:b w:val="0"/>
          <w:bCs w:val="0"/>
          <w:sz w:val="24"/>
          <w:szCs w:val="24"/>
        </w:rPr>
      </w:pPr>
      <w:r w:rsidRPr="005C1D61">
        <w:rPr>
          <w:rFonts w:ascii="Arial" w:hAnsi="Arial" w:cs="Arial"/>
          <w:sz w:val="24"/>
          <w:szCs w:val="24"/>
        </w:rPr>
        <w:t xml:space="preserve">AI writing tools offer enormous benefits, particularly </w:t>
      </w:r>
      <w:proofErr w:type="gramStart"/>
      <w:r w:rsidRPr="005C1D61">
        <w:rPr>
          <w:rFonts w:ascii="Arial" w:hAnsi="Arial" w:cs="Arial"/>
          <w:sz w:val="24"/>
          <w:szCs w:val="24"/>
        </w:rPr>
        <w:t>in the area of</w:t>
      </w:r>
      <w:proofErr w:type="gramEnd"/>
      <w:r w:rsidRPr="005C1D61">
        <w:rPr>
          <w:rFonts w:ascii="Arial" w:hAnsi="Arial" w:cs="Arial"/>
          <w:sz w:val="24"/>
          <w:szCs w:val="24"/>
        </w:rPr>
        <w:t xml:space="preserve"> grammar and productivity improvements. However, overdependence on them reduces creativity, critical thinking, and individual initiative. Students </w:t>
      </w:r>
      <w:r w:rsidR="005271A5">
        <w:rPr>
          <w:rFonts w:ascii="Arial" w:hAnsi="Arial" w:cs="Arial"/>
          <w:sz w:val="24"/>
          <w:szCs w:val="24"/>
        </w:rPr>
        <w:t>risk</w:t>
      </w:r>
      <w:r w:rsidRPr="005C1D61">
        <w:rPr>
          <w:rFonts w:ascii="Arial" w:hAnsi="Arial" w:cs="Arial"/>
          <w:sz w:val="24"/>
          <w:szCs w:val="24"/>
        </w:rPr>
        <w:t xml:space="preserve"> los</w:t>
      </w:r>
      <w:r w:rsidR="005271A5">
        <w:rPr>
          <w:rFonts w:ascii="Arial" w:hAnsi="Arial" w:cs="Arial"/>
          <w:sz w:val="24"/>
          <w:szCs w:val="24"/>
        </w:rPr>
        <w:t>ing</w:t>
      </w:r>
      <w:r w:rsidRPr="005C1D61">
        <w:rPr>
          <w:rFonts w:ascii="Arial" w:hAnsi="Arial" w:cs="Arial"/>
          <w:sz w:val="24"/>
          <w:szCs w:val="24"/>
        </w:rPr>
        <w:t xml:space="preserve"> </w:t>
      </w:r>
      <w:r w:rsidR="005271A5">
        <w:rPr>
          <w:rFonts w:ascii="Arial" w:hAnsi="Arial" w:cs="Arial"/>
          <w:sz w:val="24"/>
          <w:szCs w:val="24"/>
        </w:rPr>
        <w:t xml:space="preserve">the </w:t>
      </w:r>
      <w:r w:rsidRPr="005C1D61">
        <w:rPr>
          <w:rFonts w:ascii="Arial" w:hAnsi="Arial" w:cs="Arial"/>
          <w:sz w:val="24"/>
          <w:szCs w:val="24"/>
        </w:rPr>
        <w:t>intellectual and creative aspects of writing if they over</w:t>
      </w:r>
      <w:r w:rsidR="005271A5">
        <w:rPr>
          <w:rFonts w:ascii="Arial" w:hAnsi="Arial" w:cs="Arial"/>
          <w:sz w:val="24"/>
          <w:szCs w:val="24"/>
        </w:rPr>
        <w:t>-rely</w:t>
      </w:r>
      <w:r w:rsidRPr="005C1D61">
        <w:rPr>
          <w:rFonts w:ascii="Arial" w:hAnsi="Arial" w:cs="Arial"/>
          <w:sz w:val="24"/>
          <w:szCs w:val="24"/>
        </w:rPr>
        <w:t xml:space="preserve"> on AI. While beneficial in technical support, the tools </w:t>
      </w:r>
      <w:r w:rsidR="005271A5">
        <w:rPr>
          <w:rFonts w:ascii="Arial" w:hAnsi="Arial" w:cs="Arial"/>
          <w:sz w:val="24"/>
          <w:szCs w:val="24"/>
        </w:rPr>
        <w:t>should complement, rather than replace,</w:t>
      </w:r>
      <w:r w:rsidRPr="005C1D61">
        <w:rPr>
          <w:rFonts w:ascii="Arial" w:hAnsi="Arial" w:cs="Arial"/>
          <w:sz w:val="24"/>
          <w:szCs w:val="24"/>
        </w:rPr>
        <w:t xml:space="preserve"> students' active engagement in writing. A balanced approach, wherein technology is used as an instrument and not a replacement for personal effort, is required to achieve both technical skill and creative voice in academic work.</w:t>
      </w:r>
      <w:r w:rsidR="001B7521" w:rsidRPr="005C1D61">
        <w:rPr>
          <w:rStyle w:val="Strong"/>
          <w:rFonts w:ascii="Arial" w:hAnsi="Arial" w:cs="Arial"/>
          <w:sz w:val="24"/>
          <w:szCs w:val="24"/>
        </w:rPr>
        <w:br w:type="page"/>
      </w:r>
    </w:p>
    <w:p w14:paraId="2E2A709A" w14:textId="77777777" w:rsidR="005C4F3B" w:rsidRPr="005C1D61" w:rsidRDefault="005C4F3B" w:rsidP="00470218">
      <w:pPr>
        <w:pStyle w:val="NormalWeb"/>
        <w:spacing w:before="0" w:beforeAutospacing="0" w:after="0" w:afterAutospacing="0" w:line="360" w:lineRule="auto"/>
        <w:contextualSpacing/>
        <w:jc w:val="center"/>
        <w:rPr>
          <w:rFonts w:ascii="Arial" w:hAnsi="Arial" w:cs="Arial"/>
        </w:rPr>
      </w:pPr>
      <w:r w:rsidRPr="005C1D61">
        <w:rPr>
          <w:rStyle w:val="Strong"/>
          <w:rFonts w:ascii="Arial" w:hAnsi="Arial" w:cs="Arial"/>
        </w:rPr>
        <w:lastRenderedPageBreak/>
        <w:t>References</w:t>
      </w:r>
    </w:p>
    <w:p w14:paraId="2D2E8BCE" w14:textId="77777777" w:rsidR="00CF6E9B" w:rsidRPr="005C1D61" w:rsidRDefault="00CF6E9B" w:rsidP="005C1D61">
      <w:pPr>
        <w:pStyle w:val="NormalWeb"/>
        <w:spacing w:before="0" w:beforeAutospacing="0" w:after="0" w:afterAutospacing="0" w:line="360" w:lineRule="auto"/>
        <w:contextualSpacing/>
        <w:jc w:val="both"/>
        <w:rPr>
          <w:rFonts w:ascii="Arial" w:hAnsi="Arial" w:cs="Arial"/>
        </w:rPr>
      </w:pPr>
      <w:r w:rsidRPr="005C1D61">
        <w:rPr>
          <w:rFonts w:ascii="Arial" w:hAnsi="Arial" w:cs="Arial"/>
        </w:rPr>
        <w:t>Aljuaid, H.</w:t>
      </w:r>
      <w:r w:rsidR="00166A79">
        <w:rPr>
          <w:rFonts w:ascii="Arial" w:hAnsi="Arial" w:cs="Arial"/>
        </w:rPr>
        <w:t>,</w:t>
      </w:r>
      <w:r w:rsidRPr="005C1D61">
        <w:rPr>
          <w:rFonts w:ascii="Arial" w:hAnsi="Arial" w:cs="Arial"/>
        </w:rPr>
        <w:t xml:space="preserve"> 2024. The Impact of Artificial Intelligence Tools on Academic Writing Instruction in Higher Education: A Systematic Review. </w:t>
      </w:r>
      <w:r w:rsidRPr="005C1D61">
        <w:rPr>
          <w:rFonts w:ascii="Arial" w:hAnsi="Arial" w:cs="Arial"/>
          <w:i/>
          <w:iCs/>
        </w:rPr>
        <w:t>Arab world English journal</w:t>
      </w:r>
      <w:r w:rsidRPr="005C1D61">
        <w:rPr>
          <w:rFonts w:ascii="Arial" w:hAnsi="Arial" w:cs="Arial"/>
        </w:rPr>
        <w:t xml:space="preserve">, 1(1), pp.26–55. doi: </w:t>
      </w:r>
      <w:hyperlink r:id="rId7" w:history="1">
        <w:r w:rsidRPr="005C1D61">
          <w:rPr>
            <w:rStyle w:val="Hyperlink"/>
            <w:rFonts w:ascii="Arial" w:hAnsi="Arial" w:cs="Arial"/>
          </w:rPr>
          <w:t>https://doi.org/10.24093/awej/chatgpt.2</w:t>
        </w:r>
      </w:hyperlink>
      <w:r w:rsidRPr="005C1D61">
        <w:rPr>
          <w:rFonts w:ascii="Arial" w:hAnsi="Arial" w:cs="Arial"/>
        </w:rPr>
        <w:t xml:space="preserve">. </w:t>
      </w:r>
    </w:p>
    <w:p w14:paraId="6DB618BA" w14:textId="77777777" w:rsidR="00CF6E9B" w:rsidRPr="005C1D61" w:rsidRDefault="00CF6E9B" w:rsidP="005C1D61">
      <w:pPr>
        <w:pStyle w:val="NormalWeb"/>
        <w:spacing w:before="0" w:beforeAutospacing="0" w:after="0" w:afterAutospacing="0" w:line="360" w:lineRule="auto"/>
        <w:contextualSpacing/>
        <w:jc w:val="both"/>
        <w:rPr>
          <w:rFonts w:ascii="Arial" w:hAnsi="Arial" w:cs="Arial"/>
        </w:rPr>
      </w:pPr>
      <w:r w:rsidRPr="005C1D61">
        <w:rPr>
          <w:rFonts w:ascii="Arial" w:hAnsi="Arial" w:cs="Arial"/>
        </w:rPr>
        <w:t>Gerlich, M.</w:t>
      </w:r>
      <w:r w:rsidR="00166A79">
        <w:rPr>
          <w:rFonts w:ascii="Arial" w:hAnsi="Arial" w:cs="Arial"/>
        </w:rPr>
        <w:t>,</w:t>
      </w:r>
      <w:r w:rsidRPr="005C1D61">
        <w:rPr>
          <w:rFonts w:ascii="Arial" w:hAnsi="Arial" w:cs="Arial"/>
        </w:rPr>
        <w:t xml:space="preserve"> 2025. AI Tools in Society: Impacts on Cognitive Offloading and the Future of Critical Thinking. </w:t>
      </w:r>
      <w:r w:rsidRPr="005C1D61">
        <w:rPr>
          <w:rFonts w:ascii="Arial" w:hAnsi="Arial" w:cs="Arial"/>
          <w:i/>
          <w:iCs/>
        </w:rPr>
        <w:t>Societies</w:t>
      </w:r>
      <w:r w:rsidRPr="005C1D61">
        <w:rPr>
          <w:rFonts w:ascii="Arial" w:hAnsi="Arial" w:cs="Arial"/>
        </w:rPr>
        <w:t xml:space="preserve">, [online] 15(1), p.6. doi: </w:t>
      </w:r>
      <w:hyperlink r:id="rId8" w:history="1">
        <w:r w:rsidRPr="005C1D61">
          <w:rPr>
            <w:rStyle w:val="Hyperlink"/>
            <w:rFonts w:ascii="Arial" w:hAnsi="Arial" w:cs="Arial"/>
          </w:rPr>
          <w:t>https://doi.org/10.3390/soc15010006</w:t>
        </w:r>
      </w:hyperlink>
      <w:r w:rsidRPr="005C1D61">
        <w:rPr>
          <w:rFonts w:ascii="Arial" w:hAnsi="Arial" w:cs="Arial"/>
        </w:rPr>
        <w:t xml:space="preserve">. </w:t>
      </w:r>
    </w:p>
    <w:p w14:paraId="7DDF8EED" w14:textId="77777777" w:rsidR="00621997" w:rsidRPr="005C1D61" w:rsidRDefault="00621997" w:rsidP="005C1D61">
      <w:pPr>
        <w:pStyle w:val="NormalWeb"/>
        <w:spacing w:before="0" w:beforeAutospacing="0" w:after="0" w:afterAutospacing="0" w:line="360" w:lineRule="auto"/>
        <w:contextualSpacing/>
        <w:jc w:val="both"/>
        <w:rPr>
          <w:rFonts w:ascii="Arial" w:hAnsi="Arial" w:cs="Arial"/>
        </w:rPr>
      </w:pPr>
      <w:r w:rsidRPr="005C1D61">
        <w:rPr>
          <w:rFonts w:ascii="Arial" w:hAnsi="Arial" w:cs="Arial"/>
        </w:rPr>
        <w:t xml:space="preserve">Miller, K. 2023. </w:t>
      </w:r>
      <w:r w:rsidRPr="005C1D61">
        <w:rPr>
          <w:rFonts w:ascii="Arial" w:hAnsi="Arial" w:cs="Arial"/>
          <w:i/>
          <w:iCs/>
        </w:rPr>
        <w:t>AI Overreliance Is a Problem. Are Explanations a Solution?</w:t>
      </w:r>
      <w:r w:rsidRPr="005C1D61">
        <w:rPr>
          <w:rFonts w:ascii="Arial" w:hAnsi="Arial" w:cs="Arial"/>
        </w:rPr>
        <w:t xml:space="preserve"> [online] Stanford HAI. Available at: </w:t>
      </w:r>
      <w:hyperlink r:id="rId9" w:history="1">
        <w:r w:rsidR="000D1E28" w:rsidRPr="00655906">
          <w:rPr>
            <w:rStyle w:val="Hyperlink"/>
            <w:rFonts w:ascii="Arial" w:hAnsi="Arial" w:cs="Arial"/>
          </w:rPr>
          <w:t>https://hai.stanford.edu/news/ai-overreliance-problem-are-explanations-solution</w:t>
        </w:r>
      </w:hyperlink>
      <w:r w:rsidR="000D1E28">
        <w:rPr>
          <w:rFonts w:ascii="Arial" w:hAnsi="Arial" w:cs="Arial"/>
        </w:rPr>
        <w:t xml:space="preserve"> </w:t>
      </w:r>
      <w:r w:rsidRPr="005C1D61">
        <w:rPr>
          <w:rFonts w:ascii="Arial" w:hAnsi="Arial" w:cs="Arial"/>
        </w:rPr>
        <w:t>[Accessed 6 Jun. 2025].</w:t>
      </w:r>
    </w:p>
    <w:p w14:paraId="047B27F1" w14:textId="77777777" w:rsidR="00CF6E9B" w:rsidRPr="005C1D61" w:rsidRDefault="00CF6E9B" w:rsidP="005C1D61">
      <w:pPr>
        <w:pStyle w:val="NormalWeb"/>
        <w:spacing w:before="0" w:beforeAutospacing="0" w:after="0" w:afterAutospacing="0" w:line="360" w:lineRule="auto"/>
        <w:contextualSpacing/>
        <w:jc w:val="both"/>
        <w:rPr>
          <w:rFonts w:ascii="Arial" w:hAnsi="Arial" w:cs="Arial"/>
        </w:rPr>
      </w:pPr>
      <w:r w:rsidRPr="005C1D61">
        <w:rPr>
          <w:rFonts w:ascii="Arial" w:hAnsi="Arial" w:cs="Arial"/>
        </w:rPr>
        <w:t>Utami, I.G.A.L.P. and Mahardika, I.G.N.A.W.</w:t>
      </w:r>
      <w:r w:rsidR="00166A79">
        <w:rPr>
          <w:rFonts w:ascii="Arial" w:hAnsi="Arial" w:cs="Arial"/>
        </w:rPr>
        <w:t>,</w:t>
      </w:r>
      <w:r w:rsidRPr="005C1D61">
        <w:rPr>
          <w:rFonts w:ascii="Arial" w:hAnsi="Arial" w:cs="Arial"/>
        </w:rPr>
        <w:t xml:space="preserve"> 2023. Grammarly and Grammatical Errors Reduction: A Case for Non-Native English Teachers’ Professional Learning. </w:t>
      </w:r>
      <w:r w:rsidRPr="005C1D61">
        <w:rPr>
          <w:rFonts w:ascii="Arial" w:hAnsi="Arial" w:cs="Arial"/>
          <w:i/>
          <w:iCs/>
        </w:rPr>
        <w:t>IJoLE (International Journal of Language Education)</w:t>
      </w:r>
      <w:r w:rsidRPr="005C1D61">
        <w:rPr>
          <w:rFonts w:ascii="Arial" w:hAnsi="Arial" w:cs="Arial"/>
        </w:rPr>
        <w:t xml:space="preserve">, 7(2). doi: </w:t>
      </w:r>
      <w:hyperlink r:id="rId10" w:history="1">
        <w:r w:rsidRPr="005C1D61">
          <w:rPr>
            <w:rStyle w:val="Hyperlink"/>
            <w:rFonts w:ascii="Arial" w:hAnsi="Arial" w:cs="Arial"/>
          </w:rPr>
          <w:t>https://doi.org/10.26858/ijole.v7i2.46431</w:t>
        </w:r>
      </w:hyperlink>
      <w:r w:rsidRPr="005C1D61">
        <w:rPr>
          <w:rFonts w:ascii="Arial" w:hAnsi="Arial" w:cs="Arial"/>
        </w:rPr>
        <w:t xml:space="preserve">. </w:t>
      </w:r>
    </w:p>
    <w:p w14:paraId="03B7F630" w14:textId="77777777" w:rsidR="00CF6E9B" w:rsidRPr="005C1D61" w:rsidRDefault="00CF6E9B" w:rsidP="005C1D61">
      <w:pPr>
        <w:pStyle w:val="NormalWeb"/>
        <w:spacing w:before="0" w:beforeAutospacing="0" w:after="0" w:afterAutospacing="0" w:line="360" w:lineRule="auto"/>
        <w:contextualSpacing/>
        <w:jc w:val="both"/>
        <w:rPr>
          <w:rFonts w:ascii="Arial" w:hAnsi="Arial" w:cs="Arial"/>
        </w:rPr>
      </w:pPr>
      <w:r w:rsidRPr="005C1D61">
        <w:rPr>
          <w:rFonts w:ascii="Arial" w:hAnsi="Arial" w:cs="Arial"/>
        </w:rPr>
        <w:t>Xu, Z.</w:t>
      </w:r>
      <w:r w:rsidR="00C15BE0">
        <w:rPr>
          <w:rFonts w:ascii="Arial" w:hAnsi="Arial" w:cs="Arial"/>
        </w:rPr>
        <w:t>,</w:t>
      </w:r>
      <w:r w:rsidRPr="005C1D61">
        <w:rPr>
          <w:rFonts w:ascii="Arial" w:hAnsi="Arial" w:cs="Arial"/>
        </w:rPr>
        <w:t xml:space="preserve"> 2025. Patterns and Purposes: A Cross-Journal Analysis of AI Tool Usage in Academic Writing. </w:t>
      </w:r>
      <w:r w:rsidRPr="005C1D61">
        <w:rPr>
          <w:rFonts w:ascii="Arial" w:hAnsi="Arial" w:cs="Arial"/>
          <w:i/>
          <w:iCs/>
        </w:rPr>
        <w:t>School of Library and Information Studies, University of Oklahoma</w:t>
      </w:r>
      <w:r w:rsidRPr="005C1D61">
        <w:rPr>
          <w:rFonts w:ascii="Arial" w:hAnsi="Arial" w:cs="Arial"/>
        </w:rPr>
        <w:t xml:space="preserve">. [online] doi: </w:t>
      </w:r>
      <w:hyperlink r:id="rId11" w:history="1">
        <w:r w:rsidRPr="005C1D61">
          <w:rPr>
            <w:rStyle w:val="Hyperlink"/>
            <w:rFonts w:ascii="Arial" w:hAnsi="Arial" w:cs="Arial"/>
          </w:rPr>
          <w:t>https://doi.org/10.48550/arXiv.2502.00632</w:t>
        </w:r>
      </w:hyperlink>
      <w:r w:rsidRPr="005C1D61">
        <w:rPr>
          <w:rFonts w:ascii="Arial" w:hAnsi="Arial" w:cs="Arial"/>
        </w:rPr>
        <w:t xml:space="preserve">. </w:t>
      </w:r>
    </w:p>
    <w:p w14:paraId="436C344D" w14:textId="77777777" w:rsidR="00CF6E9B" w:rsidRPr="005C1D61" w:rsidRDefault="00CF6E9B" w:rsidP="005C1D61">
      <w:pPr>
        <w:pStyle w:val="NormalWeb"/>
        <w:spacing w:before="0" w:beforeAutospacing="0" w:after="0" w:afterAutospacing="0" w:line="360" w:lineRule="auto"/>
        <w:contextualSpacing/>
        <w:jc w:val="both"/>
        <w:rPr>
          <w:rFonts w:ascii="Arial" w:hAnsi="Arial" w:cs="Arial"/>
        </w:rPr>
      </w:pPr>
      <w:r w:rsidRPr="005C1D61">
        <w:rPr>
          <w:rFonts w:ascii="Arial" w:hAnsi="Arial" w:cs="Arial"/>
        </w:rPr>
        <w:t>Yavich, R.</w:t>
      </w:r>
      <w:r w:rsidR="00C15BE0">
        <w:rPr>
          <w:rFonts w:ascii="Arial" w:hAnsi="Arial" w:cs="Arial"/>
        </w:rPr>
        <w:t>,</w:t>
      </w:r>
      <w:r w:rsidRPr="005C1D61">
        <w:rPr>
          <w:rFonts w:ascii="Arial" w:hAnsi="Arial" w:cs="Arial"/>
        </w:rPr>
        <w:t xml:space="preserve"> 2025. Will the Use of AI Undermine Students Independent Thinking? </w:t>
      </w:r>
      <w:r w:rsidRPr="005C1D61">
        <w:rPr>
          <w:rFonts w:ascii="Arial" w:hAnsi="Arial" w:cs="Arial"/>
          <w:i/>
          <w:iCs/>
        </w:rPr>
        <w:t>Education Sciences</w:t>
      </w:r>
      <w:r w:rsidRPr="005C1D61">
        <w:rPr>
          <w:rFonts w:ascii="Arial" w:hAnsi="Arial" w:cs="Arial"/>
        </w:rPr>
        <w:t xml:space="preserve">, [online] 15(6), pp.669–669. doi: </w:t>
      </w:r>
      <w:hyperlink r:id="rId12" w:history="1">
        <w:r w:rsidRPr="005C1D61">
          <w:rPr>
            <w:rStyle w:val="Hyperlink"/>
            <w:rFonts w:ascii="Arial" w:hAnsi="Arial" w:cs="Arial"/>
          </w:rPr>
          <w:t>https://doi.org/10.3390/educsci15060669</w:t>
        </w:r>
      </w:hyperlink>
      <w:r w:rsidRPr="005C1D61">
        <w:rPr>
          <w:rFonts w:ascii="Arial" w:hAnsi="Arial" w:cs="Arial"/>
        </w:rPr>
        <w:t xml:space="preserve">. </w:t>
      </w:r>
    </w:p>
    <w:p w14:paraId="291F55E6" w14:textId="77777777" w:rsidR="00CF6E9B" w:rsidRPr="005C1D61" w:rsidRDefault="00CF6E9B" w:rsidP="005C1D61">
      <w:pPr>
        <w:pStyle w:val="NormalWeb"/>
        <w:spacing w:before="0" w:beforeAutospacing="0" w:after="0" w:afterAutospacing="0" w:line="360" w:lineRule="auto"/>
        <w:contextualSpacing/>
        <w:jc w:val="both"/>
        <w:rPr>
          <w:rFonts w:ascii="Arial" w:hAnsi="Arial" w:cs="Arial"/>
        </w:rPr>
      </w:pPr>
      <w:r w:rsidRPr="005C1D61">
        <w:rPr>
          <w:rFonts w:ascii="Arial" w:hAnsi="Arial" w:cs="Arial"/>
        </w:rPr>
        <w:t>Zhai, C., Wibowo, S. and Li, L.D.</w:t>
      </w:r>
      <w:r w:rsidR="00C15BE0">
        <w:rPr>
          <w:rFonts w:ascii="Arial" w:hAnsi="Arial" w:cs="Arial"/>
        </w:rPr>
        <w:t>,</w:t>
      </w:r>
      <w:r w:rsidRPr="005C1D61">
        <w:rPr>
          <w:rFonts w:ascii="Arial" w:hAnsi="Arial" w:cs="Arial"/>
        </w:rPr>
        <w:t xml:space="preserve"> 2024. The effects of over-reliance on AI dialogue systems on students’ cognitive abilities: a systematic review. </w:t>
      </w:r>
      <w:r w:rsidRPr="005C1D61">
        <w:rPr>
          <w:rFonts w:ascii="Arial" w:hAnsi="Arial" w:cs="Arial"/>
          <w:i/>
          <w:iCs/>
        </w:rPr>
        <w:t>Smart learning environments</w:t>
      </w:r>
      <w:r w:rsidRPr="005C1D61">
        <w:rPr>
          <w:rFonts w:ascii="Arial" w:hAnsi="Arial" w:cs="Arial"/>
        </w:rPr>
        <w:t xml:space="preserve">, [online] 11(1), pp.1–37. doi: </w:t>
      </w:r>
      <w:hyperlink r:id="rId13" w:history="1">
        <w:r w:rsidRPr="005C1D61">
          <w:rPr>
            <w:rStyle w:val="Hyperlink"/>
            <w:rFonts w:ascii="Arial" w:hAnsi="Arial" w:cs="Arial"/>
          </w:rPr>
          <w:t>https://doi.org/10.1186/s40561-024-00316-7</w:t>
        </w:r>
      </w:hyperlink>
      <w:r w:rsidRPr="005C1D61">
        <w:rPr>
          <w:rFonts w:ascii="Arial" w:hAnsi="Arial" w:cs="Arial"/>
        </w:rPr>
        <w:t xml:space="preserve">. </w:t>
      </w:r>
    </w:p>
    <w:p w14:paraId="322F2FEC" w14:textId="77777777" w:rsidR="00241BAD" w:rsidRPr="005C1D61" w:rsidRDefault="00241BAD" w:rsidP="005C1D61">
      <w:pPr>
        <w:spacing w:after="0" w:line="360" w:lineRule="auto"/>
        <w:contextualSpacing/>
        <w:jc w:val="both"/>
        <w:rPr>
          <w:rFonts w:ascii="Arial" w:hAnsi="Arial" w:cs="Arial"/>
          <w:sz w:val="24"/>
          <w:szCs w:val="24"/>
        </w:rPr>
      </w:pPr>
    </w:p>
    <w:sectPr w:rsidR="00241BAD" w:rsidRPr="005C1D61">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87EAC7" w14:textId="77777777" w:rsidR="0029447E" w:rsidRDefault="0029447E" w:rsidP="00470218">
      <w:pPr>
        <w:spacing w:after="0" w:line="240" w:lineRule="auto"/>
      </w:pPr>
      <w:r>
        <w:separator/>
      </w:r>
    </w:p>
  </w:endnote>
  <w:endnote w:type="continuationSeparator" w:id="0">
    <w:p w14:paraId="4177232D" w14:textId="77777777" w:rsidR="0029447E" w:rsidRDefault="0029447E" w:rsidP="004702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44926899"/>
      <w:docPartObj>
        <w:docPartGallery w:val="Page Numbers (Bottom of Page)"/>
        <w:docPartUnique/>
      </w:docPartObj>
    </w:sdtPr>
    <w:sdtEndPr>
      <w:rPr>
        <w:noProof/>
      </w:rPr>
    </w:sdtEndPr>
    <w:sdtContent>
      <w:p w14:paraId="4B431C5D" w14:textId="77777777" w:rsidR="00470218" w:rsidRDefault="00470218">
        <w:pPr>
          <w:pStyle w:val="Footer"/>
          <w:jc w:val="center"/>
        </w:pPr>
        <w:r>
          <w:fldChar w:fldCharType="begin"/>
        </w:r>
        <w:r>
          <w:instrText xml:space="preserve"> PAGE   \* MERGEFORMAT </w:instrText>
        </w:r>
        <w:r>
          <w:fldChar w:fldCharType="separate"/>
        </w:r>
        <w:r w:rsidR="00300B37">
          <w:rPr>
            <w:noProof/>
          </w:rPr>
          <w:t>1</w:t>
        </w:r>
        <w:r>
          <w:rPr>
            <w:noProof/>
          </w:rPr>
          <w:fldChar w:fldCharType="end"/>
        </w:r>
      </w:p>
    </w:sdtContent>
  </w:sdt>
  <w:p w14:paraId="68A3FC24" w14:textId="77777777" w:rsidR="00470218" w:rsidRDefault="004702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3EA6C5" w14:textId="77777777" w:rsidR="0029447E" w:rsidRDefault="0029447E" w:rsidP="00470218">
      <w:pPr>
        <w:spacing w:after="0" w:line="240" w:lineRule="auto"/>
      </w:pPr>
      <w:r>
        <w:separator/>
      </w:r>
    </w:p>
  </w:footnote>
  <w:footnote w:type="continuationSeparator" w:id="0">
    <w:p w14:paraId="0122A2EA" w14:textId="77777777" w:rsidR="0029447E" w:rsidRDefault="0029447E" w:rsidP="0047021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6404F"/>
    <w:rsid w:val="00006C20"/>
    <w:rsid w:val="000A3896"/>
    <w:rsid w:val="000D1E28"/>
    <w:rsid w:val="001279AE"/>
    <w:rsid w:val="00166A79"/>
    <w:rsid w:val="00176FB9"/>
    <w:rsid w:val="00190F18"/>
    <w:rsid w:val="001B7521"/>
    <w:rsid w:val="00241BAD"/>
    <w:rsid w:val="00262296"/>
    <w:rsid w:val="0029215E"/>
    <w:rsid w:val="0029447E"/>
    <w:rsid w:val="00300B37"/>
    <w:rsid w:val="00313015"/>
    <w:rsid w:val="00372C9D"/>
    <w:rsid w:val="00377F3D"/>
    <w:rsid w:val="003A0AFD"/>
    <w:rsid w:val="00451156"/>
    <w:rsid w:val="00470218"/>
    <w:rsid w:val="00476932"/>
    <w:rsid w:val="004C6F10"/>
    <w:rsid w:val="005271A5"/>
    <w:rsid w:val="00595A15"/>
    <w:rsid w:val="005C1D61"/>
    <w:rsid w:val="005C4F3B"/>
    <w:rsid w:val="005E6C79"/>
    <w:rsid w:val="005F32D7"/>
    <w:rsid w:val="00621997"/>
    <w:rsid w:val="00633644"/>
    <w:rsid w:val="00650748"/>
    <w:rsid w:val="006817BF"/>
    <w:rsid w:val="00693939"/>
    <w:rsid w:val="006C2EEB"/>
    <w:rsid w:val="006D1F04"/>
    <w:rsid w:val="00737F6F"/>
    <w:rsid w:val="00777161"/>
    <w:rsid w:val="007B4A14"/>
    <w:rsid w:val="007D2DAA"/>
    <w:rsid w:val="007D3D33"/>
    <w:rsid w:val="007E0819"/>
    <w:rsid w:val="007E2E2E"/>
    <w:rsid w:val="008004C5"/>
    <w:rsid w:val="00862A51"/>
    <w:rsid w:val="008E2596"/>
    <w:rsid w:val="0096697D"/>
    <w:rsid w:val="009F0CAB"/>
    <w:rsid w:val="00A65391"/>
    <w:rsid w:val="00A72048"/>
    <w:rsid w:val="00AC2A90"/>
    <w:rsid w:val="00B00349"/>
    <w:rsid w:val="00B54A20"/>
    <w:rsid w:val="00B90915"/>
    <w:rsid w:val="00C007AD"/>
    <w:rsid w:val="00C15BE0"/>
    <w:rsid w:val="00C444AE"/>
    <w:rsid w:val="00CD0042"/>
    <w:rsid w:val="00CF107E"/>
    <w:rsid w:val="00CF6E9B"/>
    <w:rsid w:val="00D12E3E"/>
    <w:rsid w:val="00D41357"/>
    <w:rsid w:val="00D52B18"/>
    <w:rsid w:val="00DD5967"/>
    <w:rsid w:val="00DE62F9"/>
    <w:rsid w:val="00E6404F"/>
    <w:rsid w:val="00F03F57"/>
    <w:rsid w:val="00F43C7F"/>
    <w:rsid w:val="00F546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C676D"/>
  <w15:chartTrackingRefBased/>
  <w15:docId w15:val="{7E782185-5F6A-4A48-B985-F13F7C2A3C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E6404F"/>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6404F"/>
    <w:rPr>
      <w:rFonts w:ascii="Times New Roman" w:eastAsia="Times New Roman" w:hAnsi="Times New Roman" w:cs="Times New Roman"/>
      <w:b/>
      <w:bCs/>
      <w:sz w:val="27"/>
      <w:szCs w:val="27"/>
    </w:rPr>
  </w:style>
  <w:style w:type="paragraph" w:styleId="NormalWeb">
    <w:name w:val="Normal (Web)"/>
    <w:basedOn w:val="Normal"/>
    <w:uiPriority w:val="99"/>
    <w:unhideWhenUsed/>
    <w:rsid w:val="00E6404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6404F"/>
    <w:rPr>
      <w:b/>
      <w:bCs/>
    </w:rPr>
  </w:style>
  <w:style w:type="character" w:styleId="Emphasis">
    <w:name w:val="Emphasis"/>
    <w:basedOn w:val="DefaultParagraphFont"/>
    <w:uiPriority w:val="20"/>
    <w:qFormat/>
    <w:rsid w:val="00E6404F"/>
    <w:rPr>
      <w:i/>
      <w:iCs/>
    </w:rPr>
  </w:style>
  <w:style w:type="character" w:styleId="Hyperlink">
    <w:name w:val="Hyperlink"/>
    <w:basedOn w:val="DefaultParagraphFont"/>
    <w:uiPriority w:val="99"/>
    <w:unhideWhenUsed/>
    <w:rsid w:val="00E6404F"/>
    <w:rPr>
      <w:color w:val="0000FF"/>
      <w:u w:val="single"/>
    </w:rPr>
  </w:style>
  <w:style w:type="paragraph" w:styleId="Header">
    <w:name w:val="header"/>
    <w:basedOn w:val="Normal"/>
    <w:link w:val="HeaderChar"/>
    <w:uiPriority w:val="99"/>
    <w:unhideWhenUsed/>
    <w:rsid w:val="0047021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70218"/>
  </w:style>
  <w:style w:type="paragraph" w:styleId="Footer">
    <w:name w:val="footer"/>
    <w:basedOn w:val="Normal"/>
    <w:link w:val="FooterChar"/>
    <w:uiPriority w:val="99"/>
    <w:unhideWhenUsed/>
    <w:rsid w:val="004702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02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835611">
      <w:bodyDiv w:val="1"/>
      <w:marLeft w:val="0"/>
      <w:marRight w:val="0"/>
      <w:marTop w:val="0"/>
      <w:marBottom w:val="0"/>
      <w:divBdr>
        <w:top w:val="none" w:sz="0" w:space="0" w:color="auto"/>
        <w:left w:val="none" w:sz="0" w:space="0" w:color="auto"/>
        <w:bottom w:val="none" w:sz="0" w:space="0" w:color="auto"/>
        <w:right w:val="none" w:sz="0" w:space="0" w:color="auto"/>
      </w:divBdr>
      <w:divsChild>
        <w:div w:id="1570769427">
          <w:marLeft w:val="0"/>
          <w:marRight w:val="0"/>
          <w:marTop w:val="0"/>
          <w:marBottom w:val="0"/>
          <w:divBdr>
            <w:top w:val="none" w:sz="0" w:space="0" w:color="auto"/>
            <w:left w:val="none" w:sz="0" w:space="0" w:color="auto"/>
            <w:bottom w:val="none" w:sz="0" w:space="0" w:color="auto"/>
            <w:right w:val="none" w:sz="0" w:space="0" w:color="auto"/>
          </w:divBdr>
        </w:div>
      </w:divsChild>
    </w:div>
    <w:div w:id="70666236">
      <w:bodyDiv w:val="1"/>
      <w:marLeft w:val="0"/>
      <w:marRight w:val="0"/>
      <w:marTop w:val="0"/>
      <w:marBottom w:val="0"/>
      <w:divBdr>
        <w:top w:val="none" w:sz="0" w:space="0" w:color="auto"/>
        <w:left w:val="none" w:sz="0" w:space="0" w:color="auto"/>
        <w:bottom w:val="none" w:sz="0" w:space="0" w:color="auto"/>
        <w:right w:val="none" w:sz="0" w:space="0" w:color="auto"/>
      </w:divBdr>
    </w:div>
    <w:div w:id="160632613">
      <w:bodyDiv w:val="1"/>
      <w:marLeft w:val="0"/>
      <w:marRight w:val="0"/>
      <w:marTop w:val="0"/>
      <w:marBottom w:val="0"/>
      <w:divBdr>
        <w:top w:val="none" w:sz="0" w:space="0" w:color="auto"/>
        <w:left w:val="none" w:sz="0" w:space="0" w:color="auto"/>
        <w:bottom w:val="none" w:sz="0" w:space="0" w:color="auto"/>
        <w:right w:val="none" w:sz="0" w:space="0" w:color="auto"/>
      </w:divBdr>
    </w:div>
    <w:div w:id="212928838">
      <w:bodyDiv w:val="1"/>
      <w:marLeft w:val="0"/>
      <w:marRight w:val="0"/>
      <w:marTop w:val="0"/>
      <w:marBottom w:val="0"/>
      <w:divBdr>
        <w:top w:val="none" w:sz="0" w:space="0" w:color="auto"/>
        <w:left w:val="none" w:sz="0" w:space="0" w:color="auto"/>
        <w:bottom w:val="none" w:sz="0" w:space="0" w:color="auto"/>
        <w:right w:val="none" w:sz="0" w:space="0" w:color="auto"/>
      </w:divBdr>
    </w:div>
    <w:div w:id="314334129">
      <w:bodyDiv w:val="1"/>
      <w:marLeft w:val="0"/>
      <w:marRight w:val="0"/>
      <w:marTop w:val="0"/>
      <w:marBottom w:val="0"/>
      <w:divBdr>
        <w:top w:val="none" w:sz="0" w:space="0" w:color="auto"/>
        <w:left w:val="none" w:sz="0" w:space="0" w:color="auto"/>
        <w:bottom w:val="none" w:sz="0" w:space="0" w:color="auto"/>
        <w:right w:val="none" w:sz="0" w:space="0" w:color="auto"/>
      </w:divBdr>
    </w:div>
    <w:div w:id="613755381">
      <w:bodyDiv w:val="1"/>
      <w:marLeft w:val="0"/>
      <w:marRight w:val="0"/>
      <w:marTop w:val="0"/>
      <w:marBottom w:val="0"/>
      <w:divBdr>
        <w:top w:val="none" w:sz="0" w:space="0" w:color="auto"/>
        <w:left w:val="none" w:sz="0" w:space="0" w:color="auto"/>
        <w:bottom w:val="none" w:sz="0" w:space="0" w:color="auto"/>
        <w:right w:val="none" w:sz="0" w:space="0" w:color="auto"/>
      </w:divBdr>
    </w:div>
    <w:div w:id="722368874">
      <w:bodyDiv w:val="1"/>
      <w:marLeft w:val="0"/>
      <w:marRight w:val="0"/>
      <w:marTop w:val="0"/>
      <w:marBottom w:val="0"/>
      <w:divBdr>
        <w:top w:val="none" w:sz="0" w:space="0" w:color="auto"/>
        <w:left w:val="none" w:sz="0" w:space="0" w:color="auto"/>
        <w:bottom w:val="none" w:sz="0" w:space="0" w:color="auto"/>
        <w:right w:val="none" w:sz="0" w:space="0" w:color="auto"/>
      </w:divBdr>
    </w:div>
    <w:div w:id="784538846">
      <w:bodyDiv w:val="1"/>
      <w:marLeft w:val="0"/>
      <w:marRight w:val="0"/>
      <w:marTop w:val="0"/>
      <w:marBottom w:val="0"/>
      <w:divBdr>
        <w:top w:val="none" w:sz="0" w:space="0" w:color="auto"/>
        <w:left w:val="none" w:sz="0" w:space="0" w:color="auto"/>
        <w:bottom w:val="none" w:sz="0" w:space="0" w:color="auto"/>
        <w:right w:val="none" w:sz="0" w:space="0" w:color="auto"/>
      </w:divBdr>
    </w:div>
    <w:div w:id="1080103925">
      <w:bodyDiv w:val="1"/>
      <w:marLeft w:val="0"/>
      <w:marRight w:val="0"/>
      <w:marTop w:val="0"/>
      <w:marBottom w:val="0"/>
      <w:divBdr>
        <w:top w:val="none" w:sz="0" w:space="0" w:color="auto"/>
        <w:left w:val="none" w:sz="0" w:space="0" w:color="auto"/>
        <w:bottom w:val="none" w:sz="0" w:space="0" w:color="auto"/>
        <w:right w:val="none" w:sz="0" w:space="0" w:color="auto"/>
      </w:divBdr>
    </w:div>
    <w:div w:id="1101147007">
      <w:bodyDiv w:val="1"/>
      <w:marLeft w:val="0"/>
      <w:marRight w:val="0"/>
      <w:marTop w:val="0"/>
      <w:marBottom w:val="0"/>
      <w:divBdr>
        <w:top w:val="none" w:sz="0" w:space="0" w:color="auto"/>
        <w:left w:val="none" w:sz="0" w:space="0" w:color="auto"/>
        <w:bottom w:val="none" w:sz="0" w:space="0" w:color="auto"/>
        <w:right w:val="none" w:sz="0" w:space="0" w:color="auto"/>
      </w:divBdr>
    </w:div>
    <w:div w:id="1198081101">
      <w:bodyDiv w:val="1"/>
      <w:marLeft w:val="0"/>
      <w:marRight w:val="0"/>
      <w:marTop w:val="0"/>
      <w:marBottom w:val="0"/>
      <w:divBdr>
        <w:top w:val="none" w:sz="0" w:space="0" w:color="auto"/>
        <w:left w:val="none" w:sz="0" w:space="0" w:color="auto"/>
        <w:bottom w:val="none" w:sz="0" w:space="0" w:color="auto"/>
        <w:right w:val="none" w:sz="0" w:space="0" w:color="auto"/>
      </w:divBdr>
      <w:divsChild>
        <w:div w:id="1997024785">
          <w:marLeft w:val="0"/>
          <w:marRight w:val="0"/>
          <w:marTop w:val="0"/>
          <w:marBottom w:val="0"/>
          <w:divBdr>
            <w:top w:val="none" w:sz="0" w:space="0" w:color="auto"/>
            <w:left w:val="none" w:sz="0" w:space="0" w:color="auto"/>
            <w:bottom w:val="none" w:sz="0" w:space="0" w:color="auto"/>
            <w:right w:val="none" w:sz="0" w:space="0" w:color="auto"/>
          </w:divBdr>
        </w:div>
      </w:divsChild>
    </w:div>
    <w:div w:id="1234850258">
      <w:bodyDiv w:val="1"/>
      <w:marLeft w:val="0"/>
      <w:marRight w:val="0"/>
      <w:marTop w:val="0"/>
      <w:marBottom w:val="0"/>
      <w:divBdr>
        <w:top w:val="none" w:sz="0" w:space="0" w:color="auto"/>
        <w:left w:val="none" w:sz="0" w:space="0" w:color="auto"/>
        <w:bottom w:val="none" w:sz="0" w:space="0" w:color="auto"/>
        <w:right w:val="none" w:sz="0" w:space="0" w:color="auto"/>
      </w:divBdr>
    </w:div>
    <w:div w:id="1250237700">
      <w:bodyDiv w:val="1"/>
      <w:marLeft w:val="0"/>
      <w:marRight w:val="0"/>
      <w:marTop w:val="0"/>
      <w:marBottom w:val="0"/>
      <w:divBdr>
        <w:top w:val="none" w:sz="0" w:space="0" w:color="auto"/>
        <w:left w:val="none" w:sz="0" w:space="0" w:color="auto"/>
        <w:bottom w:val="none" w:sz="0" w:space="0" w:color="auto"/>
        <w:right w:val="none" w:sz="0" w:space="0" w:color="auto"/>
      </w:divBdr>
    </w:div>
    <w:div w:id="1399328057">
      <w:bodyDiv w:val="1"/>
      <w:marLeft w:val="0"/>
      <w:marRight w:val="0"/>
      <w:marTop w:val="0"/>
      <w:marBottom w:val="0"/>
      <w:divBdr>
        <w:top w:val="none" w:sz="0" w:space="0" w:color="auto"/>
        <w:left w:val="none" w:sz="0" w:space="0" w:color="auto"/>
        <w:bottom w:val="none" w:sz="0" w:space="0" w:color="auto"/>
        <w:right w:val="none" w:sz="0" w:space="0" w:color="auto"/>
      </w:divBdr>
    </w:div>
    <w:div w:id="1433475070">
      <w:bodyDiv w:val="1"/>
      <w:marLeft w:val="0"/>
      <w:marRight w:val="0"/>
      <w:marTop w:val="0"/>
      <w:marBottom w:val="0"/>
      <w:divBdr>
        <w:top w:val="none" w:sz="0" w:space="0" w:color="auto"/>
        <w:left w:val="none" w:sz="0" w:space="0" w:color="auto"/>
        <w:bottom w:val="none" w:sz="0" w:space="0" w:color="auto"/>
        <w:right w:val="none" w:sz="0" w:space="0" w:color="auto"/>
      </w:divBdr>
    </w:div>
    <w:div w:id="1511212642">
      <w:bodyDiv w:val="1"/>
      <w:marLeft w:val="0"/>
      <w:marRight w:val="0"/>
      <w:marTop w:val="0"/>
      <w:marBottom w:val="0"/>
      <w:divBdr>
        <w:top w:val="none" w:sz="0" w:space="0" w:color="auto"/>
        <w:left w:val="none" w:sz="0" w:space="0" w:color="auto"/>
        <w:bottom w:val="none" w:sz="0" w:space="0" w:color="auto"/>
        <w:right w:val="none" w:sz="0" w:space="0" w:color="auto"/>
      </w:divBdr>
    </w:div>
    <w:div w:id="1879000740">
      <w:bodyDiv w:val="1"/>
      <w:marLeft w:val="0"/>
      <w:marRight w:val="0"/>
      <w:marTop w:val="0"/>
      <w:marBottom w:val="0"/>
      <w:divBdr>
        <w:top w:val="none" w:sz="0" w:space="0" w:color="auto"/>
        <w:left w:val="none" w:sz="0" w:space="0" w:color="auto"/>
        <w:bottom w:val="none" w:sz="0" w:space="0" w:color="auto"/>
        <w:right w:val="none" w:sz="0" w:space="0" w:color="auto"/>
      </w:divBdr>
    </w:div>
    <w:div w:id="1949660554">
      <w:bodyDiv w:val="1"/>
      <w:marLeft w:val="0"/>
      <w:marRight w:val="0"/>
      <w:marTop w:val="0"/>
      <w:marBottom w:val="0"/>
      <w:divBdr>
        <w:top w:val="none" w:sz="0" w:space="0" w:color="auto"/>
        <w:left w:val="none" w:sz="0" w:space="0" w:color="auto"/>
        <w:bottom w:val="none" w:sz="0" w:space="0" w:color="auto"/>
        <w:right w:val="none" w:sz="0" w:space="0" w:color="auto"/>
      </w:divBdr>
    </w:div>
    <w:div w:id="2099859632">
      <w:bodyDiv w:val="1"/>
      <w:marLeft w:val="0"/>
      <w:marRight w:val="0"/>
      <w:marTop w:val="0"/>
      <w:marBottom w:val="0"/>
      <w:divBdr>
        <w:top w:val="none" w:sz="0" w:space="0" w:color="auto"/>
        <w:left w:val="none" w:sz="0" w:space="0" w:color="auto"/>
        <w:bottom w:val="none" w:sz="0" w:space="0" w:color="auto"/>
        <w:right w:val="none" w:sz="0" w:space="0" w:color="auto"/>
      </w:divBdr>
    </w:div>
    <w:div w:id="2107457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oc15010006" TargetMode="External"/><Relationship Id="rId13" Type="http://schemas.openxmlformats.org/officeDocument/2006/relationships/hyperlink" Target="https://doi.org/10.1186/s40561-024-00316-7" TargetMode="External"/><Relationship Id="rId3" Type="http://schemas.openxmlformats.org/officeDocument/2006/relationships/webSettings" Target="webSettings.xml"/><Relationship Id="rId7" Type="http://schemas.openxmlformats.org/officeDocument/2006/relationships/hyperlink" Target="https://doi.org/10.24093/awej/chatgpt.2" TargetMode="External"/><Relationship Id="rId12" Type="http://schemas.openxmlformats.org/officeDocument/2006/relationships/hyperlink" Target="https://doi.org/10.3390/educsci15060669"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48550/arXiv.2502.00632"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doi.org/10.26858/ijole.v7i2.46431" TargetMode="External"/><Relationship Id="rId4" Type="http://schemas.openxmlformats.org/officeDocument/2006/relationships/footnotes" Target="footnotes.xml"/><Relationship Id="rId9" Type="http://schemas.openxmlformats.org/officeDocument/2006/relationships/hyperlink" Target="https://hai.stanford.edu/news/ai-overreliance-problem-are-explanations-solution"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1104</Words>
  <Characters>6295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Shelsya Cavanza (2130984)</cp:lastModifiedBy>
  <cp:revision>2</cp:revision>
  <dcterms:created xsi:type="dcterms:W3CDTF">2025-06-06T16:23:00Z</dcterms:created>
  <dcterms:modified xsi:type="dcterms:W3CDTF">2025-06-06T16:23:00Z</dcterms:modified>
</cp:coreProperties>
</file>