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EF494" w14:textId="77777777" w:rsidR="00492D39" w:rsidRPr="008D7649" w:rsidRDefault="00492D39" w:rsidP="00492D39">
      <w:pPr>
        <w:spacing w:after="165" w:line="360" w:lineRule="auto"/>
        <w:rPr>
          <w:rFonts w:ascii="Tahoma" w:eastAsia="Calibri" w:hAnsi="Tahoma" w:cs="Tahoma"/>
          <w:color w:val="000000"/>
          <w:sz w:val="40"/>
          <w:szCs w:val="40"/>
        </w:rPr>
      </w:pPr>
      <w:r w:rsidRPr="008D7649">
        <w:rPr>
          <w:rFonts w:ascii="Calibri" w:eastAsia="Calibri" w:hAnsi="Calibri" w:cs="Times New Roman"/>
          <w:b/>
          <w:noProof/>
          <w:lang w:eastAsia="en-GB"/>
        </w:rPr>
        <w:drawing>
          <wp:inline distT="0" distB="0" distL="0" distR="0" wp14:anchorId="25A6E42E" wp14:editId="0E8C734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CE993C7" w14:textId="77777777" w:rsidR="00492D39" w:rsidRPr="008D7649" w:rsidRDefault="00492D39" w:rsidP="00492D39">
      <w:pPr>
        <w:spacing w:after="165" w:line="360" w:lineRule="auto"/>
        <w:jc w:val="center"/>
        <w:rPr>
          <w:rFonts w:ascii="Tahoma" w:eastAsia="Calibri" w:hAnsi="Tahoma" w:cs="Tahoma"/>
          <w:color w:val="000000"/>
          <w:sz w:val="40"/>
          <w:szCs w:val="40"/>
        </w:rPr>
      </w:pPr>
      <w:r w:rsidRPr="008D7649">
        <w:rPr>
          <w:rFonts w:ascii="Tahoma" w:eastAsia="Calibri" w:hAnsi="Tahoma" w:cs="Tahoma"/>
          <w:color w:val="000000"/>
          <w:sz w:val="40"/>
          <w:szCs w:val="40"/>
        </w:rPr>
        <w:t>Skills for the Workplace</w:t>
      </w:r>
      <w:r w:rsidRPr="008D7649">
        <w:rPr>
          <w:rFonts w:ascii="Tahoma" w:eastAsia="Calibri" w:hAnsi="Tahoma" w:cs="Tahoma"/>
          <w:color w:val="000000"/>
          <w:sz w:val="40"/>
          <w:szCs w:val="40"/>
        </w:rPr>
        <w:br/>
        <w:t xml:space="preserve">Module Assignment Submission </w:t>
      </w:r>
      <w:r w:rsidRPr="008D7649">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92D39" w:rsidRPr="008D7649" w14:paraId="6FFB1B6D" w14:textId="77777777" w:rsidTr="00886802">
        <w:tc>
          <w:tcPr>
            <w:tcW w:w="3438" w:type="dxa"/>
            <w:shd w:val="clear" w:color="auto" w:fill="D9D9D9"/>
          </w:tcPr>
          <w:p w14:paraId="07D71F9C" w14:textId="77777777" w:rsidR="00492D39" w:rsidRPr="008D7649" w:rsidRDefault="00492D39" w:rsidP="00886802">
            <w:pPr>
              <w:spacing w:before="120" w:after="120" w:line="360" w:lineRule="auto"/>
              <w:rPr>
                <w:rFonts w:ascii="Tahoma" w:eastAsia="Calibri" w:hAnsi="Tahoma" w:cs="Tahoma"/>
                <w:sz w:val="32"/>
                <w:szCs w:val="32"/>
              </w:rPr>
            </w:pPr>
            <w:r w:rsidRPr="008D7649">
              <w:rPr>
                <w:rFonts w:ascii="Tahoma" w:eastAsia="Calibri" w:hAnsi="Tahoma" w:cs="Tahoma"/>
                <w:sz w:val="32"/>
                <w:szCs w:val="32"/>
              </w:rPr>
              <w:t>Student Name:</w:t>
            </w:r>
          </w:p>
        </w:tc>
        <w:tc>
          <w:tcPr>
            <w:tcW w:w="6055" w:type="dxa"/>
          </w:tcPr>
          <w:p w14:paraId="62E46B74" w14:textId="77777777" w:rsidR="00492D39" w:rsidRPr="008D7649" w:rsidRDefault="00492D39" w:rsidP="00886802">
            <w:pPr>
              <w:spacing w:before="120" w:after="120" w:line="360" w:lineRule="auto"/>
              <w:rPr>
                <w:rFonts w:ascii="Tahoma" w:eastAsia="Calibri" w:hAnsi="Tahoma" w:cs="Tahoma"/>
                <w:sz w:val="32"/>
                <w:szCs w:val="32"/>
              </w:rPr>
            </w:pPr>
            <w:r w:rsidRPr="008D7649">
              <w:rPr>
                <w:rFonts w:ascii="Tahoma" w:eastAsia="Calibri" w:hAnsi="Tahoma" w:cs="Tahoma"/>
                <w:sz w:val="32"/>
                <w:szCs w:val="32"/>
              </w:rPr>
              <w:t>Rebecca Leismeier</w:t>
            </w:r>
          </w:p>
        </w:tc>
      </w:tr>
      <w:tr w:rsidR="00492D39" w:rsidRPr="008D7649" w14:paraId="47D3BBB8" w14:textId="77777777" w:rsidTr="00886802">
        <w:tc>
          <w:tcPr>
            <w:tcW w:w="3438" w:type="dxa"/>
            <w:shd w:val="clear" w:color="auto" w:fill="D9D9D9"/>
          </w:tcPr>
          <w:p w14:paraId="0F582015" w14:textId="77777777" w:rsidR="00492D39" w:rsidRPr="008D7649" w:rsidRDefault="00492D39" w:rsidP="00886802">
            <w:pPr>
              <w:spacing w:before="120" w:after="120" w:line="360" w:lineRule="auto"/>
              <w:rPr>
                <w:rFonts w:ascii="Tahoma" w:eastAsia="Calibri" w:hAnsi="Tahoma" w:cs="Tahoma"/>
                <w:sz w:val="32"/>
                <w:szCs w:val="32"/>
              </w:rPr>
            </w:pPr>
            <w:r w:rsidRPr="008D7649">
              <w:rPr>
                <w:rFonts w:ascii="Tahoma" w:eastAsia="Calibri" w:hAnsi="Tahoma" w:cs="Tahoma"/>
                <w:sz w:val="32"/>
                <w:szCs w:val="32"/>
              </w:rPr>
              <w:t>Student Number:</w:t>
            </w:r>
          </w:p>
        </w:tc>
        <w:tc>
          <w:tcPr>
            <w:tcW w:w="6055" w:type="dxa"/>
          </w:tcPr>
          <w:p w14:paraId="42D3864B" w14:textId="77777777" w:rsidR="00492D39" w:rsidRPr="008D7649" w:rsidRDefault="00492D39" w:rsidP="00886802">
            <w:pPr>
              <w:spacing w:before="120" w:after="120" w:line="360" w:lineRule="auto"/>
              <w:rPr>
                <w:rFonts w:ascii="Tahoma" w:eastAsia="Calibri" w:hAnsi="Tahoma" w:cs="Tahoma"/>
                <w:sz w:val="32"/>
                <w:szCs w:val="32"/>
              </w:rPr>
            </w:pPr>
            <w:r w:rsidRPr="008D7649">
              <w:rPr>
                <w:rFonts w:ascii="Tahoma" w:eastAsia="Calibri" w:hAnsi="Tahoma" w:cs="Tahoma"/>
                <w:sz w:val="32"/>
                <w:szCs w:val="32"/>
              </w:rPr>
              <w:t>1910915</w:t>
            </w:r>
          </w:p>
        </w:tc>
      </w:tr>
      <w:tr w:rsidR="00492D39" w:rsidRPr="008D7649" w14:paraId="0C281BB0" w14:textId="77777777" w:rsidTr="00886802">
        <w:tc>
          <w:tcPr>
            <w:tcW w:w="3438" w:type="dxa"/>
            <w:shd w:val="clear" w:color="auto" w:fill="D9D9D9"/>
          </w:tcPr>
          <w:p w14:paraId="20D55ED5" w14:textId="77777777" w:rsidR="00492D39" w:rsidRPr="008D7649" w:rsidRDefault="00492D39" w:rsidP="00886802">
            <w:pPr>
              <w:spacing w:before="120" w:after="120" w:line="360" w:lineRule="auto"/>
              <w:rPr>
                <w:rFonts w:ascii="Tahoma" w:eastAsia="Calibri" w:hAnsi="Tahoma" w:cs="Tahoma"/>
                <w:sz w:val="32"/>
                <w:szCs w:val="32"/>
              </w:rPr>
            </w:pPr>
            <w:r w:rsidRPr="008D7649">
              <w:rPr>
                <w:rFonts w:ascii="Tahoma" w:eastAsia="Calibri" w:hAnsi="Tahoma" w:cs="Tahoma"/>
                <w:sz w:val="32"/>
                <w:szCs w:val="32"/>
              </w:rPr>
              <w:t>Module No:</w:t>
            </w:r>
          </w:p>
        </w:tc>
        <w:tc>
          <w:tcPr>
            <w:tcW w:w="6055" w:type="dxa"/>
          </w:tcPr>
          <w:p w14:paraId="34A3D4D1" w14:textId="7FE3E8E8" w:rsidR="00492D39" w:rsidRPr="008D7649" w:rsidRDefault="00492D39" w:rsidP="00886802">
            <w:pPr>
              <w:spacing w:before="120" w:after="120" w:line="360" w:lineRule="auto"/>
              <w:rPr>
                <w:rFonts w:ascii="Tahoma" w:eastAsia="Calibri" w:hAnsi="Tahoma" w:cs="Tahoma"/>
                <w:color w:val="FF0000"/>
                <w:sz w:val="32"/>
                <w:szCs w:val="32"/>
              </w:rPr>
            </w:pPr>
            <w:r w:rsidRPr="008D7649">
              <w:rPr>
                <w:rFonts w:ascii="Tahoma" w:eastAsia="Calibri" w:hAnsi="Tahoma" w:cs="Tahoma"/>
                <w:color w:val="FF0000"/>
                <w:sz w:val="32"/>
                <w:szCs w:val="32"/>
              </w:rPr>
              <w:t>BMSK5</w:t>
            </w:r>
            <w:r>
              <w:rPr>
                <w:rFonts w:ascii="Tahoma" w:eastAsia="Calibri" w:hAnsi="Tahoma" w:cs="Tahoma"/>
                <w:color w:val="FF0000"/>
                <w:sz w:val="32"/>
                <w:szCs w:val="32"/>
              </w:rPr>
              <w:t>0</w:t>
            </w:r>
            <w:r>
              <w:rPr>
                <w:rFonts w:ascii="Tahoma" w:eastAsia="Calibri" w:hAnsi="Tahoma" w:cs="Tahoma"/>
                <w:color w:val="FF0000"/>
                <w:sz w:val="32"/>
                <w:szCs w:val="32"/>
              </w:rPr>
              <w:t>10</w:t>
            </w:r>
          </w:p>
        </w:tc>
      </w:tr>
      <w:tr w:rsidR="00492D39" w:rsidRPr="008D7649" w14:paraId="12EF542A" w14:textId="77777777" w:rsidTr="00886802">
        <w:trPr>
          <w:trHeight w:val="413"/>
        </w:trPr>
        <w:tc>
          <w:tcPr>
            <w:tcW w:w="3438" w:type="dxa"/>
            <w:shd w:val="clear" w:color="auto" w:fill="D9D9D9"/>
          </w:tcPr>
          <w:p w14:paraId="79BAE688" w14:textId="77777777" w:rsidR="00492D39" w:rsidRPr="008D7649" w:rsidRDefault="00492D39" w:rsidP="00886802">
            <w:pPr>
              <w:spacing w:before="120" w:after="120" w:line="360" w:lineRule="auto"/>
              <w:rPr>
                <w:rFonts w:ascii="Tahoma" w:eastAsia="Calibri" w:hAnsi="Tahoma" w:cs="Tahoma"/>
                <w:sz w:val="32"/>
                <w:szCs w:val="32"/>
              </w:rPr>
            </w:pPr>
            <w:r w:rsidRPr="008D7649">
              <w:rPr>
                <w:rFonts w:ascii="Tahoma" w:eastAsia="Calibri" w:hAnsi="Tahoma" w:cs="Tahoma"/>
                <w:sz w:val="32"/>
                <w:szCs w:val="32"/>
              </w:rPr>
              <w:t>Module Title:</w:t>
            </w:r>
          </w:p>
        </w:tc>
        <w:tc>
          <w:tcPr>
            <w:tcW w:w="6055" w:type="dxa"/>
          </w:tcPr>
          <w:p w14:paraId="122AE712" w14:textId="06D547FF" w:rsidR="00492D39" w:rsidRPr="008D7649" w:rsidRDefault="009B2096" w:rsidP="00886802">
            <w:pPr>
              <w:spacing w:before="120" w:after="120" w:line="360" w:lineRule="auto"/>
              <w:rPr>
                <w:rFonts w:ascii="Tahoma" w:eastAsia="Calibri" w:hAnsi="Tahoma" w:cs="Tahoma"/>
                <w:color w:val="FF0000"/>
                <w:sz w:val="32"/>
                <w:szCs w:val="32"/>
              </w:rPr>
            </w:pPr>
            <w:r w:rsidRPr="009B2096">
              <w:rPr>
                <w:rFonts w:ascii="Tahoma" w:eastAsia="Calibri" w:hAnsi="Tahoma" w:cs="Tahoma"/>
                <w:color w:val="FF0000"/>
                <w:sz w:val="32"/>
                <w:szCs w:val="32"/>
              </w:rPr>
              <w:t>Developing Relationships and Workplace Achievement</w:t>
            </w:r>
          </w:p>
        </w:tc>
      </w:tr>
    </w:tbl>
    <w:p w14:paraId="027C92B3" w14:textId="77777777" w:rsidR="00492D39" w:rsidRPr="008D7649" w:rsidRDefault="00492D39" w:rsidP="00492D39">
      <w:pPr>
        <w:spacing w:before="120" w:after="120" w:line="360" w:lineRule="auto"/>
        <w:rPr>
          <w:rFonts w:ascii="Calibri" w:eastAsia="Calibri" w:hAnsi="Calibri" w:cs="Times New Roman"/>
          <w:color w:val="FF0000"/>
          <w:sz w:val="24"/>
          <w:szCs w:val="24"/>
        </w:rPr>
      </w:pPr>
    </w:p>
    <w:p w14:paraId="00147C6D" w14:textId="77777777" w:rsidR="00492D39" w:rsidRPr="008D7649" w:rsidRDefault="00492D39" w:rsidP="00492D39">
      <w:pPr>
        <w:spacing w:before="120" w:after="120" w:line="360" w:lineRule="auto"/>
        <w:rPr>
          <w:rFonts w:ascii="Tahoma" w:eastAsia="Calibri" w:hAnsi="Tahoma" w:cs="Tahoma"/>
          <w:b/>
          <w:color w:val="000000"/>
          <w:sz w:val="24"/>
          <w:szCs w:val="24"/>
        </w:rPr>
      </w:pPr>
      <w:r w:rsidRPr="008D7649">
        <w:rPr>
          <w:rFonts w:ascii="Tahoma" w:eastAsia="Calibri" w:hAnsi="Tahoma" w:cs="Tahoma"/>
          <w:b/>
          <w:color w:val="000000"/>
          <w:sz w:val="24"/>
          <w:szCs w:val="24"/>
        </w:rPr>
        <w:t>Statement of Confirmation of Authenticity</w:t>
      </w:r>
    </w:p>
    <w:p w14:paraId="2CF61933" w14:textId="77777777" w:rsidR="00492D39" w:rsidRPr="008D7649" w:rsidRDefault="00492D39" w:rsidP="00492D39">
      <w:pPr>
        <w:spacing w:before="120" w:after="120" w:line="360" w:lineRule="auto"/>
        <w:rPr>
          <w:rFonts w:ascii="Tahoma" w:eastAsia="Calibri" w:hAnsi="Tahoma" w:cs="Tahoma"/>
          <w:color w:val="000000"/>
          <w:sz w:val="24"/>
          <w:szCs w:val="24"/>
        </w:rPr>
      </w:pPr>
      <w:r w:rsidRPr="008D7649">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8317B75" w14:textId="77777777" w:rsidR="00492D39" w:rsidRPr="008D7649" w:rsidRDefault="00492D39" w:rsidP="00492D39">
      <w:pPr>
        <w:spacing w:before="120" w:after="120" w:line="360" w:lineRule="auto"/>
        <w:rPr>
          <w:rFonts w:ascii="Tahoma" w:eastAsia="Calibri" w:hAnsi="Tahoma" w:cs="Tahoma"/>
          <w:color w:val="000000"/>
          <w:sz w:val="24"/>
          <w:szCs w:val="24"/>
        </w:rPr>
      </w:pPr>
      <w:r w:rsidRPr="008D7649">
        <w:rPr>
          <w:rFonts w:ascii="Tahoma" w:eastAsia="Calibri" w:hAnsi="Tahoma" w:cs="Tahoma"/>
          <w:color w:val="000000"/>
          <w:sz w:val="24"/>
          <w:szCs w:val="24"/>
        </w:rPr>
        <w:t>Attention is drawn to the plagiarism and unfair practice policies of both the University and of ILM.</w:t>
      </w:r>
    </w:p>
    <w:p w14:paraId="1D5A20BE" w14:textId="77777777" w:rsidR="00492D39" w:rsidRDefault="00492D39" w:rsidP="00492D39">
      <w:pPr>
        <w:spacing w:before="120" w:after="120"/>
        <w:rPr>
          <w:rFonts w:ascii="Calibri" w:eastAsia="Calibri" w:hAnsi="Calibri" w:cs="Arial"/>
          <w:b/>
          <w:bCs/>
          <w:color w:val="000000"/>
          <w:sz w:val="16"/>
          <w:szCs w:val="16"/>
        </w:rPr>
      </w:pPr>
      <w:r w:rsidRPr="008D7649">
        <w:rPr>
          <w:rFonts w:ascii="Calibri" w:eastAsia="Calibri" w:hAnsi="Calibri" w:cs="Times New Roman"/>
          <w:b/>
          <w:bCs/>
          <w:color w:val="000000"/>
          <w:sz w:val="16"/>
          <w:szCs w:val="16"/>
        </w:rPr>
        <w:t>Permission for ILM to use this script</w:t>
      </w:r>
      <w:r w:rsidRPr="008D7649">
        <w:rPr>
          <w:rFonts w:ascii="Calibri" w:eastAsia="Calibri" w:hAnsi="Calibri" w:cs="Times New Roman"/>
          <w:color w:val="000000"/>
          <w:sz w:val="16"/>
          <w:szCs w:val="16"/>
        </w:rPr>
        <w:br/>
      </w:r>
      <w:r w:rsidRPr="008D7649">
        <w:rPr>
          <w:rFonts w:ascii="Calibri" w:eastAsia="Calibri" w:hAnsi="Calibri"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8D7649">
        <w:rPr>
          <w:rFonts w:ascii="Calibri" w:eastAsia="Calibri" w:hAnsi="Calibri" w:cs="Arial"/>
          <w:b/>
          <w:bCs/>
          <w:color w:val="000000"/>
          <w:sz w:val="16"/>
          <w:szCs w:val="16"/>
        </w:rPr>
        <w:t>□</w:t>
      </w:r>
    </w:p>
    <w:p w14:paraId="0F852CEE" w14:textId="2D1E62E6" w:rsidR="00553058" w:rsidRDefault="00A530E6"/>
    <w:sdt>
      <w:sdtPr>
        <w:id w:val="-3092510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E2FDB1E" w14:textId="063EC9BD" w:rsidR="002C3BB6" w:rsidRPr="001528CA" w:rsidRDefault="002C3BB6">
          <w:pPr>
            <w:pStyle w:val="TOCHeading"/>
            <w:rPr>
              <w:sz w:val="36"/>
              <w:szCs w:val="36"/>
            </w:rPr>
          </w:pPr>
          <w:r w:rsidRPr="001528CA">
            <w:rPr>
              <w:sz w:val="36"/>
              <w:szCs w:val="36"/>
            </w:rPr>
            <w:t>Table of Contents</w:t>
          </w:r>
        </w:p>
        <w:p w14:paraId="1EDA8993" w14:textId="5C242039" w:rsidR="001528CA" w:rsidRPr="001528CA" w:rsidRDefault="002C3BB6" w:rsidP="006845CA">
          <w:pPr>
            <w:pStyle w:val="TOC1"/>
            <w:rPr>
              <w:rFonts w:eastAsiaTheme="minorEastAsia"/>
              <w:noProof/>
              <w:lang w:eastAsia="en-GB"/>
            </w:rPr>
          </w:pPr>
          <w:r w:rsidRPr="001528CA">
            <w:rPr>
              <w:sz w:val="28"/>
              <w:szCs w:val="28"/>
            </w:rPr>
            <w:fldChar w:fldCharType="begin"/>
          </w:r>
          <w:r w:rsidRPr="001528CA">
            <w:rPr>
              <w:sz w:val="28"/>
              <w:szCs w:val="28"/>
            </w:rPr>
            <w:instrText xml:space="preserve"> TOC \o "1-3" \h \z \u </w:instrText>
          </w:r>
          <w:r w:rsidRPr="001528CA">
            <w:rPr>
              <w:sz w:val="28"/>
              <w:szCs w:val="28"/>
            </w:rPr>
            <w:fldChar w:fldCharType="separate"/>
          </w:r>
          <w:hyperlink w:anchor="_Toc145862242" w:history="1">
            <w:r w:rsidR="001528CA" w:rsidRPr="001528CA">
              <w:rPr>
                <w:rStyle w:val="Hyperlink"/>
                <w:noProof/>
                <w:sz w:val="24"/>
                <w:szCs w:val="24"/>
              </w:rPr>
              <w:t>Introduction</w:t>
            </w:r>
            <w:r w:rsidR="001528CA" w:rsidRPr="001528CA">
              <w:rPr>
                <w:noProof/>
                <w:webHidden/>
              </w:rPr>
              <w:tab/>
            </w:r>
            <w:r w:rsidR="001528CA" w:rsidRPr="001528CA">
              <w:rPr>
                <w:noProof/>
                <w:webHidden/>
              </w:rPr>
              <w:fldChar w:fldCharType="begin"/>
            </w:r>
            <w:r w:rsidR="001528CA" w:rsidRPr="001528CA">
              <w:rPr>
                <w:noProof/>
                <w:webHidden/>
              </w:rPr>
              <w:instrText xml:space="preserve"> PAGEREF _Toc145862242 \h </w:instrText>
            </w:r>
            <w:r w:rsidR="001528CA" w:rsidRPr="001528CA">
              <w:rPr>
                <w:noProof/>
                <w:webHidden/>
              </w:rPr>
            </w:r>
            <w:r w:rsidR="001528CA" w:rsidRPr="001528CA">
              <w:rPr>
                <w:noProof/>
                <w:webHidden/>
              </w:rPr>
              <w:fldChar w:fldCharType="separate"/>
            </w:r>
            <w:r w:rsidR="001528CA">
              <w:rPr>
                <w:noProof/>
                <w:webHidden/>
              </w:rPr>
              <w:t>3</w:t>
            </w:r>
            <w:r w:rsidR="001528CA" w:rsidRPr="001528CA">
              <w:rPr>
                <w:noProof/>
                <w:webHidden/>
              </w:rPr>
              <w:fldChar w:fldCharType="end"/>
            </w:r>
          </w:hyperlink>
        </w:p>
        <w:p w14:paraId="40DC941C" w14:textId="18EDE826" w:rsidR="001528CA" w:rsidRPr="001528CA" w:rsidRDefault="001528CA" w:rsidP="006845CA">
          <w:pPr>
            <w:pStyle w:val="TOC1"/>
            <w:rPr>
              <w:rFonts w:eastAsiaTheme="minorEastAsia"/>
              <w:noProof/>
              <w:lang w:eastAsia="en-GB"/>
            </w:rPr>
          </w:pPr>
          <w:hyperlink w:anchor="_Toc145862243" w:history="1">
            <w:r w:rsidRPr="001528CA">
              <w:rPr>
                <w:rStyle w:val="Hyperlink"/>
                <w:noProof/>
                <w:sz w:val="24"/>
                <w:szCs w:val="24"/>
              </w:rPr>
              <w:t>Organisation Background</w:t>
            </w:r>
            <w:r w:rsidRPr="001528CA">
              <w:rPr>
                <w:noProof/>
                <w:webHidden/>
              </w:rPr>
              <w:tab/>
            </w:r>
            <w:r w:rsidRPr="001528CA">
              <w:rPr>
                <w:noProof/>
                <w:webHidden/>
              </w:rPr>
              <w:fldChar w:fldCharType="begin"/>
            </w:r>
            <w:r w:rsidRPr="001528CA">
              <w:rPr>
                <w:noProof/>
                <w:webHidden/>
              </w:rPr>
              <w:instrText xml:space="preserve"> PAGEREF _Toc145862243 \h </w:instrText>
            </w:r>
            <w:r w:rsidRPr="001528CA">
              <w:rPr>
                <w:noProof/>
                <w:webHidden/>
              </w:rPr>
            </w:r>
            <w:r w:rsidRPr="001528CA">
              <w:rPr>
                <w:noProof/>
                <w:webHidden/>
              </w:rPr>
              <w:fldChar w:fldCharType="separate"/>
            </w:r>
            <w:r>
              <w:rPr>
                <w:noProof/>
                <w:webHidden/>
              </w:rPr>
              <w:t>3</w:t>
            </w:r>
            <w:r w:rsidRPr="001528CA">
              <w:rPr>
                <w:noProof/>
                <w:webHidden/>
              </w:rPr>
              <w:fldChar w:fldCharType="end"/>
            </w:r>
          </w:hyperlink>
        </w:p>
        <w:p w14:paraId="692AC97D" w14:textId="51821201" w:rsidR="001528CA" w:rsidRPr="001528CA" w:rsidRDefault="001528CA" w:rsidP="006845CA">
          <w:pPr>
            <w:pStyle w:val="TOC1"/>
            <w:rPr>
              <w:rFonts w:eastAsiaTheme="minorEastAsia"/>
              <w:noProof/>
              <w:lang w:eastAsia="en-GB"/>
            </w:rPr>
          </w:pPr>
          <w:hyperlink w:anchor="_Toc145862244" w:history="1">
            <w:r w:rsidRPr="001528CA">
              <w:rPr>
                <w:rStyle w:val="Hyperlink"/>
                <w:noProof/>
                <w:sz w:val="24"/>
                <w:szCs w:val="24"/>
              </w:rPr>
              <w:t>Potential Benefits to the organisation of developing individuals in the workplace.</w:t>
            </w:r>
            <w:r w:rsidRPr="001528CA">
              <w:rPr>
                <w:noProof/>
                <w:webHidden/>
              </w:rPr>
              <w:tab/>
            </w:r>
            <w:r w:rsidRPr="001528CA">
              <w:rPr>
                <w:noProof/>
                <w:webHidden/>
              </w:rPr>
              <w:fldChar w:fldCharType="begin"/>
            </w:r>
            <w:r w:rsidRPr="001528CA">
              <w:rPr>
                <w:noProof/>
                <w:webHidden/>
              </w:rPr>
              <w:instrText xml:space="preserve"> PAGEREF _Toc145862244 \h </w:instrText>
            </w:r>
            <w:r w:rsidRPr="001528CA">
              <w:rPr>
                <w:noProof/>
                <w:webHidden/>
              </w:rPr>
            </w:r>
            <w:r w:rsidRPr="001528CA">
              <w:rPr>
                <w:noProof/>
                <w:webHidden/>
              </w:rPr>
              <w:fldChar w:fldCharType="separate"/>
            </w:r>
            <w:r>
              <w:rPr>
                <w:noProof/>
                <w:webHidden/>
              </w:rPr>
              <w:t>4</w:t>
            </w:r>
            <w:r w:rsidRPr="001528CA">
              <w:rPr>
                <w:noProof/>
                <w:webHidden/>
              </w:rPr>
              <w:fldChar w:fldCharType="end"/>
            </w:r>
          </w:hyperlink>
        </w:p>
        <w:p w14:paraId="2980C004" w14:textId="501E0B3C" w:rsidR="001528CA" w:rsidRPr="001528CA" w:rsidRDefault="001528CA">
          <w:pPr>
            <w:pStyle w:val="TOC2"/>
            <w:tabs>
              <w:tab w:val="right" w:leader="dot" w:pos="9016"/>
            </w:tabs>
            <w:rPr>
              <w:rFonts w:eastAsiaTheme="minorEastAsia"/>
              <w:noProof/>
              <w:sz w:val="24"/>
              <w:szCs w:val="24"/>
              <w:lang w:eastAsia="en-GB"/>
            </w:rPr>
          </w:pPr>
          <w:hyperlink w:anchor="_Toc145862245" w:history="1">
            <w:r w:rsidRPr="001528CA">
              <w:rPr>
                <w:rStyle w:val="Hyperlink"/>
                <w:noProof/>
                <w:sz w:val="24"/>
                <w:szCs w:val="24"/>
              </w:rPr>
              <w:t>Personal Development</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_Toc145862245 \h </w:instrText>
            </w:r>
            <w:r w:rsidRPr="001528CA">
              <w:rPr>
                <w:noProof/>
                <w:webHidden/>
                <w:sz w:val="24"/>
                <w:szCs w:val="24"/>
              </w:rPr>
            </w:r>
            <w:r w:rsidRPr="001528CA">
              <w:rPr>
                <w:noProof/>
                <w:webHidden/>
                <w:sz w:val="24"/>
                <w:szCs w:val="24"/>
              </w:rPr>
              <w:fldChar w:fldCharType="separate"/>
            </w:r>
            <w:r>
              <w:rPr>
                <w:noProof/>
                <w:webHidden/>
                <w:sz w:val="24"/>
                <w:szCs w:val="24"/>
              </w:rPr>
              <w:t>4</w:t>
            </w:r>
            <w:r w:rsidRPr="001528CA">
              <w:rPr>
                <w:noProof/>
                <w:webHidden/>
                <w:sz w:val="24"/>
                <w:szCs w:val="24"/>
              </w:rPr>
              <w:fldChar w:fldCharType="end"/>
            </w:r>
          </w:hyperlink>
        </w:p>
        <w:p w14:paraId="4B5319BE" w14:textId="7DAADABE" w:rsidR="001528CA" w:rsidRPr="001528CA" w:rsidRDefault="001528CA">
          <w:pPr>
            <w:pStyle w:val="TOC2"/>
            <w:tabs>
              <w:tab w:val="right" w:leader="dot" w:pos="9016"/>
            </w:tabs>
            <w:rPr>
              <w:rFonts w:eastAsiaTheme="minorEastAsia"/>
              <w:noProof/>
              <w:sz w:val="24"/>
              <w:szCs w:val="24"/>
              <w:lang w:eastAsia="en-GB"/>
            </w:rPr>
          </w:pPr>
          <w:hyperlink w:anchor="_Toc145862246" w:history="1">
            <w:r w:rsidRPr="001528CA">
              <w:rPr>
                <w:rStyle w:val="Hyperlink"/>
                <w:noProof/>
                <w:sz w:val="24"/>
                <w:szCs w:val="24"/>
              </w:rPr>
              <w:t>Potential Benefits</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_Toc145862246 \h </w:instrText>
            </w:r>
            <w:r w:rsidRPr="001528CA">
              <w:rPr>
                <w:noProof/>
                <w:webHidden/>
                <w:sz w:val="24"/>
                <w:szCs w:val="24"/>
              </w:rPr>
            </w:r>
            <w:r w:rsidRPr="001528CA">
              <w:rPr>
                <w:noProof/>
                <w:webHidden/>
                <w:sz w:val="24"/>
                <w:szCs w:val="24"/>
              </w:rPr>
              <w:fldChar w:fldCharType="separate"/>
            </w:r>
            <w:r>
              <w:rPr>
                <w:noProof/>
                <w:webHidden/>
                <w:sz w:val="24"/>
                <w:szCs w:val="24"/>
              </w:rPr>
              <w:t>4</w:t>
            </w:r>
            <w:r w:rsidRPr="001528CA">
              <w:rPr>
                <w:noProof/>
                <w:webHidden/>
                <w:sz w:val="24"/>
                <w:szCs w:val="24"/>
              </w:rPr>
              <w:fldChar w:fldCharType="end"/>
            </w:r>
          </w:hyperlink>
        </w:p>
        <w:p w14:paraId="4E0F6204" w14:textId="13117A64" w:rsidR="001528CA" w:rsidRPr="001528CA" w:rsidRDefault="001528CA">
          <w:pPr>
            <w:pStyle w:val="TOC2"/>
            <w:tabs>
              <w:tab w:val="right" w:leader="dot" w:pos="9016"/>
            </w:tabs>
            <w:rPr>
              <w:rFonts w:eastAsiaTheme="minorEastAsia"/>
              <w:noProof/>
              <w:sz w:val="24"/>
              <w:szCs w:val="24"/>
              <w:lang w:eastAsia="en-GB"/>
            </w:rPr>
          </w:pPr>
          <w:hyperlink w:anchor="_Toc145862247" w:history="1">
            <w:r w:rsidRPr="001528CA">
              <w:rPr>
                <w:rStyle w:val="Hyperlink"/>
                <w:noProof/>
                <w:sz w:val="24"/>
                <w:szCs w:val="24"/>
              </w:rPr>
              <w:t>Benefits for Bella Hair Studio</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_Toc145862247 \h </w:instrText>
            </w:r>
            <w:r w:rsidRPr="001528CA">
              <w:rPr>
                <w:noProof/>
                <w:webHidden/>
                <w:sz w:val="24"/>
                <w:szCs w:val="24"/>
              </w:rPr>
            </w:r>
            <w:r w:rsidRPr="001528CA">
              <w:rPr>
                <w:noProof/>
                <w:webHidden/>
                <w:sz w:val="24"/>
                <w:szCs w:val="24"/>
              </w:rPr>
              <w:fldChar w:fldCharType="separate"/>
            </w:r>
            <w:r>
              <w:rPr>
                <w:noProof/>
                <w:webHidden/>
                <w:sz w:val="24"/>
                <w:szCs w:val="24"/>
              </w:rPr>
              <w:t>5</w:t>
            </w:r>
            <w:r w:rsidRPr="001528CA">
              <w:rPr>
                <w:noProof/>
                <w:webHidden/>
                <w:sz w:val="24"/>
                <w:szCs w:val="24"/>
              </w:rPr>
              <w:fldChar w:fldCharType="end"/>
            </w:r>
          </w:hyperlink>
        </w:p>
        <w:p w14:paraId="3F30250B" w14:textId="7954C718" w:rsidR="001528CA" w:rsidRPr="001528CA" w:rsidRDefault="001528CA">
          <w:pPr>
            <w:pStyle w:val="TOC2"/>
            <w:tabs>
              <w:tab w:val="right" w:leader="dot" w:pos="9016"/>
            </w:tabs>
            <w:rPr>
              <w:rFonts w:eastAsiaTheme="minorEastAsia"/>
              <w:noProof/>
              <w:sz w:val="24"/>
              <w:szCs w:val="24"/>
              <w:lang w:eastAsia="en-GB"/>
            </w:rPr>
          </w:pPr>
          <w:hyperlink w:anchor="_Toc145862248" w:history="1">
            <w:r w:rsidRPr="001528CA">
              <w:rPr>
                <w:rStyle w:val="Hyperlink"/>
                <w:noProof/>
                <w:sz w:val="24"/>
                <w:szCs w:val="24"/>
              </w:rPr>
              <w:t>Toni &amp; Guy's approach to developing a learning organization (Case Study)</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_Toc145862248 \h </w:instrText>
            </w:r>
            <w:r w:rsidRPr="001528CA">
              <w:rPr>
                <w:noProof/>
                <w:webHidden/>
                <w:sz w:val="24"/>
                <w:szCs w:val="24"/>
              </w:rPr>
            </w:r>
            <w:r w:rsidRPr="001528CA">
              <w:rPr>
                <w:noProof/>
                <w:webHidden/>
                <w:sz w:val="24"/>
                <w:szCs w:val="24"/>
              </w:rPr>
              <w:fldChar w:fldCharType="separate"/>
            </w:r>
            <w:r>
              <w:rPr>
                <w:noProof/>
                <w:webHidden/>
                <w:sz w:val="24"/>
                <w:szCs w:val="24"/>
              </w:rPr>
              <w:t>6</w:t>
            </w:r>
            <w:r w:rsidRPr="001528CA">
              <w:rPr>
                <w:noProof/>
                <w:webHidden/>
                <w:sz w:val="24"/>
                <w:szCs w:val="24"/>
              </w:rPr>
              <w:fldChar w:fldCharType="end"/>
            </w:r>
          </w:hyperlink>
        </w:p>
        <w:p w14:paraId="3509FEEC" w14:textId="3ABE40FF" w:rsidR="001528CA" w:rsidRPr="001528CA" w:rsidRDefault="001528CA">
          <w:pPr>
            <w:pStyle w:val="TOC2"/>
            <w:tabs>
              <w:tab w:val="right" w:leader="dot" w:pos="9016"/>
            </w:tabs>
            <w:rPr>
              <w:rFonts w:eastAsiaTheme="minorEastAsia"/>
              <w:noProof/>
              <w:sz w:val="24"/>
              <w:szCs w:val="24"/>
              <w:lang w:eastAsia="en-GB"/>
            </w:rPr>
          </w:pPr>
          <w:hyperlink w:anchor="_Toc145862249" w:history="1">
            <w:r w:rsidRPr="001528CA">
              <w:rPr>
                <w:rStyle w:val="Hyperlink"/>
                <w:noProof/>
                <w:sz w:val="24"/>
                <w:szCs w:val="24"/>
              </w:rPr>
              <w:t>Benefits for the individual</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_Toc145862249 \h </w:instrText>
            </w:r>
            <w:r w:rsidRPr="001528CA">
              <w:rPr>
                <w:noProof/>
                <w:webHidden/>
                <w:sz w:val="24"/>
                <w:szCs w:val="24"/>
              </w:rPr>
            </w:r>
            <w:r w:rsidRPr="001528CA">
              <w:rPr>
                <w:noProof/>
                <w:webHidden/>
                <w:sz w:val="24"/>
                <w:szCs w:val="24"/>
              </w:rPr>
              <w:fldChar w:fldCharType="separate"/>
            </w:r>
            <w:r>
              <w:rPr>
                <w:noProof/>
                <w:webHidden/>
                <w:sz w:val="24"/>
                <w:szCs w:val="24"/>
              </w:rPr>
              <w:t>7</w:t>
            </w:r>
            <w:r w:rsidRPr="001528CA">
              <w:rPr>
                <w:noProof/>
                <w:webHidden/>
                <w:sz w:val="24"/>
                <w:szCs w:val="24"/>
              </w:rPr>
              <w:fldChar w:fldCharType="end"/>
            </w:r>
          </w:hyperlink>
        </w:p>
        <w:p w14:paraId="5B857B19" w14:textId="64225BB5" w:rsidR="001528CA" w:rsidRPr="001528CA" w:rsidRDefault="001528CA" w:rsidP="006845CA">
          <w:pPr>
            <w:pStyle w:val="TOC1"/>
            <w:rPr>
              <w:rFonts w:eastAsiaTheme="minorEastAsia"/>
              <w:noProof/>
              <w:lang w:eastAsia="en-GB"/>
            </w:rPr>
          </w:pPr>
          <w:hyperlink w:anchor="_Toc145862250" w:history="1">
            <w:r w:rsidRPr="001528CA">
              <w:rPr>
                <w:rStyle w:val="Hyperlink"/>
                <w:noProof/>
                <w:sz w:val="24"/>
                <w:szCs w:val="24"/>
              </w:rPr>
              <w:t>Manage the individual's expectations in respect of personal development</w:t>
            </w:r>
            <w:r w:rsidRPr="001528CA">
              <w:rPr>
                <w:noProof/>
                <w:webHidden/>
              </w:rPr>
              <w:tab/>
            </w:r>
            <w:r w:rsidRPr="001528CA">
              <w:rPr>
                <w:noProof/>
                <w:webHidden/>
              </w:rPr>
              <w:fldChar w:fldCharType="begin"/>
            </w:r>
            <w:r w:rsidRPr="001528CA">
              <w:rPr>
                <w:noProof/>
                <w:webHidden/>
              </w:rPr>
              <w:instrText xml:space="preserve"> PAGEREF _Toc145862250 \h </w:instrText>
            </w:r>
            <w:r w:rsidRPr="001528CA">
              <w:rPr>
                <w:noProof/>
                <w:webHidden/>
              </w:rPr>
            </w:r>
            <w:r w:rsidRPr="001528CA">
              <w:rPr>
                <w:noProof/>
                <w:webHidden/>
              </w:rPr>
              <w:fldChar w:fldCharType="separate"/>
            </w:r>
            <w:r>
              <w:rPr>
                <w:noProof/>
                <w:webHidden/>
              </w:rPr>
              <w:t>8</w:t>
            </w:r>
            <w:r w:rsidRPr="001528CA">
              <w:rPr>
                <w:noProof/>
                <w:webHidden/>
              </w:rPr>
              <w:fldChar w:fldCharType="end"/>
            </w:r>
          </w:hyperlink>
        </w:p>
        <w:p w14:paraId="2AD06658" w14:textId="4CD53234" w:rsidR="001528CA" w:rsidRPr="001528CA" w:rsidRDefault="001528CA">
          <w:pPr>
            <w:pStyle w:val="TOC2"/>
            <w:tabs>
              <w:tab w:val="right" w:leader="dot" w:pos="9016"/>
            </w:tabs>
            <w:rPr>
              <w:rFonts w:eastAsiaTheme="minorEastAsia"/>
              <w:noProof/>
              <w:sz w:val="24"/>
              <w:szCs w:val="24"/>
              <w:lang w:eastAsia="en-GB"/>
            </w:rPr>
          </w:pPr>
          <w:hyperlink w:anchor="_Toc145862251" w:history="1">
            <w:r w:rsidRPr="001528CA">
              <w:rPr>
                <w:rStyle w:val="Hyperlink"/>
                <w:noProof/>
                <w:sz w:val="24"/>
                <w:szCs w:val="24"/>
              </w:rPr>
              <w:t>Individual Expectations</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_Toc145862251 \h </w:instrText>
            </w:r>
            <w:r w:rsidRPr="001528CA">
              <w:rPr>
                <w:noProof/>
                <w:webHidden/>
                <w:sz w:val="24"/>
                <w:szCs w:val="24"/>
              </w:rPr>
            </w:r>
            <w:r w:rsidRPr="001528CA">
              <w:rPr>
                <w:noProof/>
                <w:webHidden/>
                <w:sz w:val="24"/>
                <w:szCs w:val="24"/>
              </w:rPr>
              <w:fldChar w:fldCharType="separate"/>
            </w:r>
            <w:r>
              <w:rPr>
                <w:noProof/>
                <w:webHidden/>
                <w:sz w:val="24"/>
                <w:szCs w:val="24"/>
              </w:rPr>
              <w:t>8</w:t>
            </w:r>
            <w:r w:rsidRPr="001528CA">
              <w:rPr>
                <w:noProof/>
                <w:webHidden/>
                <w:sz w:val="24"/>
                <w:szCs w:val="24"/>
              </w:rPr>
              <w:fldChar w:fldCharType="end"/>
            </w:r>
          </w:hyperlink>
        </w:p>
        <w:p w14:paraId="17F305E7" w14:textId="0A823FC5" w:rsidR="001528CA" w:rsidRPr="001528CA" w:rsidRDefault="001528CA">
          <w:pPr>
            <w:pStyle w:val="TOC2"/>
            <w:tabs>
              <w:tab w:val="right" w:leader="dot" w:pos="9016"/>
            </w:tabs>
            <w:rPr>
              <w:rFonts w:eastAsiaTheme="minorEastAsia"/>
              <w:noProof/>
              <w:sz w:val="24"/>
              <w:szCs w:val="24"/>
              <w:lang w:eastAsia="en-GB"/>
            </w:rPr>
          </w:pPr>
          <w:hyperlink w:anchor="_Toc145862252" w:history="1">
            <w:r w:rsidRPr="001528CA">
              <w:rPr>
                <w:rStyle w:val="Hyperlink"/>
                <w:noProof/>
                <w:sz w:val="24"/>
                <w:szCs w:val="24"/>
              </w:rPr>
              <w:t>Identifying individuals’ expectations</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_Toc145862252 \h </w:instrText>
            </w:r>
            <w:r w:rsidRPr="001528CA">
              <w:rPr>
                <w:noProof/>
                <w:webHidden/>
                <w:sz w:val="24"/>
                <w:szCs w:val="24"/>
              </w:rPr>
            </w:r>
            <w:r w:rsidRPr="001528CA">
              <w:rPr>
                <w:noProof/>
                <w:webHidden/>
                <w:sz w:val="24"/>
                <w:szCs w:val="24"/>
              </w:rPr>
              <w:fldChar w:fldCharType="separate"/>
            </w:r>
            <w:r>
              <w:rPr>
                <w:noProof/>
                <w:webHidden/>
                <w:sz w:val="24"/>
                <w:szCs w:val="24"/>
              </w:rPr>
              <w:t>8</w:t>
            </w:r>
            <w:r w:rsidRPr="001528CA">
              <w:rPr>
                <w:noProof/>
                <w:webHidden/>
                <w:sz w:val="24"/>
                <w:szCs w:val="24"/>
              </w:rPr>
              <w:fldChar w:fldCharType="end"/>
            </w:r>
          </w:hyperlink>
        </w:p>
        <w:p w14:paraId="613630C7" w14:textId="2A78E2F3" w:rsidR="001528CA" w:rsidRPr="001528CA" w:rsidRDefault="001528CA">
          <w:pPr>
            <w:pStyle w:val="TOC2"/>
            <w:tabs>
              <w:tab w:val="right" w:leader="dot" w:pos="9016"/>
            </w:tabs>
            <w:rPr>
              <w:rFonts w:eastAsiaTheme="minorEastAsia"/>
              <w:noProof/>
              <w:sz w:val="24"/>
              <w:szCs w:val="24"/>
              <w:lang w:eastAsia="en-GB"/>
            </w:rPr>
          </w:pPr>
          <w:hyperlink w:anchor="_Toc145862253" w:history="1">
            <w:r w:rsidRPr="001528CA">
              <w:rPr>
                <w:rStyle w:val="Hyperlink"/>
                <w:noProof/>
                <w:sz w:val="24"/>
                <w:szCs w:val="24"/>
              </w:rPr>
              <w:t>Managing the expectation</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_Toc145862253 \h </w:instrText>
            </w:r>
            <w:r w:rsidRPr="001528CA">
              <w:rPr>
                <w:noProof/>
                <w:webHidden/>
                <w:sz w:val="24"/>
                <w:szCs w:val="24"/>
              </w:rPr>
            </w:r>
            <w:r w:rsidRPr="001528CA">
              <w:rPr>
                <w:noProof/>
                <w:webHidden/>
                <w:sz w:val="24"/>
                <w:szCs w:val="24"/>
              </w:rPr>
              <w:fldChar w:fldCharType="separate"/>
            </w:r>
            <w:r>
              <w:rPr>
                <w:noProof/>
                <w:webHidden/>
                <w:sz w:val="24"/>
                <w:szCs w:val="24"/>
              </w:rPr>
              <w:t>9</w:t>
            </w:r>
            <w:r w:rsidRPr="001528CA">
              <w:rPr>
                <w:noProof/>
                <w:webHidden/>
                <w:sz w:val="24"/>
                <w:szCs w:val="24"/>
              </w:rPr>
              <w:fldChar w:fldCharType="end"/>
            </w:r>
          </w:hyperlink>
        </w:p>
        <w:p w14:paraId="76FA3588" w14:textId="00BBA31E" w:rsidR="001528CA" w:rsidRPr="001528CA" w:rsidRDefault="001528CA" w:rsidP="006845CA">
          <w:pPr>
            <w:pStyle w:val="TOC1"/>
            <w:rPr>
              <w:rFonts w:eastAsiaTheme="minorEastAsia"/>
              <w:noProof/>
              <w:lang w:eastAsia="en-GB"/>
            </w:rPr>
          </w:pPr>
          <w:hyperlink w:anchor="_Toc145862254" w:history="1">
            <w:r w:rsidRPr="001528CA">
              <w:rPr>
                <w:rStyle w:val="Hyperlink"/>
                <w:noProof/>
                <w:sz w:val="24"/>
                <w:szCs w:val="24"/>
              </w:rPr>
              <w:t>A development vehicle appropriate to the development needs of an organization.</w:t>
            </w:r>
            <w:r w:rsidRPr="001528CA">
              <w:rPr>
                <w:noProof/>
                <w:webHidden/>
              </w:rPr>
              <w:tab/>
            </w:r>
            <w:r w:rsidRPr="001528CA">
              <w:rPr>
                <w:noProof/>
                <w:webHidden/>
              </w:rPr>
              <w:fldChar w:fldCharType="begin"/>
            </w:r>
            <w:r w:rsidRPr="001528CA">
              <w:rPr>
                <w:noProof/>
                <w:webHidden/>
              </w:rPr>
              <w:instrText xml:space="preserve"> PAGEREF _Toc145862254 \h </w:instrText>
            </w:r>
            <w:r w:rsidRPr="001528CA">
              <w:rPr>
                <w:noProof/>
                <w:webHidden/>
              </w:rPr>
            </w:r>
            <w:r w:rsidRPr="001528CA">
              <w:rPr>
                <w:noProof/>
                <w:webHidden/>
              </w:rPr>
              <w:fldChar w:fldCharType="separate"/>
            </w:r>
            <w:r>
              <w:rPr>
                <w:noProof/>
                <w:webHidden/>
              </w:rPr>
              <w:t>10</w:t>
            </w:r>
            <w:r w:rsidRPr="001528CA">
              <w:rPr>
                <w:noProof/>
                <w:webHidden/>
              </w:rPr>
              <w:fldChar w:fldCharType="end"/>
            </w:r>
          </w:hyperlink>
        </w:p>
        <w:p w14:paraId="77E48A2E" w14:textId="37CBFE64" w:rsidR="001528CA" w:rsidRPr="001528CA" w:rsidRDefault="001528CA">
          <w:pPr>
            <w:pStyle w:val="TOC2"/>
            <w:tabs>
              <w:tab w:val="right" w:leader="dot" w:pos="9016"/>
            </w:tabs>
            <w:rPr>
              <w:rFonts w:eastAsiaTheme="minorEastAsia"/>
              <w:noProof/>
              <w:sz w:val="24"/>
              <w:szCs w:val="24"/>
              <w:lang w:eastAsia="en-GB"/>
            </w:rPr>
          </w:pPr>
          <w:hyperlink w:anchor="_Toc145862255" w:history="1">
            <w:r w:rsidRPr="001528CA">
              <w:rPr>
                <w:rStyle w:val="Hyperlink"/>
                <w:noProof/>
                <w:sz w:val="24"/>
                <w:szCs w:val="24"/>
              </w:rPr>
              <w:t>Determine the appropriate vehicle</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_Toc145862255 \h </w:instrText>
            </w:r>
            <w:r w:rsidRPr="001528CA">
              <w:rPr>
                <w:noProof/>
                <w:webHidden/>
                <w:sz w:val="24"/>
                <w:szCs w:val="24"/>
              </w:rPr>
            </w:r>
            <w:r w:rsidRPr="001528CA">
              <w:rPr>
                <w:noProof/>
                <w:webHidden/>
                <w:sz w:val="24"/>
                <w:szCs w:val="24"/>
              </w:rPr>
              <w:fldChar w:fldCharType="separate"/>
            </w:r>
            <w:r>
              <w:rPr>
                <w:noProof/>
                <w:webHidden/>
                <w:sz w:val="24"/>
                <w:szCs w:val="24"/>
              </w:rPr>
              <w:t>11</w:t>
            </w:r>
            <w:r w:rsidRPr="001528CA">
              <w:rPr>
                <w:noProof/>
                <w:webHidden/>
                <w:sz w:val="24"/>
                <w:szCs w:val="24"/>
              </w:rPr>
              <w:fldChar w:fldCharType="end"/>
            </w:r>
          </w:hyperlink>
        </w:p>
        <w:p w14:paraId="1595F695" w14:textId="0014E146" w:rsidR="001528CA" w:rsidRPr="001528CA" w:rsidRDefault="001528CA">
          <w:pPr>
            <w:pStyle w:val="TOC2"/>
            <w:tabs>
              <w:tab w:val="right" w:leader="dot" w:pos="9016"/>
            </w:tabs>
            <w:rPr>
              <w:rFonts w:eastAsiaTheme="minorEastAsia"/>
              <w:noProof/>
              <w:sz w:val="24"/>
              <w:szCs w:val="24"/>
              <w:lang w:eastAsia="en-GB"/>
            </w:rPr>
          </w:pPr>
          <w:hyperlink w:anchor="_Toc145862256" w:history="1">
            <w:r w:rsidRPr="001528CA">
              <w:rPr>
                <w:rStyle w:val="Hyperlink"/>
                <w:noProof/>
                <w:sz w:val="24"/>
                <w:szCs w:val="24"/>
              </w:rPr>
              <w:t>Bella Hair Studio’s development vehicles</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_Toc145862256 \h </w:instrText>
            </w:r>
            <w:r w:rsidRPr="001528CA">
              <w:rPr>
                <w:noProof/>
                <w:webHidden/>
                <w:sz w:val="24"/>
                <w:szCs w:val="24"/>
              </w:rPr>
            </w:r>
            <w:r w:rsidRPr="001528CA">
              <w:rPr>
                <w:noProof/>
                <w:webHidden/>
                <w:sz w:val="24"/>
                <w:szCs w:val="24"/>
              </w:rPr>
              <w:fldChar w:fldCharType="separate"/>
            </w:r>
            <w:r>
              <w:rPr>
                <w:noProof/>
                <w:webHidden/>
                <w:sz w:val="24"/>
                <w:szCs w:val="24"/>
              </w:rPr>
              <w:t>12</w:t>
            </w:r>
            <w:r w:rsidRPr="001528CA">
              <w:rPr>
                <w:noProof/>
                <w:webHidden/>
                <w:sz w:val="24"/>
                <w:szCs w:val="24"/>
              </w:rPr>
              <w:fldChar w:fldCharType="end"/>
            </w:r>
          </w:hyperlink>
        </w:p>
        <w:p w14:paraId="35216CF3" w14:textId="3CC7D442" w:rsidR="001528CA" w:rsidRPr="001528CA" w:rsidRDefault="001528CA" w:rsidP="006845CA">
          <w:pPr>
            <w:pStyle w:val="TOC1"/>
            <w:rPr>
              <w:rFonts w:eastAsiaTheme="minorEastAsia"/>
              <w:noProof/>
              <w:lang w:eastAsia="en-GB"/>
            </w:rPr>
          </w:pPr>
          <w:hyperlink w:anchor="_Toc145862257" w:history="1">
            <w:r w:rsidRPr="001528CA">
              <w:rPr>
                <w:rStyle w:val="Hyperlink"/>
                <w:noProof/>
                <w:sz w:val="24"/>
                <w:szCs w:val="24"/>
              </w:rPr>
              <w:t>Development Plan for Bella Hair Studio Hairstylist: Meeting Identified Development Needs</w:t>
            </w:r>
            <w:r w:rsidRPr="001528CA">
              <w:rPr>
                <w:noProof/>
                <w:webHidden/>
              </w:rPr>
              <w:tab/>
            </w:r>
            <w:r w:rsidRPr="001528CA">
              <w:rPr>
                <w:noProof/>
                <w:webHidden/>
              </w:rPr>
              <w:fldChar w:fldCharType="begin"/>
            </w:r>
            <w:r w:rsidRPr="001528CA">
              <w:rPr>
                <w:noProof/>
                <w:webHidden/>
              </w:rPr>
              <w:instrText xml:space="preserve"> PAGEREF _Toc145862257 \h </w:instrText>
            </w:r>
            <w:r w:rsidRPr="001528CA">
              <w:rPr>
                <w:noProof/>
                <w:webHidden/>
              </w:rPr>
            </w:r>
            <w:r w:rsidRPr="001528CA">
              <w:rPr>
                <w:noProof/>
                <w:webHidden/>
              </w:rPr>
              <w:fldChar w:fldCharType="separate"/>
            </w:r>
            <w:r>
              <w:rPr>
                <w:noProof/>
                <w:webHidden/>
              </w:rPr>
              <w:t>13</w:t>
            </w:r>
            <w:r w:rsidRPr="001528CA">
              <w:rPr>
                <w:noProof/>
                <w:webHidden/>
              </w:rPr>
              <w:fldChar w:fldCharType="end"/>
            </w:r>
          </w:hyperlink>
        </w:p>
        <w:p w14:paraId="5E5D704E" w14:textId="3D737148" w:rsidR="001528CA" w:rsidRPr="001528CA" w:rsidRDefault="001528CA">
          <w:pPr>
            <w:pStyle w:val="TOC2"/>
            <w:tabs>
              <w:tab w:val="right" w:leader="dot" w:pos="9016"/>
            </w:tabs>
            <w:rPr>
              <w:rFonts w:eastAsiaTheme="minorEastAsia"/>
              <w:noProof/>
              <w:sz w:val="24"/>
              <w:szCs w:val="24"/>
              <w:lang w:eastAsia="en-GB"/>
            </w:rPr>
          </w:pPr>
          <w:hyperlink w:anchor="_Toc145862258" w:history="1">
            <w:r w:rsidRPr="001528CA">
              <w:rPr>
                <w:rStyle w:val="Hyperlink"/>
                <w:noProof/>
                <w:sz w:val="24"/>
                <w:szCs w:val="24"/>
              </w:rPr>
              <w:t>Introduction</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_Toc145862258 \h </w:instrText>
            </w:r>
            <w:r w:rsidRPr="001528CA">
              <w:rPr>
                <w:noProof/>
                <w:webHidden/>
                <w:sz w:val="24"/>
                <w:szCs w:val="24"/>
              </w:rPr>
            </w:r>
            <w:r w:rsidRPr="001528CA">
              <w:rPr>
                <w:noProof/>
                <w:webHidden/>
                <w:sz w:val="24"/>
                <w:szCs w:val="24"/>
              </w:rPr>
              <w:fldChar w:fldCharType="separate"/>
            </w:r>
            <w:r>
              <w:rPr>
                <w:noProof/>
                <w:webHidden/>
                <w:sz w:val="24"/>
                <w:szCs w:val="24"/>
              </w:rPr>
              <w:t>13</w:t>
            </w:r>
            <w:r w:rsidRPr="001528CA">
              <w:rPr>
                <w:noProof/>
                <w:webHidden/>
                <w:sz w:val="24"/>
                <w:szCs w:val="24"/>
              </w:rPr>
              <w:fldChar w:fldCharType="end"/>
            </w:r>
          </w:hyperlink>
        </w:p>
        <w:p w14:paraId="41AA4BDC" w14:textId="3D28E287" w:rsidR="001528CA" w:rsidRPr="001528CA" w:rsidRDefault="001528CA">
          <w:pPr>
            <w:pStyle w:val="TOC2"/>
            <w:tabs>
              <w:tab w:val="right" w:leader="dot" w:pos="9016"/>
            </w:tabs>
            <w:rPr>
              <w:rFonts w:eastAsiaTheme="minorEastAsia"/>
              <w:noProof/>
              <w:sz w:val="24"/>
              <w:szCs w:val="24"/>
              <w:lang w:eastAsia="en-GB"/>
            </w:rPr>
          </w:pPr>
          <w:hyperlink w:anchor="_Toc145862259" w:history="1">
            <w:r w:rsidRPr="001528CA">
              <w:rPr>
                <w:rStyle w:val="Hyperlink"/>
                <w:noProof/>
                <w:sz w:val="24"/>
                <w:szCs w:val="24"/>
              </w:rPr>
              <w:t>Development Needs Assessment:</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_Toc145862259 \h </w:instrText>
            </w:r>
            <w:r w:rsidRPr="001528CA">
              <w:rPr>
                <w:noProof/>
                <w:webHidden/>
                <w:sz w:val="24"/>
                <w:szCs w:val="24"/>
              </w:rPr>
            </w:r>
            <w:r w:rsidRPr="001528CA">
              <w:rPr>
                <w:noProof/>
                <w:webHidden/>
                <w:sz w:val="24"/>
                <w:szCs w:val="24"/>
              </w:rPr>
              <w:fldChar w:fldCharType="separate"/>
            </w:r>
            <w:r>
              <w:rPr>
                <w:noProof/>
                <w:webHidden/>
                <w:sz w:val="24"/>
                <w:szCs w:val="24"/>
              </w:rPr>
              <w:t>13</w:t>
            </w:r>
            <w:r w:rsidRPr="001528CA">
              <w:rPr>
                <w:noProof/>
                <w:webHidden/>
                <w:sz w:val="24"/>
                <w:szCs w:val="24"/>
              </w:rPr>
              <w:fldChar w:fldCharType="end"/>
            </w:r>
          </w:hyperlink>
        </w:p>
        <w:p w14:paraId="3D2D0380" w14:textId="2E192890" w:rsidR="001528CA" w:rsidRPr="001528CA" w:rsidRDefault="001528CA">
          <w:pPr>
            <w:pStyle w:val="TOC2"/>
            <w:tabs>
              <w:tab w:val="right" w:leader="dot" w:pos="9016"/>
            </w:tabs>
            <w:rPr>
              <w:rFonts w:eastAsiaTheme="minorEastAsia"/>
              <w:noProof/>
              <w:sz w:val="24"/>
              <w:szCs w:val="24"/>
              <w:lang w:eastAsia="en-GB"/>
            </w:rPr>
          </w:pPr>
          <w:hyperlink w:anchor="_Toc145862260" w:history="1">
            <w:r w:rsidRPr="001528CA">
              <w:rPr>
                <w:rStyle w:val="Hyperlink"/>
                <w:noProof/>
                <w:sz w:val="24"/>
                <w:szCs w:val="24"/>
              </w:rPr>
              <w:t>Development Needs and Goals:</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_Toc145862260 \h </w:instrText>
            </w:r>
            <w:r w:rsidRPr="001528CA">
              <w:rPr>
                <w:noProof/>
                <w:webHidden/>
                <w:sz w:val="24"/>
                <w:szCs w:val="24"/>
              </w:rPr>
            </w:r>
            <w:r w:rsidRPr="001528CA">
              <w:rPr>
                <w:noProof/>
                <w:webHidden/>
                <w:sz w:val="24"/>
                <w:szCs w:val="24"/>
              </w:rPr>
              <w:fldChar w:fldCharType="separate"/>
            </w:r>
            <w:r>
              <w:rPr>
                <w:noProof/>
                <w:webHidden/>
                <w:sz w:val="24"/>
                <w:szCs w:val="24"/>
              </w:rPr>
              <w:t>14</w:t>
            </w:r>
            <w:r w:rsidRPr="001528CA">
              <w:rPr>
                <w:noProof/>
                <w:webHidden/>
                <w:sz w:val="24"/>
                <w:szCs w:val="24"/>
              </w:rPr>
              <w:fldChar w:fldCharType="end"/>
            </w:r>
          </w:hyperlink>
        </w:p>
        <w:p w14:paraId="02EC1168" w14:textId="2E876F79" w:rsidR="001528CA" w:rsidRPr="001528CA" w:rsidRDefault="001528CA">
          <w:pPr>
            <w:pStyle w:val="TOC2"/>
            <w:tabs>
              <w:tab w:val="right" w:leader="dot" w:pos="9016"/>
            </w:tabs>
            <w:rPr>
              <w:rFonts w:eastAsiaTheme="minorEastAsia"/>
              <w:noProof/>
              <w:sz w:val="24"/>
              <w:szCs w:val="24"/>
              <w:lang w:eastAsia="en-GB"/>
            </w:rPr>
          </w:pPr>
          <w:hyperlink w:anchor="_Toc145862261" w:history="1">
            <w:r w:rsidRPr="001528CA">
              <w:rPr>
                <w:rStyle w:val="Hyperlink"/>
                <w:noProof/>
                <w:sz w:val="24"/>
                <w:szCs w:val="24"/>
              </w:rPr>
              <w:t>Development Strategies:</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_Toc145862261 \h </w:instrText>
            </w:r>
            <w:r w:rsidRPr="001528CA">
              <w:rPr>
                <w:noProof/>
                <w:webHidden/>
                <w:sz w:val="24"/>
                <w:szCs w:val="24"/>
              </w:rPr>
            </w:r>
            <w:r w:rsidRPr="001528CA">
              <w:rPr>
                <w:noProof/>
                <w:webHidden/>
                <w:sz w:val="24"/>
                <w:szCs w:val="24"/>
              </w:rPr>
              <w:fldChar w:fldCharType="separate"/>
            </w:r>
            <w:r>
              <w:rPr>
                <w:noProof/>
                <w:webHidden/>
                <w:sz w:val="24"/>
                <w:szCs w:val="24"/>
              </w:rPr>
              <w:t>14</w:t>
            </w:r>
            <w:r w:rsidRPr="001528CA">
              <w:rPr>
                <w:noProof/>
                <w:webHidden/>
                <w:sz w:val="24"/>
                <w:szCs w:val="24"/>
              </w:rPr>
              <w:fldChar w:fldCharType="end"/>
            </w:r>
          </w:hyperlink>
        </w:p>
        <w:p w14:paraId="35647655" w14:textId="61180666" w:rsidR="001528CA" w:rsidRPr="001528CA" w:rsidRDefault="001528CA">
          <w:pPr>
            <w:pStyle w:val="TOC2"/>
            <w:tabs>
              <w:tab w:val="right" w:leader="dot" w:pos="9016"/>
            </w:tabs>
            <w:rPr>
              <w:rFonts w:eastAsiaTheme="minorEastAsia"/>
              <w:noProof/>
              <w:sz w:val="24"/>
              <w:szCs w:val="24"/>
              <w:lang w:eastAsia="en-GB"/>
            </w:rPr>
          </w:pPr>
          <w:hyperlink w:anchor="_Toc145862262" w:history="1">
            <w:r w:rsidRPr="001528CA">
              <w:rPr>
                <w:rStyle w:val="Hyperlink"/>
                <w:noProof/>
                <w:sz w:val="24"/>
                <w:szCs w:val="24"/>
              </w:rPr>
              <w:t>Timeline:</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_Toc145862262 \h </w:instrText>
            </w:r>
            <w:r w:rsidRPr="001528CA">
              <w:rPr>
                <w:noProof/>
                <w:webHidden/>
                <w:sz w:val="24"/>
                <w:szCs w:val="24"/>
              </w:rPr>
            </w:r>
            <w:r w:rsidRPr="001528CA">
              <w:rPr>
                <w:noProof/>
                <w:webHidden/>
                <w:sz w:val="24"/>
                <w:szCs w:val="24"/>
              </w:rPr>
              <w:fldChar w:fldCharType="separate"/>
            </w:r>
            <w:r>
              <w:rPr>
                <w:noProof/>
                <w:webHidden/>
                <w:sz w:val="24"/>
                <w:szCs w:val="24"/>
              </w:rPr>
              <w:t>14</w:t>
            </w:r>
            <w:r w:rsidRPr="001528CA">
              <w:rPr>
                <w:noProof/>
                <w:webHidden/>
                <w:sz w:val="24"/>
                <w:szCs w:val="24"/>
              </w:rPr>
              <w:fldChar w:fldCharType="end"/>
            </w:r>
          </w:hyperlink>
        </w:p>
        <w:p w14:paraId="6A1C7385" w14:textId="14060FA2" w:rsidR="001528CA" w:rsidRPr="001528CA" w:rsidRDefault="001528CA">
          <w:pPr>
            <w:pStyle w:val="TOC2"/>
            <w:tabs>
              <w:tab w:val="right" w:leader="dot" w:pos="9016"/>
            </w:tabs>
            <w:rPr>
              <w:rFonts w:eastAsiaTheme="minorEastAsia"/>
              <w:noProof/>
              <w:sz w:val="24"/>
              <w:szCs w:val="24"/>
              <w:lang w:eastAsia="en-GB"/>
            </w:rPr>
          </w:pPr>
          <w:hyperlink w:anchor="_Toc145862263" w:history="1">
            <w:r w:rsidRPr="001528CA">
              <w:rPr>
                <w:rStyle w:val="Hyperlink"/>
                <w:noProof/>
                <w:sz w:val="24"/>
                <w:szCs w:val="24"/>
              </w:rPr>
              <w:t>Resources:</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_Toc145862263 \h </w:instrText>
            </w:r>
            <w:r w:rsidRPr="001528CA">
              <w:rPr>
                <w:noProof/>
                <w:webHidden/>
                <w:sz w:val="24"/>
                <w:szCs w:val="24"/>
              </w:rPr>
            </w:r>
            <w:r w:rsidRPr="001528CA">
              <w:rPr>
                <w:noProof/>
                <w:webHidden/>
                <w:sz w:val="24"/>
                <w:szCs w:val="24"/>
              </w:rPr>
              <w:fldChar w:fldCharType="separate"/>
            </w:r>
            <w:r>
              <w:rPr>
                <w:noProof/>
                <w:webHidden/>
                <w:sz w:val="24"/>
                <w:szCs w:val="24"/>
              </w:rPr>
              <w:t>15</w:t>
            </w:r>
            <w:r w:rsidRPr="001528CA">
              <w:rPr>
                <w:noProof/>
                <w:webHidden/>
                <w:sz w:val="24"/>
                <w:szCs w:val="24"/>
              </w:rPr>
              <w:fldChar w:fldCharType="end"/>
            </w:r>
          </w:hyperlink>
        </w:p>
        <w:p w14:paraId="6088A196" w14:textId="59396D03" w:rsidR="001528CA" w:rsidRPr="001528CA" w:rsidRDefault="001528CA">
          <w:pPr>
            <w:pStyle w:val="TOC2"/>
            <w:tabs>
              <w:tab w:val="right" w:leader="dot" w:pos="9016"/>
            </w:tabs>
            <w:rPr>
              <w:rFonts w:eastAsiaTheme="minorEastAsia"/>
              <w:noProof/>
              <w:sz w:val="24"/>
              <w:szCs w:val="24"/>
              <w:lang w:eastAsia="en-GB"/>
            </w:rPr>
          </w:pPr>
          <w:hyperlink w:anchor="_Toc145862264" w:history="1">
            <w:r w:rsidRPr="001528CA">
              <w:rPr>
                <w:rStyle w:val="Hyperlink"/>
                <w:noProof/>
                <w:sz w:val="24"/>
                <w:szCs w:val="24"/>
              </w:rPr>
              <w:t>Plan Implementation and Monitoring:</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_Toc145862264 \h </w:instrText>
            </w:r>
            <w:r w:rsidRPr="001528CA">
              <w:rPr>
                <w:noProof/>
                <w:webHidden/>
                <w:sz w:val="24"/>
                <w:szCs w:val="24"/>
              </w:rPr>
            </w:r>
            <w:r w:rsidRPr="001528CA">
              <w:rPr>
                <w:noProof/>
                <w:webHidden/>
                <w:sz w:val="24"/>
                <w:szCs w:val="24"/>
              </w:rPr>
              <w:fldChar w:fldCharType="separate"/>
            </w:r>
            <w:r>
              <w:rPr>
                <w:noProof/>
                <w:webHidden/>
                <w:sz w:val="24"/>
                <w:szCs w:val="24"/>
              </w:rPr>
              <w:t>15</w:t>
            </w:r>
            <w:r w:rsidRPr="001528CA">
              <w:rPr>
                <w:noProof/>
                <w:webHidden/>
                <w:sz w:val="24"/>
                <w:szCs w:val="24"/>
              </w:rPr>
              <w:fldChar w:fldCharType="end"/>
            </w:r>
          </w:hyperlink>
        </w:p>
        <w:p w14:paraId="74ABE363" w14:textId="302FDDE0" w:rsidR="001528CA" w:rsidRPr="001528CA" w:rsidRDefault="001528CA">
          <w:pPr>
            <w:pStyle w:val="TOC2"/>
            <w:tabs>
              <w:tab w:val="right" w:leader="dot" w:pos="9016"/>
            </w:tabs>
            <w:rPr>
              <w:rFonts w:eastAsiaTheme="minorEastAsia"/>
              <w:noProof/>
              <w:sz w:val="24"/>
              <w:szCs w:val="24"/>
              <w:lang w:eastAsia="en-GB"/>
            </w:rPr>
          </w:pPr>
          <w:hyperlink w:anchor="_Toc145862265" w:history="1">
            <w:r w:rsidRPr="001528CA">
              <w:rPr>
                <w:rStyle w:val="Hyperlink"/>
                <w:noProof/>
                <w:sz w:val="24"/>
                <w:szCs w:val="24"/>
              </w:rPr>
              <w:t>Evaluation of Effectiveness:</w:t>
            </w:r>
            <w:r w:rsidRPr="001528CA">
              <w:rPr>
                <w:noProof/>
                <w:webHidden/>
                <w:sz w:val="24"/>
                <w:szCs w:val="24"/>
              </w:rPr>
              <w:tab/>
            </w:r>
            <w:r w:rsidRPr="001528CA">
              <w:rPr>
                <w:noProof/>
                <w:webHidden/>
                <w:sz w:val="24"/>
                <w:szCs w:val="24"/>
              </w:rPr>
              <w:fldChar w:fldCharType="begin"/>
            </w:r>
            <w:r w:rsidRPr="001528CA">
              <w:rPr>
                <w:noProof/>
                <w:webHidden/>
                <w:sz w:val="24"/>
                <w:szCs w:val="24"/>
              </w:rPr>
              <w:instrText xml:space="preserve"> PAGEREF _Toc145862265 \h </w:instrText>
            </w:r>
            <w:r w:rsidRPr="001528CA">
              <w:rPr>
                <w:noProof/>
                <w:webHidden/>
                <w:sz w:val="24"/>
                <w:szCs w:val="24"/>
              </w:rPr>
            </w:r>
            <w:r w:rsidRPr="001528CA">
              <w:rPr>
                <w:noProof/>
                <w:webHidden/>
                <w:sz w:val="24"/>
                <w:szCs w:val="24"/>
              </w:rPr>
              <w:fldChar w:fldCharType="separate"/>
            </w:r>
            <w:r>
              <w:rPr>
                <w:noProof/>
                <w:webHidden/>
                <w:sz w:val="24"/>
                <w:szCs w:val="24"/>
              </w:rPr>
              <w:t>15</w:t>
            </w:r>
            <w:r w:rsidRPr="001528CA">
              <w:rPr>
                <w:noProof/>
                <w:webHidden/>
                <w:sz w:val="24"/>
                <w:szCs w:val="24"/>
              </w:rPr>
              <w:fldChar w:fldCharType="end"/>
            </w:r>
          </w:hyperlink>
        </w:p>
        <w:p w14:paraId="013F3C63" w14:textId="699DA12C" w:rsidR="001528CA" w:rsidRPr="001528CA" w:rsidRDefault="001528CA" w:rsidP="006845CA">
          <w:pPr>
            <w:pStyle w:val="TOC1"/>
            <w:rPr>
              <w:rFonts w:eastAsiaTheme="minorEastAsia"/>
              <w:noProof/>
              <w:lang w:eastAsia="en-GB"/>
            </w:rPr>
          </w:pPr>
          <w:hyperlink w:anchor="_Toc145862266" w:history="1">
            <w:r w:rsidRPr="001528CA">
              <w:rPr>
                <w:rStyle w:val="Hyperlink"/>
                <w:noProof/>
                <w:sz w:val="24"/>
                <w:szCs w:val="24"/>
              </w:rPr>
              <w:t>Managing performance</w:t>
            </w:r>
            <w:r w:rsidRPr="001528CA">
              <w:rPr>
                <w:noProof/>
                <w:webHidden/>
              </w:rPr>
              <w:tab/>
            </w:r>
            <w:r w:rsidRPr="001528CA">
              <w:rPr>
                <w:noProof/>
                <w:webHidden/>
              </w:rPr>
              <w:fldChar w:fldCharType="begin"/>
            </w:r>
            <w:r w:rsidRPr="001528CA">
              <w:rPr>
                <w:noProof/>
                <w:webHidden/>
              </w:rPr>
              <w:instrText xml:space="preserve"> PAGEREF _Toc145862266 \h </w:instrText>
            </w:r>
            <w:r w:rsidRPr="001528CA">
              <w:rPr>
                <w:noProof/>
                <w:webHidden/>
              </w:rPr>
            </w:r>
            <w:r w:rsidRPr="001528CA">
              <w:rPr>
                <w:noProof/>
                <w:webHidden/>
              </w:rPr>
              <w:fldChar w:fldCharType="separate"/>
            </w:r>
            <w:r>
              <w:rPr>
                <w:noProof/>
                <w:webHidden/>
              </w:rPr>
              <w:t>15</w:t>
            </w:r>
            <w:r w:rsidRPr="001528CA">
              <w:rPr>
                <w:noProof/>
                <w:webHidden/>
              </w:rPr>
              <w:fldChar w:fldCharType="end"/>
            </w:r>
          </w:hyperlink>
        </w:p>
        <w:p w14:paraId="71FC5956" w14:textId="443D714D" w:rsidR="001528CA" w:rsidRPr="001528CA" w:rsidRDefault="001528CA" w:rsidP="006845CA">
          <w:pPr>
            <w:pStyle w:val="TOC1"/>
            <w:rPr>
              <w:rFonts w:eastAsiaTheme="minorEastAsia"/>
              <w:noProof/>
              <w:lang w:eastAsia="en-GB"/>
            </w:rPr>
          </w:pPr>
          <w:hyperlink w:anchor="_Toc145862267" w:history="1">
            <w:r w:rsidRPr="001528CA">
              <w:rPr>
                <w:rStyle w:val="Hyperlink"/>
                <w:noProof/>
                <w:sz w:val="24"/>
                <w:szCs w:val="24"/>
              </w:rPr>
              <w:t>Conclusion</w:t>
            </w:r>
            <w:r w:rsidRPr="001528CA">
              <w:rPr>
                <w:noProof/>
                <w:webHidden/>
              </w:rPr>
              <w:tab/>
            </w:r>
            <w:r w:rsidRPr="001528CA">
              <w:rPr>
                <w:noProof/>
                <w:webHidden/>
              </w:rPr>
              <w:fldChar w:fldCharType="begin"/>
            </w:r>
            <w:r w:rsidRPr="001528CA">
              <w:rPr>
                <w:noProof/>
                <w:webHidden/>
              </w:rPr>
              <w:instrText xml:space="preserve"> PAGEREF _Toc145862267 \h </w:instrText>
            </w:r>
            <w:r w:rsidRPr="001528CA">
              <w:rPr>
                <w:noProof/>
                <w:webHidden/>
              </w:rPr>
            </w:r>
            <w:r w:rsidRPr="001528CA">
              <w:rPr>
                <w:noProof/>
                <w:webHidden/>
              </w:rPr>
              <w:fldChar w:fldCharType="separate"/>
            </w:r>
            <w:r>
              <w:rPr>
                <w:noProof/>
                <w:webHidden/>
              </w:rPr>
              <w:t>17</w:t>
            </w:r>
            <w:r w:rsidRPr="001528CA">
              <w:rPr>
                <w:noProof/>
                <w:webHidden/>
              </w:rPr>
              <w:fldChar w:fldCharType="end"/>
            </w:r>
          </w:hyperlink>
        </w:p>
        <w:p w14:paraId="78FC1AFF" w14:textId="511430DB" w:rsidR="001528CA" w:rsidRPr="001528CA" w:rsidRDefault="001528CA" w:rsidP="006845CA">
          <w:pPr>
            <w:pStyle w:val="TOC1"/>
            <w:rPr>
              <w:rFonts w:eastAsiaTheme="minorEastAsia"/>
              <w:noProof/>
              <w:sz w:val="28"/>
              <w:szCs w:val="28"/>
              <w:lang w:eastAsia="en-GB"/>
            </w:rPr>
          </w:pPr>
          <w:hyperlink w:anchor="_Toc145862268" w:history="1">
            <w:r w:rsidRPr="001528CA">
              <w:rPr>
                <w:rStyle w:val="Hyperlink"/>
                <w:noProof/>
                <w:sz w:val="24"/>
                <w:szCs w:val="24"/>
              </w:rPr>
              <w:t>References</w:t>
            </w:r>
            <w:r w:rsidRPr="001528CA">
              <w:rPr>
                <w:noProof/>
                <w:webHidden/>
              </w:rPr>
              <w:tab/>
            </w:r>
            <w:r w:rsidRPr="001528CA">
              <w:rPr>
                <w:noProof/>
                <w:webHidden/>
              </w:rPr>
              <w:fldChar w:fldCharType="begin"/>
            </w:r>
            <w:r w:rsidRPr="001528CA">
              <w:rPr>
                <w:noProof/>
                <w:webHidden/>
              </w:rPr>
              <w:instrText xml:space="preserve"> PAGEREF _Toc145862268 \h </w:instrText>
            </w:r>
            <w:r w:rsidRPr="001528CA">
              <w:rPr>
                <w:noProof/>
                <w:webHidden/>
              </w:rPr>
            </w:r>
            <w:r w:rsidRPr="001528CA">
              <w:rPr>
                <w:noProof/>
                <w:webHidden/>
              </w:rPr>
              <w:fldChar w:fldCharType="separate"/>
            </w:r>
            <w:r>
              <w:rPr>
                <w:noProof/>
                <w:webHidden/>
              </w:rPr>
              <w:t>18</w:t>
            </w:r>
            <w:r w:rsidRPr="001528CA">
              <w:rPr>
                <w:noProof/>
                <w:webHidden/>
              </w:rPr>
              <w:fldChar w:fldCharType="end"/>
            </w:r>
          </w:hyperlink>
        </w:p>
        <w:p w14:paraId="6CF5F153" w14:textId="7AA49D72" w:rsidR="002C3BB6" w:rsidRDefault="002C3BB6">
          <w:r w:rsidRPr="001528CA">
            <w:rPr>
              <w:b/>
              <w:bCs/>
              <w:noProof/>
              <w:sz w:val="28"/>
              <w:szCs w:val="28"/>
            </w:rPr>
            <w:fldChar w:fldCharType="end"/>
          </w:r>
        </w:p>
      </w:sdtContent>
    </w:sdt>
    <w:p w14:paraId="01C4E481" w14:textId="797EDF42" w:rsidR="00492D39" w:rsidRDefault="00492D39"/>
    <w:p w14:paraId="1347E23D" w14:textId="2A022938" w:rsidR="00492D39" w:rsidRDefault="00492D39" w:rsidP="00492D39">
      <w:pPr>
        <w:pStyle w:val="Heading1"/>
      </w:pPr>
    </w:p>
    <w:p w14:paraId="2FF416F9" w14:textId="77777777" w:rsidR="00492D39" w:rsidRDefault="00492D39">
      <w:pPr>
        <w:rPr>
          <w:rFonts w:asciiTheme="majorHAnsi" w:eastAsiaTheme="majorEastAsia" w:hAnsiTheme="majorHAnsi" w:cstheme="majorBidi"/>
          <w:color w:val="2F5496" w:themeColor="accent1" w:themeShade="BF"/>
          <w:sz w:val="32"/>
          <w:szCs w:val="32"/>
        </w:rPr>
      </w:pPr>
      <w:r>
        <w:br w:type="page"/>
      </w:r>
    </w:p>
    <w:p w14:paraId="62B3E26C" w14:textId="260A8C85" w:rsidR="00492D39" w:rsidRPr="003965A1" w:rsidRDefault="00492D39" w:rsidP="00492D39">
      <w:pPr>
        <w:pStyle w:val="Heading1"/>
        <w:rPr>
          <w:sz w:val="40"/>
          <w:szCs w:val="40"/>
          <w:u w:val="single"/>
        </w:rPr>
      </w:pPr>
      <w:bookmarkStart w:id="0" w:name="_Toc145862242"/>
      <w:r w:rsidRPr="003965A1">
        <w:rPr>
          <w:sz w:val="40"/>
          <w:szCs w:val="40"/>
          <w:u w:val="single"/>
        </w:rPr>
        <w:lastRenderedPageBreak/>
        <w:t>Introduction</w:t>
      </w:r>
      <w:bookmarkEnd w:id="0"/>
    </w:p>
    <w:p w14:paraId="7DBD9AB6" w14:textId="6DE5347F" w:rsidR="00492D39" w:rsidRDefault="00492D39" w:rsidP="00492D39"/>
    <w:p w14:paraId="3DE1AC30" w14:textId="022572F4" w:rsidR="001B416C" w:rsidRPr="001B416C" w:rsidRDefault="001B416C" w:rsidP="001B416C">
      <w:pPr>
        <w:rPr>
          <w:sz w:val="28"/>
          <w:szCs w:val="28"/>
        </w:rPr>
      </w:pPr>
      <w:r w:rsidRPr="001B416C">
        <w:rPr>
          <w:sz w:val="28"/>
          <w:szCs w:val="28"/>
        </w:rPr>
        <w:t>Developing workplace relationships and individual achievements is a fundamental aspect of organi</w:t>
      </w:r>
      <w:r w:rsidR="005D5060">
        <w:rPr>
          <w:sz w:val="28"/>
          <w:szCs w:val="28"/>
        </w:rPr>
        <w:t>s</w:t>
      </w:r>
      <w:r w:rsidRPr="001B416C">
        <w:rPr>
          <w:sz w:val="28"/>
          <w:szCs w:val="28"/>
        </w:rPr>
        <w:t>ational success. In today's dynamic and interconnected business world, organi</w:t>
      </w:r>
      <w:r w:rsidR="00594595">
        <w:rPr>
          <w:sz w:val="28"/>
          <w:szCs w:val="28"/>
        </w:rPr>
        <w:t>s</w:t>
      </w:r>
      <w:r w:rsidRPr="001B416C">
        <w:rPr>
          <w:sz w:val="28"/>
          <w:szCs w:val="28"/>
        </w:rPr>
        <w:t>ations are increasingly recogni</w:t>
      </w:r>
      <w:r w:rsidR="00594595">
        <w:rPr>
          <w:sz w:val="28"/>
          <w:szCs w:val="28"/>
        </w:rPr>
        <w:t>s</w:t>
      </w:r>
      <w:r w:rsidRPr="001B416C">
        <w:rPr>
          <w:sz w:val="28"/>
          <w:szCs w:val="28"/>
        </w:rPr>
        <w:t>ing the significance of nurturing a positive workplace culture that fosters collaboration, teamwork, and personal growth</w:t>
      </w:r>
      <w:r w:rsidR="00B106F4">
        <w:rPr>
          <w:sz w:val="28"/>
          <w:szCs w:val="28"/>
        </w:rPr>
        <w:t xml:space="preserve"> </w:t>
      </w:r>
      <w:r w:rsidR="00B106F4" w:rsidRPr="00B106F4">
        <w:rPr>
          <w:sz w:val="28"/>
          <w:szCs w:val="28"/>
        </w:rPr>
        <w:t>(Bolton &amp; Bolton, 1984)</w:t>
      </w:r>
      <w:r w:rsidRPr="001B416C">
        <w:rPr>
          <w:sz w:val="28"/>
          <w:szCs w:val="28"/>
        </w:rPr>
        <w:t>. This approach not only benefits individual employees but also contributes significantly to the organi</w:t>
      </w:r>
      <w:r w:rsidR="00E70469">
        <w:rPr>
          <w:sz w:val="28"/>
          <w:szCs w:val="28"/>
        </w:rPr>
        <w:t>s</w:t>
      </w:r>
      <w:r w:rsidRPr="001B416C">
        <w:rPr>
          <w:sz w:val="28"/>
          <w:szCs w:val="28"/>
        </w:rPr>
        <w:t>ation's overall effectiveness and competitiveness.</w:t>
      </w:r>
    </w:p>
    <w:p w14:paraId="0D1BDA0F" w14:textId="4EB1CFFC" w:rsidR="00492D39" w:rsidRDefault="001B416C" w:rsidP="001B416C">
      <w:pPr>
        <w:rPr>
          <w:sz w:val="28"/>
          <w:szCs w:val="28"/>
        </w:rPr>
      </w:pPr>
      <w:r w:rsidRPr="001B416C">
        <w:rPr>
          <w:sz w:val="28"/>
          <w:szCs w:val="28"/>
        </w:rPr>
        <w:t>Building strong workplace relationships involves promoting effective communication, trust, and mutual respect among employees</w:t>
      </w:r>
      <w:r w:rsidR="00FA22BB">
        <w:rPr>
          <w:sz w:val="28"/>
          <w:szCs w:val="28"/>
        </w:rPr>
        <w:t xml:space="preserve"> </w:t>
      </w:r>
      <w:r w:rsidRPr="001B416C">
        <w:rPr>
          <w:sz w:val="28"/>
          <w:szCs w:val="28"/>
        </w:rPr>
        <w:t>. When individuals within an organi</w:t>
      </w:r>
      <w:r w:rsidR="005D5060">
        <w:rPr>
          <w:sz w:val="28"/>
          <w:szCs w:val="28"/>
        </w:rPr>
        <w:t>s</w:t>
      </w:r>
      <w:r w:rsidRPr="001B416C">
        <w:rPr>
          <w:sz w:val="28"/>
          <w:szCs w:val="28"/>
        </w:rPr>
        <w:t>ation connect on both personal and professional levels, they are more likely to collaborate harmoniously, leading to improved teamwork and productivity</w:t>
      </w:r>
      <w:r w:rsidR="00FA22BB" w:rsidRPr="00FA22BB">
        <w:t xml:space="preserve"> </w:t>
      </w:r>
      <w:r w:rsidR="00FA22BB" w:rsidRPr="00FA22BB">
        <w:rPr>
          <w:sz w:val="28"/>
          <w:szCs w:val="28"/>
        </w:rPr>
        <w:t>(Dicker, 2003)</w:t>
      </w:r>
      <w:r w:rsidRPr="001B416C">
        <w:rPr>
          <w:sz w:val="28"/>
          <w:szCs w:val="28"/>
        </w:rPr>
        <w:t>. Moreover, a supportive work environment encourages employees to strive for personal achievements, such as skill development, career advancement, and job satisfaction.</w:t>
      </w:r>
    </w:p>
    <w:p w14:paraId="1AA0940F" w14:textId="0C7DCD69" w:rsidR="00ED5547" w:rsidRDefault="00E70469" w:rsidP="001B416C">
      <w:pPr>
        <w:rPr>
          <w:sz w:val="28"/>
          <w:szCs w:val="28"/>
        </w:rPr>
      </w:pPr>
      <w:r>
        <w:rPr>
          <w:sz w:val="28"/>
          <w:szCs w:val="28"/>
        </w:rPr>
        <w:t>T</w:t>
      </w:r>
      <w:r w:rsidR="00ED5547" w:rsidRPr="00ED5547">
        <w:rPr>
          <w:sz w:val="28"/>
          <w:szCs w:val="28"/>
        </w:rPr>
        <w:t>his report</w:t>
      </w:r>
      <w:r>
        <w:rPr>
          <w:sz w:val="28"/>
          <w:szCs w:val="28"/>
        </w:rPr>
        <w:t xml:space="preserve"> will focus on</w:t>
      </w:r>
      <w:r w:rsidR="00ED5547" w:rsidRPr="00ED5547">
        <w:rPr>
          <w:sz w:val="28"/>
          <w:szCs w:val="28"/>
        </w:rPr>
        <w:t xml:space="preserve"> how developing workplace relationships and individual achievements can contribute to a better working environment and successful collaboration within an organi</w:t>
      </w:r>
      <w:r>
        <w:rPr>
          <w:sz w:val="28"/>
          <w:szCs w:val="28"/>
        </w:rPr>
        <w:t>s</w:t>
      </w:r>
      <w:r w:rsidR="00ED5547" w:rsidRPr="00ED5547">
        <w:rPr>
          <w:sz w:val="28"/>
          <w:szCs w:val="28"/>
        </w:rPr>
        <w:t xml:space="preserve">ation. </w:t>
      </w:r>
      <w:r w:rsidR="0022386E" w:rsidRPr="0022386E">
        <w:rPr>
          <w:sz w:val="28"/>
          <w:szCs w:val="28"/>
        </w:rPr>
        <w:t>This report examines Bella Hair Studio, a hair salon organi</w:t>
      </w:r>
      <w:r w:rsidR="0022386E">
        <w:rPr>
          <w:sz w:val="28"/>
          <w:szCs w:val="28"/>
        </w:rPr>
        <w:t>s</w:t>
      </w:r>
      <w:r w:rsidR="0022386E" w:rsidRPr="0022386E">
        <w:rPr>
          <w:sz w:val="28"/>
          <w:szCs w:val="28"/>
        </w:rPr>
        <w:t>ation, and analyses their practices and strategies related to these concepts to produce insights useful to other organi</w:t>
      </w:r>
      <w:r w:rsidR="0022386E">
        <w:rPr>
          <w:sz w:val="28"/>
          <w:szCs w:val="28"/>
        </w:rPr>
        <w:t>s</w:t>
      </w:r>
      <w:r w:rsidR="0022386E" w:rsidRPr="0022386E">
        <w:rPr>
          <w:sz w:val="28"/>
          <w:szCs w:val="28"/>
        </w:rPr>
        <w:t>ations.</w:t>
      </w:r>
    </w:p>
    <w:p w14:paraId="513DE0AD" w14:textId="09920138" w:rsidR="0022386E" w:rsidRDefault="0022386E" w:rsidP="0022386E">
      <w:pPr>
        <w:pStyle w:val="Heading1"/>
        <w:rPr>
          <w:u w:val="single"/>
        </w:rPr>
      </w:pPr>
      <w:bookmarkStart w:id="1" w:name="_Toc145862243"/>
      <w:r w:rsidRPr="0022386E">
        <w:rPr>
          <w:u w:val="single"/>
        </w:rPr>
        <w:t>Organisation Background</w:t>
      </w:r>
      <w:bookmarkEnd w:id="1"/>
    </w:p>
    <w:p w14:paraId="41456C5A" w14:textId="77777777" w:rsidR="0022386E" w:rsidRPr="0022386E" w:rsidRDefault="0022386E" w:rsidP="0022386E"/>
    <w:p w14:paraId="101AA674" w14:textId="7235921C" w:rsidR="00ED5547" w:rsidRPr="00ED5547" w:rsidRDefault="00ED5547" w:rsidP="00ED5547">
      <w:pPr>
        <w:rPr>
          <w:sz w:val="28"/>
          <w:szCs w:val="28"/>
        </w:rPr>
      </w:pPr>
      <w:r w:rsidRPr="00ED5547">
        <w:rPr>
          <w:sz w:val="28"/>
          <w:szCs w:val="28"/>
        </w:rPr>
        <w:t xml:space="preserve">Bella Hair Studio is a thriving hair salon located in the heart of a bustling </w:t>
      </w:r>
      <w:r w:rsidR="00926B67">
        <w:rPr>
          <w:sz w:val="28"/>
          <w:szCs w:val="28"/>
        </w:rPr>
        <w:t>city</w:t>
      </w:r>
      <w:r w:rsidRPr="00ED5547">
        <w:rPr>
          <w:sz w:val="28"/>
          <w:szCs w:val="28"/>
        </w:rPr>
        <w:t xml:space="preserve">. It caters to a diverse clientele seeking a range of hair care and styling services. The salon has </w:t>
      </w:r>
      <w:r w:rsidR="0022386E" w:rsidRPr="00ED5547">
        <w:rPr>
          <w:sz w:val="28"/>
          <w:szCs w:val="28"/>
        </w:rPr>
        <w:t>gathered</w:t>
      </w:r>
      <w:r w:rsidRPr="00ED5547">
        <w:rPr>
          <w:sz w:val="28"/>
          <w:szCs w:val="28"/>
        </w:rPr>
        <w:t xml:space="preserve"> a strong reputation for its commitment to customer satisfaction, skilled hairstylists, and a modern, welcoming ambiance. With a mission to enhance clients' natural beauty and confidence, Bella Hair Studio has prioritized the development of workplace relationships and individual achievements as key elements of its success.</w:t>
      </w:r>
    </w:p>
    <w:p w14:paraId="4BE52B30" w14:textId="005F0A60" w:rsidR="00ED5547" w:rsidRDefault="00ED5547" w:rsidP="00ED5547">
      <w:pPr>
        <w:rPr>
          <w:sz w:val="28"/>
          <w:szCs w:val="28"/>
        </w:rPr>
      </w:pPr>
      <w:r w:rsidRPr="00ED5547">
        <w:rPr>
          <w:sz w:val="28"/>
          <w:szCs w:val="28"/>
        </w:rPr>
        <w:t xml:space="preserve">Throughout this report, we will delve into Bella Hair Studio's approach to nurturing workplace relationships, managing expectations for personal development, evaluating development vehicles, and creating detailed individual development plans. </w:t>
      </w:r>
    </w:p>
    <w:p w14:paraId="7C3CAEA8" w14:textId="2F0EBE6B" w:rsidR="005336D4" w:rsidRPr="003965A1" w:rsidRDefault="003965A1" w:rsidP="003965A1">
      <w:pPr>
        <w:pStyle w:val="Heading1"/>
        <w:rPr>
          <w:sz w:val="40"/>
          <w:szCs w:val="40"/>
          <w:u w:val="single"/>
        </w:rPr>
      </w:pPr>
      <w:bookmarkStart w:id="2" w:name="_Toc145862244"/>
      <w:r w:rsidRPr="003965A1">
        <w:rPr>
          <w:sz w:val="40"/>
          <w:szCs w:val="40"/>
          <w:u w:val="single"/>
        </w:rPr>
        <w:lastRenderedPageBreak/>
        <w:t xml:space="preserve">Potential Benefits </w:t>
      </w:r>
      <w:r w:rsidR="000C7C48">
        <w:rPr>
          <w:sz w:val="40"/>
          <w:szCs w:val="40"/>
          <w:u w:val="single"/>
        </w:rPr>
        <w:t>to</w:t>
      </w:r>
      <w:r w:rsidR="000C7C48" w:rsidRPr="000C7C48">
        <w:rPr>
          <w:sz w:val="40"/>
          <w:szCs w:val="40"/>
          <w:u w:val="single"/>
        </w:rPr>
        <w:t xml:space="preserve"> the organisation of developing individuals in the workplace</w:t>
      </w:r>
      <w:r w:rsidR="000C7C48">
        <w:rPr>
          <w:sz w:val="40"/>
          <w:szCs w:val="40"/>
          <w:u w:val="single"/>
        </w:rPr>
        <w:t>.</w:t>
      </w:r>
      <w:bookmarkEnd w:id="2"/>
    </w:p>
    <w:p w14:paraId="2FE4CD9D" w14:textId="77777777" w:rsidR="003965A1" w:rsidRPr="003965A1" w:rsidRDefault="003965A1" w:rsidP="003965A1"/>
    <w:p w14:paraId="19C273A7" w14:textId="62EB953D" w:rsidR="00033906" w:rsidRDefault="00D73E40" w:rsidP="00521ECF">
      <w:pPr>
        <w:rPr>
          <w:sz w:val="28"/>
          <w:szCs w:val="28"/>
        </w:rPr>
      </w:pPr>
      <w:bookmarkStart w:id="3" w:name="_Hlk145844598"/>
      <w:r w:rsidRPr="00D73E40">
        <w:rPr>
          <w:sz w:val="28"/>
          <w:szCs w:val="28"/>
        </w:rPr>
        <w:t>In the workplace, "individuals" refer to the employees, staff members, or team members who work within the organi</w:t>
      </w:r>
      <w:r w:rsidR="001D0E9A">
        <w:rPr>
          <w:sz w:val="28"/>
          <w:szCs w:val="28"/>
        </w:rPr>
        <w:t>s</w:t>
      </w:r>
      <w:r w:rsidRPr="00D73E40">
        <w:rPr>
          <w:sz w:val="28"/>
          <w:szCs w:val="28"/>
        </w:rPr>
        <w:t>ation</w:t>
      </w:r>
      <w:bookmarkEnd w:id="3"/>
      <w:r w:rsidRPr="00D73E40">
        <w:rPr>
          <w:sz w:val="28"/>
          <w:szCs w:val="28"/>
        </w:rPr>
        <w:t>. They are the people who contribute to the day-to-day operations and success of the business.</w:t>
      </w:r>
      <w:r>
        <w:rPr>
          <w:sz w:val="28"/>
          <w:szCs w:val="28"/>
        </w:rPr>
        <w:t xml:space="preserve"> </w:t>
      </w:r>
    </w:p>
    <w:p w14:paraId="3B88A992" w14:textId="2812B41C" w:rsidR="00B279D3" w:rsidRPr="00B279D3" w:rsidRDefault="00B279D3" w:rsidP="00B279D3">
      <w:pPr>
        <w:pStyle w:val="Heading2"/>
        <w:rPr>
          <w:sz w:val="32"/>
          <w:szCs w:val="32"/>
          <w:u w:val="single"/>
        </w:rPr>
      </w:pPr>
      <w:bookmarkStart w:id="4" w:name="_Toc145862245"/>
      <w:r w:rsidRPr="00B279D3">
        <w:rPr>
          <w:sz w:val="32"/>
          <w:szCs w:val="32"/>
          <w:u w:val="single"/>
        </w:rPr>
        <w:t>Personal Development</w:t>
      </w:r>
      <w:bookmarkEnd w:id="4"/>
    </w:p>
    <w:p w14:paraId="7BFA87F0" w14:textId="56259AA2" w:rsidR="004A5A70" w:rsidRDefault="00D73E40" w:rsidP="004A5A70">
      <w:pPr>
        <w:rPr>
          <w:sz w:val="28"/>
          <w:szCs w:val="28"/>
        </w:rPr>
      </w:pPr>
      <w:r w:rsidRPr="00D73E40">
        <w:rPr>
          <w:sz w:val="28"/>
          <w:szCs w:val="28"/>
        </w:rPr>
        <w:t>Personal development refers to the process of improving one's skills, knowledge, abilities, and personal qualities. It involves setting goals, acquiring new competencies, and enhancing self-awareness</w:t>
      </w:r>
      <w:r w:rsidR="00C06743" w:rsidRPr="00C06743">
        <w:t xml:space="preserve"> </w:t>
      </w:r>
      <w:r w:rsidR="00C06743" w:rsidRPr="00C06743">
        <w:rPr>
          <w:sz w:val="28"/>
          <w:szCs w:val="28"/>
        </w:rPr>
        <w:t>(Carlson, 1935)</w:t>
      </w:r>
      <w:r w:rsidRPr="00D73E40">
        <w:rPr>
          <w:sz w:val="28"/>
          <w:szCs w:val="28"/>
        </w:rPr>
        <w:t>. Personal development can occur in various areas of life, including personal and professional growth</w:t>
      </w:r>
      <w:r w:rsidR="008B171B">
        <w:rPr>
          <w:sz w:val="28"/>
          <w:szCs w:val="28"/>
        </w:rPr>
        <w:t xml:space="preserve">. </w:t>
      </w:r>
      <w:bookmarkStart w:id="5" w:name="_Hlk145494024"/>
      <w:r w:rsidR="008B171B" w:rsidRPr="008B171B">
        <w:rPr>
          <w:sz w:val="28"/>
          <w:szCs w:val="28"/>
        </w:rPr>
        <w:t xml:space="preserve">In his influential book "The 7 Habits of Highly Effective People," </w:t>
      </w:r>
      <w:r w:rsidR="008B171B">
        <w:rPr>
          <w:sz w:val="28"/>
          <w:szCs w:val="28"/>
        </w:rPr>
        <w:t xml:space="preserve">Stephen R. </w:t>
      </w:r>
      <w:r w:rsidR="008B171B" w:rsidRPr="008B171B">
        <w:rPr>
          <w:sz w:val="28"/>
          <w:szCs w:val="28"/>
        </w:rPr>
        <w:t>Covey emphasized the importance of personal development and outlined a framework for personal and professional effectiveness. He introduced the idea of the "Personal Development Ethic" as a fundamental principle for success.</w:t>
      </w:r>
      <w:r w:rsidR="006F4394">
        <w:rPr>
          <w:sz w:val="28"/>
          <w:szCs w:val="28"/>
        </w:rPr>
        <w:t xml:space="preserve"> </w:t>
      </w:r>
      <w:r w:rsidR="005D5060">
        <w:rPr>
          <w:sz w:val="28"/>
          <w:szCs w:val="28"/>
        </w:rPr>
        <w:t>This demonstrates that w</w:t>
      </w:r>
      <w:r w:rsidR="006F4394" w:rsidRPr="006F4394">
        <w:rPr>
          <w:sz w:val="28"/>
          <w:szCs w:val="28"/>
        </w:rPr>
        <w:t>hen employees feel that their growth and development are supported and encouraged, they are more likely to be satisfied with their jobs and more engaged in their work</w:t>
      </w:r>
      <w:r w:rsidR="00CF08F5">
        <w:rPr>
          <w:sz w:val="28"/>
          <w:szCs w:val="28"/>
        </w:rPr>
        <w:t xml:space="preserve"> </w:t>
      </w:r>
      <w:r w:rsidR="00CF08F5" w:rsidRPr="00CF08F5">
        <w:rPr>
          <w:sz w:val="28"/>
          <w:szCs w:val="28"/>
        </w:rPr>
        <w:t>(Pellegrino, 2012)</w:t>
      </w:r>
      <w:r w:rsidR="006F4394" w:rsidRPr="006F4394">
        <w:rPr>
          <w:sz w:val="28"/>
          <w:szCs w:val="28"/>
        </w:rPr>
        <w:t>.</w:t>
      </w:r>
    </w:p>
    <w:p w14:paraId="66D9DAC2" w14:textId="0737E723" w:rsidR="00B279D3" w:rsidRPr="00B279D3" w:rsidRDefault="00B279D3" w:rsidP="00B279D3">
      <w:pPr>
        <w:pStyle w:val="Heading2"/>
        <w:rPr>
          <w:sz w:val="32"/>
          <w:szCs w:val="32"/>
          <w:u w:val="single"/>
        </w:rPr>
      </w:pPr>
      <w:bookmarkStart w:id="6" w:name="_Toc145862246"/>
      <w:r w:rsidRPr="00B279D3">
        <w:rPr>
          <w:sz w:val="32"/>
          <w:szCs w:val="32"/>
          <w:u w:val="single"/>
        </w:rPr>
        <w:t>Potential Benefits</w:t>
      </w:r>
      <w:bookmarkEnd w:id="6"/>
    </w:p>
    <w:bookmarkEnd w:id="5"/>
    <w:p w14:paraId="765C731D" w14:textId="5739EB8D" w:rsidR="00711208" w:rsidRDefault="00C82ED0" w:rsidP="00521ECF">
      <w:pPr>
        <w:rPr>
          <w:sz w:val="28"/>
          <w:szCs w:val="28"/>
        </w:rPr>
      </w:pPr>
      <w:r w:rsidRPr="00C82ED0">
        <w:rPr>
          <w:sz w:val="28"/>
          <w:szCs w:val="28"/>
        </w:rPr>
        <w:t>The potential benefits of developing individuals in the workplace are numerous and have been discussed by various management and organi</w:t>
      </w:r>
      <w:r w:rsidR="001D0E9A">
        <w:rPr>
          <w:sz w:val="28"/>
          <w:szCs w:val="28"/>
        </w:rPr>
        <w:t>s</w:t>
      </w:r>
      <w:r w:rsidRPr="00C82ED0">
        <w:rPr>
          <w:sz w:val="28"/>
          <w:szCs w:val="28"/>
        </w:rPr>
        <w:t>ational development experts. Some potential benefits include improved employee performance, increased job satisfaction, enhanced skills and competencies, higher employee engagement, and better teamwork. Renowned management thinkers like Peter Drucker and John Kotter have emphasized the importance of investing in employee development for organi</w:t>
      </w:r>
      <w:r w:rsidR="001D0E9A">
        <w:rPr>
          <w:sz w:val="28"/>
          <w:szCs w:val="28"/>
        </w:rPr>
        <w:t>s</w:t>
      </w:r>
      <w:r w:rsidRPr="00C82ED0">
        <w:rPr>
          <w:sz w:val="28"/>
          <w:szCs w:val="28"/>
        </w:rPr>
        <w:t>ational success</w:t>
      </w:r>
      <w:r w:rsidR="00432CA5" w:rsidRPr="00432CA5">
        <w:t xml:space="preserve"> </w:t>
      </w:r>
      <w:r w:rsidR="00432CA5" w:rsidRPr="00432CA5">
        <w:rPr>
          <w:sz w:val="28"/>
          <w:szCs w:val="28"/>
        </w:rPr>
        <w:t>(Warner &amp; Witzel, 2014)</w:t>
      </w:r>
      <w:r w:rsidR="00432CA5">
        <w:rPr>
          <w:sz w:val="28"/>
          <w:szCs w:val="28"/>
        </w:rPr>
        <w:t xml:space="preserve"> </w:t>
      </w:r>
      <w:r w:rsidRPr="00C82ED0">
        <w:rPr>
          <w:sz w:val="28"/>
          <w:szCs w:val="28"/>
        </w:rPr>
        <w:t>.</w:t>
      </w:r>
      <w:r w:rsidR="00711208">
        <w:rPr>
          <w:sz w:val="28"/>
          <w:szCs w:val="28"/>
        </w:rPr>
        <w:t xml:space="preserve"> </w:t>
      </w:r>
      <w:r w:rsidR="00711208" w:rsidRPr="00711208">
        <w:rPr>
          <w:sz w:val="28"/>
          <w:szCs w:val="28"/>
        </w:rPr>
        <w:t>Peter Drucker famously said, "The best way to predict the future is to create it</w:t>
      </w:r>
      <w:r w:rsidR="00711208">
        <w:rPr>
          <w:sz w:val="28"/>
          <w:szCs w:val="28"/>
        </w:rPr>
        <w:t>”</w:t>
      </w:r>
      <w:r w:rsidR="00711208" w:rsidRPr="00711208">
        <w:rPr>
          <w:sz w:val="28"/>
          <w:szCs w:val="28"/>
        </w:rPr>
        <w:t>.</w:t>
      </w:r>
      <w:r w:rsidR="00711208">
        <w:rPr>
          <w:sz w:val="28"/>
          <w:szCs w:val="28"/>
        </w:rPr>
        <w:t xml:space="preserve"> This</w:t>
      </w:r>
      <w:r w:rsidR="00711208" w:rsidRPr="00711208">
        <w:t xml:space="preserve"> </w:t>
      </w:r>
      <w:r w:rsidR="00711208" w:rsidRPr="00711208">
        <w:rPr>
          <w:sz w:val="28"/>
          <w:szCs w:val="28"/>
        </w:rPr>
        <w:t>statement is a motivational and strategic reminder that individuals and organi</w:t>
      </w:r>
      <w:r w:rsidR="00977EBA">
        <w:rPr>
          <w:sz w:val="28"/>
          <w:szCs w:val="28"/>
        </w:rPr>
        <w:t>s</w:t>
      </w:r>
      <w:r w:rsidR="00711208" w:rsidRPr="00711208">
        <w:rPr>
          <w:sz w:val="28"/>
          <w:szCs w:val="28"/>
        </w:rPr>
        <w:t>ations can exert control over their futures through purposeful actions, planning, innovation, and adaptability. It encourages a forward-thinking mindset that seeks to shape a desired future rather than simply reacting to it.</w:t>
      </w:r>
    </w:p>
    <w:p w14:paraId="7D2AFE3E" w14:textId="77777777" w:rsidR="00977EBA" w:rsidRDefault="00977EBA" w:rsidP="00521ECF">
      <w:pPr>
        <w:rPr>
          <w:sz w:val="28"/>
          <w:szCs w:val="28"/>
        </w:rPr>
      </w:pPr>
    </w:p>
    <w:p w14:paraId="35742CAF" w14:textId="62B7A05D" w:rsidR="00B279D3" w:rsidRPr="00B279D3" w:rsidRDefault="00B279D3" w:rsidP="00B279D3">
      <w:pPr>
        <w:pStyle w:val="Heading2"/>
        <w:rPr>
          <w:sz w:val="32"/>
          <w:szCs w:val="32"/>
          <w:u w:val="single"/>
        </w:rPr>
      </w:pPr>
      <w:bookmarkStart w:id="7" w:name="_Toc145862247"/>
      <w:r w:rsidRPr="00B279D3">
        <w:rPr>
          <w:sz w:val="32"/>
          <w:szCs w:val="32"/>
          <w:u w:val="single"/>
        </w:rPr>
        <w:lastRenderedPageBreak/>
        <w:t>Benefits for Bella Hair Studio</w:t>
      </w:r>
      <w:bookmarkEnd w:id="7"/>
    </w:p>
    <w:p w14:paraId="3968ED49" w14:textId="08D3C5EA" w:rsidR="00FA15B4" w:rsidRDefault="00FA15B4" w:rsidP="00521ECF">
      <w:pPr>
        <w:rPr>
          <w:sz w:val="28"/>
          <w:szCs w:val="28"/>
        </w:rPr>
      </w:pPr>
      <w:r w:rsidRPr="00FA15B4">
        <w:rPr>
          <w:sz w:val="28"/>
          <w:szCs w:val="28"/>
        </w:rPr>
        <w:t>Bella Hair Studio</w:t>
      </w:r>
      <w:r w:rsidR="005B3CD4">
        <w:rPr>
          <w:sz w:val="28"/>
          <w:szCs w:val="28"/>
        </w:rPr>
        <w:t xml:space="preserve"> </w:t>
      </w:r>
      <w:r w:rsidRPr="00FA15B4">
        <w:rPr>
          <w:sz w:val="28"/>
          <w:szCs w:val="28"/>
        </w:rPr>
        <w:t>would experience several significant benefits from investing in the development of individuals within its establishment. These benefits not only contribute to the salon's success but also enhance its reputation and customer satisfaction. Here's how Bella Hair Studio would benefit:</w:t>
      </w:r>
      <w:r w:rsidR="00967A0C" w:rsidRPr="00967A0C">
        <w:t xml:space="preserve"> </w:t>
      </w:r>
    </w:p>
    <w:p w14:paraId="36A877E1" w14:textId="68D59DA0" w:rsidR="00214C2C" w:rsidRPr="00977EBA" w:rsidRDefault="008B171B" w:rsidP="00977EBA">
      <w:pPr>
        <w:pStyle w:val="ListParagraph"/>
        <w:numPr>
          <w:ilvl w:val="0"/>
          <w:numId w:val="5"/>
        </w:numPr>
        <w:rPr>
          <w:sz w:val="28"/>
          <w:szCs w:val="28"/>
        </w:rPr>
      </w:pPr>
      <w:r w:rsidRPr="00500B5E">
        <w:rPr>
          <w:b/>
          <w:bCs/>
          <w:sz w:val="28"/>
          <w:szCs w:val="28"/>
        </w:rPr>
        <w:t>Enhanced Service Quality</w:t>
      </w:r>
      <w:r w:rsidRPr="00500B5E">
        <w:rPr>
          <w:sz w:val="28"/>
          <w:szCs w:val="28"/>
        </w:rPr>
        <w:t xml:space="preserve">: </w:t>
      </w:r>
      <w:r w:rsidR="00214C2C" w:rsidRPr="00214C2C">
        <w:rPr>
          <w:sz w:val="28"/>
          <w:szCs w:val="28"/>
        </w:rPr>
        <w:t>Investing in employee development at Bella Hair Studio would result in hairstylists continuously improving their skills and staying updated on the latest hair care and styling techniques</w:t>
      </w:r>
      <w:bookmarkStart w:id="8" w:name="_Hlk145849444"/>
      <w:r w:rsidR="00214C2C" w:rsidRPr="00214C2C">
        <w:rPr>
          <w:sz w:val="28"/>
          <w:szCs w:val="28"/>
        </w:rPr>
        <w:t xml:space="preserve">. </w:t>
      </w:r>
      <w:bookmarkEnd w:id="8"/>
      <w:r w:rsidR="00214C2C" w:rsidRPr="00214C2C">
        <w:rPr>
          <w:sz w:val="28"/>
          <w:szCs w:val="28"/>
        </w:rPr>
        <w:t>This enhancement in expertise</w:t>
      </w:r>
      <w:r w:rsidR="00977EBA">
        <w:rPr>
          <w:sz w:val="28"/>
          <w:szCs w:val="28"/>
        </w:rPr>
        <w:t xml:space="preserve"> could lead</w:t>
      </w:r>
      <w:r w:rsidR="00214C2C" w:rsidRPr="00977EBA">
        <w:rPr>
          <w:sz w:val="28"/>
          <w:szCs w:val="28"/>
        </w:rPr>
        <w:t xml:space="preserve"> to a significant improvement in service quality. Clients visiting the salon </w:t>
      </w:r>
      <w:r w:rsidR="00977EBA">
        <w:rPr>
          <w:sz w:val="28"/>
          <w:szCs w:val="28"/>
        </w:rPr>
        <w:t xml:space="preserve">will also </w:t>
      </w:r>
      <w:r w:rsidR="00214C2C" w:rsidRPr="00977EBA">
        <w:rPr>
          <w:sz w:val="28"/>
          <w:szCs w:val="28"/>
        </w:rPr>
        <w:t>experience better haircuts, more precise styling, and advanced colo</w:t>
      </w:r>
      <w:r w:rsidR="00214C2C" w:rsidRPr="00977EBA">
        <w:rPr>
          <w:sz w:val="28"/>
          <w:szCs w:val="28"/>
        </w:rPr>
        <w:t>u</w:t>
      </w:r>
      <w:r w:rsidR="00214C2C" w:rsidRPr="00977EBA">
        <w:rPr>
          <w:sz w:val="28"/>
          <w:szCs w:val="28"/>
        </w:rPr>
        <w:t xml:space="preserve">ring options. This, in turn, </w:t>
      </w:r>
      <w:r w:rsidR="00977EBA">
        <w:rPr>
          <w:sz w:val="28"/>
          <w:szCs w:val="28"/>
        </w:rPr>
        <w:t>will lead</w:t>
      </w:r>
      <w:r w:rsidR="00214C2C" w:rsidRPr="00977EBA">
        <w:rPr>
          <w:sz w:val="28"/>
          <w:szCs w:val="28"/>
        </w:rPr>
        <w:t xml:space="preserve"> to higher customer satisfaction and loyalty</w:t>
      </w:r>
      <w:r w:rsidR="00E178D5">
        <w:rPr>
          <w:sz w:val="28"/>
          <w:szCs w:val="28"/>
        </w:rPr>
        <w:t xml:space="preserve"> </w:t>
      </w:r>
      <w:r w:rsidR="00E178D5" w:rsidRPr="00E178D5">
        <w:rPr>
          <w:sz w:val="28"/>
          <w:szCs w:val="28"/>
        </w:rPr>
        <w:t>(</w:t>
      </w:r>
      <w:proofErr w:type="spellStart"/>
      <w:r w:rsidR="00E178D5" w:rsidRPr="00E178D5">
        <w:rPr>
          <w:sz w:val="28"/>
          <w:szCs w:val="28"/>
        </w:rPr>
        <w:t>Bathamm</w:t>
      </w:r>
      <w:proofErr w:type="spellEnd"/>
      <w:r w:rsidR="00E178D5" w:rsidRPr="00E178D5">
        <w:rPr>
          <w:sz w:val="28"/>
          <w:szCs w:val="28"/>
        </w:rPr>
        <w:t>, 2015).</w:t>
      </w:r>
    </w:p>
    <w:p w14:paraId="7F294675" w14:textId="576E1F02" w:rsidR="008B171B" w:rsidRPr="00214C2C" w:rsidRDefault="008B171B" w:rsidP="00214C2C">
      <w:pPr>
        <w:pStyle w:val="ListParagraph"/>
        <w:numPr>
          <w:ilvl w:val="0"/>
          <w:numId w:val="5"/>
        </w:numPr>
        <w:rPr>
          <w:sz w:val="28"/>
          <w:szCs w:val="28"/>
        </w:rPr>
      </w:pPr>
      <w:r w:rsidRPr="00214C2C">
        <w:rPr>
          <w:b/>
          <w:bCs/>
          <w:sz w:val="28"/>
          <w:szCs w:val="28"/>
        </w:rPr>
        <w:t>2.Increased Client Retention</w:t>
      </w:r>
      <w:r w:rsidRPr="00214C2C">
        <w:rPr>
          <w:sz w:val="28"/>
          <w:szCs w:val="28"/>
        </w:rPr>
        <w:t>: Satisfied clients are more likely to return for repeat appointments. When clients receive exceptional service and are impressed by the expertise of the salon's staff, they become loyal customers. This directly impacts client retention rates and contributes to a stable client base.</w:t>
      </w:r>
    </w:p>
    <w:p w14:paraId="6D80F02F" w14:textId="5F08997F" w:rsidR="008B171B" w:rsidRPr="00500B5E" w:rsidRDefault="008B171B" w:rsidP="00500B5E">
      <w:pPr>
        <w:pStyle w:val="ListParagraph"/>
        <w:numPr>
          <w:ilvl w:val="0"/>
          <w:numId w:val="5"/>
        </w:numPr>
        <w:rPr>
          <w:sz w:val="28"/>
          <w:szCs w:val="28"/>
        </w:rPr>
      </w:pPr>
      <w:r w:rsidRPr="00500B5E">
        <w:rPr>
          <w:b/>
          <w:bCs/>
          <w:sz w:val="28"/>
          <w:szCs w:val="28"/>
        </w:rPr>
        <w:t>3.Competitive Advantage</w:t>
      </w:r>
      <w:r w:rsidRPr="00500B5E">
        <w:rPr>
          <w:sz w:val="28"/>
          <w:szCs w:val="28"/>
        </w:rPr>
        <w:t>: In a crowded market, having a team of well-trained and knowledgeable professionals can give a salon a competitive edge. Clients are often looking for hairstylists who stay current with industry trends and can offer the latest styles and techniques. This competitive advantage can attract new clients and retain existing ones.</w:t>
      </w:r>
    </w:p>
    <w:p w14:paraId="2656E594" w14:textId="5EAC37B2" w:rsidR="008B171B" w:rsidRPr="00500B5E" w:rsidRDefault="008B171B" w:rsidP="00500B5E">
      <w:pPr>
        <w:pStyle w:val="ListParagraph"/>
        <w:numPr>
          <w:ilvl w:val="0"/>
          <w:numId w:val="5"/>
        </w:numPr>
        <w:rPr>
          <w:sz w:val="28"/>
          <w:szCs w:val="28"/>
        </w:rPr>
      </w:pPr>
      <w:r w:rsidRPr="00500B5E">
        <w:rPr>
          <w:b/>
          <w:bCs/>
          <w:sz w:val="28"/>
          <w:szCs w:val="28"/>
        </w:rPr>
        <w:t>4.Revenue Growth</w:t>
      </w:r>
      <w:r w:rsidRPr="00500B5E">
        <w:rPr>
          <w:sz w:val="28"/>
          <w:szCs w:val="28"/>
        </w:rPr>
        <w:t>: As clients receive better services and are more satisfied with the results, they are more likely to spend more on additional services and products. This increase in the average transaction value directly contributes to revenue growth.</w:t>
      </w:r>
    </w:p>
    <w:p w14:paraId="1D31F05E" w14:textId="77777777" w:rsidR="00F5739D" w:rsidRPr="00500B5E" w:rsidRDefault="008B171B" w:rsidP="00500B5E">
      <w:pPr>
        <w:pStyle w:val="ListParagraph"/>
        <w:numPr>
          <w:ilvl w:val="0"/>
          <w:numId w:val="5"/>
        </w:numPr>
        <w:rPr>
          <w:sz w:val="28"/>
          <w:szCs w:val="28"/>
        </w:rPr>
      </w:pPr>
      <w:r w:rsidRPr="00500B5E">
        <w:rPr>
          <w:b/>
          <w:bCs/>
          <w:sz w:val="28"/>
          <w:szCs w:val="28"/>
        </w:rPr>
        <w:t>5.Brand Reputation</w:t>
      </w:r>
      <w:r w:rsidRPr="00500B5E">
        <w:rPr>
          <w:sz w:val="28"/>
          <w:szCs w:val="28"/>
        </w:rPr>
        <w:t>: Positive word-of-mouth recommendations and online reviews can significantly enhance a salon's brand reputation. A salon known for its highly skilled and knowledgeable staff can build a strong brand identity and attract a larger and more loyal clientel</w:t>
      </w:r>
      <w:r w:rsidR="00F5739D" w:rsidRPr="00500B5E">
        <w:rPr>
          <w:sz w:val="28"/>
          <w:szCs w:val="28"/>
        </w:rPr>
        <w:t>e</w:t>
      </w:r>
    </w:p>
    <w:p w14:paraId="2C7A28E7" w14:textId="76DB2399" w:rsidR="00F5739D" w:rsidRPr="00500B5E" w:rsidRDefault="00F5739D" w:rsidP="00500B5E">
      <w:pPr>
        <w:pStyle w:val="ListParagraph"/>
        <w:numPr>
          <w:ilvl w:val="0"/>
          <w:numId w:val="5"/>
        </w:numPr>
        <w:rPr>
          <w:sz w:val="28"/>
          <w:szCs w:val="28"/>
        </w:rPr>
      </w:pPr>
      <w:r w:rsidRPr="00500B5E">
        <w:rPr>
          <w:b/>
          <w:bCs/>
          <w:sz w:val="28"/>
          <w:szCs w:val="28"/>
        </w:rPr>
        <w:t>Employee Satisfaction and Retention</w:t>
      </w:r>
      <w:r w:rsidRPr="00500B5E">
        <w:rPr>
          <w:sz w:val="28"/>
          <w:szCs w:val="28"/>
        </w:rPr>
        <w:t>:</w:t>
      </w:r>
      <w:r w:rsidRPr="00500B5E">
        <w:rPr>
          <w:sz w:val="28"/>
          <w:szCs w:val="28"/>
        </w:rPr>
        <w:t xml:space="preserve"> </w:t>
      </w:r>
      <w:r w:rsidRPr="00500B5E">
        <w:rPr>
          <w:sz w:val="28"/>
          <w:szCs w:val="28"/>
        </w:rPr>
        <w:t>Investing in employee development not only benefits clients but also the salon's staff. When employees see that their growth and career development are supported, they are more satisfied with their jobs and more likely to stay with the organi</w:t>
      </w:r>
      <w:r w:rsidR="007D2574">
        <w:rPr>
          <w:sz w:val="28"/>
          <w:szCs w:val="28"/>
        </w:rPr>
        <w:t>s</w:t>
      </w:r>
      <w:r w:rsidRPr="00500B5E">
        <w:rPr>
          <w:sz w:val="28"/>
          <w:szCs w:val="28"/>
        </w:rPr>
        <w:t>ation. Lower turnover rates lead to a more stable and motivated workforce.</w:t>
      </w:r>
    </w:p>
    <w:p w14:paraId="403CD5CD" w14:textId="185EC5A1" w:rsidR="00500B5E" w:rsidRPr="00500B5E" w:rsidRDefault="00500B5E" w:rsidP="00500B5E">
      <w:pPr>
        <w:pStyle w:val="ListParagraph"/>
        <w:numPr>
          <w:ilvl w:val="0"/>
          <w:numId w:val="5"/>
        </w:numPr>
        <w:rPr>
          <w:sz w:val="28"/>
          <w:szCs w:val="28"/>
        </w:rPr>
      </w:pPr>
      <w:r w:rsidRPr="00500B5E">
        <w:rPr>
          <w:b/>
          <w:bCs/>
          <w:sz w:val="28"/>
          <w:szCs w:val="28"/>
        </w:rPr>
        <w:lastRenderedPageBreak/>
        <w:t>Employee Motivation and Morale</w:t>
      </w:r>
      <w:r w:rsidRPr="00500B5E">
        <w:rPr>
          <w:sz w:val="28"/>
          <w:szCs w:val="28"/>
        </w:rPr>
        <w:t>:</w:t>
      </w:r>
      <w:r w:rsidRPr="00500B5E">
        <w:rPr>
          <w:sz w:val="28"/>
          <w:szCs w:val="28"/>
        </w:rPr>
        <w:t xml:space="preserve"> </w:t>
      </w:r>
      <w:r w:rsidRPr="00500B5E">
        <w:rPr>
          <w:sz w:val="28"/>
          <w:szCs w:val="28"/>
        </w:rPr>
        <w:t>Training and development opportunities can boost employee motivation and morale. When employees have opportunities for skill enhancement and career growth, they are more motivated to excel in their roles and take pride in their work. This increased motivation and morale can create a positive and dynamic work environment.</w:t>
      </w:r>
    </w:p>
    <w:p w14:paraId="06D0626C" w14:textId="0F74FD84" w:rsidR="00500B5E" w:rsidRPr="00500B5E" w:rsidRDefault="00500B5E" w:rsidP="00500B5E">
      <w:pPr>
        <w:pStyle w:val="ListParagraph"/>
        <w:numPr>
          <w:ilvl w:val="0"/>
          <w:numId w:val="5"/>
        </w:numPr>
        <w:rPr>
          <w:sz w:val="28"/>
          <w:szCs w:val="28"/>
        </w:rPr>
      </w:pPr>
      <w:r w:rsidRPr="00500B5E">
        <w:rPr>
          <w:b/>
          <w:bCs/>
          <w:sz w:val="28"/>
          <w:szCs w:val="28"/>
        </w:rPr>
        <w:t>Better Work Relationships</w:t>
      </w:r>
      <w:r w:rsidRPr="00500B5E">
        <w:rPr>
          <w:sz w:val="28"/>
          <w:szCs w:val="28"/>
        </w:rPr>
        <w:t>:</w:t>
      </w:r>
      <w:r w:rsidRPr="00500B5E">
        <w:rPr>
          <w:sz w:val="28"/>
          <w:szCs w:val="28"/>
        </w:rPr>
        <w:t xml:space="preserve"> </w:t>
      </w:r>
      <w:r w:rsidRPr="00500B5E">
        <w:rPr>
          <w:sz w:val="28"/>
          <w:szCs w:val="28"/>
        </w:rPr>
        <w:t xml:space="preserve">Employees who participate in development programs often have the opportunity to collaborate with colleagues and mentors. Building these work relationships can enhance job satisfaction, as employees often find </w:t>
      </w:r>
      <w:r w:rsidRPr="00500B5E">
        <w:rPr>
          <w:sz w:val="28"/>
          <w:szCs w:val="28"/>
        </w:rPr>
        <w:t>fulfilment</w:t>
      </w:r>
      <w:r w:rsidRPr="00500B5E">
        <w:rPr>
          <w:sz w:val="28"/>
          <w:szCs w:val="28"/>
        </w:rPr>
        <w:t xml:space="preserve"> in positive interactions with their peers. Improved work relationships also contribute to a harmonious and supportive work environment.</w:t>
      </w:r>
    </w:p>
    <w:p w14:paraId="041E2610" w14:textId="1C3BFEC3" w:rsidR="00F5739D" w:rsidRDefault="00F5739D" w:rsidP="008B171B">
      <w:pPr>
        <w:rPr>
          <w:sz w:val="28"/>
          <w:szCs w:val="28"/>
        </w:rPr>
      </w:pPr>
    </w:p>
    <w:p w14:paraId="29A39964" w14:textId="2DA2F8FE" w:rsidR="00B279D3" w:rsidRDefault="00B279D3" w:rsidP="00B279D3">
      <w:pPr>
        <w:pStyle w:val="Heading2"/>
        <w:rPr>
          <w:sz w:val="32"/>
          <w:szCs w:val="32"/>
          <w:u w:val="single"/>
        </w:rPr>
      </w:pPr>
      <w:bookmarkStart w:id="9" w:name="_Toc145862248"/>
      <w:r w:rsidRPr="00B279D3">
        <w:rPr>
          <w:sz w:val="32"/>
          <w:szCs w:val="32"/>
          <w:u w:val="single"/>
        </w:rPr>
        <w:t>Toni &amp; Guy's approach to developing a learning organization</w:t>
      </w:r>
      <w:r>
        <w:rPr>
          <w:sz w:val="32"/>
          <w:szCs w:val="32"/>
          <w:u w:val="single"/>
        </w:rPr>
        <w:t xml:space="preserve"> (Case Study)</w:t>
      </w:r>
      <w:bookmarkEnd w:id="9"/>
    </w:p>
    <w:p w14:paraId="60370662" w14:textId="39FCBCD6" w:rsidR="001D0E9A" w:rsidRDefault="001D0E9A" w:rsidP="001D0E9A"/>
    <w:p w14:paraId="2FE5326A" w14:textId="3C1AF0ED" w:rsidR="001D0E9A" w:rsidRPr="001D0E9A" w:rsidRDefault="001D0E9A" w:rsidP="001D0E9A">
      <w:pPr>
        <w:rPr>
          <w:sz w:val="28"/>
          <w:szCs w:val="28"/>
        </w:rPr>
      </w:pPr>
      <w:r w:rsidRPr="001D0E9A">
        <w:rPr>
          <w:sz w:val="28"/>
          <w:szCs w:val="28"/>
        </w:rPr>
        <w:t>Bella Hair Studio can gain valuable insights from Toni &amp; Guy's approach to developing a learning organi</w:t>
      </w:r>
      <w:r>
        <w:rPr>
          <w:sz w:val="28"/>
          <w:szCs w:val="28"/>
        </w:rPr>
        <w:t>s</w:t>
      </w:r>
      <w:r w:rsidRPr="001D0E9A">
        <w:rPr>
          <w:sz w:val="28"/>
          <w:szCs w:val="28"/>
        </w:rPr>
        <w:t>ation, which can be adapted to its own context and needs</w:t>
      </w:r>
      <w:r>
        <w:rPr>
          <w:sz w:val="28"/>
          <w:szCs w:val="28"/>
        </w:rPr>
        <w:t>.</w:t>
      </w:r>
    </w:p>
    <w:p w14:paraId="75EA0F7B" w14:textId="11756FD3" w:rsidR="00C96D69" w:rsidRPr="00C96D69" w:rsidRDefault="00F83070" w:rsidP="00C96D69">
      <w:pPr>
        <w:rPr>
          <w:sz w:val="28"/>
          <w:szCs w:val="28"/>
        </w:rPr>
      </w:pPr>
      <w:r w:rsidRPr="00F83070">
        <w:rPr>
          <w:sz w:val="28"/>
          <w:szCs w:val="28"/>
        </w:rPr>
        <w:t xml:space="preserve">Toni &amp; Guy is a global hairdressing brand known for its emphasis on employee training and development. They have academies worldwide where stylists receive advanced training in cutting-edge techniques. </w:t>
      </w:r>
      <w:r w:rsidR="00D56CD8" w:rsidRPr="00D56CD8">
        <w:rPr>
          <w:sz w:val="28"/>
          <w:szCs w:val="28"/>
        </w:rPr>
        <w:t xml:space="preserve">By investing in employee development, Toni &amp; Guy </w:t>
      </w:r>
      <w:r w:rsidR="00D56CD8">
        <w:rPr>
          <w:sz w:val="28"/>
          <w:szCs w:val="28"/>
        </w:rPr>
        <w:t>has</w:t>
      </w:r>
      <w:r w:rsidR="00D56CD8" w:rsidRPr="00D56CD8">
        <w:rPr>
          <w:sz w:val="28"/>
          <w:szCs w:val="28"/>
        </w:rPr>
        <w:t xml:space="preserve"> maintain</w:t>
      </w:r>
      <w:r w:rsidR="00D56CD8">
        <w:rPr>
          <w:sz w:val="28"/>
          <w:szCs w:val="28"/>
        </w:rPr>
        <w:t>ed</w:t>
      </w:r>
      <w:r w:rsidR="00D56CD8" w:rsidRPr="00D56CD8">
        <w:rPr>
          <w:sz w:val="28"/>
          <w:szCs w:val="28"/>
        </w:rPr>
        <w:t xml:space="preserve"> consistently high service quality across its salons worldwide</w:t>
      </w:r>
      <w:r w:rsidR="00514311" w:rsidRPr="00514311">
        <w:t xml:space="preserve"> </w:t>
      </w:r>
      <w:r w:rsidR="00514311" w:rsidRPr="00514311">
        <w:rPr>
          <w:sz w:val="28"/>
          <w:szCs w:val="28"/>
        </w:rPr>
        <w:t>(Mascolo, 2003)</w:t>
      </w:r>
      <w:r w:rsidR="00D56CD8" w:rsidRPr="00D56CD8">
        <w:rPr>
          <w:sz w:val="28"/>
          <w:szCs w:val="28"/>
        </w:rPr>
        <w:t>.</w:t>
      </w:r>
      <w:r w:rsidR="00D10217">
        <w:rPr>
          <w:sz w:val="28"/>
          <w:szCs w:val="28"/>
        </w:rPr>
        <w:t xml:space="preserve"> E</w:t>
      </w:r>
      <w:r w:rsidR="00C96D69" w:rsidRPr="00C96D69">
        <w:rPr>
          <w:sz w:val="28"/>
          <w:szCs w:val="28"/>
        </w:rPr>
        <w:t>mployee development ensures that Toni &amp; Guy's stylists and professionals remain at the forefront of industry trends and techniques. This dedication to skill enhancement enables the brand to consistently deliver cutting-edge services, setting it apart from competitors and attracting clients seeking the latest in hair fashion.</w:t>
      </w:r>
    </w:p>
    <w:p w14:paraId="2A217DC1" w14:textId="01B9CB45" w:rsidR="00F83070" w:rsidRDefault="00D10217" w:rsidP="008B171B">
      <w:pPr>
        <w:rPr>
          <w:sz w:val="28"/>
          <w:szCs w:val="28"/>
        </w:rPr>
      </w:pPr>
      <w:r w:rsidRPr="00D10217">
        <w:rPr>
          <w:sz w:val="28"/>
          <w:szCs w:val="28"/>
        </w:rPr>
        <w:t>Toni &amp; Guy</w:t>
      </w:r>
      <w:r>
        <w:rPr>
          <w:sz w:val="28"/>
          <w:szCs w:val="28"/>
        </w:rPr>
        <w:t xml:space="preserve"> also</w:t>
      </w:r>
      <w:r w:rsidRPr="00D10217">
        <w:rPr>
          <w:sz w:val="28"/>
          <w:szCs w:val="28"/>
        </w:rPr>
        <w:t xml:space="preserve"> benefits from higher employee satisfaction and retention rates. Staff members appreciate the opportunities for career growth and skill enhancement, resulting in a more motivated and dedicated workforce. Lower turnover rates reduce recruitment and training costs, ensuring a stable team of experienced professionals.</w:t>
      </w:r>
    </w:p>
    <w:p w14:paraId="74186B04" w14:textId="77777777" w:rsidR="00692A67" w:rsidRDefault="00692A67" w:rsidP="00521ECF">
      <w:pPr>
        <w:rPr>
          <w:sz w:val="28"/>
          <w:szCs w:val="28"/>
        </w:rPr>
      </w:pPr>
    </w:p>
    <w:p w14:paraId="69C9AB86" w14:textId="6507B786" w:rsidR="00BC19BD" w:rsidRPr="00932A3A" w:rsidRDefault="00155381" w:rsidP="00521ECF">
      <w:pPr>
        <w:rPr>
          <w:sz w:val="28"/>
          <w:szCs w:val="28"/>
        </w:rPr>
      </w:pPr>
      <w:r>
        <w:rPr>
          <w:sz w:val="28"/>
          <w:szCs w:val="28"/>
        </w:rPr>
        <w:lastRenderedPageBreak/>
        <w:t xml:space="preserve">In summary, </w:t>
      </w:r>
      <w:r w:rsidR="006E04D9" w:rsidRPr="006E04D9">
        <w:rPr>
          <w:sz w:val="28"/>
          <w:szCs w:val="28"/>
        </w:rPr>
        <w:t>Bella Hair Studio can embrace a culture of continuous learning and professional growth. Taking inspiration from Toni &amp; Guy, the salon can encourage its stylists and staff to participate in ongoing training programs, workshops, and advanced education. This commitment to skill enhancement ensures that employees remain updated on the latest trends and techniques in the beauty industry, ultimately improving service quality and customer satisfaction.</w:t>
      </w:r>
    </w:p>
    <w:p w14:paraId="670BF369" w14:textId="5085E47A" w:rsidR="00BC19BD" w:rsidRDefault="00BC19BD" w:rsidP="00521ECF"/>
    <w:p w14:paraId="3B9AF449" w14:textId="3FEFD915" w:rsidR="00BC19BD" w:rsidRDefault="00BC19BD" w:rsidP="00BC19BD">
      <w:pPr>
        <w:pStyle w:val="Heading2"/>
        <w:rPr>
          <w:sz w:val="32"/>
          <w:szCs w:val="32"/>
          <w:u w:val="single"/>
        </w:rPr>
      </w:pPr>
      <w:bookmarkStart w:id="10" w:name="_Toc145862249"/>
      <w:r w:rsidRPr="00BC19BD">
        <w:rPr>
          <w:sz w:val="32"/>
          <w:szCs w:val="32"/>
          <w:u w:val="single"/>
        </w:rPr>
        <w:t>Benefits for the individual</w:t>
      </w:r>
      <w:bookmarkEnd w:id="10"/>
      <w:r w:rsidRPr="00BC19BD">
        <w:rPr>
          <w:sz w:val="32"/>
          <w:szCs w:val="32"/>
          <w:u w:val="single"/>
        </w:rPr>
        <w:t xml:space="preserve"> </w:t>
      </w:r>
    </w:p>
    <w:p w14:paraId="6F67CCE6" w14:textId="2A5E06B7" w:rsidR="00BC19BD" w:rsidRDefault="00BC19BD" w:rsidP="00BC19BD">
      <w:pPr>
        <w:rPr>
          <w:sz w:val="28"/>
          <w:szCs w:val="28"/>
        </w:rPr>
      </w:pPr>
      <w:r w:rsidRPr="00BC19BD">
        <w:rPr>
          <w:sz w:val="28"/>
          <w:szCs w:val="28"/>
        </w:rPr>
        <w:t>Individuals within a salon, such as hairstylists and support staff, stand to benefit significantly from employee development initiatives.</w:t>
      </w:r>
      <w:r>
        <w:rPr>
          <w:sz w:val="28"/>
          <w:szCs w:val="28"/>
        </w:rPr>
        <w:t xml:space="preserve"> </w:t>
      </w:r>
      <w:r w:rsidRPr="00BC19BD">
        <w:rPr>
          <w:sz w:val="28"/>
          <w:szCs w:val="28"/>
        </w:rPr>
        <w:t xml:space="preserve">Firstly, </w:t>
      </w:r>
      <w:r w:rsidRPr="00BC19BD">
        <w:rPr>
          <w:sz w:val="28"/>
          <w:szCs w:val="28"/>
        </w:rPr>
        <w:t>personal,</w:t>
      </w:r>
      <w:r w:rsidRPr="00BC19BD">
        <w:rPr>
          <w:sz w:val="28"/>
          <w:szCs w:val="28"/>
        </w:rPr>
        <w:t xml:space="preserve"> and professional growth is a notable advantage. Participating in training programs and workshops enhances their skills and knowledge, making them more proficient and confident in their roles</w:t>
      </w:r>
      <w:r w:rsidR="00C7245A" w:rsidRPr="00C7245A">
        <w:t xml:space="preserve"> </w:t>
      </w:r>
      <w:r w:rsidR="00C7245A">
        <w:t>(</w:t>
      </w:r>
      <w:proofErr w:type="spellStart"/>
      <w:r w:rsidR="00C7245A" w:rsidRPr="00C7245A">
        <w:rPr>
          <w:sz w:val="28"/>
          <w:szCs w:val="28"/>
        </w:rPr>
        <w:t>Arulsamy</w:t>
      </w:r>
      <w:proofErr w:type="spellEnd"/>
      <w:r w:rsidR="00C7245A">
        <w:rPr>
          <w:sz w:val="28"/>
          <w:szCs w:val="28"/>
        </w:rPr>
        <w:t xml:space="preserve"> et al</w:t>
      </w:r>
      <w:r w:rsidRPr="00BC19BD">
        <w:rPr>
          <w:sz w:val="28"/>
          <w:szCs w:val="28"/>
        </w:rPr>
        <w:t>.</w:t>
      </w:r>
      <w:r w:rsidR="00C7245A">
        <w:rPr>
          <w:sz w:val="28"/>
          <w:szCs w:val="28"/>
        </w:rPr>
        <w:t xml:space="preserve">, 2023). </w:t>
      </w:r>
      <w:r w:rsidRPr="00BC19BD">
        <w:rPr>
          <w:sz w:val="28"/>
          <w:szCs w:val="28"/>
        </w:rPr>
        <w:t>This can lead to a sense of accomplishment and increased self-esteem.</w:t>
      </w:r>
    </w:p>
    <w:p w14:paraId="18442AE0" w14:textId="77777777" w:rsidR="00BC19BD" w:rsidRPr="00BC19BD" w:rsidRDefault="00BC19BD" w:rsidP="00BC19BD">
      <w:pPr>
        <w:rPr>
          <w:sz w:val="28"/>
          <w:szCs w:val="28"/>
        </w:rPr>
      </w:pPr>
      <w:r w:rsidRPr="00BC19BD">
        <w:rPr>
          <w:sz w:val="28"/>
          <w:szCs w:val="28"/>
        </w:rPr>
        <w:t>Secondly, career advancement opportunities arise from employee development efforts. Stylists who continuously refine their skills and stay updated on industry trends are more likely to progress in their careers, taking on more challenging and rewarding roles within the salon. This can lead to higher earning potential and job satisfaction.</w:t>
      </w:r>
    </w:p>
    <w:p w14:paraId="17B5D891" w14:textId="7C2E8480" w:rsidR="00BC19BD" w:rsidRDefault="00BC19BD" w:rsidP="00BC19BD">
      <w:pPr>
        <w:rPr>
          <w:sz w:val="28"/>
          <w:szCs w:val="28"/>
        </w:rPr>
      </w:pPr>
      <w:r w:rsidRPr="00BC19BD">
        <w:rPr>
          <w:sz w:val="28"/>
          <w:szCs w:val="28"/>
        </w:rPr>
        <w:t>Furthermore, employee development fosters a culture of recognition and appreciation</w:t>
      </w:r>
      <w:r w:rsidR="0086572E" w:rsidRPr="0086572E">
        <w:t xml:space="preserve"> </w:t>
      </w:r>
      <w:r w:rsidR="0086572E" w:rsidRPr="0086572E">
        <w:rPr>
          <w:sz w:val="28"/>
          <w:szCs w:val="28"/>
        </w:rPr>
        <w:t>(</w:t>
      </w:r>
      <w:r w:rsidR="00B2798B">
        <w:rPr>
          <w:sz w:val="28"/>
          <w:szCs w:val="28"/>
        </w:rPr>
        <w:t>R</w:t>
      </w:r>
      <w:r w:rsidR="0086572E" w:rsidRPr="0086572E">
        <w:rPr>
          <w:sz w:val="28"/>
          <w:szCs w:val="28"/>
        </w:rPr>
        <w:t>oberts et al., 2019)</w:t>
      </w:r>
      <w:r w:rsidRPr="00BC19BD">
        <w:rPr>
          <w:sz w:val="28"/>
          <w:szCs w:val="28"/>
        </w:rPr>
        <w:t>. As individuals gain expertise and demonstrate their commitment to improvement, they are more likely to receive positive feedback, promotions, and rewards from their employers. This recognition can boost motivation and job engagement.</w:t>
      </w:r>
      <w:r>
        <w:rPr>
          <w:sz w:val="28"/>
          <w:szCs w:val="28"/>
        </w:rPr>
        <w:t xml:space="preserve"> </w:t>
      </w:r>
    </w:p>
    <w:p w14:paraId="477E41D5" w14:textId="22C4C61F" w:rsidR="00BC19BD" w:rsidRDefault="00BC19BD" w:rsidP="00BC19BD">
      <w:pPr>
        <w:rPr>
          <w:sz w:val="28"/>
          <w:szCs w:val="28"/>
        </w:rPr>
      </w:pPr>
      <w:r>
        <w:rPr>
          <w:sz w:val="28"/>
          <w:szCs w:val="28"/>
        </w:rPr>
        <w:t>T</w:t>
      </w:r>
      <w:r w:rsidRPr="00BC19BD">
        <w:rPr>
          <w:sz w:val="28"/>
          <w:szCs w:val="28"/>
        </w:rPr>
        <w:t xml:space="preserve">he skills acquired through development programs can be transferable to other aspects of their lives. Whether </w:t>
      </w:r>
      <w:r w:rsidRPr="00BC19BD">
        <w:rPr>
          <w:sz w:val="28"/>
          <w:szCs w:val="28"/>
        </w:rPr>
        <w:t>it is</w:t>
      </w:r>
      <w:r w:rsidRPr="00BC19BD">
        <w:rPr>
          <w:sz w:val="28"/>
          <w:szCs w:val="28"/>
        </w:rPr>
        <w:t xml:space="preserve"> improved communication skills or problem-solving abilities, these skills can have a positive impact on personal relationships and life outside of work.</w:t>
      </w:r>
    </w:p>
    <w:p w14:paraId="71F1532C" w14:textId="5210BCDD" w:rsidR="000C7C48" w:rsidRDefault="000C7C48" w:rsidP="00BC19BD">
      <w:pPr>
        <w:rPr>
          <w:sz w:val="28"/>
          <w:szCs w:val="28"/>
        </w:rPr>
      </w:pPr>
    </w:p>
    <w:p w14:paraId="1D2E32B1" w14:textId="77777777" w:rsidR="000C7C48" w:rsidRPr="000C7C48" w:rsidRDefault="000C7C48" w:rsidP="000C7C48"/>
    <w:p w14:paraId="72D94F7F" w14:textId="03121BEA" w:rsidR="006F37B2" w:rsidRPr="00692A67" w:rsidRDefault="000C7C48" w:rsidP="000C7C48">
      <w:pPr>
        <w:pStyle w:val="Heading1"/>
        <w:rPr>
          <w:sz w:val="40"/>
          <w:szCs w:val="40"/>
          <w:u w:val="single"/>
        </w:rPr>
      </w:pPr>
      <w:bookmarkStart w:id="11" w:name="_Toc145862250"/>
      <w:r w:rsidRPr="00692A67">
        <w:rPr>
          <w:sz w:val="40"/>
          <w:szCs w:val="40"/>
          <w:u w:val="single"/>
        </w:rPr>
        <w:lastRenderedPageBreak/>
        <w:t>Manage the individual's expectations in respect of personal development</w:t>
      </w:r>
      <w:bookmarkEnd w:id="11"/>
    </w:p>
    <w:p w14:paraId="68C58791" w14:textId="7CEEC248" w:rsidR="005020B2" w:rsidRDefault="005020B2" w:rsidP="005020B2"/>
    <w:p w14:paraId="0DB6610C" w14:textId="04783DEB" w:rsidR="00E236CE" w:rsidRPr="00E236CE" w:rsidRDefault="00E236CE" w:rsidP="00E236CE">
      <w:pPr>
        <w:pStyle w:val="Heading2"/>
        <w:rPr>
          <w:sz w:val="32"/>
          <w:szCs w:val="32"/>
          <w:u w:val="single"/>
        </w:rPr>
      </w:pPr>
      <w:bookmarkStart w:id="12" w:name="_Toc145862251"/>
      <w:r w:rsidRPr="00E236CE">
        <w:rPr>
          <w:sz w:val="32"/>
          <w:szCs w:val="32"/>
          <w:u w:val="single"/>
        </w:rPr>
        <w:t>Individual Expectations</w:t>
      </w:r>
      <w:bookmarkEnd w:id="12"/>
    </w:p>
    <w:p w14:paraId="2A64278D" w14:textId="0171659F" w:rsidR="00E236CE" w:rsidRDefault="00E236CE" w:rsidP="00E236CE">
      <w:pPr>
        <w:rPr>
          <w:sz w:val="28"/>
          <w:szCs w:val="28"/>
        </w:rPr>
      </w:pPr>
      <w:r w:rsidRPr="00E236CE">
        <w:rPr>
          <w:sz w:val="28"/>
          <w:szCs w:val="28"/>
        </w:rPr>
        <w:t xml:space="preserve">Individual expectations regarding personal development can vary widely based on their unique circumstances, goals, and aspirations. Some common expectations individuals might have </w:t>
      </w:r>
      <w:r w:rsidRPr="00E236CE">
        <w:rPr>
          <w:sz w:val="28"/>
          <w:szCs w:val="28"/>
        </w:rPr>
        <w:t>included</w:t>
      </w:r>
      <w:r w:rsidRPr="00E236CE">
        <w:rPr>
          <w:sz w:val="28"/>
          <w:szCs w:val="28"/>
        </w:rPr>
        <w:t xml:space="preserve"> the desire to acquire or enhance specific skills relevant to their careers or personal interests. They may also expect that personal development efforts will lead to career advancement, such as promotions or increased earning potential. Many individuals seek personal development with the hope of boosting their confidence and self-esteem, ultimately improving their overall quality of life</w:t>
      </w:r>
      <w:r w:rsidR="00FD1785" w:rsidRPr="00FD1785">
        <w:t xml:space="preserve"> </w:t>
      </w:r>
      <w:r w:rsidR="00FD1785" w:rsidRPr="00FD1785">
        <w:rPr>
          <w:sz w:val="28"/>
          <w:szCs w:val="28"/>
        </w:rPr>
        <w:t>(Hardy, 2020)</w:t>
      </w:r>
      <w:r w:rsidRPr="00E236CE">
        <w:rPr>
          <w:sz w:val="28"/>
          <w:szCs w:val="28"/>
        </w:rPr>
        <w:t xml:space="preserve">. Expectations related to work-life balance and stress management are increasingly common as people aim to lead healthier and more fulfilling lives. Additionally, some individuals may have aspirations tied to entrepreneurship, financial goals, or personal </w:t>
      </w:r>
      <w:r w:rsidRPr="00E236CE">
        <w:rPr>
          <w:sz w:val="28"/>
          <w:szCs w:val="28"/>
        </w:rPr>
        <w:t>fulfilment</w:t>
      </w:r>
      <w:r w:rsidRPr="00E236CE">
        <w:rPr>
          <w:sz w:val="28"/>
          <w:szCs w:val="28"/>
        </w:rPr>
        <w:t xml:space="preserve"> and happiness. Whether </w:t>
      </w:r>
      <w:r w:rsidRPr="00E236CE">
        <w:rPr>
          <w:sz w:val="28"/>
          <w:szCs w:val="28"/>
        </w:rPr>
        <w:t>it is</w:t>
      </w:r>
      <w:r w:rsidRPr="00E236CE">
        <w:rPr>
          <w:sz w:val="28"/>
          <w:szCs w:val="28"/>
        </w:rPr>
        <w:t xml:space="preserve"> building professional networks, fostering relationships, or maintaining a commitment to lifelong learning, personal development expectations are deeply individualized, reflecting each person's unique vision for growth and self-improvement. Recogni</w:t>
      </w:r>
      <w:r w:rsidR="007D2574">
        <w:rPr>
          <w:sz w:val="28"/>
          <w:szCs w:val="28"/>
        </w:rPr>
        <w:t>s</w:t>
      </w:r>
      <w:r w:rsidRPr="00E236CE">
        <w:rPr>
          <w:sz w:val="28"/>
          <w:szCs w:val="28"/>
        </w:rPr>
        <w:t>ing and addressing these expectations is essential for creating meaningful and effective personal development plans.</w:t>
      </w:r>
    </w:p>
    <w:p w14:paraId="4C8088E8" w14:textId="588C4897" w:rsidR="00E236CE" w:rsidRPr="00F1760B" w:rsidRDefault="00E236CE" w:rsidP="00E236CE">
      <w:pPr>
        <w:pStyle w:val="Heading2"/>
        <w:rPr>
          <w:sz w:val="32"/>
          <w:szCs w:val="32"/>
          <w:u w:val="single"/>
        </w:rPr>
      </w:pPr>
      <w:bookmarkStart w:id="13" w:name="_Toc145862252"/>
      <w:r w:rsidRPr="00F1760B">
        <w:rPr>
          <w:sz w:val="32"/>
          <w:szCs w:val="32"/>
          <w:u w:val="single"/>
        </w:rPr>
        <w:t xml:space="preserve">Identifying </w:t>
      </w:r>
      <w:r w:rsidR="00F1760B" w:rsidRPr="00F1760B">
        <w:rPr>
          <w:sz w:val="32"/>
          <w:szCs w:val="32"/>
          <w:u w:val="single"/>
        </w:rPr>
        <w:t>individuals’ expectations</w:t>
      </w:r>
      <w:bookmarkEnd w:id="13"/>
    </w:p>
    <w:p w14:paraId="36439E14" w14:textId="7965A53E" w:rsidR="00C76111" w:rsidRDefault="00E236CE" w:rsidP="00E236CE">
      <w:pPr>
        <w:rPr>
          <w:sz w:val="28"/>
          <w:szCs w:val="28"/>
        </w:rPr>
      </w:pPr>
      <w:r w:rsidRPr="00E236CE">
        <w:rPr>
          <w:sz w:val="28"/>
          <w:szCs w:val="28"/>
        </w:rPr>
        <w:t>Identifying individuals' expectations regarding personal development requires effective communication, active listening, and a willingness to understand their goals and aspirations</w:t>
      </w:r>
      <w:r w:rsidR="009F14B0">
        <w:rPr>
          <w:sz w:val="28"/>
          <w:szCs w:val="28"/>
        </w:rPr>
        <w:t xml:space="preserve">. </w:t>
      </w:r>
      <w:r w:rsidRPr="00E236CE">
        <w:rPr>
          <w:sz w:val="28"/>
          <w:szCs w:val="28"/>
        </w:rPr>
        <w:t xml:space="preserve">To identify these expectations, </w:t>
      </w:r>
      <w:r w:rsidR="009F14B0" w:rsidRPr="009F14B0">
        <w:rPr>
          <w:sz w:val="28"/>
          <w:szCs w:val="28"/>
        </w:rPr>
        <w:t>I would begin by initiating open and respectful conversations with each individual, creating a safe space for them to express their expectations freely. During these discussions, I would ask open-ended questions, actively listen to their responses, and encourage them to share their vision for personal growth and development.</w:t>
      </w:r>
      <w:r w:rsidR="009F14B0" w:rsidRPr="009F14B0">
        <w:rPr>
          <w:sz w:val="28"/>
          <w:szCs w:val="28"/>
        </w:rPr>
        <w:t xml:space="preserve"> </w:t>
      </w:r>
      <w:r w:rsidRPr="00E236CE">
        <w:rPr>
          <w:sz w:val="28"/>
          <w:szCs w:val="28"/>
        </w:rPr>
        <w:t xml:space="preserve"> </w:t>
      </w:r>
    </w:p>
    <w:p w14:paraId="7C67BC59" w14:textId="0E86E01E" w:rsidR="009F14B0" w:rsidRDefault="009F14B0" w:rsidP="00E236CE">
      <w:pPr>
        <w:rPr>
          <w:sz w:val="28"/>
          <w:szCs w:val="28"/>
        </w:rPr>
      </w:pPr>
      <w:r w:rsidRPr="009F14B0">
        <w:rPr>
          <w:sz w:val="28"/>
          <w:szCs w:val="28"/>
        </w:rPr>
        <w:t xml:space="preserve">In addition to verbal communication, I would </w:t>
      </w:r>
      <w:r>
        <w:rPr>
          <w:sz w:val="28"/>
          <w:szCs w:val="28"/>
        </w:rPr>
        <w:t xml:space="preserve">also </w:t>
      </w:r>
      <w:r w:rsidRPr="009F14B0">
        <w:rPr>
          <w:sz w:val="28"/>
          <w:szCs w:val="28"/>
        </w:rPr>
        <w:t>explore various avenues to uncover their expectations. This could involve reviewing their current goals, both personal and professional, to gain insights into their aspirations. Self-assessment tools, surveys, or personality assessments may be utilized to help individuals articulate their expectations more clearly.</w:t>
      </w:r>
      <w:r>
        <w:rPr>
          <w:sz w:val="28"/>
          <w:szCs w:val="28"/>
        </w:rPr>
        <w:t xml:space="preserve"> </w:t>
      </w:r>
      <w:r w:rsidRPr="009F14B0">
        <w:rPr>
          <w:sz w:val="28"/>
          <w:szCs w:val="28"/>
        </w:rPr>
        <w:t xml:space="preserve">Moreover, I would encourage individuals to reflect on their strengths, weaknesses, and areas they </w:t>
      </w:r>
      <w:r w:rsidRPr="009F14B0">
        <w:rPr>
          <w:sz w:val="28"/>
          <w:szCs w:val="28"/>
        </w:rPr>
        <w:lastRenderedPageBreak/>
        <w:t xml:space="preserve">feel passionate about. This self-reflection can provide valuable insights into their expectations regarding skill enhancement, career progression, or personal </w:t>
      </w:r>
      <w:r w:rsidRPr="009F14B0">
        <w:rPr>
          <w:sz w:val="28"/>
          <w:szCs w:val="28"/>
        </w:rPr>
        <w:t>fulfilment</w:t>
      </w:r>
      <w:r w:rsidRPr="009F14B0">
        <w:rPr>
          <w:sz w:val="28"/>
          <w:szCs w:val="28"/>
        </w:rPr>
        <w:t>.</w:t>
      </w:r>
      <w:r>
        <w:rPr>
          <w:sz w:val="28"/>
          <w:szCs w:val="28"/>
        </w:rPr>
        <w:t xml:space="preserve"> </w:t>
      </w:r>
      <w:r w:rsidRPr="009F14B0">
        <w:rPr>
          <w:sz w:val="28"/>
          <w:szCs w:val="28"/>
        </w:rPr>
        <w:t>By combining active listening, reflective questioning, and ongoing dialogue, I would strive to gain a comprehensive understanding of each individual's expectations, enabling me to tailor personal development plans that align with their unique goals and needs.</w:t>
      </w:r>
    </w:p>
    <w:p w14:paraId="39D41851" w14:textId="5FD00E3D" w:rsidR="00F1760B" w:rsidRPr="00F1760B" w:rsidRDefault="00F1760B" w:rsidP="00F1760B">
      <w:pPr>
        <w:pStyle w:val="Heading2"/>
        <w:rPr>
          <w:sz w:val="32"/>
          <w:szCs w:val="32"/>
          <w:u w:val="single"/>
        </w:rPr>
      </w:pPr>
      <w:bookmarkStart w:id="14" w:name="_Toc145862253"/>
      <w:r w:rsidRPr="00F1760B">
        <w:rPr>
          <w:sz w:val="32"/>
          <w:szCs w:val="32"/>
          <w:u w:val="single"/>
        </w:rPr>
        <w:t>Managing the expectation</w:t>
      </w:r>
      <w:bookmarkEnd w:id="14"/>
    </w:p>
    <w:p w14:paraId="2BA1B917" w14:textId="14DC51EB" w:rsidR="007550BB" w:rsidRDefault="007550BB" w:rsidP="007550BB">
      <w:r w:rsidRPr="007550BB">
        <w:rPr>
          <w:sz w:val="28"/>
          <w:szCs w:val="28"/>
        </w:rPr>
        <w:t>Managing expectations effectively in the context of personal development requires a combination of clear communication, goal setting, and ongoing feedback</w:t>
      </w:r>
      <w:r w:rsidR="00FD1785">
        <w:rPr>
          <w:sz w:val="28"/>
          <w:szCs w:val="28"/>
        </w:rPr>
        <w:t xml:space="preserve"> </w:t>
      </w:r>
      <w:r w:rsidR="00C755D9" w:rsidRPr="00C755D9">
        <w:rPr>
          <w:sz w:val="28"/>
          <w:szCs w:val="28"/>
        </w:rPr>
        <w:t>(</w:t>
      </w:r>
      <w:r w:rsidR="007D2574">
        <w:rPr>
          <w:sz w:val="28"/>
          <w:szCs w:val="28"/>
        </w:rPr>
        <w:t>B</w:t>
      </w:r>
      <w:r w:rsidR="00C755D9" w:rsidRPr="00C755D9">
        <w:rPr>
          <w:sz w:val="28"/>
          <w:szCs w:val="28"/>
        </w:rPr>
        <w:t>radshaw, 2018)</w:t>
      </w:r>
      <w:r>
        <w:rPr>
          <w:sz w:val="28"/>
          <w:szCs w:val="28"/>
        </w:rPr>
        <w:t xml:space="preserve">. </w:t>
      </w:r>
      <w:r w:rsidRPr="007550BB">
        <w:rPr>
          <w:sz w:val="28"/>
          <w:szCs w:val="28"/>
        </w:rPr>
        <w:t>I</w:t>
      </w:r>
      <w:r>
        <w:rPr>
          <w:sz w:val="28"/>
          <w:szCs w:val="28"/>
        </w:rPr>
        <w:t>nitially, I</w:t>
      </w:r>
      <w:r w:rsidRPr="007550BB">
        <w:rPr>
          <w:sz w:val="28"/>
          <w:szCs w:val="28"/>
        </w:rPr>
        <w:t xml:space="preserve"> would work collaboratively with individuals to set realistic and achievable goals. These goals </w:t>
      </w:r>
      <w:r>
        <w:rPr>
          <w:sz w:val="28"/>
          <w:szCs w:val="28"/>
        </w:rPr>
        <w:t>being</w:t>
      </w:r>
      <w:r w:rsidRPr="007550BB">
        <w:rPr>
          <w:sz w:val="28"/>
          <w:szCs w:val="28"/>
        </w:rPr>
        <w:t xml:space="preserve"> specific, measurable, and aligned with their current skill levels and resources</w:t>
      </w:r>
      <w:r>
        <w:rPr>
          <w:sz w:val="28"/>
          <w:szCs w:val="28"/>
        </w:rPr>
        <w:t>, as s</w:t>
      </w:r>
      <w:r w:rsidRPr="007550BB">
        <w:rPr>
          <w:sz w:val="28"/>
          <w:szCs w:val="28"/>
        </w:rPr>
        <w:t>etting clear expectations from the outset ensures that everyone is on the same page regarding what can be realistically accomplished.</w:t>
      </w:r>
      <w:r>
        <w:rPr>
          <w:sz w:val="28"/>
          <w:szCs w:val="28"/>
        </w:rPr>
        <w:t xml:space="preserve"> </w:t>
      </w:r>
      <w:r w:rsidRPr="007550BB">
        <w:rPr>
          <w:sz w:val="28"/>
          <w:szCs w:val="28"/>
        </w:rPr>
        <w:t xml:space="preserve">Throughout the personal development journey, regular check-ins and feedback sessions would be crucial. These meetings would provide opportunities to assess progress, celebrate achievements, and address any challenges or adjustments needed. </w:t>
      </w:r>
      <w:r w:rsidRPr="007550BB">
        <w:rPr>
          <w:sz w:val="28"/>
          <w:szCs w:val="28"/>
        </w:rPr>
        <w:t>It is</w:t>
      </w:r>
      <w:r w:rsidRPr="007550BB">
        <w:rPr>
          <w:sz w:val="28"/>
          <w:szCs w:val="28"/>
        </w:rPr>
        <w:t xml:space="preserve"> essential to maintain open lines of communication to ensure that expectations remain realistic and attainable as circumstances evolve.</w:t>
      </w:r>
      <w:r w:rsidRPr="007550BB">
        <w:t xml:space="preserve"> </w:t>
      </w:r>
    </w:p>
    <w:p w14:paraId="679565B4" w14:textId="185FBB50" w:rsidR="007550BB" w:rsidRPr="007550BB" w:rsidRDefault="007550BB" w:rsidP="007550BB">
      <w:pPr>
        <w:rPr>
          <w:sz w:val="28"/>
          <w:szCs w:val="28"/>
        </w:rPr>
      </w:pPr>
      <w:r w:rsidRPr="007550BB">
        <w:rPr>
          <w:sz w:val="28"/>
          <w:szCs w:val="28"/>
        </w:rPr>
        <w:t>Additionally, I would provide the necessary resources and support to help individuals meet their goals. This might include access to training programs, mentorship, coaching, or educational materials. Providing guidance and mentorship from experienced individuals within the organization or industry can also help individuals manage their expectations effectively.</w:t>
      </w:r>
    </w:p>
    <w:p w14:paraId="4F965958" w14:textId="5E3DCBC6" w:rsidR="00E236CE" w:rsidRPr="007550BB" w:rsidRDefault="007550BB" w:rsidP="007550BB">
      <w:pPr>
        <w:rPr>
          <w:sz w:val="28"/>
          <w:szCs w:val="28"/>
        </w:rPr>
      </w:pPr>
      <w:r w:rsidRPr="007550BB">
        <w:rPr>
          <w:sz w:val="28"/>
          <w:szCs w:val="28"/>
        </w:rPr>
        <w:t>Ultimately, the goal of managing expectations is to create a positive and growth-oriented environment where individuals feel supported, motivated, and confident in their ability to achieve their personal development goals while maintaining realistic expectations.</w:t>
      </w:r>
    </w:p>
    <w:p w14:paraId="55EE6148" w14:textId="77777777" w:rsidR="00E236CE" w:rsidRDefault="00E236CE" w:rsidP="00E236CE"/>
    <w:p w14:paraId="3516D89B" w14:textId="77777777" w:rsidR="00E236CE" w:rsidRDefault="00E236CE" w:rsidP="00E236CE"/>
    <w:p w14:paraId="43159368" w14:textId="2DC4CAB5" w:rsidR="006F37B2" w:rsidRDefault="006F37B2" w:rsidP="00521ECF"/>
    <w:p w14:paraId="71A157FE" w14:textId="1DE17B94" w:rsidR="006F37B2" w:rsidRDefault="006F37B2" w:rsidP="00521ECF"/>
    <w:p w14:paraId="6E4EAFDC" w14:textId="3690DF3E" w:rsidR="006F37B2" w:rsidRDefault="006F37B2">
      <w:r>
        <w:br w:type="page"/>
      </w:r>
    </w:p>
    <w:p w14:paraId="0F1B4A15" w14:textId="2F3E3F69" w:rsidR="00082DA8" w:rsidRPr="003B689D" w:rsidRDefault="00082DA8" w:rsidP="00082DA8">
      <w:pPr>
        <w:pStyle w:val="Heading1"/>
        <w:rPr>
          <w:sz w:val="40"/>
          <w:szCs w:val="40"/>
          <w:u w:val="single"/>
        </w:rPr>
      </w:pPr>
      <w:bookmarkStart w:id="15" w:name="_Toc145862254"/>
      <w:r w:rsidRPr="003B689D">
        <w:rPr>
          <w:sz w:val="40"/>
          <w:szCs w:val="40"/>
          <w:u w:val="single"/>
        </w:rPr>
        <w:lastRenderedPageBreak/>
        <w:t>A development vehicle appropriate to the development needs of an organization.</w:t>
      </w:r>
      <w:bookmarkEnd w:id="15"/>
    </w:p>
    <w:p w14:paraId="44BE75CC" w14:textId="77777777" w:rsidR="00082DA8" w:rsidRDefault="00082DA8" w:rsidP="00082DA8">
      <w:pPr>
        <w:rPr>
          <w:sz w:val="28"/>
          <w:szCs w:val="28"/>
        </w:rPr>
      </w:pPr>
    </w:p>
    <w:p w14:paraId="0B90F878" w14:textId="10D87603" w:rsidR="00FB5A29" w:rsidRDefault="00082DA8" w:rsidP="00391BB4">
      <w:pPr>
        <w:rPr>
          <w:sz w:val="28"/>
          <w:szCs w:val="28"/>
        </w:rPr>
      </w:pPr>
      <w:r w:rsidRPr="00082DA8">
        <w:rPr>
          <w:sz w:val="28"/>
          <w:szCs w:val="28"/>
        </w:rPr>
        <w:t>A development vehicle, in the context of personal and professional growth within an organi</w:t>
      </w:r>
      <w:r w:rsidR="00CB69A9">
        <w:rPr>
          <w:sz w:val="28"/>
          <w:szCs w:val="28"/>
        </w:rPr>
        <w:t>s</w:t>
      </w:r>
      <w:r w:rsidRPr="00082DA8">
        <w:rPr>
          <w:sz w:val="28"/>
          <w:szCs w:val="28"/>
        </w:rPr>
        <w:t>ation, refers to the specific methods, strategies, or tools employed to facilitate the development and enhancement of an individual's skills, knowledge, and abilities</w:t>
      </w:r>
      <w:r w:rsidR="00A80E99" w:rsidRPr="00A80E99">
        <w:t xml:space="preserve"> </w:t>
      </w:r>
      <w:r w:rsidR="00A80E99" w:rsidRPr="00A80E99">
        <w:rPr>
          <w:sz w:val="28"/>
          <w:szCs w:val="28"/>
        </w:rPr>
        <w:t>(</w:t>
      </w:r>
      <w:r w:rsidR="007D2574">
        <w:rPr>
          <w:sz w:val="28"/>
          <w:szCs w:val="28"/>
        </w:rPr>
        <w:t>V</w:t>
      </w:r>
      <w:r w:rsidR="00A80E99" w:rsidRPr="00A80E99">
        <w:rPr>
          <w:sz w:val="28"/>
          <w:szCs w:val="28"/>
        </w:rPr>
        <w:t xml:space="preserve">roman &amp; </w:t>
      </w:r>
      <w:r w:rsidR="007D2574">
        <w:rPr>
          <w:sz w:val="28"/>
          <w:szCs w:val="28"/>
        </w:rPr>
        <w:t>D</w:t>
      </w:r>
      <w:r w:rsidR="00A80E99" w:rsidRPr="00A80E99">
        <w:rPr>
          <w:sz w:val="28"/>
          <w:szCs w:val="28"/>
        </w:rPr>
        <w:t>anko, 2022)</w:t>
      </w:r>
      <w:r w:rsidRPr="00082DA8">
        <w:rPr>
          <w:sz w:val="28"/>
          <w:szCs w:val="28"/>
        </w:rPr>
        <w:t>. These vehicles are means through which organizations invest in their employees' growth and development.</w:t>
      </w:r>
    </w:p>
    <w:p w14:paraId="03C57816" w14:textId="0DCE6C07" w:rsidR="00391BB4" w:rsidRPr="00391BB4" w:rsidRDefault="00391BB4" w:rsidP="00391BB4">
      <w:pPr>
        <w:rPr>
          <w:sz w:val="28"/>
          <w:szCs w:val="28"/>
        </w:rPr>
      </w:pPr>
      <w:r w:rsidRPr="00391BB4">
        <w:rPr>
          <w:sz w:val="28"/>
          <w:szCs w:val="28"/>
        </w:rPr>
        <w:t>Companies use a variety of development vehicles to enhance the skills, knowledge, and capabilities of their employees. These development vehicles can be tailored to the specific needs of individuals and the organization as a whole. Common development vehicles include:</w:t>
      </w:r>
    </w:p>
    <w:p w14:paraId="4A1BA629" w14:textId="77777777" w:rsidR="00391BB4" w:rsidRDefault="00391BB4" w:rsidP="00391BB4">
      <w:pPr>
        <w:pStyle w:val="ListParagraph"/>
        <w:numPr>
          <w:ilvl w:val="0"/>
          <w:numId w:val="6"/>
        </w:numPr>
        <w:rPr>
          <w:sz w:val="28"/>
          <w:szCs w:val="28"/>
        </w:rPr>
      </w:pPr>
      <w:r w:rsidRPr="007D2574">
        <w:rPr>
          <w:b/>
          <w:bCs/>
          <w:sz w:val="28"/>
          <w:szCs w:val="28"/>
        </w:rPr>
        <w:t>Training Programs</w:t>
      </w:r>
      <w:r w:rsidRPr="00391BB4">
        <w:rPr>
          <w:sz w:val="28"/>
          <w:szCs w:val="28"/>
        </w:rPr>
        <w:t>: Companies often conduct in-house training programs or send employees to external workshops and courses. These programs can cover technical skills, industry-specific knowledge, and soft skills like communication and leadership.</w:t>
      </w:r>
    </w:p>
    <w:p w14:paraId="4B0EDE26" w14:textId="21C24997" w:rsidR="00391BB4" w:rsidRDefault="00391BB4" w:rsidP="00391BB4">
      <w:pPr>
        <w:pStyle w:val="ListParagraph"/>
        <w:numPr>
          <w:ilvl w:val="0"/>
          <w:numId w:val="6"/>
        </w:numPr>
        <w:rPr>
          <w:sz w:val="28"/>
          <w:szCs w:val="28"/>
        </w:rPr>
      </w:pPr>
      <w:r w:rsidRPr="007D2574">
        <w:rPr>
          <w:b/>
          <w:bCs/>
          <w:sz w:val="28"/>
          <w:szCs w:val="28"/>
        </w:rPr>
        <w:t>Mentorship and Coaching</w:t>
      </w:r>
      <w:r w:rsidRPr="00391BB4">
        <w:rPr>
          <w:sz w:val="28"/>
          <w:szCs w:val="28"/>
        </w:rPr>
        <w:t>: Mentorship involves pairing less-experienced employees with more seasoned professionals who provide guidance and support. Coaching focuses on individual skill development and goal achievement, often with the help of a dedicated coach.</w:t>
      </w:r>
    </w:p>
    <w:p w14:paraId="6C908F14" w14:textId="26021DF1" w:rsidR="00391BB4" w:rsidRPr="00391BB4" w:rsidRDefault="00391BB4" w:rsidP="00391BB4">
      <w:pPr>
        <w:pStyle w:val="ListParagraph"/>
        <w:numPr>
          <w:ilvl w:val="0"/>
          <w:numId w:val="6"/>
        </w:numPr>
        <w:rPr>
          <w:sz w:val="28"/>
          <w:szCs w:val="28"/>
        </w:rPr>
      </w:pPr>
      <w:r w:rsidRPr="007D2574">
        <w:rPr>
          <w:b/>
          <w:bCs/>
          <w:sz w:val="28"/>
          <w:szCs w:val="28"/>
        </w:rPr>
        <w:t>Job Rotation</w:t>
      </w:r>
      <w:r w:rsidRPr="00391BB4">
        <w:rPr>
          <w:sz w:val="28"/>
          <w:szCs w:val="28"/>
        </w:rPr>
        <w:t>: Job rotation involves moving employees through different roles within the organization. This provides exposure to various functions and helps employees acquire diverse skills and perspectives.</w:t>
      </w:r>
    </w:p>
    <w:p w14:paraId="7580127F" w14:textId="63E352A9" w:rsidR="00391BB4" w:rsidRPr="00391BB4" w:rsidRDefault="00391BB4" w:rsidP="00391BB4">
      <w:pPr>
        <w:pStyle w:val="ListParagraph"/>
        <w:numPr>
          <w:ilvl w:val="0"/>
          <w:numId w:val="6"/>
        </w:numPr>
        <w:rPr>
          <w:sz w:val="28"/>
          <w:szCs w:val="28"/>
        </w:rPr>
      </w:pPr>
      <w:r w:rsidRPr="007D2574">
        <w:rPr>
          <w:b/>
          <w:bCs/>
          <w:sz w:val="28"/>
          <w:szCs w:val="28"/>
        </w:rPr>
        <w:t>Online Learning and E-Learning</w:t>
      </w:r>
      <w:r w:rsidRPr="00391BB4">
        <w:rPr>
          <w:sz w:val="28"/>
          <w:szCs w:val="28"/>
        </w:rPr>
        <w:t>: Digital platforms and e-learning modules offer employees the flexibility to acquire knowledge and skills at their own pace. These can include webinars, online courses, and video tutorials.</w:t>
      </w:r>
    </w:p>
    <w:p w14:paraId="723562CA" w14:textId="6992D5CE" w:rsidR="00391BB4" w:rsidRPr="00391BB4" w:rsidRDefault="00391BB4" w:rsidP="00391BB4">
      <w:pPr>
        <w:pStyle w:val="ListParagraph"/>
        <w:numPr>
          <w:ilvl w:val="0"/>
          <w:numId w:val="6"/>
        </w:numPr>
        <w:rPr>
          <w:sz w:val="28"/>
          <w:szCs w:val="28"/>
        </w:rPr>
      </w:pPr>
      <w:r w:rsidRPr="007D2574">
        <w:rPr>
          <w:b/>
          <w:bCs/>
          <w:sz w:val="28"/>
          <w:szCs w:val="28"/>
        </w:rPr>
        <w:t>Feedback and Performance Reviews</w:t>
      </w:r>
      <w:r w:rsidRPr="00391BB4">
        <w:rPr>
          <w:sz w:val="28"/>
          <w:szCs w:val="28"/>
        </w:rPr>
        <w:t>: Regular feedback and performance reviews provide opportunities for employees to receive constructive input on their performance, identify areas for improvement, and set development goals.</w:t>
      </w:r>
    </w:p>
    <w:p w14:paraId="18BF3648" w14:textId="2C547033" w:rsidR="00391BB4" w:rsidRPr="00391BB4" w:rsidRDefault="00391BB4" w:rsidP="00391BB4">
      <w:pPr>
        <w:pStyle w:val="ListParagraph"/>
        <w:numPr>
          <w:ilvl w:val="0"/>
          <w:numId w:val="6"/>
        </w:numPr>
        <w:rPr>
          <w:sz w:val="28"/>
          <w:szCs w:val="28"/>
        </w:rPr>
      </w:pPr>
      <w:r w:rsidRPr="007D2574">
        <w:rPr>
          <w:b/>
          <w:bCs/>
          <w:sz w:val="28"/>
          <w:szCs w:val="28"/>
        </w:rPr>
        <w:t>Conferences and Seminars</w:t>
      </w:r>
      <w:r w:rsidRPr="00391BB4">
        <w:rPr>
          <w:sz w:val="28"/>
          <w:szCs w:val="28"/>
        </w:rPr>
        <w:t>: Attending industry-specific conferences and seminars allows employees to stay updated on the latest trends, network with peers, and gain valuable insights from experts.</w:t>
      </w:r>
    </w:p>
    <w:p w14:paraId="51A28E60" w14:textId="7788AA5C" w:rsidR="00391BB4" w:rsidRPr="00391BB4" w:rsidRDefault="00391BB4" w:rsidP="00391BB4">
      <w:pPr>
        <w:pStyle w:val="ListParagraph"/>
        <w:numPr>
          <w:ilvl w:val="0"/>
          <w:numId w:val="6"/>
        </w:numPr>
        <w:rPr>
          <w:sz w:val="28"/>
          <w:szCs w:val="28"/>
        </w:rPr>
      </w:pPr>
      <w:r w:rsidRPr="007D2574">
        <w:rPr>
          <w:b/>
          <w:bCs/>
          <w:sz w:val="28"/>
          <w:szCs w:val="28"/>
        </w:rPr>
        <w:lastRenderedPageBreak/>
        <w:t>Stretch Assignments</w:t>
      </w:r>
      <w:r w:rsidRPr="00391BB4">
        <w:rPr>
          <w:sz w:val="28"/>
          <w:szCs w:val="28"/>
        </w:rPr>
        <w:t xml:space="preserve">: Assigning employees to challenging projects or tasks that require them to step out of their comfort zones can </w:t>
      </w:r>
      <w:r w:rsidR="007D2574" w:rsidRPr="00391BB4">
        <w:rPr>
          <w:sz w:val="28"/>
          <w:szCs w:val="28"/>
        </w:rPr>
        <w:t>quicken</w:t>
      </w:r>
      <w:r w:rsidRPr="00391BB4">
        <w:rPr>
          <w:sz w:val="28"/>
          <w:szCs w:val="28"/>
        </w:rPr>
        <w:t xml:space="preserve"> their learning and development.</w:t>
      </w:r>
    </w:p>
    <w:p w14:paraId="358DDF67" w14:textId="319B2A40" w:rsidR="00391BB4" w:rsidRDefault="00391BB4" w:rsidP="00391BB4">
      <w:pPr>
        <w:pStyle w:val="ListParagraph"/>
        <w:numPr>
          <w:ilvl w:val="0"/>
          <w:numId w:val="6"/>
        </w:numPr>
        <w:rPr>
          <w:sz w:val="28"/>
          <w:szCs w:val="28"/>
        </w:rPr>
      </w:pPr>
      <w:r w:rsidRPr="007D2574">
        <w:rPr>
          <w:b/>
          <w:bCs/>
          <w:sz w:val="28"/>
          <w:szCs w:val="28"/>
        </w:rPr>
        <w:t>Leadership Development Programs</w:t>
      </w:r>
      <w:r w:rsidRPr="00391BB4">
        <w:rPr>
          <w:sz w:val="28"/>
          <w:szCs w:val="28"/>
        </w:rPr>
        <w:t>: These programs prepare employees for leadership roles through a structured curriculum that includes leadership training, mentoring, and exposure to leadership responsibilities.</w:t>
      </w:r>
    </w:p>
    <w:p w14:paraId="28B0A84D" w14:textId="59DE3640" w:rsidR="00FB5A29" w:rsidRDefault="00FB5A29" w:rsidP="00FB5A29">
      <w:pPr>
        <w:ind w:left="360"/>
        <w:rPr>
          <w:sz w:val="28"/>
          <w:szCs w:val="28"/>
        </w:rPr>
      </w:pPr>
    </w:p>
    <w:p w14:paraId="3CD42AAA" w14:textId="2955D57A" w:rsidR="00FB5A29" w:rsidRDefault="00FB5A29" w:rsidP="00FB5A29">
      <w:pPr>
        <w:pStyle w:val="Heading2"/>
        <w:rPr>
          <w:sz w:val="32"/>
          <w:szCs w:val="32"/>
          <w:u w:val="single"/>
        </w:rPr>
      </w:pPr>
      <w:bookmarkStart w:id="16" w:name="_Toc145862255"/>
      <w:r w:rsidRPr="00FB5A29">
        <w:rPr>
          <w:sz w:val="32"/>
          <w:szCs w:val="32"/>
          <w:u w:val="single"/>
        </w:rPr>
        <w:t>D</w:t>
      </w:r>
      <w:r w:rsidRPr="00FB5A29">
        <w:rPr>
          <w:sz w:val="32"/>
          <w:szCs w:val="32"/>
          <w:u w:val="single"/>
        </w:rPr>
        <w:t>etermin</w:t>
      </w:r>
      <w:r w:rsidRPr="00FB5A29">
        <w:rPr>
          <w:sz w:val="32"/>
          <w:szCs w:val="32"/>
          <w:u w:val="single"/>
        </w:rPr>
        <w:t>e</w:t>
      </w:r>
      <w:r w:rsidRPr="00FB5A29">
        <w:rPr>
          <w:sz w:val="32"/>
          <w:szCs w:val="32"/>
          <w:u w:val="single"/>
        </w:rPr>
        <w:t xml:space="preserve"> the appropriate vehicle</w:t>
      </w:r>
      <w:bookmarkEnd w:id="16"/>
    </w:p>
    <w:p w14:paraId="436DA2B9" w14:textId="01F2DCFB" w:rsidR="00B768F7" w:rsidRPr="00B768F7" w:rsidRDefault="00B768F7" w:rsidP="00B768F7">
      <w:pPr>
        <w:rPr>
          <w:sz w:val="28"/>
          <w:szCs w:val="28"/>
        </w:rPr>
      </w:pPr>
      <w:r w:rsidRPr="00B768F7">
        <w:rPr>
          <w:sz w:val="28"/>
          <w:szCs w:val="28"/>
        </w:rPr>
        <w:t>Determining the appropriate development vehicle for an individual or organi</w:t>
      </w:r>
      <w:r w:rsidR="007D2574">
        <w:rPr>
          <w:sz w:val="28"/>
          <w:szCs w:val="28"/>
        </w:rPr>
        <w:t>s</w:t>
      </w:r>
      <w:r w:rsidRPr="00B768F7">
        <w:rPr>
          <w:sz w:val="28"/>
          <w:szCs w:val="28"/>
        </w:rPr>
        <w:t xml:space="preserve">ation involves a systematic approach that </w:t>
      </w:r>
      <w:r w:rsidRPr="00B768F7">
        <w:rPr>
          <w:sz w:val="28"/>
          <w:szCs w:val="28"/>
        </w:rPr>
        <w:t>considers</w:t>
      </w:r>
      <w:r w:rsidRPr="00B768F7">
        <w:rPr>
          <w:sz w:val="28"/>
          <w:szCs w:val="28"/>
        </w:rPr>
        <w:t xml:space="preserve"> several key factors:</w:t>
      </w:r>
    </w:p>
    <w:p w14:paraId="40AD9B9D" w14:textId="77777777" w:rsidR="00B768F7" w:rsidRPr="00B768F7" w:rsidRDefault="00B768F7" w:rsidP="00B768F7">
      <w:pPr>
        <w:pStyle w:val="ListParagraph"/>
        <w:numPr>
          <w:ilvl w:val="0"/>
          <w:numId w:val="7"/>
        </w:numPr>
        <w:rPr>
          <w:sz w:val="28"/>
          <w:szCs w:val="28"/>
        </w:rPr>
      </w:pPr>
      <w:r w:rsidRPr="00B768F7">
        <w:rPr>
          <w:b/>
          <w:bCs/>
          <w:sz w:val="28"/>
          <w:szCs w:val="28"/>
        </w:rPr>
        <w:t>Needs Assessment</w:t>
      </w:r>
      <w:r w:rsidRPr="00B768F7">
        <w:rPr>
          <w:sz w:val="28"/>
          <w:szCs w:val="28"/>
        </w:rPr>
        <w:t>: The first step is conducting a needs assessment to identify the specific development needs and goals. This assessment considers the individual's current skills, knowledge, and competencies, as well as their career aspirations. It may involve self-assessment, feedback from peers and supervisors, performance evaluations, and discussions with the individual.</w:t>
      </w:r>
    </w:p>
    <w:p w14:paraId="5CEB743F" w14:textId="64D54312" w:rsidR="00FB5A29" w:rsidRPr="00B768F7" w:rsidRDefault="00B768F7" w:rsidP="00B768F7">
      <w:pPr>
        <w:pStyle w:val="ListParagraph"/>
        <w:numPr>
          <w:ilvl w:val="0"/>
          <w:numId w:val="7"/>
        </w:numPr>
        <w:rPr>
          <w:sz w:val="28"/>
          <w:szCs w:val="28"/>
        </w:rPr>
      </w:pPr>
      <w:r w:rsidRPr="00B768F7">
        <w:rPr>
          <w:b/>
          <w:bCs/>
          <w:sz w:val="28"/>
          <w:szCs w:val="28"/>
        </w:rPr>
        <w:t>Alignment with Goals</w:t>
      </w:r>
      <w:r w:rsidRPr="00B768F7">
        <w:rPr>
          <w:sz w:val="28"/>
          <w:szCs w:val="28"/>
        </w:rPr>
        <w:t>: The chosen development vehicle should align with the individual's or organization's goals. For example, if the goal is to enhance leadership skills, a leadership development program or coaching might be suitable. If technical skills need improvement, targeted training programs may be more appropriate.</w:t>
      </w:r>
    </w:p>
    <w:p w14:paraId="4805C472" w14:textId="7B4E49CA" w:rsidR="00B768F7" w:rsidRPr="00B768F7" w:rsidRDefault="00B768F7" w:rsidP="00B768F7">
      <w:pPr>
        <w:pStyle w:val="ListParagraph"/>
        <w:numPr>
          <w:ilvl w:val="0"/>
          <w:numId w:val="7"/>
        </w:numPr>
        <w:rPr>
          <w:sz w:val="28"/>
          <w:szCs w:val="28"/>
        </w:rPr>
      </w:pPr>
      <w:r w:rsidRPr="00B768F7">
        <w:rPr>
          <w:b/>
          <w:bCs/>
          <w:sz w:val="28"/>
          <w:szCs w:val="28"/>
        </w:rPr>
        <w:t>Learning Style</w:t>
      </w:r>
      <w:r w:rsidRPr="00B768F7">
        <w:rPr>
          <w:sz w:val="28"/>
          <w:szCs w:val="28"/>
        </w:rPr>
        <w:t>: Consider the individual's preferred learning style. Some individuals learn best through hands-on experiences, while others thrive in a structured classroom setting. Choosing a vehicle that matches the individual's learning style can enhance the effectiveness of the development process.</w:t>
      </w:r>
    </w:p>
    <w:p w14:paraId="6E07C4AD" w14:textId="4C9AF26B" w:rsidR="00B768F7" w:rsidRPr="00B768F7" w:rsidRDefault="00B768F7" w:rsidP="00B768F7">
      <w:pPr>
        <w:pStyle w:val="ListParagraph"/>
        <w:numPr>
          <w:ilvl w:val="0"/>
          <w:numId w:val="7"/>
        </w:numPr>
        <w:rPr>
          <w:sz w:val="28"/>
          <w:szCs w:val="28"/>
        </w:rPr>
      </w:pPr>
      <w:r w:rsidRPr="00B768F7">
        <w:rPr>
          <w:b/>
          <w:bCs/>
          <w:sz w:val="28"/>
          <w:szCs w:val="28"/>
        </w:rPr>
        <w:t>Available Resources</w:t>
      </w:r>
      <w:r w:rsidRPr="00B768F7">
        <w:rPr>
          <w:sz w:val="28"/>
          <w:szCs w:val="28"/>
        </w:rPr>
        <w:t xml:space="preserve">: Assess the resources available, including budget, time, and personnel. Some development vehicles may require more extensive resources than others. </w:t>
      </w:r>
      <w:r w:rsidRPr="00B768F7">
        <w:rPr>
          <w:sz w:val="28"/>
          <w:szCs w:val="28"/>
        </w:rPr>
        <w:t>It is</w:t>
      </w:r>
      <w:r w:rsidRPr="00B768F7">
        <w:rPr>
          <w:sz w:val="28"/>
          <w:szCs w:val="28"/>
        </w:rPr>
        <w:t xml:space="preserve"> essential to choose options that are sustainable and within the available means.</w:t>
      </w:r>
    </w:p>
    <w:p w14:paraId="647AEFAA" w14:textId="0AE448A6" w:rsidR="00B768F7" w:rsidRDefault="00B768F7" w:rsidP="00B768F7">
      <w:pPr>
        <w:pStyle w:val="ListParagraph"/>
        <w:numPr>
          <w:ilvl w:val="0"/>
          <w:numId w:val="7"/>
        </w:numPr>
        <w:rPr>
          <w:sz w:val="28"/>
          <w:szCs w:val="28"/>
        </w:rPr>
      </w:pPr>
      <w:r w:rsidRPr="00B768F7">
        <w:rPr>
          <w:b/>
          <w:bCs/>
          <w:sz w:val="28"/>
          <w:szCs w:val="28"/>
        </w:rPr>
        <w:t>Feedback and Evaluation</w:t>
      </w:r>
      <w:r w:rsidRPr="00B768F7">
        <w:rPr>
          <w:sz w:val="28"/>
          <w:szCs w:val="28"/>
        </w:rPr>
        <w:t>: Regular feedback and evaluation mechanisms should be in place to monitor progress and determine the effectiveness of the chosen development vehicle. Adjustments may be necessary based on ongoing feedback.</w:t>
      </w:r>
    </w:p>
    <w:p w14:paraId="68E0A7B8" w14:textId="3710DAE4" w:rsidR="00D129BE" w:rsidRPr="00D129BE" w:rsidRDefault="00D129BE" w:rsidP="00D129BE">
      <w:pPr>
        <w:pStyle w:val="ListParagraph"/>
        <w:numPr>
          <w:ilvl w:val="0"/>
          <w:numId w:val="7"/>
        </w:numPr>
        <w:rPr>
          <w:sz w:val="28"/>
          <w:szCs w:val="28"/>
        </w:rPr>
      </w:pPr>
      <w:r w:rsidRPr="00D129BE">
        <w:rPr>
          <w:b/>
          <w:bCs/>
          <w:sz w:val="28"/>
          <w:szCs w:val="28"/>
        </w:rPr>
        <w:lastRenderedPageBreak/>
        <w:t>Long-Term Development Plan</w:t>
      </w:r>
      <w:r w:rsidRPr="00D129BE">
        <w:rPr>
          <w:sz w:val="28"/>
          <w:szCs w:val="28"/>
        </w:rPr>
        <w:t>: Consider the individual's or organi</w:t>
      </w:r>
      <w:r w:rsidR="00301812">
        <w:rPr>
          <w:sz w:val="28"/>
          <w:szCs w:val="28"/>
        </w:rPr>
        <w:t>s</w:t>
      </w:r>
      <w:r w:rsidRPr="00D129BE">
        <w:rPr>
          <w:sz w:val="28"/>
          <w:szCs w:val="28"/>
        </w:rPr>
        <w:t>ation's long-term development plan. Development should be viewed as an ongoing process, and the chosen vehicle should fit into a larger developmental strategy.</w:t>
      </w:r>
    </w:p>
    <w:p w14:paraId="462A7F22" w14:textId="4EA927E4" w:rsidR="00D129BE" w:rsidRPr="00D129BE" w:rsidRDefault="00D129BE" w:rsidP="00D129BE">
      <w:pPr>
        <w:pStyle w:val="ListParagraph"/>
        <w:numPr>
          <w:ilvl w:val="0"/>
          <w:numId w:val="7"/>
        </w:numPr>
        <w:rPr>
          <w:sz w:val="28"/>
          <w:szCs w:val="28"/>
        </w:rPr>
      </w:pPr>
      <w:r w:rsidRPr="00D129BE">
        <w:rPr>
          <w:b/>
          <w:bCs/>
          <w:sz w:val="28"/>
          <w:szCs w:val="28"/>
        </w:rPr>
        <w:t>Industry and Organizational Trends</w:t>
      </w:r>
      <w:r w:rsidRPr="00D129BE">
        <w:rPr>
          <w:sz w:val="28"/>
          <w:szCs w:val="28"/>
        </w:rPr>
        <w:t>: Stay informed about industry and organi</w:t>
      </w:r>
      <w:r w:rsidR="00301812">
        <w:rPr>
          <w:sz w:val="28"/>
          <w:szCs w:val="28"/>
        </w:rPr>
        <w:t>s</w:t>
      </w:r>
      <w:r w:rsidRPr="00D129BE">
        <w:rPr>
          <w:sz w:val="28"/>
          <w:szCs w:val="28"/>
        </w:rPr>
        <w:t>ational trends. Development vehicles should align with emerging needs and trends in the industry to remain relevant and competitive.</w:t>
      </w:r>
    </w:p>
    <w:p w14:paraId="67E83947" w14:textId="292C5800" w:rsidR="00D129BE" w:rsidRDefault="00D129BE" w:rsidP="00D129BE">
      <w:pPr>
        <w:pStyle w:val="ListParagraph"/>
        <w:numPr>
          <w:ilvl w:val="0"/>
          <w:numId w:val="7"/>
        </w:numPr>
        <w:rPr>
          <w:sz w:val="28"/>
          <w:szCs w:val="28"/>
        </w:rPr>
      </w:pPr>
      <w:r w:rsidRPr="00D129BE">
        <w:rPr>
          <w:b/>
          <w:bCs/>
          <w:sz w:val="28"/>
          <w:szCs w:val="28"/>
        </w:rPr>
        <w:t>Customi</w:t>
      </w:r>
      <w:r w:rsidR="00301812">
        <w:rPr>
          <w:b/>
          <w:bCs/>
          <w:sz w:val="28"/>
          <w:szCs w:val="28"/>
        </w:rPr>
        <w:t>s</w:t>
      </w:r>
      <w:r w:rsidRPr="00D129BE">
        <w:rPr>
          <w:b/>
          <w:bCs/>
          <w:sz w:val="28"/>
          <w:szCs w:val="28"/>
        </w:rPr>
        <w:t>ation:</w:t>
      </w:r>
      <w:r w:rsidRPr="00D129BE">
        <w:rPr>
          <w:sz w:val="28"/>
          <w:szCs w:val="28"/>
        </w:rPr>
        <w:t xml:space="preserve"> In some cases, a customi</w:t>
      </w:r>
      <w:r w:rsidR="00301812">
        <w:rPr>
          <w:sz w:val="28"/>
          <w:szCs w:val="28"/>
        </w:rPr>
        <w:t>s</w:t>
      </w:r>
      <w:r w:rsidRPr="00D129BE">
        <w:rPr>
          <w:sz w:val="28"/>
          <w:szCs w:val="28"/>
        </w:rPr>
        <w:t>ed approach may be necessary. This involves tailoring the development vehicle to meet specific needs and goals, especially when off-the-shelf solutions do not fully align.</w:t>
      </w:r>
    </w:p>
    <w:p w14:paraId="6B11DE61" w14:textId="0306ED35" w:rsidR="001F202D" w:rsidRDefault="00D129BE" w:rsidP="001F202D">
      <w:pPr>
        <w:ind w:left="360"/>
        <w:rPr>
          <w:sz w:val="28"/>
          <w:szCs w:val="28"/>
        </w:rPr>
      </w:pPr>
      <w:r w:rsidRPr="00D129BE">
        <w:rPr>
          <w:sz w:val="28"/>
          <w:szCs w:val="28"/>
        </w:rPr>
        <w:t>By taking a comprehensive approach that considers these factors, organi</w:t>
      </w:r>
      <w:r w:rsidR="00301812">
        <w:rPr>
          <w:sz w:val="28"/>
          <w:szCs w:val="28"/>
        </w:rPr>
        <w:t>s</w:t>
      </w:r>
      <w:r w:rsidRPr="00D129BE">
        <w:rPr>
          <w:sz w:val="28"/>
          <w:szCs w:val="28"/>
        </w:rPr>
        <w:t>ations can determine the most appropriate development vehicle to support individual and organi</w:t>
      </w:r>
      <w:r w:rsidR="00301812">
        <w:rPr>
          <w:sz w:val="28"/>
          <w:szCs w:val="28"/>
        </w:rPr>
        <w:t>s</w:t>
      </w:r>
      <w:r w:rsidRPr="00D129BE">
        <w:rPr>
          <w:sz w:val="28"/>
          <w:szCs w:val="28"/>
        </w:rPr>
        <w:t>ational growth effectively. This ensures that development efforts are targeted, aligned with goals, and capable of producing tangible results.</w:t>
      </w:r>
    </w:p>
    <w:p w14:paraId="4E295D25" w14:textId="77777777" w:rsidR="001F202D" w:rsidRDefault="001F202D" w:rsidP="001F202D">
      <w:pPr>
        <w:ind w:left="360"/>
        <w:rPr>
          <w:sz w:val="28"/>
          <w:szCs w:val="28"/>
        </w:rPr>
      </w:pPr>
    </w:p>
    <w:p w14:paraId="18970E8D" w14:textId="5B43CD84" w:rsidR="001F202D" w:rsidRPr="001F202D" w:rsidRDefault="001F202D" w:rsidP="001F202D">
      <w:pPr>
        <w:pStyle w:val="Heading2"/>
        <w:rPr>
          <w:sz w:val="32"/>
          <w:szCs w:val="32"/>
          <w:u w:val="single"/>
        </w:rPr>
      </w:pPr>
      <w:bookmarkStart w:id="17" w:name="_Toc145862256"/>
      <w:r w:rsidRPr="001F202D">
        <w:rPr>
          <w:sz w:val="32"/>
          <w:szCs w:val="32"/>
          <w:u w:val="single"/>
        </w:rPr>
        <w:t>Bella Hair Studio’s development vehicles</w:t>
      </w:r>
      <w:bookmarkEnd w:id="17"/>
      <w:r w:rsidRPr="001F202D">
        <w:rPr>
          <w:sz w:val="32"/>
          <w:szCs w:val="32"/>
          <w:u w:val="single"/>
        </w:rPr>
        <w:t xml:space="preserve"> </w:t>
      </w:r>
    </w:p>
    <w:p w14:paraId="61FEE6F7" w14:textId="33874F6B" w:rsidR="00CB69A9" w:rsidRDefault="001F202D" w:rsidP="001F202D">
      <w:pPr>
        <w:rPr>
          <w:sz w:val="28"/>
          <w:szCs w:val="28"/>
        </w:rPr>
      </w:pPr>
      <w:r w:rsidRPr="001F202D">
        <w:rPr>
          <w:sz w:val="28"/>
          <w:szCs w:val="28"/>
        </w:rPr>
        <w:t>Bella Hair Studio employ</w:t>
      </w:r>
      <w:r>
        <w:rPr>
          <w:sz w:val="28"/>
          <w:szCs w:val="28"/>
        </w:rPr>
        <w:t>s</w:t>
      </w:r>
      <w:r w:rsidRPr="001F202D">
        <w:rPr>
          <w:sz w:val="28"/>
          <w:szCs w:val="28"/>
        </w:rPr>
        <w:t xml:space="preserve"> a range of development vehicles to foster the growth and expertise of its hairstylists and staff. </w:t>
      </w:r>
      <w:r w:rsidR="0071026C">
        <w:rPr>
          <w:sz w:val="28"/>
          <w:szCs w:val="28"/>
        </w:rPr>
        <w:t>T</w:t>
      </w:r>
      <w:r w:rsidR="00CB69A9" w:rsidRPr="00CB69A9">
        <w:rPr>
          <w:sz w:val="28"/>
          <w:szCs w:val="28"/>
        </w:rPr>
        <w:t>he salon</w:t>
      </w:r>
      <w:r w:rsidR="0071026C">
        <w:rPr>
          <w:sz w:val="28"/>
          <w:szCs w:val="28"/>
        </w:rPr>
        <w:t>’s</w:t>
      </w:r>
      <w:r w:rsidR="00CB69A9" w:rsidRPr="00CB69A9">
        <w:rPr>
          <w:sz w:val="28"/>
          <w:szCs w:val="28"/>
        </w:rPr>
        <w:t xml:space="preserve"> vibrant learning environment</w:t>
      </w:r>
      <w:r w:rsidR="0071026C">
        <w:rPr>
          <w:sz w:val="28"/>
          <w:szCs w:val="28"/>
        </w:rPr>
        <w:t xml:space="preserve"> offers </w:t>
      </w:r>
      <w:r w:rsidR="00CB69A9" w:rsidRPr="00CB69A9">
        <w:rPr>
          <w:sz w:val="28"/>
          <w:szCs w:val="28"/>
        </w:rPr>
        <w:t>regular in-house training programs that cover a spectrum of hairstyling techniques, product knowledge, and customer service excellence. Bella Hair Studio also collaborate</w:t>
      </w:r>
      <w:r w:rsidR="0071026C">
        <w:rPr>
          <w:sz w:val="28"/>
          <w:szCs w:val="28"/>
        </w:rPr>
        <w:t>s</w:t>
      </w:r>
      <w:r w:rsidR="00CB69A9" w:rsidRPr="00CB69A9">
        <w:rPr>
          <w:sz w:val="28"/>
          <w:szCs w:val="28"/>
        </w:rPr>
        <w:t xml:space="preserve"> with guest educators and industry experts to conduct speciali</w:t>
      </w:r>
      <w:r w:rsidR="0071026C">
        <w:rPr>
          <w:sz w:val="28"/>
          <w:szCs w:val="28"/>
        </w:rPr>
        <w:t>s</w:t>
      </w:r>
      <w:r w:rsidR="00CB69A9" w:rsidRPr="00CB69A9">
        <w:rPr>
          <w:sz w:val="28"/>
          <w:szCs w:val="28"/>
        </w:rPr>
        <w:t>ed workshops and share valuable insights into emerging trends and best practices.</w:t>
      </w:r>
    </w:p>
    <w:p w14:paraId="68FE7B7C" w14:textId="0EFDCB60" w:rsidR="0071026C" w:rsidRDefault="0071026C" w:rsidP="001F202D">
      <w:pPr>
        <w:rPr>
          <w:sz w:val="28"/>
          <w:szCs w:val="28"/>
        </w:rPr>
      </w:pPr>
      <w:r w:rsidRPr="0071026C">
        <w:rPr>
          <w:sz w:val="28"/>
          <w:szCs w:val="28"/>
        </w:rPr>
        <w:t xml:space="preserve">Hands-on practice </w:t>
      </w:r>
      <w:r>
        <w:rPr>
          <w:sz w:val="28"/>
          <w:szCs w:val="28"/>
        </w:rPr>
        <w:t>is</w:t>
      </w:r>
      <w:r w:rsidRPr="0071026C">
        <w:rPr>
          <w:sz w:val="28"/>
          <w:szCs w:val="28"/>
        </w:rPr>
        <w:t xml:space="preserve"> at the core of the salon's development strategy, providing hairstylists with ample opportunities to refine their skills through practical experience. The salon's commitment to mentorship programs foster</w:t>
      </w:r>
      <w:r>
        <w:rPr>
          <w:sz w:val="28"/>
          <w:szCs w:val="28"/>
        </w:rPr>
        <w:t>s</w:t>
      </w:r>
      <w:r w:rsidRPr="0071026C">
        <w:rPr>
          <w:sz w:val="28"/>
          <w:szCs w:val="28"/>
        </w:rPr>
        <w:t xml:space="preserve"> a culture of continuous learning, pairing experienced stylists with newcomers to facilitate knowledge transfer and skill development.</w:t>
      </w:r>
    </w:p>
    <w:p w14:paraId="72047081" w14:textId="77777777" w:rsidR="00834C15" w:rsidRDefault="00F212BD" w:rsidP="001F202D">
      <w:pPr>
        <w:rPr>
          <w:sz w:val="28"/>
          <w:szCs w:val="28"/>
        </w:rPr>
      </w:pPr>
      <w:r>
        <w:rPr>
          <w:sz w:val="28"/>
          <w:szCs w:val="28"/>
        </w:rPr>
        <w:t xml:space="preserve">Furthermore, </w:t>
      </w:r>
      <w:r w:rsidRPr="00F212BD">
        <w:rPr>
          <w:sz w:val="28"/>
          <w:szCs w:val="28"/>
        </w:rPr>
        <w:t>Bella Hair Studio</w:t>
      </w:r>
      <w:r>
        <w:rPr>
          <w:sz w:val="28"/>
          <w:szCs w:val="28"/>
        </w:rPr>
        <w:t xml:space="preserve"> </w:t>
      </w:r>
      <w:r w:rsidRPr="00F212BD">
        <w:rPr>
          <w:sz w:val="28"/>
          <w:szCs w:val="28"/>
        </w:rPr>
        <w:t>offer</w:t>
      </w:r>
      <w:r>
        <w:rPr>
          <w:sz w:val="28"/>
          <w:szCs w:val="28"/>
        </w:rPr>
        <w:t>s</w:t>
      </w:r>
      <w:r w:rsidRPr="00F212BD">
        <w:rPr>
          <w:sz w:val="28"/>
          <w:szCs w:val="28"/>
        </w:rPr>
        <w:t xml:space="preserve"> its stylists access to online platforms and webinars, </w:t>
      </w:r>
      <w:r>
        <w:rPr>
          <w:sz w:val="28"/>
          <w:szCs w:val="28"/>
        </w:rPr>
        <w:t>enabling</w:t>
      </w:r>
      <w:r w:rsidRPr="00F212BD">
        <w:rPr>
          <w:sz w:val="28"/>
          <w:szCs w:val="28"/>
        </w:rPr>
        <w:t xml:space="preserve"> self-paced skill enhancement and staying current with industry advancements. Feedback and performance reviews </w:t>
      </w:r>
      <w:r>
        <w:rPr>
          <w:sz w:val="28"/>
          <w:szCs w:val="28"/>
        </w:rPr>
        <w:t>are also</w:t>
      </w:r>
      <w:r w:rsidRPr="00F212BD">
        <w:rPr>
          <w:sz w:val="28"/>
          <w:szCs w:val="28"/>
        </w:rPr>
        <w:t xml:space="preserve"> conducted regularly, creating a feedback loop that identifies areas for improvement and shapes tailored development plans.</w:t>
      </w:r>
    </w:p>
    <w:p w14:paraId="434178E7" w14:textId="306A596C" w:rsidR="00834C15" w:rsidRDefault="00834C15" w:rsidP="00834C15">
      <w:pPr>
        <w:rPr>
          <w:sz w:val="28"/>
          <w:szCs w:val="28"/>
        </w:rPr>
      </w:pPr>
      <w:r w:rsidRPr="00834C15">
        <w:rPr>
          <w:sz w:val="28"/>
          <w:szCs w:val="28"/>
        </w:rPr>
        <w:lastRenderedPageBreak/>
        <w:t>Bella Hair Studio's commitment to these diverse development vehicles ensure</w:t>
      </w:r>
      <w:r>
        <w:rPr>
          <w:sz w:val="28"/>
          <w:szCs w:val="28"/>
        </w:rPr>
        <w:t>s</w:t>
      </w:r>
      <w:r w:rsidRPr="00834C15">
        <w:rPr>
          <w:sz w:val="28"/>
          <w:szCs w:val="28"/>
        </w:rPr>
        <w:t xml:space="preserve"> that its stylists consistently deliver high-quality services, stay at the forefront of hairstyling trends, and contribute to the salon's reputation for excellence in the beauty industry.</w:t>
      </w:r>
    </w:p>
    <w:p w14:paraId="7AF55B5F" w14:textId="31BF553B" w:rsidR="00797E5E" w:rsidRDefault="00797E5E" w:rsidP="00834C15">
      <w:pPr>
        <w:rPr>
          <w:sz w:val="28"/>
          <w:szCs w:val="28"/>
        </w:rPr>
      </w:pPr>
    </w:p>
    <w:p w14:paraId="14358CE1" w14:textId="03BCDEAA" w:rsidR="00797E5E" w:rsidRPr="00301812" w:rsidRDefault="00797E5E" w:rsidP="00797E5E">
      <w:pPr>
        <w:pStyle w:val="Heading1"/>
        <w:rPr>
          <w:sz w:val="40"/>
          <w:szCs w:val="40"/>
          <w:u w:val="single"/>
        </w:rPr>
      </w:pPr>
      <w:bookmarkStart w:id="18" w:name="_Toc145862257"/>
      <w:r w:rsidRPr="00301812">
        <w:rPr>
          <w:sz w:val="40"/>
          <w:szCs w:val="40"/>
          <w:u w:val="single"/>
        </w:rPr>
        <w:t>Development Plan for Bella Hair Studio Hairstylist: Meeting Identified Development Needs</w:t>
      </w:r>
      <w:bookmarkEnd w:id="18"/>
    </w:p>
    <w:p w14:paraId="7FB6E1C4" w14:textId="26001D62" w:rsidR="00797E5E" w:rsidRDefault="00797E5E" w:rsidP="00797E5E"/>
    <w:p w14:paraId="6D73F1C5" w14:textId="73EFE9D7" w:rsidR="00797E5E" w:rsidRPr="00E05084" w:rsidRDefault="00797E5E" w:rsidP="00E05084">
      <w:pPr>
        <w:pStyle w:val="Heading2"/>
        <w:rPr>
          <w:sz w:val="32"/>
          <w:szCs w:val="32"/>
          <w:u w:val="single"/>
        </w:rPr>
      </w:pPr>
      <w:bookmarkStart w:id="19" w:name="_Toc145862258"/>
      <w:r w:rsidRPr="00E05084">
        <w:rPr>
          <w:sz w:val="32"/>
          <w:szCs w:val="32"/>
          <w:u w:val="single"/>
        </w:rPr>
        <w:t>Introduction</w:t>
      </w:r>
      <w:bookmarkEnd w:id="19"/>
    </w:p>
    <w:p w14:paraId="55EAE28D" w14:textId="646C8F2F" w:rsidR="00797E5E" w:rsidRDefault="00797E5E" w:rsidP="00797E5E">
      <w:pPr>
        <w:rPr>
          <w:sz w:val="28"/>
          <w:szCs w:val="28"/>
        </w:rPr>
      </w:pPr>
      <w:r w:rsidRPr="00797E5E">
        <w:rPr>
          <w:sz w:val="28"/>
          <w:szCs w:val="28"/>
        </w:rPr>
        <w:t>Sarah</w:t>
      </w:r>
      <w:r>
        <w:rPr>
          <w:sz w:val="28"/>
          <w:szCs w:val="28"/>
        </w:rPr>
        <w:t xml:space="preserve"> is</w:t>
      </w:r>
      <w:r w:rsidR="00301812">
        <w:rPr>
          <w:sz w:val="28"/>
          <w:szCs w:val="28"/>
        </w:rPr>
        <w:t xml:space="preserve"> a</w:t>
      </w:r>
      <w:r>
        <w:rPr>
          <w:sz w:val="28"/>
          <w:szCs w:val="28"/>
        </w:rPr>
        <w:t xml:space="preserve"> </w:t>
      </w:r>
      <w:r w:rsidR="0032623D">
        <w:rPr>
          <w:sz w:val="28"/>
          <w:szCs w:val="28"/>
        </w:rPr>
        <w:t>hair</w:t>
      </w:r>
      <w:r>
        <w:rPr>
          <w:sz w:val="28"/>
          <w:szCs w:val="28"/>
        </w:rPr>
        <w:t>stylist at Bella Hair Studio</w:t>
      </w:r>
      <w:r w:rsidR="0032623D">
        <w:rPr>
          <w:sz w:val="28"/>
          <w:szCs w:val="28"/>
        </w:rPr>
        <w:t>. Sarah</w:t>
      </w:r>
      <w:r w:rsidR="0032623D" w:rsidRPr="0032623D">
        <w:rPr>
          <w:sz w:val="28"/>
          <w:szCs w:val="28"/>
        </w:rPr>
        <w:t xml:space="preserve"> is responsible for providing a wide range of hairstyling services to clients. This includes cutting, colo</w:t>
      </w:r>
      <w:r w:rsidR="0032623D">
        <w:rPr>
          <w:sz w:val="28"/>
          <w:szCs w:val="28"/>
        </w:rPr>
        <w:t>u</w:t>
      </w:r>
      <w:r w:rsidR="0032623D" w:rsidRPr="0032623D">
        <w:rPr>
          <w:sz w:val="28"/>
          <w:szCs w:val="28"/>
        </w:rPr>
        <w:t>ring, and styling hair according to client preferences and current trends.</w:t>
      </w:r>
      <w:r w:rsidR="0032623D">
        <w:rPr>
          <w:sz w:val="28"/>
          <w:szCs w:val="28"/>
        </w:rPr>
        <w:t xml:space="preserve"> </w:t>
      </w:r>
      <w:r w:rsidR="0032623D" w:rsidRPr="0032623D">
        <w:rPr>
          <w:sz w:val="28"/>
          <w:szCs w:val="28"/>
        </w:rPr>
        <w:t xml:space="preserve">This development plan for Sarah, is designed to address her identified needs and support her journey toward becoming a </w:t>
      </w:r>
      <w:r w:rsidR="00301812" w:rsidRPr="0032623D">
        <w:rPr>
          <w:sz w:val="28"/>
          <w:szCs w:val="28"/>
        </w:rPr>
        <w:t>talented</w:t>
      </w:r>
      <w:r w:rsidR="0032623D" w:rsidRPr="0032623D">
        <w:rPr>
          <w:sz w:val="28"/>
          <w:szCs w:val="28"/>
        </w:rPr>
        <w:t xml:space="preserve"> hair colo</w:t>
      </w:r>
      <w:r w:rsidR="0032623D">
        <w:rPr>
          <w:sz w:val="28"/>
          <w:szCs w:val="28"/>
        </w:rPr>
        <w:t>u</w:t>
      </w:r>
      <w:r w:rsidR="0032623D" w:rsidRPr="0032623D">
        <w:rPr>
          <w:sz w:val="28"/>
          <w:szCs w:val="28"/>
        </w:rPr>
        <w:t>rist and a more effective client consultant, ultimately benefiting both Sarah and the salon.</w:t>
      </w:r>
    </w:p>
    <w:p w14:paraId="303BD2E4" w14:textId="3659C0A3" w:rsidR="00E05084" w:rsidRPr="00E05084" w:rsidRDefault="00E05084" w:rsidP="00E05084">
      <w:pPr>
        <w:pStyle w:val="Heading2"/>
        <w:rPr>
          <w:u w:val="single"/>
        </w:rPr>
      </w:pPr>
      <w:bookmarkStart w:id="20" w:name="_Toc145862259"/>
      <w:r w:rsidRPr="00E05084">
        <w:rPr>
          <w:sz w:val="32"/>
          <w:szCs w:val="32"/>
          <w:u w:val="single"/>
        </w:rPr>
        <w:t>Development Needs Assessment</w:t>
      </w:r>
      <w:r w:rsidRPr="00E05084">
        <w:rPr>
          <w:u w:val="single"/>
        </w:rPr>
        <w:t>:</w:t>
      </w:r>
      <w:bookmarkEnd w:id="20"/>
    </w:p>
    <w:p w14:paraId="63F19448" w14:textId="29020B57" w:rsidR="0032623D" w:rsidRDefault="0032623D" w:rsidP="00797E5E">
      <w:pPr>
        <w:rPr>
          <w:sz w:val="28"/>
          <w:szCs w:val="28"/>
        </w:rPr>
      </w:pPr>
      <w:r w:rsidRPr="0032623D">
        <w:rPr>
          <w:sz w:val="28"/>
          <w:szCs w:val="28"/>
        </w:rPr>
        <w:t>Based on the comprehensive needs assessment that involved input from self-assessment, performance reviews, and career aspirations discussions, the following key development needs for Sarah</w:t>
      </w:r>
      <w:r w:rsidR="00301812">
        <w:rPr>
          <w:sz w:val="28"/>
          <w:szCs w:val="28"/>
        </w:rPr>
        <w:t xml:space="preserve"> </w:t>
      </w:r>
      <w:r w:rsidRPr="0032623D">
        <w:rPr>
          <w:sz w:val="28"/>
          <w:szCs w:val="28"/>
        </w:rPr>
        <w:t>have been identified:</w:t>
      </w:r>
    </w:p>
    <w:p w14:paraId="127174C5" w14:textId="7EC9CC0E" w:rsidR="0032623D" w:rsidRPr="00E05084" w:rsidRDefault="0032623D" w:rsidP="00E05084">
      <w:pPr>
        <w:pStyle w:val="NoSpacing"/>
        <w:numPr>
          <w:ilvl w:val="0"/>
          <w:numId w:val="8"/>
        </w:numPr>
        <w:rPr>
          <w:sz w:val="28"/>
          <w:szCs w:val="28"/>
        </w:rPr>
      </w:pPr>
      <w:r w:rsidRPr="00E05084">
        <w:rPr>
          <w:b/>
          <w:bCs/>
          <w:sz w:val="28"/>
          <w:szCs w:val="28"/>
        </w:rPr>
        <w:t>Advanced Hair Colo</w:t>
      </w:r>
      <w:r w:rsidR="00E05084" w:rsidRPr="00E05084">
        <w:rPr>
          <w:b/>
          <w:bCs/>
          <w:sz w:val="28"/>
          <w:szCs w:val="28"/>
        </w:rPr>
        <w:t>u</w:t>
      </w:r>
      <w:r w:rsidRPr="00E05084">
        <w:rPr>
          <w:b/>
          <w:bCs/>
          <w:sz w:val="28"/>
          <w:szCs w:val="28"/>
        </w:rPr>
        <w:t>ring Skills</w:t>
      </w:r>
      <w:r w:rsidRPr="00E05084">
        <w:rPr>
          <w:sz w:val="28"/>
          <w:szCs w:val="28"/>
        </w:rPr>
        <w:t>:</w:t>
      </w:r>
    </w:p>
    <w:p w14:paraId="0A845ECA" w14:textId="4B1993D7" w:rsidR="0032623D" w:rsidRPr="00E05084" w:rsidRDefault="0032623D" w:rsidP="00E05084">
      <w:pPr>
        <w:pStyle w:val="NoSpacing"/>
        <w:rPr>
          <w:sz w:val="28"/>
          <w:szCs w:val="28"/>
        </w:rPr>
      </w:pPr>
      <w:r w:rsidRPr="00E05084">
        <w:rPr>
          <w:sz w:val="28"/>
          <w:szCs w:val="28"/>
        </w:rPr>
        <w:t>Sarah aspires to become an expert in advanced hair colo</w:t>
      </w:r>
      <w:r w:rsidR="00E05084">
        <w:rPr>
          <w:sz w:val="28"/>
          <w:szCs w:val="28"/>
        </w:rPr>
        <w:t>u</w:t>
      </w:r>
      <w:r w:rsidRPr="00E05084">
        <w:rPr>
          <w:sz w:val="28"/>
          <w:szCs w:val="28"/>
        </w:rPr>
        <w:t>ring techniques.</w:t>
      </w:r>
    </w:p>
    <w:p w14:paraId="133518DE" w14:textId="6890D2A0" w:rsidR="0032623D" w:rsidRPr="00E05084" w:rsidRDefault="0032623D" w:rsidP="00E05084">
      <w:pPr>
        <w:pStyle w:val="NoSpacing"/>
        <w:rPr>
          <w:sz w:val="28"/>
          <w:szCs w:val="28"/>
        </w:rPr>
      </w:pPr>
      <w:r w:rsidRPr="00E05084">
        <w:rPr>
          <w:sz w:val="28"/>
          <w:szCs w:val="28"/>
        </w:rPr>
        <w:t>She acknowledges a need for further development in this area to provide clients with a wider range of colo</w:t>
      </w:r>
      <w:r w:rsidR="00E05084">
        <w:rPr>
          <w:sz w:val="28"/>
          <w:szCs w:val="28"/>
        </w:rPr>
        <w:t>u</w:t>
      </w:r>
      <w:r w:rsidRPr="00E05084">
        <w:rPr>
          <w:sz w:val="28"/>
          <w:szCs w:val="28"/>
        </w:rPr>
        <w:t>ring options and achieve more intricate and customized results.</w:t>
      </w:r>
    </w:p>
    <w:p w14:paraId="142A0425" w14:textId="00F52A10" w:rsidR="0032623D" w:rsidRPr="00E05084" w:rsidRDefault="0032623D" w:rsidP="00E05084">
      <w:pPr>
        <w:pStyle w:val="NoSpacing"/>
        <w:numPr>
          <w:ilvl w:val="0"/>
          <w:numId w:val="8"/>
        </w:numPr>
        <w:rPr>
          <w:sz w:val="28"/>
          <w:szCs w:val="28"/>
        </w:rPr>
      </w:pPr>
      <w:r w:rsidRPr="00E05084">
        <w:rPr>
          <w:b/>
          <w:bCs/>
          <w:sz w:val="28"/>
          <w:szCs w:val="28"/>
        </w:rPr>
        <w:t>Client Consultation and Upselling Skills</w:t>
      </w:r>
      <w:r w:rsidRPr="00E05084">
        <w:rPr>
          <w:sz w:val="28"/>
          <w:szCs w:val="28"/>
        </w:rPr>
        <w:t>:</w:t>
      </w:r>
    </w:p>
    <w:p w14:paraId="6DCDA5C0" w14:textId="384D9A6C" w:rsidR="0032623D" w:rsidRPr="00E05084" w:rsidRDefault="0032623D" w:rsidP="00E05084">
      <w:pPr>
        <w:pStyle w:val="NoSpacing"/>
        <w:rPr>
          <w:sz w:val="28"/>
          <w:szCs w:val="28"/>
        </w:rPr>
      </w:pPr>
      <w:r w:rsidRPr="00E05084">
        <w:rPr>
          <w:sz w:val="28"/>
          <w:szCs w:val="28"/>
        </w:rPr>
        <w:t>Feedback from performance reviews has indicated that Sarah has opportunities to improve her client consultation and upselling skills.</w:t>
      </w:r>
    </w:p>
    <w:p w14:paraId="055C96BD" w14:textId="2AF1217F" w:rsidR="0032623D" w:rsidRDefault="0032623D" w:rsidP="00E05084">
      <w:pPr>
        <w:pStyle w:val="NoSpacing"/>
        <w:rPr>
          <w:sz w:val="28"/>
          <w:szCs w:val="28"/>
        </w:rPr>
      </w:pPr>
      <w:r w:rsidRPr="00E05084">
        <w:rPr>
          <w:sz w:val="28"/>
          <w:szCs w:val="28"/>
        </w:rPr>
        <w:t>Enhancing her ability to effectively communicate with clients and promote additional salon services is essential to increase revenue and overall client satisfaction.</w:t>
      </w:r>
    </w:p>
    <w:p w14:paraId="4C0F77FF" w14:textId="63E18A37" w:rsidR="0032623D" w:rsidRPr="00E05084" w:rsidRDefault="0032623D" w:rsidP="00E05084">
      <w:pPr>
        <w:pStyle w:val="NoSpacing"/>
        <w:rPr>
          <w:sz w:val="28"/>
          <w:szCs w:val="28"/>
        </w:rPr>
      </w:pPr>
      <w:r w:rsidRPr="00E05084">
        <w:rPr>
          <w:sz w:val="28"/>
          <w:szCs w:val="28"/>
        </w:rPr>
        <w:t>These identified development needs form the basis of Sarah's personali</w:t>
      </w:r>
      <w:r w:rsidR="003F0A20">
        <w:rPr>
          <w:sz w:val="28"/>
          <w:szCs w:val="28"/>
        </w:rPr>
        <w:t>s</w:t>
      </w:r>
      <w:r w:rsidRPr="00E05084">
        <w:rPr>
          <w:sz w:val="28"/>
          <w:szCs w:val="28"/>
        </w:rPr>
        <w:t>ed development plan, which aims to address these areas and support her professional growth at Bella Hair Studio.</w:t>
      </w:r>
    </w:p>
    <w:p w14:paraId="087B5957" w14:textId="5E8057F0" w:rsidR="0032623D" w:rsidRDefault="0032623D" w:rsidP="0032623D">
      <w:pPr>
        <w:rPr>
          <w:sz w:val="28"/>
          <w:szCs w:val="28"/>
        </w:rPr>
      </w:pPr>
    </w:p>
    <w:p w14:paraId="1ED1C329" w14:textId="7209AB1E" w:rsidR="003F0A20" w:rsidRPr="004255A9" w:rsidRDefault="003F0A20" w:rsidP="004255A9">
      <w:pPr>
        <w:pStyle w:val="Heading2"/>
        <w:rPr>
          <w:sz w:val="32"/>
          <w:szCs w:val="32"/>
          <w:u w:val="single"/>
        </w:rPr>
      </w:pPr>
      <w:bookmarkStart w:id="21" w:name="_Toc145862260"/>
      <w:r w:rsidRPr="004255A9">
        <w:rPr>
          <w:sz w:val="32"/>
          <w:szCs w:val="32"/>
          <w:u w:val="single"/>
        </w:rPr>
        <w:lastRenderedPageBreak/>
        <w:t>Development Needs and Goals:</w:t>
      </w:r>
      <w:bookmarkEnd w:id="21"/>
    </w:p>
    <w:p w14:paraId="4E330D11" w14:textId="3D7CC83F" w:rsidR="003F0A20" w:rsidRPr="006E35C5" w:rsidRDefault="003F0A20" w:rsidP="004255A9">
      <w:pPr>
        <w:pStyle w:val="NoSpacing"/>
        <w:rPr>
          <w:b/>
          <w:bCs/>
          <w:sz w:val="28"/>
          <w:szCs w:val="28"/>
        </w:rPr>
      </w:pPr>
      <w:r w:rsidRPr="006E35C5">
        <w:rPr>
          <w:b/>
          <w:bCs/>
          <w:sz w:val="28"/>
          <w:szCs w:val="28"/>
        </w:rPr>
        <w:t>Advanced haircolouring skills:</w:t>
      </w:r>
    </w:p>
    <w:p w14:paraId="771AE4DC" w14:textId="77777777" w:rsidR="004255A9" w:rsidRPr="004255A9" w:rsidRDefault="004255A9" w:rsidP="004255A9">
      <w:pPr>
        <w:pStyle w:val="NoSpacing"/>
        <w:rPr>
          <w:sz w:val="28"/>
          <w:szCs w:val="28"/>
          <w:u w:val="single"/>
        </w:rPr>
      </w:pPr>
    </w:p>
    <w:p w14:paraId="38278411" w14:textId="757636FE" w:rsidR="003F0A20" w:rsidRPr="003F0A20" w:rsidRDefault="003F0A20" w:rsidP="006E35C5">
      <w:pPr>
        <w:pStyle w:val="NoSpacing"/>
        <w:numPr>
          <w:ilvl w:val="0"/>
          <w:numId w:val="15"/>
        </w:numPr>
        <w:rPr>
          <w:sz w:val="28"/>
          <w:szCs w:val="28"/>
        </w:rPr>
      </w:pPr>
      <w:r w:rsidRPr="003F0A20">
        <w:rPr>
          <w:b/>
          <w:bCs/>
          <w:sz w:val="28"/>
          <w:szCs w:val="28"/>
        </w:rPr>
        <w:t>Need</w:t>
      </w:r>
      <w:r w:rsidRPr="003F0A20">
        <w:rPr>
          <w:sz w:val="28"/>
          <w:szCs w:val="28"/>
        </w:rPr>
        <w:t>: Sarah aspires to become an expert in advanced hair colo</w:t>
      </w:r>
      <w:r>
        <w:rPr>
          <w:sz w:val="28"/>
          <w:szCs w:val="28"/>
        </w:rPr>
        <w:t>u</w:t>
      </w:r>
      <w:r w:rsidRPr="003F0A20">
        <w:rPr>
          <w:sz w:val="28"/>
          <w:szCs w:val="28"/>
        </w:rPr>
        <w:t>ring techniques.</w:t>
      </w:r>
    </w:p>
    <w:p w14:paraId="2DD8CEEE" w14:textId="745B9FF9" w:rsidR="003F0A20" w:rsidRDefault="003F0A20" w:rsidP="006E35C5">
      <w:pPr>
        <w:pStyle w:val="NoSpacing"/>
        <w:numPr>
          <w:ilvl w:val="0"/>
          <w:numId w:val="15"/>
        </w:numPr>
        <w:rPr>
          <w:sz w:val="28"/>
          <w:szCs w:val="28"/>
        </w:rPr>
      </w:pPr>
      <w:r w:rsidRPr="003F0A20">
        <w:rPr>
          <w:b/>
          <w:bCs/>
          <w:sz w:val="28"/>
          <w:szCs w:val="28"/>
        </w:rPr>
        <w:t>Goal</w:t>
      </w:r>
      <w:r w:rsidRPr="003F0A20">
        <w:rPr>
          <w:sz w:val="28"/>
          <w:szCs w:val="28"/>
        </w:rPr>
        <w:t>: To achieve proficiency in advanced hair colo</w:t>
      </w:r>
      <w:r>
        <w:rPr>
          <w:sz w:val="28"/>
          <w:szCs w:val="28"/>
        </w:rPr>
        <w:t>u</w:t>
      </w:r>
      <w:r w:rsidRPr="003F0A20">
        <w:rPr>
          <w:sz w:val="28"/>
          <w:szCs w:val="28"/>
        </w:rPr>
        <w:t>ring within the next six months.</w:t>
      </w:r>
    </w:p>
    <w:p w14:paraId="7A14FAC8" w14:textId="778EEC57" w:rsidR="004255A9" w:rsidRDefault="004255A9" w:rsidP="004255A9">
      <w:pPr>
        <w:pStyle w:val="NoSpacing"/>
      </w:pPr>
    </w:p>
    <w:p w14:paraId="410DC642" w14:textId="77111F1C" w:rsidR="004255A9" w:rsidRPr="006E35C5" w:rsidRDefault="004255A9" w:rsidP="004255A9">
      <w:pPr>
        <w:pStyle w:val="NoSpacing"/>
        <w:rPr>
          <w:b/>
          <w:bCs/>
          <w:sz w:val="28"/>
          <w:szCs w:val="28"/>
        </w:rPr>
      </w:pPr>
      <w:r w:rsidRPr="006E35C5">
        <w:rPr>
          <w:b/>
          <w:bCs/>
          <w:sz w:val="28"/>
          <w:szCs w:val="28"/>
        </w:rPr>
        <w:t>Client Consultation and Upselling:</w:t>
      </w:r>
    </w:p>
    <w:p w14:paraId="66E36A95" w14:textId="77777777" w:rsidR="004255A9" w:rsidRPr="004255A9" w:rsidRDefault="004255A9" w:rsidP="004255A9">
      <w:pPr>
        <w:pStyle w:val="NoSpacing"/>
        <w:rPr>
          <w:sz w:val="28"/>
          <w:szCs w:val="28"/>
          <w:u w:val="single"/>
        </w:rPr>
      </w:pPr>
    </w:p>
    <w:p w14:paraId="413A1A65" w14:textId="77777777" w:rsidR="004255A9" w:rsidRPr="004255A9" w:rsidRDefault="004255A9" w:rsidP="006E35C5">
      <w:pPr>
        <w:pStyle w:val="NoSpacing"/>
        <w:numPr>
          <w:ilvl w:val="0"/>
          <w:numId w:val="16"/>
        </w:numPr>
        <w:rPr>
          <w:sz w:val="28"/>
          <w:szCs w:val="28"/>
        </w:rPr>
      </w:pPr>
      <w:r w:rsidRPr="004255A9">
        <w:rPr>
          <w:b/>
          <w:bCs/>
          <w:sz w:val="28"/>
          <w:szCs w:val="28"/>
        </w:rPr>
        <w:t>Need:</w:t>
      </w:r>
      <w:r w:rsidRPr="004255A9">
        <w:rPr>
          <w:sz w:val="28"/>
          <w:szCs w:val="28"/>
        </w:rPr>
        <w:t xml:space="preserve"> Feedback indicates opportunities for improving client consultation and upselling of salon services.</w:t>
      </w:r>
    </w:p>
    <w:p w14:paraId="2340FAA6" w14:textId="322CB6B9" w:rsidR="0032623D" w:rsidRDefault="004255A9" w:rsidP="0032623D">
      <w:pPr>
        <w:pStyle w:val="NoSpacing"/>
        <w:numPr>
          <w:ilvl w:val="0"/>
          <w:numId w:val="16"/>
        </w:numPr>
        <w:rPr>
          <w:sz w:val="28"/>
          <w:szCs w:val="28"/>
        </w:rPr>
      </w:pPr>
      <w:r w:rsidRPr="004255A9">
        <w:rPr>
          <w:b/>
          <w:bCs/>
          <w:sz w:val="28"/>
          <w:szCs w:val="28"/>
        </w:rPr>
        <w:t>Goal:</w:t>
      </w:r>
      <w:r w:rsidRPr="004255A9">
        <w:rPr>
          <w:sz w:val="28"/>
          <w:szCs w:val="28"/>
        </w:rPr>
        <w:t xml:space="preserve"> To enhance client consultation and upselling skills to increase revenue by 15% within the next three months.</w:t>
      </w:r>
    </w:p>
    <w:p w14:paraId="786AB457" w14:textId="77777777" w:rsidR="003F7971" w:rsidRPr="003F7971" w:rsidRDefault="003F7971" w:rsidP="003F7971">
      <w:pPr>
        <w:pStyle w:val="NoSpacing"/>
        <w:ind w:left="720"/>
        <w:rPr>
          <w:sz w:val="28"/>
          <w:szCs w:val="28"/>
        </w:rPr>
      </w:pPr>
    </w:p>
    <w:p w14:paraId="6385B7D9" w14:textId="2AEDC3E6" w:rsidR="004255A9" w:rsidRDefault="004255A9" w:rsidP="004255A9">
      <w:pPr>
        <w:pStyle w:val="Heading2"/>
        <w:rPr>
          <w:sz w:val="32"/>
          <w:szCs w:val="32"/>
          <w:u w:val="single"/>
        </w:rPr>
      </w:pPr>
      <w:bookmarkStart w:id="22" w:name="_Toc145862261"/>
      <w:r w:rsidRPr="004255A9">
        <w:rPr>
          <w:sz w:val="32"/>
          <w:szCs w:val="32"/>
          <w:u w:val="single"/>
        </w:rPr>
        <w:t>Development Strategies:</w:t>
      </w:r>
      <w:bookmarkEnd w:id="22"/>
    </w:p>
    <w:p w14:paraId="0566920E" w14:textId="754A60C3" w:rsidR="004255A9" w:rsidRPr="006E35C5" w:rsidRDefault="004255A9" w:rsidP="006E35C5">
      <w:pPr>
        <w:rPr>
          <w:b/>
          <w:bCs/>
          <w:sz w:val="28"/>
          <w:szCs w:val="28"/>
        </w:rPr>
      </w:pPr>
      <w:r w:rsidRPr="006E35C5">
        <w:rPr>
          <w:b/>
          <w:bCs/>
          <w:sz w:val="28"/>
          <w:szCs w:val="28"/>
        </w:rPr>
        <w:t>Advanced Hair Colo</w:t>
      </w:r>
      <w:r w:rsidRPr="006E35C5">
        <w:rPr>
          <w:b/>
          <w:bCs/>
          <w:sz w:val="28"/>
          <w:szCs w:val="28"/>
        </w:rPr>
        <w:t>u</w:t>
      </w:r>
      <w:r w:rsidRPr="006E35C5">
        <w:rPr>
          <w:b/>
          <w:bCs/>
          <w:sz w:val="28"/>
          <w:szCs w:val="28"/>
        </w:rPr>
        <w:t>ring Skills:</w:t>
      </w:r>
    </w:p>
    <w:p w14:paraId="4AFDD36A" w14:textId="6CFB333D" w:rsidR="004255A9" w:rsidRPr="006E35C5" w:rsidRDefault="004255A9" w:rsidP="006E35C5">
      <w:pPr>
        <w:pStyle w:val="NoSpacing"/>
        <w:numPr>
          <w:ilvl w:val="0"/>
          <w:numId w:val="12"/>
        </w:numPr>
        <w:rPr>
          <w:sz w:val="28"/>
          <w:szCs w:val="28"/>
        </w:rPr>
      </w:pPr>
      <w:r w:rsidRPr="006E35C5">
        <w:rPr>
          <w:sz w:val="28"/>
          <w:szCs w:val="28"/>
        </w:rPr>
        <w:t>Enrol</w:t>
      </w:r>
      <w:r w:rsidRPr="006E35C5">
        <w:rPr>
          <w:sz w:val="28"/>
          <w:szCs w:val="28"/>
        </w:rPr>
        <w:t xml:space="preserve"> Sarah in an advanced hair colo</w:t>
      </w:r>
      <w:r w:rsidRPr="006E35C5">
        <w:rPr>
          <w:sz w:val="28"/>
          <w:szCs w:val="28"/>
        </w:rPr>
        <w:t>u</w:t>
      </w:r>
      <w:r w:rsidRPr="006E35C5">
        <w:rPr>
          <w:sz w:val="28"/>
          <w:szCs w:val="28"/>
        </w:rPr>
        <w:t>ring course conducted by an industry-renowned educator.</w:t>
      </w:r>
    </w:p>
    <w:p w14:paraId="06A4696B" w14:textId="77777777" w:rsidR="004255A9" w:rsidRPr="006E35C5" w:rsidRDefault="004255A9" w:rsidP="006E35C5">
      <w:pPr>
        <w:pStyle w:val="NoSpacing"/>
        <w:numPr>
          <w:ilvl w:val="0"/>
          <w:numId w:val="12"/>
        </w:numPr>
        <w:rPr>
          <w:sz w:val="28"/>
          <w:szCs w:val="28"/>
        </w:rPr>
      </w:pPr>
      <w:r w:rsidRPr="006E35C5">
        <w:rPr>
          <w:sz w:val="28"/>
          <w:szCs w:val="28"/>
        </w:rPr>
        <w:t>Provide access to online tutorials and resources for continuous learning.</w:t>
      </w:r>
    </w:p>
    <w:p w14:paraId="4913ED37" w14:textId="00377C6C" w:rsidR="004255A9" w:rsidRDefault="004255A9" w:rsidP="006E35C5">
      <w:pPr>
        <w:pStyle w:val="NoSpacing"/>
        <w:numPr>
          <w:ilvl w:val="0"/>
          <w:numId w:val="12"/>
        </w:numPr>
        <w:rPr>
          <w:sz w:val="28"/>
          <w:szCs w:val="28"/>
        </w:rPr>
      </w:pPr>
      <w:r w:rsidRPr="006E35C5">
        <w:rPr>
          <w:sz w:val="28"/>
          <w:szCs w:val="28"/>
        </w:rPr>
        <w:t>Schedule regular practice sessions with experienced stylists to refine her colo</w:t>
      </w:r>
      <w:r w:rsidRPr="006E35C5">
        <w:rPr>
          <w:sz w:val="28"/>
          <w:szCs w:val="28"/>
        </w:rPr>
        <w:t>u</w:t>
      </w:r>
      <w:r w:rsidRPr="006E35C5">
        <w:rPr>
          <w:sz w:val="28"/>
          <w:szCs w:val="28"/>
        </w:rPr>
        <w:t>ring techniques.</w:t>
      </w:r>
    </w:p>
    <w:p w14:paraId="6BACF59A" w14:textId="655701E4" w:rsidR="006E35C5" w:rsidRDefault="006E35C5" w:rsidP="006E35C5">
      <w:pPr>
        <w:pStyle w:val="NoSpacing"/>
        <w:rPr>
          <w:sz w:val="28"/>
          <w:szCs w:val="28"/>
        </w:rPr>
      </w:pPr>
    </w:p>
    <w:p w14:paraId="575616A1" w14:textId="77777777" w:rsidR="006E35C5" w:rsidRPr="006E35C5" w:rsidRDefault="006E35C5" w:rsidP="006E35C5">
      <w:pPr>
        <w:pStyle w:val="NoSpacing"/>
        <w:rPr>
          <w:b/>
          <w:bCs/>
          <w:sz w:val="28"/>
          <w:szCs w:val="28"/>
        </w:rPr>
      </w:pPr>
      <w:r w:rsidRPr="006E35C5">
        <w:rPr>
          <w:b/>
          <w:bCs/>
          <w:sz w:val="28"/>
          <w:szCs w:val="28"/>
        </w:rPr>
        <w:t>Client Consultation and Upselling:</w:t>
      </w:r>
    </w:p>
    <w:p w14:paraId="1CAEF09D" w14:textId="77777777" w:rsidR="006E35C5" w:rsidRPr="006E35C5" w:rsidRDefault="006E35C5" w:rsidP="006E35C5">
      <w:pPr>
        <w:pStyle w:val="NoSpacing"/>
        <w:rPr>
          <w:sz w:val="28"/>
          <w:szCs w:val="28"/>
        </w:rPr>
      </w:pPr>
    </w:p>
    <w:p w14:paraId="7E516D81" w14:textId="5D8E2F11" w:rsidR="006E35C5" w:rsidRPr="006E35C5" w:rsidRDefault="006E35C5" w:rsidP="006E35C5">
      <w:pPr>
        <w:pStyle w:val="NoSpacing"/>
        <w:numPr>
          <w:ilvl w:val="0"/>
          <w:numId w:val="14"/>
        </w:numPr>
        <w:rPr>
          <w:sz w:val="28"/>
          <w:szCs w:val="28"/>
        </w:rPr>
      </w:pPr>
      <w:r w:rsidRPr="006E35C5">
        <w:rPr>
          <w:sz w:val="28"/>
          <w:szCs w:val="28"/>
        </w:rPr>
        <w:t>Organi</w:t>
      </w:r>
      <w:r>
        <w:rPr>
          <w:sz w:val="28"/>
          <w:szCs w:val="28"/>
        </w:rPr>
        <w:t>s</w:t>
      </w:r>
      <w:r w:rsidRPr="006E35C5">
        <w:rPr>
          <w:sz w:val="28"/>
          <w:szCs w:val="28"/>
        </w:rPr>
        <w:t>e customer service and upselling workshops for Sarah and the salon team.</w:t>
      </w:r>
    </w:p>
    <w:p w14:paraId="14E2F017" w14:textId="77777777" w:rsidR="006E35C5" w:rsidRPr="006E35C5" w:rsidRDefault="006E35C5" w:rsidP="006E35C5">
      <w:pPr>
        <w:pStyle w:val="NoSpacing"/>
        <w:numPr>
          <w:ilvl w:val="0"/>
          <w:numId w:val="14"/>
        </w:numPr>
        <w:rPr>
          <w:sz w:val="28"/>
          <w:szCs w:val="28"/>
        </w:rPr>
      </w:pPr>
      <w:r w:rsidRPr="006E35C5">
        <w:rPr>
          <w:sz w:val="28"/>
          <w:szCs w:val="28"/>
        </w:rPr>
        <w:t>Assign a mentor to guide Sarah in effective client consultations and upselling techniques.</w:t>
      </w:r>
    </w:p>
    <w:p w14:paraId="0A4EA662" w14:textId="30956558" w:rsidR="006E35C5" w:rsidRDefault="006E35C5" w:rsidP="006E35C5">
      <w:pPr>
        <w:pStyle w:val="NoSpacing"/>
        <w:numPr>
          <w:ilvl w:val="0"/>
          <w:numId w:val="14"/>
        </w:numPr>
        <w:rPr>
          <w:sz w:val="28"/>
          <w:szCs w:val="28"/>
        </w:rPr>
      </w:pPr>
      <w:r w:rsidRPr="006E35C5">
        <w:rPr>
          <w:sz w:val="28"/>
          <w:szCs w:val="28"/>
        </w:rPr>
        <w:t>Implement a client feedback system to track improvements and identify upselling opportunities.</w:t>
      </w:r>
    </w:p>
    <w:p w14:paraId="6E5D9EA2" w14:textId="77777777" w:rsidR="003F7971" w:rsidRPr="003F7971" w:rsidRDefault="003F7971" w:rsidP="003F7971">
      <w:pPr>
        <w:pStyle w:val="NoSpacing"/>
        <w:ind w:left="720"/>
        <w:rPr>
          <w:sz w:val="28"/>
          <w:szCs w:val="28"/>
        </w:rPr>
      </w:pPr>
    </w:p>
    <w:p w14:paraId="07311BDF" w14:textId="18BCF805" w:rsidR="006E35C5" w:rsidRPr="006E35C5" w:rsidRDefault="006E35C5" w:rsidP="006E35C5">
      <w:pPr>
        <w:pStyle w:val="Heading2"/>
        <w:rPr>
          <w:sz w:val="32"/>
          <w:szCs w:val="32"/>
          <w:u w:val="single"/>
        </w:rPr>
      </w:pPr>
      <w:bookmarkStart w:id="23" w:name="_Toc145862262"/>
      <w:r w:rsidRPr="006E35C5">
        <w:rPr>
          <w:sz w:val="32"/>
          <w:szCs w:val="32"/>
          <w:u w:val="single"/>
        </w:rPr>
        <w:t>Timeline:</w:t>
      </w:r>
      <w:bookmarkEnd w:id="23"/>
    </w:p>
    <w:p w14:paraId="24C399BB" w14:textId="189B9980" w:rsidR="006E35C5" w:rsidRPr="003F7971" w:rsidRDefault="006E35C5" w:rsidP="006E35C5">
      <w:pPr>
        <w:rPr>
          <w:b/>
          <w:bCs/>
          <w:sz w:val="28"/>
          <w:szCs w:val="28"/>
        </w:rPr>
      </w:pPr>
      <w:r w:rsidRPr="006A7E1C">
        <w:rPr>
          <w:b/>
          <w:bCs/>
          <w:sz w:val="28"/>
          <w:szCs w:val="28"/>
        </w:rPr>
        <w:t>Advanced Hair Colo</w:t>
      </w:r>
      <w:r w:rsidRPr="006A7E1C">
        <w:rPr>
          <w:b/>
          <w:bCs/>
          <w:sz w:val="28"/>
          <w:szCs w:val="28"/>
        </w:rPr>
        <w:t>u</w:t>
      </w:r>
      <w:r w:rsidRPr="006A7E1C">
        <w:rPr>
          <w:b/>
          <w:bCs/>
          <w:sz w:val="28"/>
          <w:szCs w:val="28"/>
        </w:rPr>
        <w:t>ring Skills:</w:t>
      </w:r>
    </w:p>
    <w:p w14:paraId="7EED6A6E" w14:textId="33A17BA1" w:rsidR="006E35C5" w:rsidRPr="006E35C5" w:rsidRDefault="006E35C5" w:rsidP="006E35C5">
      <w:pPr>
        <w:pStyle w:val="ListParagraph"/>
        <w:numPr>
          <w:ilvl w:val="0"/>
          <w:numId w:val="19"/>
        </w:numPr>
        <w:rPr>
          <w:sz w:val="28"/>
          <w:szCs w:val="28"/>
        </w:rPr>
      </w:pPr>
      <w:r w:rsidRPr="006E35C5">
        <w:rPr>
          <w:sz w:val="28"/>
          <w:szCs w:val="28"/>
        </w:rPr>
        <w:t>Attend advanced colo</w:t>
      </w:r>
      <w:r w:rsidRPr="006E35C5">
        <w:rPr>
          <w:sz w:val="28"/>
          <w:szCs w:val="28"/>
        </w:rPr>
        <w:t>u</w:t>
      </w:r>
      <w:r w:rsidRPr="006E35C5">
        <w:rPr>
          <w:sz w:val="28"/>
          <w:szCs w:val="28"/>
        </w:rPr>
        <w:t>ring course (Month 1-3).</w:t>
      </w:r>
    </w:p>
    <w:p w14:paraId="03BCE70A" w14:textId="77777777" w:rsidR="006A7E1C" w:rsidRDefault="006E35C5" w:rsidP="006A7E1C">
      <w:pPr>
        <w:pStyle w:val="ListParagraph"/>
        <w:numPr>
          <w:ilvl w:val="0"/>
          <w:numId w:val="19"/>
        </w:numPr>
        <w:rPr>
          <w:sz w:val="28"/>
          <w:szCs w:val="28"/>
        </w:rPr>
      </w:pPr>
      <w:r w:rsidRPr="006E35C5">
        <w:rPr>
          <w:sz w:val="28"/>
          <w:szCs w:val="28"/>
        </w:rPr>
        <w:t>Ongoing practice sessions (Month 1-6).</w:t>
      </w:r>
    </w:p>
    <w:p w14:paraId="5940556C" w14:textId="6F3FF592" w:rsidR="006E35C5" w:rsidRPr="006A7E1C" w:rsidRDefault="006E35C5" w:rsidP="006A7E1C">
      <w:pPr>
        <w:ind w:left="360"/>
        <w:rPr>
          <w:sz w:val="28"/>
          <w:szCs w:val="28"/>
        </w:rPr>
      </w:pPr>
      <w:r w:rsidRPr="006A7E1C">
        <w:rPr>
          <w:b/>
          <w:bCs/>
          <w:sz w:val="28"/>
          <w:szCs w:val="28"/>
        </w:rPr>
        <w:t>Client Consultation and Upselling</w:t>
      </w:r>
      <w:r w:rsidRPr="006A7E1C">
        <w:rPr>
          <w:sz w:val="28"/>
          <w:szCs w:val="28"/>
        </w:rPr>
        <w:t>:</w:t>
      </w:r>
    </w:p>
    <w:p w14:paraId="433B154C" w14:textId="77777777" w:rsidR="006E35C5" w:rsidRPr="006E35C5" w:rsidRDefault="006E35C5" w:rsidP="006E35C5">
      <w:pPr>
        <w:pStyle w:val="ListParagraph"/>
        <w:numPr>
          <w:ilvl w:val="0"/>
          <w:numId w:val="20"/>
        </w:numPr>
        <w:rPr>
          <w:sz w:val="28"/>
          <w:szCs w:val="28"/>
        </w:rPr>
      </w:pPr>
      <w:r w:rsidRPr="006E35C5">
        <w:rPr>
          <w:sz w:val="28"/>
          <w:szCs w:val="28"/>
        </w:rPr>
        <w:lastRenderedPageBreak/>
        <w:t>Participate in workshops (Month 4).</w:t>
      </w:r>
    </w:p>
    <w:p w14:paraId="2F90D104" w14:textId="5390C065" w:rsidR="006E35C5" w:rsidRPr="003F7971" w:rsidRDefault="006E35C5" w:rsidP="006E35C5">
      <w:pPr>
        <w:pStyle w:val="ListParagraph"/>
        <w:numPr>
          <w:ilvl w:val="0"/>
          <w:numId w:val="20"/>
        </w:numPr>
        <w:rPr>
          <w:sz w:val="28"/>
          <w:szCs w:val="28"/>
        </w:rPr>
      </w:pPr>
      <w:r w:rsidRPr="006E35C5">
        <w:rPr>
          <w:sz w:val="28"/>
          <w:szCs w:val="28"/>
        </w:rPr>
        <w:t>Mentorship and feedback sessions (Month 4-6).</w:t>
      </w:r>
    </w:p>
    <w:p w14:paraId="7EA0AB5C" w14:textId="49BE5296" w:rsidR="006E35C5" w:rsidRDefault="006A7E1C" w:rsidP="006A7E1C">
      <w:pPr>
        <w:pStyle w:val="Heading2"/>
        <w:rPr>
          <w:sz w:val="32"/>
          <w:szCs w:val="32"/>
          <w:u w:val="single"/>
        </w:rPr>
      </w:pPr>
      <w:bookmarkStart w:id="24" w:name="_Toc145862263"/>
      <w:r w:rsidRPr="006A7E1C">
        <w:rPr>
          <w:sz w:val="32"/>
          <w:szCs w:val="32"/>
          <w:u w:val="single"/>
        </w:rPr>
        <w:t>Resources:</w:t>
      </w:r>
      <w:bookmarkEnd w:id="24"/>
    </w:p>
    <w:p w14:paraId="3F58C2A4" w14:textId="77777777" w:rsidR="006A7E1C" w:rsidRPr="006A7E1C" w:rsidRDefault="006A7E1C" w:rsidP="006A7E1C">
      <w:pPr>
        <w:pStyle w:val="ListParagraph"/>
        <w:numPr>
          <w:ilvl w:val="0"/>
          <w:numId w:val="21"/>
        </w:numPr>
        <w:rPr>
          <w:sz w:val="28"/>
          <w:szCs w:val="28"/>
        </w:rPr>
      </w:pPr>
      <w:r w:rsidRPr="006A7E1C">
        <w:rPr>
          <w:sz w:val="28"/>
          <w:szCs w:val="28"/>
        </w:rPr>
        <w:t>Allocated budget for course fees, training materials, and workshops.</w:t>
      </w:r>
    </w:p>
    <w:p w14:paraId="4B2FD8F5" w14:textId="77777777" w:rsidR="006A7E1C" w:rsidRPr="006A7E1C" w:rsidRDefault="006A7E1C" w:rsidP="006A7E1C">
      <w:pPr>
        <w:pStyle w:val="ListParagraph"/>
        <w:numPr>
          <w:ilvl w:val="0"/>
          <w:numId w:val="21"/>
        </w:numPr>
        <w:rPr>
          <w:sz w:val="28"/>
          <w:szCs w:val="28"/>
        </w:rPr>
      </w:pPr>
      <w:r w:rsidRPr="006A7E1C">
        <w:rPr>
          <w:sz w:val="28"/>
          <w:szCs w:val="28"/>
        </w:rPr>
        <w:t>Access to online learning platforms.</w:t>
      </w:r>
    </w:p>
    <w:p w14:paraId="54A41E7C" w14:textId="780B4DBA" w:rsidR="006A7E1C" w:rsidRDefault="006A7E1C" w:rsidP="006A7E1C">
      <w:pPr>
        <w:pStyle w:val="ListParagraph"/>
        <w:numPr>
          <w:ilvl w:val="0"/>
          <w:numId w:val="21"/>
        </w:numPr>
        <w:rPr>
          <w:sz w:val="28"/>
          <w:szCs w:val="28"/>
        </w:rPr>
      </w:pPr>
      <w:r w:rsidRPr="006A7E1C">
        <w:rPr>
          <w:sz w:val="28"/>
          <w:szCs w:val="28"/>
        </w:rPr>
        <w:t>Mentorship and support from experienced stylists.</w:t>
      </w:r>
    </w:p>
    <w:p w14:paraId="64B1BE65" w14:textId="77777777" w:rsidR="00BE6CFA" w:rsidRPr="003F7971" w:rsidRDefault="00BE6CFA" w:rsidP="00BE6CFA">
      <w:pPr>
        <w:pStyle w:val="ListParagraph"/>
        <w:rPr>
          <w:sz w:val="28"/>
          <w:szCs w:val="28"/>
        </w:rPr>
      </w:pPr>
    </w:p>
    <w:p w14:paraId="77540A4D" w14:textId="77777777" w:rsidR="006A7E1C" w:rsidRPr="006A7E1C" w:rsidRDefault="006A7E1C" w:rsidP="006A7E1C">
      <w:pPr>
        <w:pStyle w:val="Heading2"/>
        <w:rPr>
          <w:sz w:val="32"/>
          <w:szCs w:val="32"/>
          <w:u w:val="single"/>
        </w:rPr>
      </w:pPr>
      <w:bookmarkStart w:id="25" w:name="_Toc145862264"/>
      <w:r w:rsidRPr="006A7E1C">
        <w:rPr>
          <w:sz w:val="32"/>
          <w:szCs w:val="32"/>
          <w:u w:val="single"/>
        </w:rPr>
        <w:t>Plan Implementation and Monitoring:</w:t>
      </w:r>
      <w:bookmarkEnd w:id="25"/>
    </w:p>
    <w:p w14:paraId="48030119" w14:textId="77777777" w:rsidR="006A7E1C" w:rsidRPr="006A7E1C" w:rsidRDefault="006A7E1C" w:rsidP="006A7E1C">
      <w:pPr>
        <w:pStyle w:val="ListParagraph"/>
        <w:numPr>
          <w:ilvl w:val="0"/>
          <w:numId w:val="23"/>
        </w:numPr>
        <w:rPr>
          <w:sz w:val="28"/>
          <w:szCs w:val="28"/>
        </w:rPr>
      </w:pPr>
      <w:r w:rsidRPr="006A7E1C">
        <w:rPr>
          <w:sz w:val="28"/>
          <w:szCs w:val="28"/>
        </w:rPr>
        <w:t>Communicate the plan to Sarah, ensuring she comprehends the goals and strategies.</w:t>
      </w:r>
    </w:p>
    <w:p w14:paraId="364E091B" w14:textId="77777777" w:rsidR="006A7E1C" w:rsidRPr="006A7E1C" w:rsidRDefault="006A7E1C" w:rsidP="006A7E1C">
      <w:pPr>
        <w:pStyle w:val="ListParagraph"/>
        <w:numPr>
          <w:ilvl w:val="0"/>
          <w:numId w:val="22"/>
        </w:numPr>
        <w:rPr>
          <w:sz w:val="28"/>
          <w:szCs w:val="28"/>
        </w:rPr>
      </w:pPr>
      <w:r w:rsidRPr="006A7E1C">
        <w:rPr>
          <w:sz w:val="28"/>
          <w:szCs w:val="28"/>
        </w:rPr>
        <w:t>Provide access to essential resources and schedule training sessions.</w:t>
      </w:r>
    </w:p>
    <w:p w14:paraId="6AC00F4C" w14:textId="77777777" w:rsidR="006A7E1C" w:rsidRPr="006A7E1C" w:rsidRDefault="006A7E1C" w:rsidP="006A7E1C">
      <w:pPr>
        <w:pStyle w:val="ListParagraph"/>
        <w:numPr>
          <w:ilvl w:val="0"/>
          <w:numId w:val="22"/>
        </w:numPr>
        <w:rPr>
          <w:sz w:val="28"/>
          <w:szCs w:val="28"/>
        </w:rPr>
      </w:pPr>
      <w:r w:rsidRPr="006A7E1C">
        <w:rPr>
          <w:sz w:val="28"/>
          <w:szCs w:val="28"/>
        </w:rPr>
        <w:t>Conduct monthly check-ins to review progress.</w:t>
      </w:r>
    </w:p>
    <w:p w14:paraId="36DBC8C0" w14:textId="11E22334" w:rsidR="006A7E1C" w:rsidRDefault="006A7E1C" w:rsidP="006A7E1C">
      <w:pPr>
        <w:pStyle w:val="ListParagraph"/>
        <w:numPr>
          <w:ilvl w:val="0"/>
          <w:numId w:val="22"/>
        </w:numPr>
        <w:rPr>
          <w:sz w:val="28"/>
          <w:szCs w:val="28"/>
        </w:rPr>
      </w:pPr>
      <w:r w:rsidRPr="006A7E1C">
        <w:rPr>
          <w:sz w:val="28"/>
          <w:szCs w:val="28"/>
        </w:rPr>
        <w:t>Encourage Sarah to maintain a development journal.</w:t>
      </w:r>
    </w:p>
    <w:p w14:paraId="2B6D34B2" w14:textId="77777777" w:rsidR="00BE6CFA" w:rsidRPr="003F7971" w:rsidRDefault="00BE6CFA" w:rsidP="00BE6CFA">
      <w:pPr>
        <w:pStyle w:val="ListParagraph"/>
        <w:rPr>
          <w:sz w:val="28"/>
          <w:szCs w:val="28"/>
        </w:rPr>
      </w:pPr>
    </w:p>
    <w:p w14:paraId="7A749FD3" w14:textId="5B94E279" w:rsidR="006A7E1C" w:rsidRPr="006A7E1C" w:rsidRDefault="006A7E1C" w:rsidP="006A7E1C">
      <w:pPr>
        <w:pStyle w:val="Heading2"/>
        <w:rPr>
          <w:sz w:val="32"/>
          <w:szCs w:val="32"/>
          <w:u w:val="single"/>
        </w:rPr>
      </w:pPr>
      <w:bookmarkStart w:id="26" w:name="_Toc145862265"/>
      <w:r w:rsidRPr="006A7E1C">
        <w:rPr>
          <w:sz w:val="32"/>
          <w:szCs w:val="32"/>
          <w:u w:val="single"/>
        </w:rPr>
        <w:t>Evaluation of Effectiveness:</w:t>
      </w:r>
      <w:bookmarkEnd w:id="26"/>
    </w:p>
    <w:p w14:paraId="67244C20" w14:textId="77777777" w:rsidR="006A7E1C" w:rsidRPr="006A7E1C" w:rsidRDefault="006A7E1C" w:rsidP="006A7E1C">
      <w:pPr>
        <w:pStyle w:val="ListParagraph"/>
        <w:numPr>
          <w:ilvl w:val="0"/>
          <w:numId w:val="24"/>
        </w:numPr>
        <w:rPr>
          <w:sz w:val="28"/>
          <w:szCs w:val="28"/>
        </w:rPr>
      </w:pPr>
      <w:r w:rsidRPr="006A7E1C">
        <w:rPr>
          <w:sz w:val="28"/>
          <w:szCs w:val="28"/>
        </w:rPr>
        <w:t>Measure progress through predefined metrics, including client feedback, revenue growth, and performance assessments.</w:t>
      </w:r>
    </w:p>
    <w:p w14:paraId="768945CF" w14:textId="77777777" w:rsidR="006A7E1C" w:rsidRPr="006A7E1C" w:rsidRDefault="006A7E1C" w:rsidP="006A7E1C">
      <w:pPr>
        <w:pStyle w:val="ListParagraph"/>
        <w:numPr>
          <w:ilvl w:val="0"/>
          <w:numId w:val="24"/>
        </w:numPr>
        <w:rPr>
          <w:sz w:val="28"/>
          <w:szCs w:val="28"/>
        </w:rPr>
      </w:pPr>
      <w:r w:rsidRPr="006A7E1C">
        <w:rPr>
          <w:sz w:val="28"/>
          <w:szCs w:val="28"/>
        </w:rPr>
        <w:t>Review the effectiveness of the plan every three months.</w:t>
      </w:r>
    </w:p>
    <w:p w14:paraId="0B47FC68" w14:textId="77777777" w:rsidR="006A7E1C" w:rsidRPr="006A7E1C" w:rsidRDefault="006A7E1C" w:rsidP="006A7E1C">
      <w:pPr>
        <w:pStyle w:val="ListParagraph"/>
        <w:numPr>
          <w:ilvl w:val="0"/>
          <w:numId w:val="24"/>
        </w:numPr>
        <w:rPr>
          <w:sz w:val="28"/>
          <w:szCs w:val="28"/>
        </w:rPr>
      </w:pPr>
      <w:r w:rsidRPr="006A7E1C">
        <w:rPr>
          <w:sz w:val="28"/>
          <w:szCs w:val="28"/>
        </w:rPr>
        <w:t>Adjust the plan as needed based on feedback and evolving needs.</w:t>
      </w:r>
    </w:p>
    <w:p w14:paraId="027FEF41" w14:textId="28DDE5B0" w:rsidR="006A7E1C" w:rsidRDefault="006A7E1C" w:rsidP="006A7E1C">
      <w:pPr>
        <w:pStyle w:val="ListParagraph"/>
        <w:numPr>
          <w:ilvl w:val="0"/>
          <w:numId w:val="24"/>
        </w:numPr>
        <w:rPr>
          <w:sz w:val="28"/>
          <w:szCs w:val="28"/>
        </w:rPr>
      </w:pPr>
      <w:r w:rsidRPr="006A7E1C">
        <w:rPr>
          <w:sz w:val="28"/>
          <w:szCs w:val="28"/>
        </w:rPr>
        <w:t>Recognize and celebrate milestones and accomplishments to sustain motivation and engagement.</w:t>
      </w:r>
    </w:p>
    <w:p w14:paraId="63C152CC" w14:textId="245C85AA" w:rsidR="003F7971" w:rsidRDefault="003F7971" w:rsidP="003F7971">
      <w:pPr>
        <w:rPr>
          <w:sz w:val="28"/>
          <w:szCs w:val="28"/>
        </w:rPr>
      </w:pPr>
      <w:r w:rsidRPr="003F7971">
        <w:rPr>
          <w:sz w:val="28"/>
          <w:szCs w:val="28"/>
        </w:rPr>
        <w:t>This development plan for Sarah, a Bella Hair Studio hairstylist, is designed to address her identified needs and support her journey toward becoming a proficient hair colo</w:t>
      </w:r>
      <w:r>
        <w:rPr>
          <w:sz w:val="28"/>
          <w:szCs w:val="28"/>
        </w:rPr>
        <w:t>u</w:t>
      </w:r>
      <w:r w:rsidRPr="003F7971">
        <w:rPr>
          <w:sz w:val="28"/>
          <w:szCs w:val="28"/>
        </w:rPr>
        <w:t>rist and a more effective client consultant, ultimately benefiting both Sarah and the salon.</w:t>
      </w:r>
    </w:p>
    <w:p w14:paraId="0C808D26" w14:textId="3AB39BBC" w:rsidR="003F7971" w:rsidRDefault="003F7971" w:rsidP="003F7971">
      <w:pPr>
        <w:rPr>
          <w:sz w:val="28"/>
          <w:szCs w:val="28"/>
        </w:rPr>
      </w:pPr>
    </w:p>
    <w:p w14:paraId="176A463A" w14:textId="7D22AB2B" w:rsidR="003F7971" w:rsidRDefault="00FF57F8" w:rsidP="003F7971">
      <w:pPr>
        <w:pStyle w:val="Heading1"/>
        <w:rPr>
          <w:sz w:val="36"/>
          <w:szCs w:val="36"/>
          <w:u w:val="single"/>
        </w:rPr>
      </w:pPr>
      <w:bookmarkStart w:id="27" w:name="_Toc145862266"/>
      <w:r w:rsidRPr="00BE6CFA">
        <w:rPr>
          <w:sz w:val="36"/>
          <w:szCs w:val="36"/>
          <w:u w:val="single"/>
        </w:rPr>
        <w:t>Managing</w:t>
      </w:r>
      <w:r w:rsidR="003F7971" w:rsidRPr="00BE6CFA">
        <w:rPr>
          <w:sz w:val="36"/>
          <w:szCs w:val="36"/>
          <w:u w:val="single"/>
        </w:rPr>
        <w:t xml:space="preserve"> performance</w:t>
      </w:r>
      <w:bookmarkEnd w:id="27"/>
      <w:r w:rsidRPr="00BE6CFA">
        <w:rPr>
          <w:sz w:val="36"/>
          <w:szCs w:val="36"/>
          <w:u w:val="single"/>
        </w:rPr>
        <w:t xml:space="preserve"> </w:t>
      </w:r>
    </w:p>
    <w:p w14:paraId="360D885C" w14:textId="4034EF17" w:rsidR="009232A4" w:rsidRDefault="009232A4" w:rsidP="009232A4"/>
    <w:p w14:paraId="49C50BA3" w14:textId="14DED5E2" w:rsidR="009232A4" w:rsidRDefault="009232A4" w:rsidP="009232A4">
      <w:pPr>
        <w:rPr>
          <w:sz w:val="28"/>
          <w:szCs w:val="28"/>
        </w:rPr>
      </w:pPr>
      <w:r w:rsidRPr="009232A4">
        <w:rPr>
          <w:sz w:val="28"/>
          <w:szCs w:val="28"/>
        </w:rPr>
        <w:t>The identification of Sarah's development needs, particularly in advanced hair colo</w:t>
      </w:r>
      <w:r>
        <w:rPr>
          <w:sz w:val="28"/>
          <w:szCs w:val="28"/>
        </w:rPr>
        <w:t>u</w:t>
      </w:r>
      <w:r w:rsidRPr="009232A4">
        <w:rPr>
          <w:sz w:val="28"/>
          <w:szCs w:val="28"/>
        </w:rPr>
        <w:t>ring skills and client consultation/upselling skills, plays a crucial role in managing her performance effectively. By pinpointing areas for improvement, the salon management can create a targeted and tailored development plan that aligns with her professional growth objectives.</w:t>
      </w:r>
      <w:r>
        <w:rPr>
          <w:sz w:val="28"/>
          <w:szCs w:val="28"/>
        </w:rPr>
        <w:t xml:space="preserve"> </w:t>
      </w:r>
    </w:p>
    <w:p w14:paraId="38100CC9" w14:textId="28FAC57C" w:rsidR="009232A4" w:rsidRPr="009232A4" w:rsidRDefault="009232A4" w:rsidP="009232A4">
      <w:pPr>
        <w:rPr>
          <w:sz w:val="28"/>
          <w:szCs w:val="28"/>
        </w:rPr>
      </w:pPr>
      <w:r>
        <w:rPr>
          <w:sz w:val="28"/>
          <w:szCs w:val="28"/>
        </w:rPr>
        <w:lastRenderedPageBreak/>
        <w:t>T</w:t>
      </w:r>
      <w:r w:rsidRPr="009232A4">
        <w:rPr>
          <w:sz w:val="28"/>
          <w:szCs w:val="28"/>
        </w:rPr>
        <w:t>he performance management process begins with goal setting. Sarah's development needs inform the establishment of clear and measurable performance goals. These goals are closely aligned with her identified areas for improvement, such as advanced hair colo</w:t>
      </w:r>
      <w:r>
        <w:rPr>
          <w:sz w:val="28"/>
          <w:szCs w:val="28"/>
        </w:rPr>
        <w:t>u</w:t>
      </w:r>
      <w:r w:rsidRPr="009232A4">
        <w:rPr>
          <w:sz w:val="28"/>
          <w:szCs w:val="28"/>
        </w:rPr>
        <w:t>ring skills and client consultation/upselling skills. By articulating these goals, both Sarah and her supervisor have a shared understanding of what is expected of her performance.</w:t>
      </w:r>
    </w:p>
    <w:p w14:paraId="43C00ADB" w14:textId="130E1D1D" w:rsidR="009232A4" w:rsidRDefault="009232A4" w:rsidP="009232A4">
      <w:pPr>
        <w:rPr>
          <w:sz w:val="28"/>
          <w:szCs w:val="28"/>
        </w:rPr>
      </w:pPr>
      <w:r w:rsidRPr="009232A4">
        <w:rPr>
          <w:sz w:val="28"/>
          <w:szCs w:val="28"/>
        </w:rPr>
        <w:t>The development plan, which outlines strategies, timelines, and resources required to address her specific needs, serves as a roadmap for her journey toward achieving her goals. Regular check-in meetings are conducted to monitor her progress. These meetings provide a platform for discussing her development plan's progress, receiving feedback, and addressing any challenges she might encounter.</w:t>
      </w:r>
    </w:p>
    <w:p w14:paraId="1C15B859" w14:textId="4200232C" w:rsidR="005F7E49" w:rsidRPr="005F7E49" w:rsidRDefault="005F7E49" w:rsidP="005F7E49">
      <w:pPr>
        <w:rPr>
          <w:sz w:val="28"/>
          <w:szCs w:val="28"/>
        </w:rPr>
      </w:pPr>
      <w:r>
        <w:rPr>
          <w:sz w:val="28"/>
          <w:szCs w:val="28"/>
        </w:rPr>
        <w:t>S</w:t>
      </w:r>
      <w:r w:rsidRPr="005F7E49">
        <w:rPr>
          <w:sz w:val="28"/>
          <w:szCs w:val="28"/>
        </w:rPr>
        <w:t xml:space="preserve">arah's performance is continuously monitored, and adjustments are </w:t>
      </w:r>
      <w:r w:rsidRPr="005F7E49">
        <w:rPr>
          <w:sz w:val="28"/>
          <w:szCs w:val="28"/>
        </w:rPr>
        <w:t>made,</w:t>
      </w:r>
      <w:r w:rsidRPr="005F7E49">
        <w:rPr>
          <w:sz w:val="28"/>
          <w:szCs w:val="28"/>
        </w:rPr>
        <w:t xml:space="preserve"> as necessary. If she faces difficulties or requires additional support, the plan can be modified to ensure that she stays on track. This adaptability is a key element of effective performance management, as it ensures that the plan remains responsive to her evolving needs.</w:t>
      </w:r>
    </w:p>
    <w:p w14:paraId="30F61BB0" w14:textId="1EA143C6" w:rsidR="005F7E49" w:rsidRPr="005F7E49" w:rsidRDefault="005F7E49" w:rsidP="005F7E49">
      <w:pPr>
        <w:rPr>
          <w:sz w:val="28"/>
          <w:szCs w:val="28"/>
        </w:rPr>
      </w:pPr>
      <w:r w:rsidRPr="005F7E49">
        <w:rPr>
          <w:sz w:val="28"/>
          <w:szCs w:val="28"/>
        </w:rPr>
        <w:t>Feedback plays a pivotal role in the performance management process. During check-in meetings and periodic performance reviews, Sarah receives feedback on her performance, specifically in the areas identified for development. Constructive feedback helps her understand her strengths and areas needing improvement, fostering a culture of continuous learning and growth.</w:t>
      </w:r>
    </w:p>
    <w:p w14:paraId="1F7F94DD" w14:textId="305F15B9" w:rsidR="005F7E49" w:rsidRDefault="005F7E49" w:rsidP="005F7E49">
      <w:pPr>
        <w:rPr>
          <w:sz w:val="28"/>
          <w:szCs w:val="28"/>
        </w:rPr>
      </w:pPr>
      <w:r w:rsidRPr="005F7E49">
        <w:rPr>
          <w:sz w:val="28"/>
          <w:szCs w:val="28"/>
        </w:rPr>
        <w:t>Positive reinforcement is an essential component of performance management. Achievements and milestones related to her development goals are recogni</w:t>
      </w:r>
      <w:r w:rsidR="00301812">
        <w:rPr>
          <w:sz w:val="28"/>
          <w:szCs w:val="28"/>
        </w:rPr>
        <w:t>s</w:t>
      </w:r>
      <w:r w:rsidRPr="005F7E49">
        <w:rPr>
          <w:sz w:val="28"/>
          <w:szCs w:val="28"/>
        </w:rPr>
        <w:t>ed and celebrated. This recognition serves as motivation, encouraging her commitment to performance improvement and creating a positive work environment.</w:t>
      </w:r>
    </w:p>
    <w:p w14:paraId="6D7D2911" w14:textId="376B2E5E" w:rsidR="007E530A" w:rsidRDefault="007E530A" w:rsidP="005F7E49">
      <w:pPr>
        <w:rPr>
          <w:sz w:val="28"/>
          <w:szCs w:val="28"/>
        </w:rPr>
      </w:pPr>
      <w:r w:rsidRPr="007E530A">
        <w:rPr>
          <w:sz w:val="28"/>
          <w:szCs w:val="28"/>
        </w:rPr>
        <w:t>Ultimately, addressing Sarah's development needs not only supports her professional growth but also enhances the salon's reputation and client satisfaction. This approach ensures that Sarah continues to evolve as a skilled and motivated hairstylist, contributing to the salon's success and delivering exceptional service to clients.</w:t>
      </w:r>
    </w:p>
    <w:p w14:paraId="25DEA730" w14:textId="420A0BF7" w:rsidR="00A80E99" w:rsidRDefault="00A80E99" w:rsidP="005F7E49">
      <w:pPr>
        <w:rPr>
          <w:sz w:val="28"/>
          <w:szCs w:val="28"/>
        </w:rPr>
      </w:pPr>
    </w:p>
    <w:p w14:paraId="1679D4C8" w14:textId="658AC7BB" w:rsidR="00A80E99" w:rsidRDefault="00A80E99" w:rsidP="00A80E99">
      <w:pPr>
        <w:pStyle w:val="Heading1"/>
        <w:rPr>
          <w:sz w:val="40"/>
          <w:szCs w:val="40"/>
          <w:u w:val="single"/>
        </w:rPr>
      </w:pPr>
      <w:r>
        <w:br w:type="page"/>
      </w:r>
      <w:bookmarkStart w:id="28" w:name="_Toc145862267"/>
      <w:r w:rsidRPr="00A80E99">
        <w:rPr>
          <w:sz w:val="40"/>
          <w:szCs w:val="40"/>
          <w:u w:val="single"/>
        </w:rPr>
        <w:lastRenderedPageBreak/>
        <w:t>Conclusion</w:t>
      </w:r>
      <w:bookmarkEnd w:id="28"/>
    </w:p>
    <w:p w14:paraId="181D3138" w14:textId="32F5F47B" w:rsidR="00A80E99" w:rsidRDefault="00A80E99" w:rsidP="00A80E99"/>
    <w:p w14:paraId="20B0E2EF" w14:textId="361FEC8B" w:rsidR="00A80E99" w:rsidRDefault="00A80E99" w:rsidP="00A80E99">
      <w:r w:rsidRPr="00A80E99">
        <w:rPr>
          <w:sz w:val="28"/>
          <w:szCs w:val="28"/>
        </w:rPr>
        <w:t>In conclusion, this report has delved into the intricacies of developing workplace relationships and individual achievements within the unique context of Bella Hair Studio, a salon organi</w:t>
      </w:r>
      <w:r>
        <w:rPr>
          <w:sz w:val="28"/>
          <w:szCs w:val="28"/>
        </w:rPr>
        <w:t>s</w:t>
      </w:r>
      <w:r w:rsidRPr="00A80E99">
        <w:rPr>
          <w:sz w:val="28"/>
          <w:szCs w:val="28"/>
        </w:rPr>
        <w:t>ation. Throughout the report, we have dissected the critical elements of employee development, offering a roadmap for enhancing the salon's performance and fostering a more harmonious and successful work environment</w:t>
      </w:r>
      <w:r w:rsidRPr="00A80E99">
        <w:t>.</w:t>
      </w:r>
      <w:r>
        <w:t xml:space="preserve"> </w:t>
      </w:r>
    </w:p>
    <w:p w14:paraId="01C24EEA" w14:textId="165A2640" w:rsidR="00A80E99" w:rsidRDefault="00A80E99" w:rsidP="00A80E99"/>
    <w:p w14:paraId="1B7A246B" w14:textId="37D3EC12" w:rsidR="00A80E99" w:rsidRDefault="00A80E99" w:rsidP="00A80E99"/>
    <w:p w14:paraId="58144827" w14:textId="1D20E34D" w:rsidR="00A80E99" w:rsidRDefault="00A80E99" w:rsidP="00A80E99"/>
    <w:p w14:paraId="11BCC05D" w14:textId="112C7CE4" w:rsidR="00A80E99" w:rsidRDefault="00A80E99" w:rsidP="00A80E99"/>
    <w:p w14:paraId="72BFE6C8" w14:textId="47056A16" w:rsidR="00A80E99" w:rsidRDefault="00A80E99" w:rsidP="00A80E99"/>
    <w:p w14:paraId="35C3A955" w14:textId="2E43E577" w:rsidR="00A80E99" w:rsidRDefault="00A80E99" w:rsidP="00A80E99"/>
    <w:p w14:paraId="7DC6D9EC" w14:textId="50A32ED1" w:rsidR="00A80E99" w:rsidRDefault="00A80E99" w:rsidP="00A80E99"/>
    <w:p w14:paraId="1F47D9F9" w14:textId="2281FB54" w:rsidR="00A80E99" w:rsidRDefault="00A80E99" w:rsidP="00A80E99"/>
    <w:p w14:paraId="6F937F22" w14:textId="08812F58" w:rsidR="00A80E99" w:rsidRDefault="00A80E99" w:rsidP="00A80E99"/>
    <w:p w14:paraId="5F01FD56" w14:textId="6A60B930" w:rsidR="00A80E99" w:rsidRDefault="00A80E99" w:rsidP="00A80E99"/>
    <w:p w14:paraId="1BAD4453" w14:textId="6122EE7B" w:rsidR="00A80E99" w:rsidRDefault="00A80E99" w:rsidP="00A80E99"/>
    <w:p w14:paraId="1423C5B8" w14:textId="3B64DFF0" w:rsidR="00A80E99" w:rsidRDefault="00A80E99" w:rsidP="00A80E99"/>
    <w:p w14:paraId="27EFC797" w14:textId="34C8B7AF" w:rsidR="00A80E99" w:rsidRDefault="00A80E99" w:rsidP="00A80E99"/>
    <w:p w14:paraId="133B8786" w14:textId="6DCAD613" w:rsidR="00A80E99" w:rsidRDefault="00A80E99" w:rsidP="00A80E99"/>
    <w:p w14:paraId="19839229" w14:textId="678B0117" w:rsidR="00A80E99" w:rsidRDefault="00A80E99" w:rsidP="00A80E99"/>
    <w:p w14:paraId="5AB5B329" w14:textId="07A703A4" w:rsidR="00A80E99" w:rsidRDefault="00A80E99" w:rsidP="00A80E99"/>
    <w:p w14:paraId="2D435297" w14:textId="0AC4448C" w:rsidR="00A80E99" w:rsidRDefault="00A80E99" w:rsidP="00A80E99"/>
    <w:p w14:paraId="26867299" w14:textId="0EE712DB" w:rsidR="00A80E99" w:rsidRDefault="00A80E99" w:rsidP="00A80E99"/>
    <w:p w14:paraId="51CB02AC" w14:textId="74325347" w:rsidR="00A80E99" w:rsidRDefault="00A80E99" w:rsidP="00A80E99"/>
    <w:p w14:paraId="49B1BFFB" w14:textId="431EDD52" w:rsidR="00A80E99" w:rsidRDefault="00A80E99" w:rsidP="00A80E99"/>
    <w:p w14:paraId="121D642A" w14:textId="77777777" w:rsidR="00A80E99" w:rsidRPr="00A80E99" w:rsidRDefault="00A80E99" w:rsidP="00A80E99"/>
    <w:p w14:paraId="02884D4C" w14:textId="77777777" w:rsidR="005D5060" w:rsidRPr="009232A4" w:rsidRDefault="005D5060" w:rsidP="005F7E49">
      <w:pPr>
        <w:rPr>
          <w:sz w:val="28"/>
          <w:szCs w:val="28"/>
        </w:rPr>
      </w:pPr>
    </w:p>
    <w:p w14:paraId="4F58D49D" w14:textId="5C54FB81" w:rsidR="006F37B2" w:rsidRPr="00A80E99" w:rsidRDefault="006F37B2" w:rsidP="006F37B2">
      <w:pPr>
        <w:pStyle w:val="Heading1"/>
        <w:rPr>
          <w:sz w:val="40"/>
          <w:szCs w:val="40"/>
          <w:u w:val="single"/>
        </w:rPr>
      </w:pPr>
      <w:bookmarkStart w:id="29" w:name="_Toc145862268"/>
      <w:r w:rsidRPr="00A80E99">
        <w:rPr>
          <w:sz w:val="40"/>
          <w:szCs w:val="40"/>
          <w:u w:val="single"/>
        </w:rPr>
        <w:lastRenderedPageBreak/>
        <w:t>References</w:t>
      </w:r>
      <w:bookmarkEnd w:id="29"/>
    </w:p>
    <w:p w14:paraId="6F79A492" w14:textId="28AB6A4E" w:rsidR="006F37B2" w:rsidRDefault="006F37B2" w:rsidP="006F37B2"/>
    <w:p w14:paraId="45B1C90B" w14:textId="77777777" w:rsidR="00BA4F5A" w:rsidRPr="001528CA" w:rsidRDefault="00BA4F5A" w:rsidP="001528CA">
      <w:pPr>
        <w:pStyle w:val="ListParagraph"/>
        <w:numPr>
          <w:ilvl w:val="0"/>
          <w:numId w:val="25"/>
        </w:numPr>
        <w:rPr>
          <w:sz w:val="28"/>
          <w:szCs w:val="28"/>
        </w:rPr>
      </w:pPr>
      <w:r w:rsidRPr="001528CA">
        <w:rPr>
          <w:b/>
          <w:bCs/>
          <w:sz w:val="28"/>
          <w:szCs w:val="28"/>
        </w:rPr>
        <w:t>Andreev, I. (2023)</w:t>
      </w:r>
      <w:r w:rsidRPr="001528CA">
        <w:rPr>
          <w:sz w:val="28"/>
          <w:szCs w:val="28"/>
        </w:rPr>
        <w:t xml:space="preserve"> What is employee development? </w:t>
      </w:r>
      <w:proofErr w:type="gramStart"/>
      <w:r w:rsidRPr="001528CA">
        <w:rPr>
          <w:sz w:val="28"/>
          <w:szCs w:val="28"/>
        </w:rPr>
        <w:t>it’s</w:t>
      </w:r>
      <w:proofErr w:type="gramEnd"/>
      <w:r w:rsidRPr="001528CA">
        <w:rPr>
          <w:sz w:val="28"/>
          <w:szCs w:val="28"/>
        </w:rPr>
        <w:t xml:space="preserve"> benefits and importance, </w:t>
      </w:r>
      <w:proofErr w:type="spellStart"/>
      <w:r w:rsidRPr="001528CA">
        <w:rPr>
          <w:sz w:val="28"/>
          <w:szCs w:val="28"/>
        </w:rPr>
        <w:t>Valamis</w:t>
      </w:r>
      <w:proofErr w:type="spellEnd"/>
      <w:r w:rsidRPr="001528CA">
        <w:rPr>
          <w:sz w:val="28"/>
          <w:szCs w:val="28"/>
        </w:rPr>
        <w:t>. Available at: https://www.valamis.com/hub/employee-development (Accessed: 13 September 2023).</w:t>
      </w:r>
    </w:p>
    <w:p w14:paraId="507A9265" w14:textId="77777777" w:rsidR="00BA4F5A" w:rsidRPr="001528CA" w:rsidRDefault="00BA4F5A" w:rsidP="001528CA">
      <w:pPr>
        <w:pStyle w:val="ListParagraph"/>
        <w:numPr>
          <w:ilvl w:val="0"/>
          <w:numId w:val="25"/>
        </w:numPr>
        <w:rPr>
          <w:sz w:val="28"/>
          <w:szCs w:val="28"/>
        </w:rPr>
      </w:pPr>
      <w:proofErr w:type="spellStart"/>
      <w:r w:rsidRPr="001528CA">
        <w:rPr>
          <w:b/>
          <w:bCs/>
          <w:sz w:val="28"/>
          <w:szCs w:val="28"/>
        </w:rPr>
        <w:t>Arulsamy</w:t>
      </w:r>
      <w:proofErr w:type="spellEnd"/>
      <w:r w:rsidRPr="001528CA">
        <w:rPr>
          <w:b/>
          <w:bCs/>
          <w:sz w:val="28"/>
          <w:szCs w:val="28"/>
        </w:rPr>
        <w:t>, A &amp; Singh, Indira &amp; Kumar, M &amp; Jetal, Dr &amp; Panchal, J &amp; Bajaj, Mr. (2023).</w:t>
      </w:r>
      <w:r w:rsidRPr="001528CA">
        <w:rPr>
          <w:sz w:val="28"/>
          <w:szCs w:val="28"/>
        </w:rPr>
        <w:t xml:space="preserve"> Employee Training and Development Enhancing Employee Performance -A Study. 16. 406.</w:t>
      </w:r>
    </w:p>
    <w:p w14:paraId="094F2002" w14:textId="77777777" w:rsidR="00BA4F5A" w:rsidRPr="001528CA" w:rsidRDefault="00BA4F5A" w:rsidP="001528CA">
      <w:pPr>
        <w:pStyle w:val="ListParagraph"/>
        <w:numPr>
          <w:ilvl w:val="0"/>
          <w:numId w:val="25"/>
        </w:numPr>
        <w:rPr>
          <w:sz w:val="28"/>
          <w:szCs w:val="28"/>
        </w:rPr>
      </w:pPr>
      <w:proofErr w:type="spellStart"/>
      <w:r w:rsidRPr="001528CA">
        <w:rPr>
          <w:b/>
          <w:bCs/>
          <w:sz w:val="28"/>
          <w:szCs w:val="28"/>
        </w:rPr>
        <w:t>Bathamm</w:t>
      </w:r>
      <w:proofErr w:type="spellEnd"/>
      <w:r w:rsidRPr="001528CA">
        <w:rPr>
          <w:b/>
          <w:bCs/>
          <w:sz w:val="28"/>
          <w:szCs w:val="28"/>
        </w:rPr>
        <w:t xml:space="preserve"> (2015)</w:t>
      </w:r>
      <w:r w:rsidRPr="001528CA">
        <w:rPr>
          <w:sz w:val="28"/>
          <w:szCs w:val="28"/>
        </w:rPr>
        <w:t xml:space="preserve"> Creating the empowered salon by investing in your team, HJ. Available at: https://hji.co.uk/creating-the-empowered-salon-by-investing-in-your-team (Accessed: 17 September 2023).</w:t>
      </w:r>
    </w:p>
    <w:p w14:paraId="3B8BB51C" w14:textId="77777777" w:rsidR="00BA4F5A" w:rsidRPr="001528CA" w:rsidRDefault="00BA4F5A" w:rsidP="001528CA">
      <w:pPr>
        <w:pStyle w:val="ListParagraph"/>
        <w:numPr>
          <w:ilvl w:val="0"/>
          <w:numId w:val="25"/>
        </w:numPr>
        <w:rPr>
          <w:sz w:val="28"/>
          <w:szCs w:val="28"/>
        </w:rPr>
      </w:pPr>
      <w:r w:rsidRPr="001528CA">
        <w:rPr>
          <w:b/>
          <w:bCs/>
          <w:sz w:val="28"/>
          <w:szCs w:val="28"/>
        </w:rPr>
        <w:t xml:space="preserve">Bolton, </w:t>
      </w:r>
      <w:proofErr w:type="gramStart"/>
      <w:r w:rsidRPr="001528CA">
        <w:rPr>
          <w:b/>
          <w:bCs/>
          <w:sz w:val="28"/>
          <w:szCs w:val="28"/>
        </w:rPr>
        <w:t>R.</w:t>
      </w:r>
      <w:proofErr w:type="gramEnd"/>
      <w:r w:rsidRPr="001528CA">
        <w:rPr>
          <w:b/>
          <w:bCs/>
          <w:sz w:val="28"/>
          <w:szCs w:val="28"/>
        </w:rPr>
        <w:t xml:space="preserve"> and Bolton, D.G. (1984)</w:t>
      </w:r>
      <w:r w:rsidRPr="001528CA">
        <w:rPr>
          <w:sz w:val="28"/>
          <w:szCs w:val="28"/>
        </w:rPr>
        <w:t xml:space="preserve"> Social style/management style: Developing productive work relationships. New York, NY: American Management Associations.</w:t>
      </w:r>
    </w:p>
    <w:p w14:paraId="79AFB87A" w14:textId="77777777" w:rsidR="00BA4F5A" w:rsidRPr="001528CA" w:rsidRDefault="00BA4F5A" w:rsidP="001528CA">
      <w:pPr>
        <w:pStyle w:val="ListParagraph"/>
        <w:numPr>
          <w:ilvl w:val="0"/>
          <w:numId w:val="25"/>
        </w:numPr>
        <w:rPr>
          <w:sz w:val="28"/>
          <w:szCs w:val="28"/>
        </w:rPr>
      </w:pPr>
      <w:r>
        <w:rPr>
          <w:b/>
          <w:bCs/>
          <w:sz w:val="28"/>
          <w:szCs w:val="28"/>
        </w:rPr>
        <w:t>B</w:t>
      </w:r>
      <w:r w:rsidRPr="001528CA">
        <w:rPr>
          <w:b/>
          <w:bCs/>
          <w:sz w:val="28"/>
          <w:szCs w:val="28"/>
        </w:rPr>
        <w:t xml:space="preserve">radshaw,  </w:t>
      </w:r>
      <w:r>
        <w:rPr>
          <w:b/>
          <w:bCs/>
          <w:sz w:val="28"/>
          <w:szCs w:val="28"/>
        </w:rPr>
        <w:t>F</w:t>
      </w:r>
      <w:r w:rsidRPr="001528CA">
        <w:rPr>
          <w:b/>
          <w:bCs/>
          <w:sz w:val="28"/>
          <w:szCs w:val="28"/>
        </w:rPr>
        <w:t>aye (2018)</w:t>
      </w:r>
      <w:r w:rsidRPr="001528CA">
        <w:rPr>
          <w:sz w:val="28"/>
          <w:szCs w:val="28"/>
        </w:rPr>
        <w:t xml:space="preserve"> How to manage employee expectations, </w:t>
      </w:r>
      <w:proofErr w:type="gramStart"/>
      <w:r w:rsidRPr="001528CA">
        <w:rPr>
          <w:sz w:val="28"/>
          <w:szCs w:val="28"/>
        </w:rPr>
        <w:t>How</w:t>
      </w:r>
      <w:proofErr w:type="gramEnd"/>
      <w:r w:rsidRPr="001528CA">
        <w:rPr>
          <w:sz w:val="28"/>
          <w:szCs w:val="28"/>
        </w:rPr>
        <w:t xml:space="preserve"> to manage employee expectations | Mind Tools for Business. Available at: https://mindtoolsbusiness.com/resources/blog/manage-employee-expectations (Accessed: 17 September 2023).</w:t>
      </w:r>
    </w:p>
    <w:p w14:paraId="65452132" w14:textId="77777777" w:rsidR="00BA4F5A" w:rsidRPr="001528CA" w:rsidRDefault="00BA4F5A" w:rsidP="001528CA">
      <w:pPr>
        <w:pStyle w:val="ListParagraph"/>
        <w:numPr>
          <w:ilvl w:val="0"/>
          <w:numId w:val="25"/>
        </w:numPr>
        <w:rPr>
          <w:sz w:val="28"/>
          <w:szCs w:val="28"/>
        </w:rPr>
      </w:pPr>
      <w:r w:rsidRPr="001528CA">
        <w:rPr>
          <w:b/>
          <w:bCs/>
          <w:sz w:val="28"/>
          <w:szCs w:val="28"/>
        </w:rPr>
        <w:t>Carlson, D. (1935)</w:t>
      </w:r>
      <w:r w:rsidRPr="001528CA">
        <w:rPr>
          <w:sz w:val="28"/>
          <w:szCs w:val="28"/>
        </w:rPr>
        <w:t xml:space="preserve"> Personal development. San Francisco: Personnel Research Bureau.</w:t>
      </w:r>
    </w:p>
    <w:p w14:paraId="28176530" w14:textId="77777777" w:rsidR="00BA4F5A" w:rsidRPr="001528CA" w:rsidRDefault="00BA4F5A" w:rsidP="001528CA">
      <w:pPr>
        <w:pStyle w:val="ListParagraph"/>
        <w:numPr>
          <w:ilvl w:val="0"/>
          <w:numId w:val="25"/>
        </w:numPr>
        <w:rPr>
          <w:sz w:val="28"/>
          <w:szCs w:val="28"/>
        </w:rPr>
      </w:pPr>
      <w:r w:rsidRPr="001528CA">
        <w:rPr>
          <w:b/>
          <w:bCs/>
          <w:sz w:val="28"/>
          <w:szCs w:val="28"/>
        </w:rPr>
        <w:t>Covey, S.R. (1989)</w:t>
      </w:r>
      <w:r w:rsidRPr="001528CA">
        <w:rPr>
          <w:sz w:val="28"/>
          <w:szCs w:val="28"/>
        </w:rPr>
        <w:t xml:space="preserve"> The 7 Habits of Highly Effective People. Free Press.</w:t>
      </w:r>
    </w:p>
    <w:p w14:paraId="2491BD1A" w14:textId="77777777" w:rsidR="00BA4F5A" w:rsidRPr="001528CA" w:rsidRDefault="00BA4F5A" w:rsidP="001528CA">
      <w:pPr>
        <w:pStyle w:val="ListParagraph"/>
        <w:numPr>
          <w:ilvl w:val="0"/>
          <w:numId w:val="25"/>
        </w:numPr>
        <w:rPr>
          <w:sz w:val="28"/>
          <w:szCs w:val="28"/>
        </w:rPr>
      </w:pPr>
      <w:r w:rsidRPr="001528CA">
        <w:rPr>
          <w:b/>
          <w:bCs/>
          <w:sz w:val="28"/>
          <w:szCs w:val="28"/>
        </w:rPr>
        <w:t>Dicker, L. (2003)</w:t>
      </w:r>
      <w:r w:rsidRPr="001528CA">
        <w:rPr>
          <w:sz w:val="28"/>
          <w:szCs w:val="28"/>
        </w:rPr>
        <w:t xml:space="preserve"> ‘Building strong workplace relationships ’, in Employee relations: How to build strong relationships with your employees. </w:t>
      </w:r>
      <w:proofErr w:type="spellStart"/>
      <w:r w:rsidRPr="001528CA">
        <w:rPr>
          <w:sz w:val="28"/>
          <w:szCs w:val="28"/>
        </w:rPr>
        <w:t>Crows</w:t>
      </w:r>
      <w:proofErr w:type="spellEnd"/>
      <w:r w:rsidRPr="001528CA">
        <w:rPr>
          <w:sz w:val="28"/>
          <w:szCs w:val="28"/>
        </w:rPr>
        <w:t xml:space="preserve"> Nest, NSW: Allen &amp;amp; Unwin.</w:t>
      </w:r>
    </w:p>
    <w:p w14:paraId="0610600C" w14:textId="77777777" w:rsidR="00BA4F5A" w:rsidRPr="001528CA" w:rsidRDefault="00BA4F5A" w:rsidP="001528CA">
      <w:pPr>
        <w:pStyle w:val="ListParagraph"/>
        <w:numPr>
          <w:ilvl w:val="0"/>
          <w:numId w:val="25"/>
        </w:numPr>
        <w:rPr>
          <w:sz w:val="28"/>
          <w:szCs w:val="28"/>
        </w:rPr>
      </w:pPr>
      <w:r w:rsidRPr="001528CA">
        <w:rPr>
          <w:b/>
          <w:bCs/>
          <w:sz w:val="28"/>
          <w:szCs w:val="28"/>
        </w:rPr>
        <w:t>Hardy, B. (2020)</w:t>
      </w:r>
      <w:r w:rsidRPr="001528CA">
        <w:rPr>
          <w:sz w:val="28"/>
          <w:szCs w:val="28"/>
        </w:rPr>
        <w:t xml:space="preserve"> Take ownership of your future self, Harvard Business Review. Available at: https://hbr.org/2020/08/take-ownership-of-your-future-self (Accessed: 12 September 2023).</w:t>
      </w:r>
    </w:p>
    <w:p w14:paraId="3D41586B" w14:textId="77777777" w:rsidR="00BA4F5A" w:rsidRPr="001528CA" w:rsidRDefault="00BA4F5A" w:rsidP="001528CA">
      <w:pPr>
        <w:pStyle w:val="ListParagraph"/>
        <w:numPr>
          <w:ilvl w:val="0"/>
          <w:numId w:val="25"/>
        </w:numPr>
        <w:rPr>
          <w:sz w:val="28"/>
          <w:szCs w:val="28"/>
        </w:rPr>
      </w:pPr>
      <w:r w:rsidRPr="001528CA">
        <w:rPr>
          <w:b/>
          <w:bCs/>
          <w:sz w:val="28"/>
          <w:szCs w:val="28"/>
        </w:rPr>
        <w:t>Mascolo, A. (2003)</w:t>
      </w:r>
      <w:r w:rsidRPr="001528CA">
        <w:rPr>
          <w:sz w:val="28"/>
          <w:szCs w:val="28"/>
        </w:rPr>
        <w:t xml:space="preserve"> Toni &amp;amp; Guy: 40 Years. London: Dazed.</w:t>
      </w:r>
    </w:p>
    <w:p w14:paraId="0EE9D338" w14:textId="77777777" w:rsidR="00BA4F5A" w:rsidRPr="001528CA" w:rsidRDefault="00BA4F5A" w:rsidP="001528CA">
      <w:pPr>
        <w:pStyle w:val="ListParagraph"/>
        <w:numPr>
          <w:ilvl w:val="0"/>
          <w:numId w:val="25"/>
        </w:numPr>
        <w:rPr>
          <w:sz w:val="28"/>
          <w:szCs w:val="28"/>
        </w:rPr>
      </w:pPr>
      <w:r w:rsidRPr="001528CA">
        <w:rPr>
          <w:b/>
          <w:bCs/>
          <w:sz w:val="28"/>
          <w:szCs w:val="28"/>
        </w:rPr>
        <w:t>Pellegrino, J.W. (2012)</w:t>
      </w:r>
      <w:r w:rsidRPr="001528CA">
        <w:rPr>
          <w:sz w:val="28"/>
          <w:szCs w:val="28"/>
        </w:rPr>
        <w:t xml:space="preserve"> Education for life and work: Developing transferable knowledge and skills in the 21st Century. Washington, D.C.: National Academies Press.</w:t>
      </w:r>
    </w:p>
    <w:p w14:paraId="3B58D6B9" w14:textId="77777777" w:rsidR="00BA4F5A" w:rsidRPr="001528CA" w:rsidRDefault="00BA4F5A" w:rsidP="001528CA">
      <w:pPr>
        <w:pStyle w:val="ListParagraph"/>
        <w:numPr>
          <w:ilvl w:val="0"/>
          <w:numId w:val="25"/>
        </w:numPr>
        <w:rPr>
          <w:sz w:val="28"/>
          <w:szCs w:val="28"/>
        </w:rPr>
      </w:pPr>
      <w:r w:rsidRPr="001528CA">
        <w:rPr>
          <w:b/>
          <w:bCs/>
          <w:sz w:val="28"/>
          <w:szCs w:val="28"/>
        </w:rPr>
        <w:t>R</w:t>
      </w:r>
      <w:r w:rsidRPr="001528CA">
        <w:rPr>
          <w:b/>
          <w:bCs/>
          <w:sz w:val="28"/>
          <w:szCs w:val="28"/>
        </w:rPr>
        <w:t xml:space="preserve">oberts, L. </w:t>
      </w:r>
      <w:proofErr w:type="spellStart"/>
      <w:r w:rsidRPr="001528CA">
        <w:rPr>
          <w:b/>
          <w:bCs/>
          <w:sz w:val="28"/>
          <w:szCs w:val="28"/>
        </w:rPr>
        <w:t>morgan</w:t>
      </w:r>
      <w:proofErr w:type="spellEnd"/>
      <w:r w:rsidRPr="001528CA">
        <w:rPr>
          <w:b/>
          <w:bCs/>
          <w:sz w:val="28"/>
          <w:szCs w:val="28"/>
        </w:rPr>
        <w:t xml:space="preserve">, caza,  </w:t>
      </w:r>
      <w:proofErr w:type="spellStart"/>
      <w:r w:rsidRPr="001528CA">
        <w:rPr>
          <w:b/>
          <w:bCs/>
          <w:sz w:val="28"/>
          <w:szCs w:val="28"/>
        </w:rPr>
        <w:t>brianna</w:t>
      </w:r>
      <w:proofErr w:type="spellEnd"/>
      <w:r w:rsidRPr="001528CA">
        <w:rPr>
          <w:b/>
          <w:bCs/>
          <w:sz w:val="28"/>
          <w:szCs w:val="28"/>
        </w:rPr>
        <w:t xml:space="preserve"> barker and </w:t>
      </w:r>
      <w:proofErr w:type="spellStart"/>
      <w:r w:rsidRPr="001528CA">
        <w:rPr>
          <w:b/>
          <w:bCs/>
          <w:sz w:val="28"/>
          <w:szCs w:val="28"/>
        </w:rPr>
        <w:t>heaphy</w:t>
      </w:r>
      <w:proofErr w:type="spellEnd"/>
      <w:r w:rsidRPr="001528CA">
        <w:rPr>
          <w:b/>
          <w:bCs/>
          <w:sz w:val="28"/>
          <w:szCs w:val="28"/>
        </w:rPr>
        <w:t xml:space="preserve">,  </w:t>
      </w:r>
      <w:proofErr w:type="spellStart"/>
      <w:r w:rsidRPr="001528CA">
        <w:rPr>
          <w:b/>
          <w:bCs/>
          <w:sz w:val="28"/>
          <w:szCs w:val="28"/>
        </w:rPr>
        <w:t>emily</w:t>
      </w:r>
      <w:proofErr w:type="spellEnd"/>
      <w:r w:rsidRPr="001528CA">
        <w:rPr>
          <w:b/>
          <w:bCs/>
          <w:sz w:val="28"/>
          <w:szCs w:val="28"/>
        </w:rPr>
        <w:t xml:space="preserve"> d (2019)</w:t>
      </w:r>
      <w:r w:rsidRPr="001528CA">
        <w:rPr>
          <w:sz w:val="28"/>
          <w:szCs w:val="28"/>
        </w:rPr>
        <w:t xml:space="preserve"> To become your best self, study your successes, Harvard Business Review. Available at: https://hbr.org/2019/05/to-become-your-best-self-study-your-successes (Accessed: 13 September 2023).</w:t>
      </w:r>
    </w:p>
    <w:p w14:paraId="5A3246B4" w14:textId="77777777" w:rsidR="00BA4F5A" w:rsidRPr="001528CA" w:rsidRDefault="00BA4F5A" w:rsidP="001528CA">
      <w:pPr>
        <w:pStyle w:val="ListParagraph"/>
        <w:numPr>
          <w:ilvl w:val="0"/>
          <w:numId w:val="25"/>
        </w:numPr>
        <w:rPr>
          <w:sz w:val="28"/>
          <w:szCs w:val="28"/>
        </w:rPr>
      </w:pPr>
      <w:r w:rsidRPr="001528CA">
        <w:rPr>
          <w:b/>
          <w:bCs/>
          <w:sz w:val="28"/>
          <w:szCs w:val="28"/>
        </w:rPr>
        <w:lastRenderedPageBreak/>
        <w:t>V</w:t>
      </w:r>
      <w:r w:rsidRPr="001528CA">
        <w:rPr>
          <w:b/>
          <w:bCs/>
          <w:sz w:val="28"/>
          <w:szCs w:val="28"/>
        </w:rPr>
        <w:t xml:space="preserve">roman,  </w:t>
      </w:r>
      <w:r w:rsidRPr="001528CA">
        <w:rPr>
          <w:b/>
          <w:bCs/>
          <w:sz w:val="28"/>
          <w:szCs w:val="28"/>
        </w:rPr>
        <w:t>S</w:t>
      </w:r>
      <w:r w:rsidRPr="001528CA">
        <w:rPr>
          <w:b/>
          <w:bCs/>
          <w:sz w:val="28"/>
          <w:szCs w:val="28"/>
        </w:rPr>
        <w:t xml:space="preserve">usan r and </w:t>
      </w:r>
      <w:r w:rsidRPr="001528CA">
        <w:rPr>
          <w:b/>
          <w:bCs/>
          <w:sz w:val="28"/>
          <w:szCs w:val="28"/>
        </w:rPr>
        <w:t>D</w:t>
      </w:r>
      <w:r w:rsidRPr="001528CA">
        <w:rPr>
          <w:b/>
          <w:bCs/>
          <w:sz w:val="28"/>
          <w:szCs w:val="28"/>
        </w:rPr>
        <w:t xml:space="preserve">anko,  </w:t>
      </w:r>
      <w:r w:rsidRPr="001528CA">
        <w:rPr>
          <w:b/>
          <w:bCs/>
          <w:sz w:val="28"/>
          <w:szCs w:val="28"/>
        </w:rPr>
        <w:t>T</w:t>
      </w:r>
      <w:r w:rsidRPr="001528CA">
        <w:rPr>
          <w:b/>
          <w:bCs/>
          <w:sz w:val="28"/>
          <w:szCs w:val="28"/>
        </w:rPr>
        <w:t xml:space="preserve">iffany (2022) </w:t>
      </w:r>
      <w:r w:rsidRPr="001528CA">
        <w:rPr>
          <w:sz w:val="28"/>
          <w:szCs w:val="28"/>
        </w:rPr>
        <w:t>How to build a successful upskilling program, Harvard Business Review. Available at: https://hbr.org/2022/01/how-to-build-a-successful-upskilling-program (Accessed: 17 September 2023).</w:t>
      </w:r>
    </w:p>
    <w:p w14:paraId="55CF5CE1" w14:textId="77777777" w:rsidR="00BA4F5A" w:rsidRPr="001528CA" w:rsidRDefault="00BA4F5A" w:rsidP="001528CA">
      <w:pPr>
        <w:pStyle w:val="ListParagraph"/>
        <w:numPr>
          <w:ilvl w:val="0"/>
          <w:numId w:val="25"/>
        </w:numPr>
        <w:rPr>
          <w:sz w:val="28"/>
          <w:szCs w:val="28"/>
        </w:rPr>
      </w:pPr>
      <w:r w:rsidRPr="001528CA">
        <w:rPr>
          <w:b/>
          <w:bCs/>
          <w:sz w:val="28"/>
          <w:szCs w:val="28"/>
        </w:rPr>
        <w:t>Warner, M. and Witzel, M. (2014)</w:t>
      </w:r>
      <w:r w:rsidRPr="001528CA">
        <w:rPr>
          <w:sz w:val="28"/>
          <w:szCs w:val="28"/>
        </w:rPr>
        <w:t xml:space="preserve"> The Oxford Handbook of Management Theorists. Oxford: Oxford university press.</w:t>
      </w:r>
    </w:p>
    <w:p w14:paraId="0AF3E8D5" w14:textId="77777777" w:rsidR="006F37B2" w:rsidRPr="006F37B2" w:rsidRDefault="006F37B2" w:rsidP="006F37B2">
      <w:pPr>
        <w:rPr>
          <w:sz w:val="24"/>
          <w:szCs w:val="24"/>
        </w:rPr>
      </w:pPr>
    </w:p>
    <w:sectPr w:rsidR="006F37B2" w:rsidRPr="006F37B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714F2" w14:textId="77777777" w:rsidR="00A530E6" w:rsidRDefault="00A530E6" w:rsidP="001528CA">
      <w:pPr>
        <w:spacing w:after="0" w:line="240" w:lineRule="auto"/>
      </w:pPr>
      <w:r>
        <w:separator/>
      </w:r>
    </w:p>
  </w:endnote>
  <w:endnote w:type="continuationSeparator" w:id="0">
    <w:p w14:paraId="62556BD7" w14:textId="77777777" w:rsidR="00A530E6" w:rsidRDefault="00A530E6" w:rsidP="00152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243883"/>
      <w:docPartObj>
        <w:docPartGallery w:val="Page Numbers (Bottom of Page)"/>
        <w:docPartUnique/>
      </w:docPartObj>
    </w:sdtPr>
    <w:sdtEndPr>
      <w:rPr>
        <w:noProof/>
      </w:rPr>
    </w:sdtEndPr>
    <w:sdtContent>
      <w:p w14:paraId="7986B3EC" w14:textId="10D0DBAA" w:rsidR="001528CA" w:rsidRDefault="001528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F3D508" w14:textId="77777777" w:rsidR="001528CA" w:rsidRDefault="00152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64D13" w14:textId="77777777" w:rsidR="00A530E6" w:rsidRDefault="00A530E6" w:rsidP="001528CA">
      <w:pPr>
        <w:spacing w:after="0" w:line="240" w:lineRule="auto"/>
      </w:pPr>
      <w:r>
        <w:separator/>
      </w:r>
    </w:p>
  </w:footnote>
  <w:footnote w:type="continuationSeparator" w:id="0">
    <w:p w14:paraId="780D34D0" w14:textId="77777777" w:rsidR="00A530E6" w:rsidRDefault="00A530E6" w:rsidP="00152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6531B" w14:textId="55D9D2BE" w:rsidR="001528CA" w:rsidRDefault="001528CA">
    <w:pPr>
      <w:spacing w:line="264" w:lineRule="auto"/>
    </w:pPr>
    <w:r>
      <w:rPr>
        <w:noProof/>
        <w:color w:val="000000"/>
      </w:rPr>
      <mc:AlternateContent>
        <mc:Choice Requires="wps">
          <w:drawing>
            <wp:anchor distT="0" distB="0" distL="114300" distR="114300" simplePos="0" relativeHeight="251659264" behindDoc="0" locked="0" layoutInCell="1" allowOverlap="1" wp14:anchorId="5C3F2C57" wp14:editId="7E94F76B">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73435B"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B57FEEA65A0349E09BEFA07D9179C1D7"/>
        </w:placeholder>
        <w:dataBinding w:prefixMappings="xmlns:ns0='http://schemas.openxmlformats.org/package/2006/metadata/core-properties' xmlns:ns1='http://purl.org/dc/elements/1.1/'" w:xpath="/ns0:coreProperties[1]/ns1:title[1]" w:storeItemID="{6C3C8BC8-F283-45AE-878A-BAB7291924A1}"/>
        <w:text/>
      </w:sdtPr>
      <w:sdtContent>
        <w:r>
          <w:rPr>
            <w:color w:val="4472C4" w:themeColor="accent1"/>
            <w:sz w:val="20"/>
            <w:szCs w:val="20"/>
          </w:rPr>
          <w:t>BMSK5010 Rebecca Leismeier</w:t>
        </w:r>
      </w:sdtContent>
    </w:sdt>
  </w:p>
  <w:p w14:paraId="79EF4C66" w14:textId="77777777" w:rsidR="001528CA" w:rsidRDefault="001528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712F4"/>
    <w:multiLevelType w:val="hybridMultilevel"/>
    <w:tmpl w:val="37869A40"/>
    <w:lvl w:ilvl="0" w:tplc="EC42445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4415E"/>
    <w:multiLevelType w:val="hybridMultilevel"/>
    <w:tmpl w:val="E51A9B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E0C2E"/>
    <w:multiLevelType w:val="hybridMultilevel"/>
    <w:tmpl w:val="EA207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0B2230"/>
    <w:multiLevelType w:val="hybridMultilevel"/>
    <w:tmpl w:val="A4083DF8"/>
    <w:lvl w:ilvl="0" w:tplc="02A86168">
      <w:start w:val="1"/>
      <w:numFmt w:val="decimal"/>
      <w:lvlText w:val="%1."/>
      <w:lvlJc w:val="left"/>
      <w:pPr>
        <w:ind w:left="644"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197131"/>
    <w:multiLevelType w:val="hybridMultilevel"/>
    <w:tmpl w:val="097A0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22DB3"/>
    <w:multiLevelType w:val="hybridMultilevel"/>
    <w:tmpl w:val="33E0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964EDE"/>
    <w:multiLevelType w:val="hybridMultilevel"/>
    <w:tmpl w:val="0868E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9A7F2A"/>
    <w:multiLevelType w:val="hybridMultilevel"/>
    <w:tmpl w:val="6534D2F6"/>
    <w:lvl w:ilvl="0" w:tplc="08090017">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B03A71"/>
    <w:multiLevelType w:val="hybridMultilevel"/>
    <w:tmpl w:val="5F20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176F7"/>
    <w:multiLevelType w:val="hybridMultilevel"/>
    <w:tmpl w:val="780A7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58622F"/>
    <w:multiLevelType w:val="hybridMultilevel"/>
    <w:tmpl w:val="CF188A32"/>
    <w:lvl w:ilvl="0" w:tplc="02A86168">
      <w:start w:val="1"/>
      <w:numFmt w:val="decimal"/>
      <w:lvlText w:val="%1."/>
      <w:lvlJc w:val="left"/>
      <w:pPr>
        <w:ind w:left="644"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32147C"/>
    <w:multiLevelType w:val="hybridMultilevel"/>
    <w:tmpl w:val="2AD8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15925"/>
    <w:multiLevelType w:val="hybridMultilevel"/>
    <w:tmpl w:val="3A48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C9620E"/>
    <w:multiLevelType w:val="hybridMultilevel"/>
    <w:tmpl w:val="A3EAF44A"/>
    <w:lvl w:ilvl="0" w:tplc="02A8616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E01CD0"/>
    <w:multiLevelType w:val="hybridMultilevel"/>
    <w:tmpl w:val="BEE86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0F7AFF"/>
    <w:multiLevelType w:val="hybridMultilevel"/>
    <w:tmpl w:val="B5A27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097F8F"/>
    <w:multiLevelType w:val="hybridMultilevel"/>
    <w:tmpl w:val="E8520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0E4DBC"/>
    <w:multiLevelType w:val="hybridMultilevel"/>
    <w:tmpl w:val="E9E4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3A6DBF"/>
    <w:multiLevelType w:val="hybridMultilevel"/>
    <w:tmpl w:val="0F52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02715D"/>
    <w:multiLevelType w:val="hybridMultilevel"/>
    <w:tmpl w:val="BF047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26515A"/>
    <w:multiLevelType w:val="hybridMultilevel"/>
    <w:tmpl w:val="4D843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230E85"/>
    <w:multiLevelType w:val="hybridMultilevel"/>
    <w:tmpl w:val="4C94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18649E"/>
    <w:multiLevelType w:val="hybridMultilevel"/>
    <w:tmpl w:val="9CEC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51556F"/>
    <w:multiLevelType w:val="hybridMultilevel"/>
    <w:tmpl w:val="3C5E6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B0D14"/>
    <w:multiLevelType w:val="hybridMultilevel"/>
    <w:tmpl w:val="F968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3"/>
  </w:num>
  <w:num w:numId="4">
    <w:abstractNumId w:val="19"/>
  </w:num>
  <w:num w:numId="5">
    <w:abstractNumId w:val="2"/>
  </w:num>
  <w:num w:numId="6">
    <w:abstractNumId w:val="9"/>
  </w:num>
  <w:num w:numId="7">
    <w:abstractNumId w:val="23"/>
  </w:num>
  <w:num w:numId="8">
    <w:abstractNumId w:val="0"/>
  </w:num>
  <w:num w:numId="9">
    <w:abstractNumId w:val="14"/>
  </w:num>
  <w:num w:numId="10">
    <w:abstractNumId w:val="5"/>
  </w:num>
  <w:num w:numId="11">
    <w:abstractNumId w:val="7"/>
  </w:num>
  <w:num w:numId="12">
    <w:abstractNumId w:val="20"/>
  </w:num>
  <w:num w:numId="13">
    <w:abstractNumId w:val="1"/>
  </w:num>
  <w:num w:numId="14">
    <w:abstractNumId w:val="22"/>
  </w:num>
  <w:num w:numId="15">
    <w:abstractNumId w:val="8"/>
  </w:num>
  <w:num w:numId="16">
    <w:abstractNumId w:val="24"/>
  </w:num>
  <w:num w:numId="17">
    <w:abstractNumId w:val="15"/>
  </w:num>
  <w:num w:numId="18">
    <w:abstractNumId w:val="13"/>
  </w:num>
  <w:num w:numId="19">
    <w:abstractNumId w:val="12"/>
  </w:num>
  <w:num w:numId="20">
    <w:abstractNumId w:val="11"/>
  </w:num>
  <w:num w:numId="21">
    <w:abstractNumId w:val="16"/>
  </w:num>
  <w:num w:numId="22">
    <w:abstractNumId w:val="21"/>
  </w:num>
  <w:num w:numId="23">
    <w:abstractNumId w:val="17"/>
  </w:num>
  <w:num w:numId="24">
    <w:abstractNumId w:val="18"/>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D39"/>
    <w:rsid w:val="000330FA"/>
    <w:rsid w:val="00033906"/>
    <w:rsid w:val="00044BBD"/>
    <w:rsid w:val="00082DA8"/>
    <w:rsid w:val="000A4916"/>
    <w:rsid w:val="000B24B3"/>
    <w:rsid w:val="000C7C48"/>
    <w:rsid w:val="000E1DBD"/>
    <w:rsid w:val="001528CA"/>
    <w:rsid w:val="00155381"/>
    <w:rsid w:val="001B416C"/>
    <w:rsid w:val="001D0E9A"/>
    <w:rsid w:val="001F1EC2"/>
    <w:rsid w:val="001F202D"/>
    <w:rsid w:val="001F63E2"/>
    <w:rsid w:val="00214C2C"/>
    <w:rsid w:val="0022386E"/>
    <w:rsid w:val="00297679"/>
    <w:rsid w:val="002C3BB6"/>
    <w:rsid w:val="00301812"/>
    <w:rsid w:val="00314DC2"/>
    <w:rsid w:val="0032623D"/>
    <w:rsid w:val="00391BB4"/>
    <w:rsid w:val="003965A1"/>
    <w:rsid w:val="003B689D"/>
    <w:rsid w:val="003D0EA6"/>
    <w:rsid w:val="003F0A20"/>
    <w:rsid w:val="003F7971"/>
    <w:rsid w:val="004052E0"/>
    <w:rsid w:val="004255A9"/>
    <w:rsid w:val="00432CA5"/>
    <w:rsid w:val="00472D7B"/>
    <w:rsid w:val="00492D39"/>
    <w:rsid w:val="004A5A70"/>
    <w:rsid w:val="004D41A9"/>
    <w:rsid w:val="004D4DAA"/>
    <w:rsid w:val="00500B5E"/>
    <w:rsid w:val="005020B2"/>
    <w:rsid w:val="00514311"/>
    <w:rsid w:val="00521ECF"/>
    <w:rsid w:val="005336D4"/>
    <w:rsid w:val="00594595"/>
    <w:rsid w:val="005B3CD4"/>
    <w:rsid w:val="005D40FC"/>
    <w:rsid w:val="005D5060"/>
    <w:rsid w:val="005F7E49"/>
    <w:rsid w:val="00611581"/>
    <w:rsid w:val="00622697"/>
    <w:rsid w:val="006845CA"/>
    <w:rsid w:val="00685A26"/>
    <w:rsid w:val="00692A67"/>
    <w:rsid w:val="006A7E1C"/>
    <w:rsid w:val="006E04D9"/>
    <w:rsid w:val="006E35C5"/>
    <w:rsid w:val="006F37B2"/>
    <w:rsid w:val="006F4394"/>
    <w:rsid w:val="0071026C"/>
    <w:rsid w:val="00711208"/>
    <w:rsid w:val="007550BB"/>
    <w:rsid w:val="00797E5E"/>
    <w:rsid w:val="007D2574"/>
    <w:rsid w:val="007E530A"/>
    <w:rsid w:val="007F6EBC"/>
    <w:rsid w:val="00816936"/>
    <w:rsid w:val="00834C15"/>
    <w:rsid w:val="008479AB"/>
    <w:rsid w:val="0086572E"/>
    <w:rsid w:val="008B171B"/>
    <w:rsid w:val="009232A4"/>
    <w:rsid w:val="00926B67"/>
    <w:rsid w:val="00930D1F"/>
    <w:rsid w:val="00932A3A"/>
    <w:rsid w:val="00967A0C"/>
    <w:rsid w:val="00972DC5"/>
    <w:rsid w:val="00977EBA"/>
    <w:rsid w:val="009B2096"/>
    <w:rsid w:val="009F14B0"/>
    <w:rsid w:val="00A161A0"/>
    <w:rsid w:val="00A35DAB"/>
    <w:rsid w:val="00A530E6"/>
    <w:rsid w:val="00A80E99"/>
    <w:rsid w:val="00B106F4"/>
    <w:rsid w:val="00B2798B"/>
    <w:rsid w:val="00B279D3"/>
    <w:rsid w:val="00B27BBB"/>
    <w:rsid w:val="00B3066C"/>
    <w:rsid w:val="00B462FE"/>
    <w:rsid w:val="00B47D8F"/>
    <w:rsid w:val="00B5142A"/>
    <w:rsid w:val="00B768F7"/>
    <w:rsid w:val="00B76B60"/>
    <w:rsid w:val="00B86457"/>
    <w:rsid w:val="00B96D0E"/>
    <w:rsid w:val="00BA4F5A"/>
    <w:rsid w:val="00BC19BD"/>
    <w:rsid w:val="00BE6CFA"/>
    <w:rsid w:val="00C06743"/>
    <w:rsid w:val="00C17E0D"/>
    <w:rsid w:val="00C23608"/>
    <w:rsid w:val="00C33AE2"/>
    <w:rsid w:val="00C7245A"/>
    <w:rsid w:val="00C755D9"/>
    <w:rsid w:val="00C76111"/>
    <w:rsid w:val="00C82ED0"/>
    <w:rsid w:val="00C96D69"/>
    <w:rsid w:val="00CB69A9"/>
    <w:rsid w:val="00CF08F5"/>
    <w:rsid w:val="00D0037A"/>
    <w:rsid w:val="00D10217"/>
    <w:rsid w:val="00D129BE"/>
    <w:rsid w:val="00D25987"/>
    <w:rsid w:val="00D56CD8"/>
    <w:rsid w:val="00D73E40"/>
    <w:rsid w:val="00D91C2F"/>
    <w:rsid w:val="00D9527B"/>
    <w:rsid w:val="00DD16DB"/>
    <w:rsid w:val="00DF5565"/>
    <w:rsid w:val="00DF61B7"/>
    <w:rsid w:val="00E05084"/>
    <w:rsid w:val="00E12F41"/>
    <w:rsid w:val="00E178D5"/>
    <w:rsid w:val="00E236CE"/>
    <w:rsid w:val="00E40D34"/>
    <w:rsid w:val="00E70469"/>
    <w:rsid w:val="00EC3AA8"/>
    <w:rsid w:val="00ED5547"/>
    <w:rsid w:val="00F1760B"/>
    <w:rsid w:val="00F212BD"/>
    <w:rsid w:val="00F37206"/>
    <w:rsid w:val="00F53A82"/>
    <w:rsid w:val="00F5739D"/>
    <w:rsid w:val="00F64858"/>
    <w:rsid w:val="00F83070"/>
    <w:rsid w:val="00FA15B4"/>
    <w:rsid w:val="00FA22BB"/>
    <w:rsid w:val="00FB5A29"/>
    <w:rsid w:val="00FD1785"/>
    <w:rsid w:val="00FF5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7711"/>
  <w15:chartTrackingRefBased/>
  <w15:docId w15:val="{87AF7675-53CC-4C8A-9B8A-C24B43DF8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D39"/>
  </w:style>
  <w:style w:type="paragraph" w:styleId="Heading1">
    <w:name w:val="heading 1"/>
    <w:basedOn w:val="Normal"/>
    <w:next w:val="Normal"/>
    <w:link w:val="Heading1Char"/>
    <w:uiPriority w:val="9"/>
    <w:qFormat/>
    <w:rsid w:val="00492D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7A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D3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91C2F"/>
    <w:pPr>
      <w:ind w:left="720"/>
      <w:contextualSpacing/>
    </w:pPr>
  </w:style>
  <w:style w:type="character" w:customStyle="1" w:styleId="Heading2Char">
    <w:name w:val="Heading 2 Char"/>
    <w:basedOn w:val="DefaultParagraphFont"/>
    <w:link w:val="Heading2"/>
    <w:uiPriority w:val="9"/>
    <w:rsid w:val="00967A0C"/>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E05084"/>
    <w:pPr>
      <w:spacing w:after="0" w:line="240" w:lineRule="auto"/>
    </w:pPr>
  </w:style>
  <w:style w:type="paragraph" w:styleId="TOCHeading">
    <w:name w:val="TOC Heading"/>
    <w:basedOn w:val="Heading1"/>
    <w:next w:val="Normal"/>
    <w:uiPriority w:val="39"/>
    <w:unhideWhenUsed/>
    <w:qFormat/>
    <w:rsid w:val="002C3BB6"/>
    <w:pPr>
      <w:outlineLvl w:val="9"/>
    </w:pPr>
    <w:rPr>
      <w:lang w:val="en-US"/>
    </w:rPr>
  </w:style>
  <w:style w:type="paragraph" w:styleId="TOC1">
    <w:name w:val="toc 1"/>
    <w:basedOn w:val="Normal"/>
    <w:next w:val="Normal"/>
    <w:autoRedefine/>
    <w:uiPriority w:val="39"/>
    <w:unhideWhenUsed/>
    <w:rsid w:val="006845CA"/>
    <w:pPr>
      <w:tabs>
        <w:tab w:val="right" w:leader="dot" w:pos="9016"/>
      </w:tabs>
      <w:spacing w:after="100"/>
    </w:pPr>
  </w:style>
  <w:style w:type="paragraph" w:styleId="TOC2">
    <w:name w:val="toc 2"/>
    <w:basedOn w:val="Normal"/>
    <w:next w:val="Normal"/>
    <w:autoRedefine/>
    <w:uiPriority w:val="39"/>
    <w:unhideWhenUsed/>
    <w:rsid w:val="002C3BB6"/>
    <w:pPr>
      <w:spacing w:after="100"/>
      <w:ind w:left="220"/>
    </w:pPr>
  </w:style>
  <w:style w:type="character" w:styleId="Hyperlink">
    <w:name w:val="Hyperlink"/>
    <w:basedOn w:val="DefaultParagraphFont"/>
    <w:uiPriority w:val="99"/>
    <w:unhideWhenUsed/>
    <w:rsid w:val="002C3BB6"/>
    <w:rPr>
      <w:color w:val="0563C1" w:themeColor="hyperlink"/>
      <w:u w:val="single"/>
    </w:rPr>
  </w:style>
  <w:style w:type="paragraph" w:styleId="Header">
    <w:name w:val="header"/>
    <w:basedOn w:val="Normal"/>
    <w:link w:val="HeaderChar"/>
    <w:uiPriority w:val="99"/>
    <w:unhideWhenUsed/>
    <w:rsid w:val="00152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28CA"/>
  </w:style>
  <w:style w:type="paragraph" w:styleId="Footer">
    <w:name w:val="footer"/>
    <w:basedOn w:val="Normal"/>
    <w:link w:val="FooterChar"/>
    <w:uiPriority w:val="99"/>
    <w:unhideWhenUsed/>
    <w:rsid w:val="001528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2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7FEEA65A0349E09BEFA07D9179C1D7"/>
        <w:category>
          <w:name w:val="General"/>
          <w:gallery w:val="placeholder"/>
        </w:category>
        <w:types>
          <w:type w:val="bbPlcHdr"/>
        </w:types>
        <w:behaviors>
          <w:behavior w:val="content"/>
        </w:behaviors>
        <w:guid w:val="{89AF9B00-19BD-4B96-8327-F1BE3F6042D9}"/>
      </w:docPartPr>
      <w:docPartBody>
        <w:p w:rsidR="00000000" w:rsidRDefault="00540C7F" w:rsidP="00540C7F">
          <w:pPr>
            <w:pStyle w:val="B57FEEA65A0349E09BEFA07D9179C1D7"/>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C7F"/>
    <w:rsid w:val="0016451D"/>
    <w:rsid w:val="00540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7FEEA65A0349E09BEFA07D9179C1D7">
    <w:name w:val="B57FEEA65A0349E09BEFA07D9179C1D7"/>
    <w:rsid w:val="00540C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2BE2E-B551-4E7A-AA66-CB4C0C64D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5191</Words>
  <Characters>29595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BMSK5010 Rebecca Leismeier</vt:lpstr>
    </vt:vector>
  </TitlesOfParts>
  <Company/>
  <LinksUpToDate>false</LinksUpToDate>
  <CharactersWithSpaces>34717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BMSK5010 Rebecca Leismeier</dc:title>
  <dc:subject/>
  <dc:creator>Rebecca Leismeier</dc:creator>
  <cp:keywords/>
  <dc:description/>
  <cp:lastModifiedBy>Rebecca Leismeier</cp:lastModifiedBy>
  <cp:revision>2</cp:revision>
  <dcterms:created xsi:type="dcterms:W3CDTF">2023-09-17T16:24:00Z</dcterms:created>
  <dcterms:modified xsi:type="dcterms:W3CDTF">2023-09-17T16:24:00Z</dcterms:modified>
</cp:coreProperties>
</file>