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3CC6F569" w:rsidR="00B322B4" w:rsidRDefault="00C20E2A">
      <w:pPr>
        <w:rPr>
          <w:sz w:val="52"/>
          <w:szCs w:val="52"/>
        </w:rPr>
      </w:pPr>
      <w:r>
        <w:rPr>
          <w:sz w:val="52"/>
          <w:szCs w:val="52"/>
        </w:rPr>
        <w:tab/>
        <w:t xml:space="preserve">Name: Mengistu </w:t>
      </w:r>
      <w:r w:rsidR="00C958DD">
        <w:rPr>
          <w:sz w:val="52"/>
          <w:szCs w:val="52"/>
        </w:rPr>
        <w:t>Tolcha</w:t>
      </w:r>
    </w:p>
    <w:p w14:paraId="19D56732" w14:textId="5FC6F54F" w:rsidR="00C958DD" w:rsidRDefault="00C958DD">
      <w:pPr>
        <w:rPr>
          <w:sz w:val="52"/>
          <w:szCs w:val="52"/>
        </w:rPr>
      </w:pPr>
      <w:r>
        <w:rPr>
          <w:sz w:val="52"/>
          <w:szCs w:val="52"/>
        </w:rPr>
        <w:t xml:space="preserve">      Stude</w:t>
      </w:r>
      <w:r w:rsidR="00B60802">
        <w:rPr>
          <w:sz w:val="52"/>
          <w:szCs w:val="52"/>
        </w:rPr>
        <w:t>nt ID:2518093</w:t>
      </w:r>
    </w:p>
    <w:p w14:paraId="02C8D956" w14:textId="5595397F" w:rsidR="00B60802" w:rsidRDefault="00B60802">
      <w:pPr>
        <w:rPr>
          <w:sz w:val="52"/>
          <w:szCs w:val="52"/>
        </w:rPr>
      </w:pPr>
      <w:r>
        <w:rPr>
          <w:sz w:val="52"/>
          <w:szCs w:val="52"/>
        </w:rPr>
        <w:t xml:space="preserve">     </w:t>
      </w:r>
      <w:r w:rsidR="00E7626C">
        <w:rPr>
          <w:sz w:val="52"/>
          <w:szCs w:val="52"/>
        </w:rPr>
        <w:t>Modul</w:t>
      </w:r>
      <w:r w:rsidR="00AF153F">
        <w:rPr>
          <w:sz w:val="52"/>
          <w:szCs w:val="52"/>
        </w:rPr>
        <w:t>e code: L</w:t>
      </w:r>
      <w:r w:rsidR="003B0693">
        <w:rPr>
          <w:sz w:val="52"/>
          <w:szCs w:val="52"/>
        </w:rPr>
        <w:t>CLM4006</w:t>
      </w:r>
    </w:p>
    <w:p w14:paraId="15A823C7" w14:textId="59882A19" w:rsidR="003B0693" w:rsidRDefault="003B0693">
      <w:pPr>
        <w:rPr>
          <w:sz w:val="52"/>
          <w:szCs w:val="52"/>
        </w:rPr>
      </w:pPr>
      <w:r>
        <w:rPr>
          <w:sz w:val="52"/>
          <w:szCs w:val="52"/>
        </w:rPr>
        <w:t xml:space="preserve">    </w:t>
      </w:r>
      <w:r w:rsidR="002D3E6A">
        <w:rPr>
          <w:sz w:val="52"/>
          <w:szCs w:val="52"/>
        </w:rPr>
        <w:t xml:space="preserve">Lecturer: </w:t>
      </w:r>
      <w:r w:rsidR="00E55E4B">
        <w:rPr>
          <w:sz w:val="52"/>
          <w:szCs w:val="52"/>
        </w:rPr>
        <w:t xml:space="preserve">Thomas </w:t>
      </w:r>
      <w:r w:rsidR="00690271">
        <w:rPr>
          <w:sz w:val="52"/>
          <w:szCs w:val="52"/>
        </w:rPr>
        <w:t>Adeyem</w:t>
      </w:r>
      <w:r w:rsidR="0050561D">
        <w:rPr>
          <w:sz w:val="52"/>
          <w:szCs w:val="52"/>
        </w:rPr>
        <w:t>i</w:t>
      </w:r>
    </w:p>
    <w:p w14:paraId="131C3A18" w14:textId="3CED6AEF" w:rsidR="0050561D" w:rsidRDefault="0050561D">
      <w:pPr>
        <w:rPr>
          <w:sz w:val="52"/>
          <w:szCs w:val="52"/>
        </w:rPr>
      </w:pPr>
      <w:r>
        <w:rPr>
          <w:sz w:val="52"/>
          <w:szCs w:val="52"/>
        </w:rPr>
        <w:t xml:space="preserve"> </w:t>
      </w:r>
    </w:p>
    <w:p w14:paraId="6307E836" w14:textId="416446DE" w:rsidR="00B322B4" w:rsidRDefault="00B322B4">
      <w:pPr>
        <w:rPr>
          <w:sz w:val="52"/>
          <w:szCs w:val="52"/>
        </w:rPr>
      </w:pPr>
    </w:p>
    <w:p w14:paraId="28EEC00C" w14:textId="2BA02364" w:rsidR="00775FAF" w:rsidRPr="008C1275" w:rsidRDefault="00E60D58" w:rsidP="008C1275">
      <w:pPr>
        <w:jc w:val="center"/>
        <w:rPr>
          <w:sz w:val="52"/>
          <w:szCs w:val="52"/>
        </w:rPr>
      </w:pPr>
      <w:r>
        <w:rPr>
          <w:noProof/>
          <w:sz w:val="52"/>
          <w:szCs w:val="52"/>
        </w:rPr>
        <w:lastRenderedPageBreak/>
        <mc:AlternateContent>
          <mc:Choice Requires="wpg">
            <w:drawing>
              <wp:inline distT="0" distB="0" distL="0" distR="0" wp14:anchorId="7BBC4947" wp14:editId="47DD6AEE">
                <wp:extent cx="4114800" cy="5975351"/>
                <wp:effectExtent l="0" t="0" r="0" b="6350"/>
                <wp:docPr id="414980182" name="Group 5"/>
                <wp:cNvGraphicFramePr/>
                <a:graphic xmlns:a="http://schemas.openxmlformats.org/drawingml/2006/main">
                  <a:graphicData uri="http://schemas.microsoft.com/office/word/2010/wordprocessingGroup">
                    <wpg:wgp>
                      <wpg:cNvGrpSpPr/>
                      <wpg:grpSpPr>
                        <a:xfrm>
                          <a:off x="0" y="0"/>
                          <a:ext cx="4114800" cy="5975351"/>
                          <a:chOff x="-81106" y="0"/>
                          <a:chExt cx="5839651" cy="5956396"/>
                        </a:xfrm>
                      </wpg:grpSpPr>
                      <pic:pic xmlns:pic="http://schemas.openxmlformats.org/drawingml/2006/picture">
                        <pic:nvPicPr>
                          <pic:cNvPr id="289630536" name="Picture 3"/>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5651500"/>
                          </a:xfrm>
                          <a:prstGeom prst="rect">
                            <a:avLst/>
                          </a:prstGeom>
                        </pic:spPr>
                      </pic:pic>
                      <wps:wsp>
                        <wps:cNvPr id="111390730" name="Text Box 4"/>
                        <wps:cNvSpPr txBox="1"/>
                        <wps:spPr>
                          <a:xfrm>
                            <a:off x="-81106" y="5519636"/>
                            <a:ext cx="5839651" cy="436760"/>
                          </a:xfrm>
                          <a:prstGeom prst="rect">
                            <a:avLst/>
                          </a:prstGeom>
                          <a:solidFill>
                            <a:prstClr val="white"/>
                          </a:solidFill>
                          <a:ln>
                            <a:noFill/>
                          </a:ln>
                        </wps:spPr>
                        <wps:txbx>
                          <w:txbxContent>
                            <w:p w14:paraId="634F48DA" w14:textId="3D981ACB" w:rsidR="00E60D58" w:rsidRPr="009E6E75" w:rsidRDefault="004C7E4E" w:rsidP="00E60D58">
                              <w:pPr>
                                <w:rPr>
                                  <w:b/>
                                  <w:bCs/>
                                  <w:sz w:val="48"/>
                                  <w:szCs w:val="48"/>
                                </w:rPr>
                              </w:pPr>
                              <w:r w:rsidRPr="009E6E75">
                                <w:rPr>
                                  <w:b/>
                                  <w:bCs/>
                                  <w:sz w:val="48"/>
                                  <w:szCs w:val="48"/>
                                </w:rPr>
                                <w:t>Ec</w:t>
                              </w:r>
                              <w:r w:rsidR="00A21213" w:rsidRPr="009E6E75">
                                <w:rPr>
                                  <w:b/>
                                  <w:bCs/>
                                  <w:sz w:val="48"/>
                                  <w:szCs w:val="48"/>
                                </w:rPr>
                                <w:t>o Circuit Solutio</w:t>
                              </w:r>
                              <w:r w:rsidR="009E6E75" w:rsidRPr="009E6E75">
                                <w:rPr>
                                  <w:b/>
                                  <w:bCs/>
                                  <w:sz w:val="48"/>
                                  <w:szCs w:val="48"/>
                                </w:rPr>
                                <w:t>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BBC4947" id="Group 5" o:spid="_x0000_s1026" style="width:324pt;height:470.5pt;mso-position-horizontal-relative:char;mso-position-vertical-relative:line" coordorigin="-811" coordsize="58396,59563"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57315;height:565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">
                  <v:imagedata r:id="rId10" o:title=""/>
                </v:shape>
                <v:shapetype id="_x0000_t202" coordsize="21600,21600" o:spt="202" path="m,l,21600r21600,l21600,xe">
                  <v:stroke joinstyle="miter"/>
                  <v:path gradientshapeok="t" o:connecttype="rect"/>
                </v:shapetype>
                <v:shape id="Text Box 4" o:spid="_x0000_s1028" type="#_x0000_t202" style="position:absolute;left:-811;top:55196;width:58396;height:43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" stroked="f">
                  <v:textbox>
                    <w:txbxContent>
                      <w:p w14:paraId="634F48DA" w14:textId="3D981ACB" w:rsidR="00E60D58" w:rsidRPr="009E6E75" w:rsidRDefault="004C7E4E" w:rsidP="00E60D58">
                        <w:pPr>
                          <w:rPr>
                            <w:b/>
                            <w:bCs/>
                            <w:sz w:val="48"/>
                            <w:szCs w:val="48"/>
                          </w:rPr>
                        </w:pPr>
                        <w:r w:rsidRPr="009E6E75">
                          <w:rPr>
                            <w:b/>
                            <w:bCs/>
                            <w:sz w:val="48"/>
                            <w:szCs w:val="48"/>
                          </w:rPr>
                          <w:t>Ec</w:t>
                        </w:r>
                        <w:r w:rsidR="00A21213" w:rsidRPr="009E6E75">
                          <w:rPr>
                            <w:b/>
                            <w:bCs/>
                            <w:sz w:val="48"/>
                            <w:szCs w:val="48"/>
                          </w:rPr>
                          <w:t>o Circuit Solutio</w:t>
                        </w:r>
                        <w:r w:rsidR="009E6E75" w:rsidRPr="009E6E75">
                          <w:rPr>
                            <w:b/>
                            <w:bCs/>
                            <w:sz w:val="48"/>
                            <w:szCs w:val="48"/>
                          </w:rPr>
                          <w:t>ns</w:t>
                        </w:r>
                      </w:p>
                    </w:txbxContent>
                  </v:textbox>
                </v:shape>
                <w10:anchorlock/>
              </v:group>
            </w:pict>
          </mc:Fallback>
        </mc:AlternateContent>
      </w:r>
    </w:p>
    <w:p w14:paraId="6A4A478D" w14:textId="2D2A806F" w:rsidR="00775FAF" w:rsidRDefault="00775FAF" w:rsidP="00775FAF">
      <w:r>
        <w:t>Turning electrical waste into value, skills and community good</w:t>
      </w:r>
    </w:p>
    <w:p w14:paraId="7FF0FD61" w14:textId="50853FC1" w:rsidR="00255882" w:rsidRPr="00DE52E8" w:rsidRDefault="00775FAF" w:rsidP="00775FAF">
      <w:pPr>
        <w:rPr>
          <w:color w:val="4472C4" w:themeColor="accent1"/>
        </w:rPr>
      </w:pPr>
      <w:r>
        <w:t>Website</w:t>
      </w:r>
      <w:r w:rsidRPr="00DE52E8">
        <w:rPr>
          <w:color w:val="4472C4" w:themeColor="accent1"/>
        </w:rPr>
        <w:t>: www.ecocircuitsolutions.co.uk</w:t>
      </w:r>
    </w:p>
    <w:p w14:paraId="2DCA3B7C" w14:textId="77777777" w:rsidR="00255882" w:rsidRDefault="00255882"/>
    <w:p w14:paraId="63C9DBB7" w14:textId="77777777" w:rsidR="00255882" w:rsidRDefault="00255882"/>
    <w:p w14:paraId="3C7AAC39" w14:textId="77777777" w:rsidR="00255882" w:rsidRDefault="00255882"/>
    <w:p w14:paraId="7F9651D4" w14:textId="77777777" w:rsidR="00255882" w:rsidRDefault="00255882"/>
    <w:p w14:paraId="37AB2606" w14:textId="77777777" w:rsidR="00255882" w:rsidRDefault="00255882"/>
    <w:p w14:paraId="5E5CDE76" w14:textId="2BCF3500" w:rsidR="00255882" w:rsidRDefault="00255882">
      <w:pPr>
        <w:rPr>
          <w:sz w:val="40"/>
          <w:szCs w:val="40"/>
        </w:rPr>
      </w:pPr>
    </w:p>
    <w:p w14:paraId="47311C90" w14:textId="422198CE" w:rsidR="00255882"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4E2614F7" w14:textId="6CDDEDAD"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1C2708">
          <w:pPr>
            <w:pStyle w:val="TOC1"/>
            <w:tabs>
              <w:tab w:val="right" w:leader="dot" w:pos="9016"/>
            </w:tabs>
            <w:rPr>
              <w:rFonts w:asciiTheme="minorHAnsi" w:hAnsiTheme="minorHAnsi"/>
              <w:noProof/>
            </w:rPr>
          </w:pPr>
          <w:hyperlink w:anchor="_Toc120719591" w:history="1">
            <w:r w:rsidRPr="002E3CCA">
              <w:rPr>
                <w:rStyle w:val="Hyperlink"/>
                <w:noProof/>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Pr="002E3CCA">
              <w:rPr>
                <w:noProof/>
                <w:webHidden/>
              </w:rPr>
              <w:t>4</w:t>
            </w:r>
            <w:r w:rsidRPr="002E3CCA">
              <w:rPr>
                <w:noProof/>
                <w:webHidden/>
              </w:rPr>
              <w:fldChar w:fldCharType="end"/>
            </w:r>
          </w:hyperlink>
        </w:p>
        <w:p w14:paraId="4B18E8C9" w14:textId="6888E97F" w:rsidR="001C2708" w:rsidRPr="002E3CCA" w:rsidRDefault="001C2708">
          <w:pPr>
            <w:pStyle w:val="TOC1"/>
            <w:tabs>
              <w:tab w:val="right" w:leader="dot" w:pos="9016"/>
            </w:tabs>
            <w:rPr>
              <w:rFonts w:asciiTheme="minorHAnsi" w:hAnsiTheme="minorHAnsi"/>
              <w:noProof/>
            </w:rPr>
          </w:pPr>
          <w:hyperlink w:anchor="_Toc120719592" w:history="1">
            <w:r w:rsidRPr="002E3CCA">
              <w:rPr>
                <w:rStyle w:val="Hyperlink"/>
                <w:noProof/>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5A73399" w14:textId="56E3A670" w:rsidR="001C2708" w:rsidRPr="002E3CCA" w:rsidRDefault="001C2708">
          <w:pPr>
            <w:pStyle w:val="TOC2"/>
            <w:tabs>
              <w:tab w:val="right" w:leader="dot" w:pos="9016"/>
            </w:tabs>
            <w:rPr>
              <w:noProof/>
            </w:rPr>
          </w:pPr>
          <w:hyperlink w:anchor="_Toc120719593" w:history="1">
            <w:r w:rsidRPr="002E3CCA">
              <w:rPr>
                <w:rStyle w:val="Hyperlink"/>
                <w:noProof/>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A73407C" w14:textId="2598679D" w:rsidR="001C2708" w:rsidRPr="002E3CCA" w:rsidRDefault="001C2708">
          <w:pPr>
            <w:pStyle w:val="TOC2"/>
            <w:tabs>
              <w:tab w:val="right" w:leader="dot" w:pos="9016"/>
            </w:tabs>
            <w:rPr>
              <w:noProof/>
            </w:rPr>
          </w:pPr>
          <w:hyperlink w:anchor="_Toc120719594" w:history="1">
            <w:r w:rsidRPr="002E3CCA">
              <w:rPr>
                <w:rStyle w:val="Hyperlink"/>
                <w:noProof/>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27DAEF6" w14:textId="5A2F8A95" w:rsidR="001C2708" w:rsidRPr="002E3CCA" w:rsidRDefault="001C2708">
          <w:pPr>
            <w:pStyle w:val="TOC2"/>
            <w:tabs>
              <w:tab w:val="right" w:leader="dot" w:pos="9016"/>
            </w:tabs>
            <w:rPr>
              <w:noProof/>
            </w:rPr>
          </w:pPr>
          <w:hyperlink w:anchor="_Toc120719595" w:history="1">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6AADEC01" w14:textId="5D561B12" w:rsidR="001C2708" w:rsidRPr="002E3CCA" w:rsidRDefault="001C2708">
          <w:pPr>
            <w:pStyle w:val="TOC3"/>
            <w:tabs>
              <w:tab w:val="right" w:leader="dot" w:pos="9016"/>
            </w:tabs>
            <w:rPr>
              <w:noProof/>
            </w:rPr>
          </w:pPr>
          <w:hyperlink w:anchor="_Toc120719596" w:history="1">
            <w:r w:rsidRPr="002E3CCA">
              <w:rPr>
                <w:rStyle w:val="Hyperlink"/>
                <w:noProof/>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2D43DDFF" w14:textId="3AFD62CB" w:rsidR="001C2708" w:rsidRPr="002E3CCA" w:rsidRDefault="001C2708">
          <w:pPr>
            <w:pStyle w:val="TOC3"/>
            <w:tabs>
              <w:tab w:val="right" w:leader="dot" w:pos="9016"/>
            </w:tabs>
            <w:rPr>
              <w:noProof/>
            </w:rPr>
          </w:pPr>
          <w:hyperlink w:anchor="_Toc120719597" w:history="1">
            <w:r w:rsidRPr="002E3CCA">
              <w:rPr>
                <w:rStyle w:val="Hyperlink"/>
                <w:noProof/>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FA84E3D" w14:textId="4956C7A2" w:rsidR="001C2708" w:rsidRPr="002E3CCA" w:rsidRDefault="001C2708">
          <w:pPr>
            <w:pStyle w:val="TOC1"/>
            <w:tabs>
              <w:tab w:val="right" w:leader="dot" w:pos="9016"/>
            </w:tabs>
            <w:rPr>
              <w:rFonts w:asciiTheme="minorHAnsi" w:hAnsiTheme="minorHAnsi"/>
              <w:noProof/>
            </w:rPr>
          </w:pPr>
          <w:hyperlink w:anchor="_Toc120719598" w:history="1">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16CE4265" w14:textId="7B4ED22C" w:rsidR="001C2708" w:rsidRPr="002E3CCA" w:rsidRDefault="001C2708">
          <w:pPr>
            <w:pStyle w:val="TOC2"/>
            <w:tabs>
              <w:tab w:val="right" w:leader="dot" w:pos="9016"/>
            </w:tabs>
            <w:rPr>
              <w:noProof/>
            </w:rPr>
          </w:pPr>
          <w:hyperlink w:anchor="_Toc120719599" w:history="1">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1D5D411" w14:textId="3BFE6203" w:rsidR="001C2708" w:rsidRPr="002E3CCA" w:rsidRDefault="001C2708">
          <w:pPr>
            <w:pStyle w:val="TOC2"/>
            <w:tabs>
              <w:tab w:val="right" w:leader="dot" w:pos="9016"/>
            </w:tabs>
            <w:rPr>
              <w:noProof/>
            </w:rPr>
          </w:pPr>
          <w:hyperlink w:anchor="_Toc120719600" w:history="1">
            <w:r w:rsidRPr="002E3CCA">
              <w:rPr>
                <w:rStyle w:val="Hyperlink"/>
                <w:noProof/>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3354C92" w14:textId="416673A7" w:rsidR="001C2708" w:rsidRPr="002E3CCA" w:rsidRDefault="001C2708">
          <w:pPr>
            <w:pStyle w:val="TOC2"/>
            <w:tabs>
              <w:tab w:val="right" w:leader="dot" w:pos="9016"/>
            </w:tabs>
            <w:rPr>
              <w:noProof/>
            </w:rPr>
          </w:pPr>
          <w:hyperlink w:anchor="_Toc120719601" w:history="1">
            <w:r w:rsidRPr="002E3CCA">
              <w:rPr>
                <w:rStyle w:val="Hyperlink"/>
                <w:noProof/>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EC73FF4" w14:textId="0F50BA53" w:rsidR="001C2708" w:rsidRPr="002E3CCA" w:rsidRDefault="001C2708">
          <w:pPr>
            <w:pStyle w:val="TOC2"/>
            <w:tabs>
              <w:tab w:val="right" w:leader="dot" w:pos="9016"/>
            </w:tabs>
            <w:rPr>
              <w:noProof/>
            </w:rPr>
          </w:pPr>
          <w:hyperlink w:anchor="_Toc120719602" w:history="1">
            <w:r w:rsidRPr="002E3CCA">
              <w:rPr>
                <w:rStyle w:val="Hyperlink"/>
                <w:noProof/>
              </w:rPr>
              <w:t>Marketing Mix (4Ps)</w:t>
            </w:r>
            <w:r w:rsidRPr="002E3CCA">
              <w:rPr>
                <w:noProof/>
                <w:webHidden/>
              </w:rPr>
              <w:tab/>
            </w:r>
            <w:r w:rsidRPr="002E3CCA">
              <w:rPr>
                <w:noProof/>
                <w:webHidden/>
              </w:rPr>
              <w:fldChar w:fldCharType="begin"/>
            </w:r>
            <w:r w:rsidRPr="002E3CCA">
              <w:rPr>
                <w:noProof/>
                <w:webHidden/>
              </w:rPr>
              <w:instrText xml:space="preserve"> PAGEREF _Toc120719602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CED45FC" w14:textId="03403941" w:rsidR="001C2708" w:rsidRPr="002E3CCA" w:rsidRDefault="001C2708">
          <w:pPr>
            <w:pStyle w:val="TOC1"/>
            <w:tabs>
              <w:tab w:val="right" w:leader="dot" w:pos="9016"/>
            </w:tabs>
            <w:rPr>
              <w:rFonts w:asciiTheme="minorHAnsi" w:hAnsiTheme="minorHAnsi"/>
              <w:noProof/>
            </w:rPr>
          </w:pPr>
          <w:hyperlink w:anchor="_Toc120719603" w:history="1">
            <w:r w:rsidRPr="002E3CCA">
              <w:rPr>
                <w:rStyle w:val="Hyperlink"/>
                <w:noProof/>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5A29849" w14:textId="2EC6E637" w:rsidR="001C2708" w:rsidRPr="002E3CCA" w:rsidRDefault="001C2708">
          <w:pPr>
            <w:pStyle w:val="TOC2"/>
            <w:tabs>
              <w:tab w:val="right" w:leader="dot" w:pos="9016"/>
            </w:tabs>
            <w:rPr>
              <w:noProof/>
            </w:rPr>
          </w:pPr>
          <w:hyperlink w:anchor="_Toc120719604" w:history="1">
            <w:r w:rsidRPr="002E3CCA">
              <w:rPr>
                <w:rStyle w:val="Hyperlink"/>
                <w:noProof/>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B8E3C9" w14:textId="0C3E107C" w:rsidR="001C2708" w:rsidRPr="002E3CCA" w:rsidRDefault="001C2708">
          <w:pPr>
            <w:pStyle w:val="TOC2"/>
            <w:tabs>
              <w:tab w:val="right" w:leader="dot" w:pos="9016"/>
            </w:tabs>
            <w:rPr>
              <w:noProof/>
            </w:rPr>
          </w:pPr>
          <w:hyperlink w:anchor="_Toc120719605" w:history="1">
            <w:r w:rsidRPr="002E3CCA">
              <w:rPr>
                <w:rStyle w:val="Hyperlink"/>
                <w:noProof/>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50789DB" w14:textId="46E74198" w:rsidR="001C2708" w:rsidRPr="002E3CCA" w:rsidRDefault="001C2708">
          <w:pPr>
            <w:pStyle w:val="TOC2"/>
            <w:tabs>
              <w:tab w:val="right" w:leader="dot" w:pos="9016"/>
            </w:tabs>
            <w:rPr>
              <w:noProof/>
            </w:rPr>
          </w:pPr>
          <w:hyperlink w:anchor="_Toc120719606" w:history="1">
            <w:r w:rsidRPr="002E3CCA">
              <w:rPr>
                <w:rStyle w:val="Hyperlink"/>
                <w:noProof/>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D408FB8" w14:textId="041DBBEA" w:rsidR="001C2708" w:rsidRPr="002E3CCA" w:rsidRDefault="001C2708">
          <w:pPr>
            <w:pStyle w:val="TOC1"/>
            <w:tabs>
              <w:tab w:val="right" w:leader="dot" w:pos="9016"/>
            </w:tabs>
            <w:rPr>
              <w:rFonts w:asciiTheme="minorHAnsi" w:hAnsiTheme="minorHAnsi"/>
              <w:noProof/>
            </w:rPr>
          </w:pPr>
          <w:hyperlink w:anchor="_Toc120719607" w:history="1">
            <w:r w:rsidRPr="002E3CCA">
              <w:rPr>
                <w:rStyle w:val="Hyperlink"/>
                <w:noProof/>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0D654BE" w14:textId="2617A600" w:rsidR="001C2708" w:rsidRPr="002E3CCA" w:rsidRDefault="001C2708">
          <w:pPr>
            <w:pStyle w:val="TOC2"/>
            <w:tabs>
              <w:tab w:val="right" w:leader="dot" w:pos="9016"/>
            </w:tabs>
            <w:rPr>
              <w:noProof/>
            </w:rPr>
          </w:pPr>
          <w:hyperlink w:anchor="_Toc120719608" w:history="1">
            <w:r w:rsidRPr="002E3CCA">
              <w:rPr>
                <w:rStyle w:val="Hyperlink"/>
                <w:noProof/>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7DE120" w14:textId="2E553196" w:rsidR="001C2708" w:rsidRPr="002E3CCA" w:rsidRDefault="001C2708">
          <w:pPr>
            <w:pStyle w:val="TOC2"/>
            <w:tabs>
              <w:tab w:val="right" w:leader="dot" w:pos="9016"/>
            </w:tabs>
            <w:rPr>
              <w:noProof/>
            </w:rPr>
          </w:pPr>
          <w:hyperlink w:anchor="_Toc120719609" w:history="1">
            <w:r w:rsidRPr="002E3CCA">
              <w:rPr>
                <w:rStyle w:val="Hyperlink"/>
                <w:noProof/>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1D327C3E" w14:textId="3E0A1019" w:rsidR="001C2708" w:rsidRPr="002E3CCA" w:rsidRDefault="001C2708">
          <w:pPr>
            <w:pStyle w:val="TOC2"/>
            <w:tabs>
              <w:tab w:val="right" w:leader="dot" w:pos="9016"/>
            </w:tabs>
            <w:rPr>
              <w:noProof/>
            </w:rPr>
          </w:pPr>
          <w:hyperlink w:anchor="_Toc120719610" w:history="1">
            <w:r w:rsidRPr="002E3CCA">
              <w:rPr>
                <w:rStyle w:val="Hyperlink"/>
                <w:noProof/>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4D5146A" w14:textId="71826647" w:rsidR="001C2708" w:rsidRPr="002E3CCA" w:rsidRDefault="001C2708">
          <w:pPr>
            <w:pStyle w:val="TOC2"/>
            <w:tabs>
              <w:tab w:val="right" w:leader="dot" w:pos="9016"/>
            </w:tabs>
            <w:rPr>
              <w:noProof/>
            </w:rPr>
          </w:pPr>
          <w:hyperlink w:anchor="_Toc120719611" w:history="1">
            <w:r w:rsidRPr="002E3CCA">
              <w:rPr>
                <w:rStyle w:val="Hyperlink"/>
                <w:noProof/>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D7D01B1" w14:textId="76404C25" w:rsidR="001C2708" w:rsidRPr="002E3CCA" w:rsidRDefault="001C2708">
          <w:pPr>
            <w:pStyle w:val="TOC2"/>
            <w:tabs>
              <w:tab w:val="right" w:leader="dot" w:pos="9016"/>
            </w:tabs>
            <w:rPr>
              <w:noProof/>
            </w:rPr>
          </w:pPr>
          <w:hyperlink w:anchor="_Toc120719612" w:history="1">
            <w:r w:rsidRPr="002E3CCA">
              <w:rPr>
                <w:rStyle w:val="Hyperlink"/>
                <w:noProof/>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FB6E5AC" w14:textId="647ACCB8" w:rsidR="001C2708" w:rsidRPr="002E3CCA" w:rsidRDefault="001C2708">
          <w:pPr>
            <w:pStyle w:val="TOC1"/>
            <w:tabs>
              <w:tab w:val="right" w:leader="dot" w:pos="9016"/>
            </w:tabs>
            <w:rPr>
              <w:rFonts w:asciiTheme="minorHAnsi" w:hAnsiTheme="minorHAnsi"/>
              <w:noProof/>
            </w:rPr>
          </w:pPr>
          <w:hyperlink w:anchor="_Toc120719613" w:history="1">
            <w:r w:rsidRPr="002E3CCA">
              <w:rPr>
                <w:rStyle w:val="Hyperlink"/>
                <w:noProof/>
              </w:rPr>
              <w:t>Operations and Management Plan</w:t>
            </w:r>
            <w:r w:rsidRPr="002E3CCA">
              <w:rPr>
                <w:noProof/>
                <w:webHidden/>
              </w:rPr>
              <w:tab/>
            </w:r>
            <w:r w:rsidRPr="002E3CCA">
              <w:rPr>
                <w:noProof/>
                <w:webHidden/>
              </w:rPr>
              <w:fldChar w:fldCharType="begin"/>
            </w:r>
            <w:r w:rsidRPr="002E3CCA">
              <w:rPr>
                <w:noProof/>
                <w:webHidden/>
              </w:rPr>
              <w:instrText xml:space="preserve"> PAGEREF _Toc120719613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695F9C9" w14:textId="66568069" w:rsidR="001C2708" w:rsidRPr="002E3CCA" w:rsidRDefault="001C2708">
          <w:pPr>
            <w:pStyle w:val="TOC2"/>
            <w:tabs>
              <w:tab w:val="right" w:leader="dot" w:pos="9016"/>
            </w:tabs>
            <w:rPr>
              <w:noProof/>
            </w:rPr>
          </w:pPr>
          <w:hyperlink w:anchor="_Toc120719614" w:history="1">
            <w:r w:rsidRPr="002E3CCA">
              <w:rPr>
                <w:rStyle w:val="Hyperlink"/>
                <w:noProof/>
              </w:rPr>
              <w:t>Production of Good and Service</w:t>
            </w:r>
            <w:r w:rsidRPr="002E3CCA">
              <w:rPr>
                <w:noProof/>
                <w:webHidden/>
              </w:rPr>
              <w:tab/>
            </w:r>
            <w:r w:rsidRPr="002E3CCA">
              <w:rPr>
                <w:noProof/>
                <w:webHidden/>
              </w:rPr>
              <w:fldChar w:fldCharType="begin"/>
            </w:r>
            <w:r w:rsidRPr="002E3CCA">
              <w:rPr>
                <w:noProof/>
                <w:webHidden/>
              </w:rPr>
              <w:instrText xml:space="preserve"> PAGEREF _Toc120719614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29C6910" w14:textId="26226D57" w:rsidR="001C2708" w:rsidRPr="002E3CCA" w:rsidRDefault="001C2708">
          <w:pPr>
            <w:pStyle w:val="TOC2"/>
            <w:tabs>
              <w:tab w:val="right" w:leader="dot" w:pos="9016"/>
            </w:tabs>
            <w:rPr>
              <w:noProof/>
            </w:rPr>
          </w:pPr>
          <w:hyperlink w:anchor="_Toc120719615" w:history="1">
            <w:r w:rsidRPr="002E3CCA">
              <w:rPr>
                <w:rStyle w:val="Hyperlink"/>
                <w:noProof/>
              </w:rPr>
              <w:t>Technology Plan</w:t>
            </w:r>
            <w:r w:rsidRPr="002E3CCA">
              <w:rPr>
                <w:noProof/>
                <w:webHidden/>
              </w:rPr>
              <w:tab/>
            </w:r>
            <w:r w:rsidRPr="002E3CCA">
              <w:rPr>
                <w:noProof/>
                <w:webHidden/>
              </w:rPr>
              <w:fldChar w:fldCharType="begin"/>
            </w:r>
            <w:r w:rsidRPr="002E3CCA">
              <w:rPr>
                <w:noProof/>
                <w:webHidden/>
              </w:rPr>
              <w:instrText xml:space="preserve"> PAGEREF _Toc120719615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5776ADF" w14:textId="733DB519" w:rsidR="001C2708" w:rsidRPr="002E3CCA" w:rsidRDefault="001C2708">
          <w:pPr>
            <w:pStyle w:val="TOC2"/>
            <w:tabs>
              <w:tab w:val="right" w:leader="dot" w:pos="9016"/>
            </w:tabs>
            <w:rPr>
              <w:noProof/>
            </w:rPr>
          </w:pPr>
          <w:hyperlink w:anchor="_Toc120719616" w:history="1">
            <w:r w:rsidRPr="002E3CCA">
              <w:rPr>
                <w:rStyle w:val="Hyperlink"/>
                <w:noProof/>
              </w:rPr>
              <w:t>Human Resource Plan</w:t>
            </w:r>
            <w:r w:rsidRPr="002E3CCA">
              <w:rPr>
                <w:noProof/>
                <w:webHidden/>
              </w:rPr>
              <w:tab/>
            </w:r>
            <w:r w:rsidRPr="002E3CCA">
              <w:rPr>
                <w:noProof/>
                <w:webHidden/>
              </w:rPr>
              <w:fldChar w:fldCharType="begin"/>
            </w:r>
            <w:r w:rsidRPr="002E3CCA">
              <w:rPr>
                <w:noProof/>
                <w:webHidden/>
              </w:rPr>
              <w:instrText xml:space="preserve"> PAGEREF _Toc120719616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14BC19B" w14:textId="42BB97AB" w:rsidR="001C2708" w:rsidRPr="002E3CCA" w:rsidRDefault="001C2708">
          <w:pPr>
            <w:pStyle w:val="TOC2"/>
            <w:tabs>
              <w:tab w:val="right" w:leader="dot" w:pos="9016"/>
            </w:tabs>
            <w:rPr>
              <w:noProof/>
            </w:rPr>
          </w:pPr>
          <w:hyperlink w:anchor="_Toc120719617" w:history="1">
            <w:r w:rsidRPr="002E3CCA">
              <w:rPr>
                <w:rStyle w:val="Hyperlink"/>
                <w:noProof/>
              </w:rPr>
              <w:t>Expansion Plan</w:t>
            </w:r>
            <w:r w:rsidRPr="002E3CCA">
              <w:rPr>
                <w:noProof/>
                <w:webHidden/>
              </w:rPr>
              <w:tab/>
            </w:r>
            <w:r w:rsidRPr="002E3CCA">
              <w:rPr>
                <w:noProof/>
                <w:webHidden/>
              </w:rPr>
              <w:fldChar w:fldCharType="begin"/>
            </w:r>
            <w:r w:rsidRPr="002E3CCA">
              <w:rPr>
                <w:noProof/>
                <w:webHidden/>
              </w:rPr>
              <w:instrText xml:space="preserve"> PAGEREF _Toc120719617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324F33EC" w14:textId="76E4A10C" w:rsidR="001C2708" w:rsidRPr="002E3CCA" w:rsidRDefault="001C2708">
          <w:pPr>
            <w:pStyle w:val="TOC1"/>
            <w:tabs>
              <w:tab w:val="right" w:leader="dot" w:pos="9016"/>
            </w:tabs>
            <w:rPr>
              <w:rFonts w:asciiTheme="minorHAnsi" w:hAnsiTheme="minorHAnsi"/>
              <w:noProof/>
            </w:rPr>
          </w:pPr>
          <w:hyperlink w:anchor="_Toc120719618" w:history="1">
            <w:r w:rsidRPr="002E3CCA">
              <w:rPr>
                <w:rStyle w:val="Hyperlink"/>
                <w:noProof/>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2387ABB2" w14:textId="6217BA20" w:rsidR="001C2708" w:rsidRPr="002E3CCA" w:rsidRDefault="001C2708">
          <w:pPr>
            <w:pStyle w:val="TOC1"/>
            <w:tabs>
              <w:tab w:val="right" w:leader="dot" w:pos="9016"/>
            </w:tabs>
            <w:rPr>
              <w:rFonts w:asciiTheme="minorHAnsi" w:hAnsiTheme="minorHAnsi"/>
              <w:noProof/>
            </w:rPr>
          </w:pPr>
          <w:hyperlink w:anchor="_Toc120719619" w:history="1">
            <w:r w:rsidRPr="002E3CCA">
              <w:rPr>
                <w:rStyle w:val="Hyperlink"/>
                <w:noProof/>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Pr="002E3CCA">
              <w:rPr>
                <w:noProof/>
                <w:webHidden/>
              </w:rPr>
              <w:t>9</w:t>
            </w:r>
            <w:r w:rsidRPr="002E3CCA">
              <w:rPr>
                <w:noProof/>
                <w:webHidden/>
              </w:rPr>
              <w:fldChar w:fldCharType="end"/>
            </w:r>
          </w:hyperlink>
        </w:p>
        <w:p w14:paraId="73B34476" w14:textId="26D27FAB"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14:paraId="5AED868C" w14:textId="77777777" w:rsidR="00747FD5" w:rsidRPr="00ED3292" w:rsidRDefault="00747FD5" w:rsidP="00070E9B">
      <w:pPr>
        <w:pStyle w:val="Heading1"/>
        <w:rPr>
          <w:b w:val="0"/>
          <w:bCs/>
        </w:rPr>
      </w:pPr>
      <w:bookmarkStart w:id="0" w:name="_Toc120719591"/>
      <w:r w:rsidRPr="00F53214">
        <w:lastRenderedPageBreak/>
        <w:t>Executive Summary</w:t>
      </w:r>
      <w:bookmarkEnd w:id="0"/>
    </w:p>
    <w:p w14:paraId="5A436232" w14:textId="77777777" w:rsidR="00747FD5" w:rsidRDefault="00747FD5" w:rsidP="00747FD5">
      <w:pPr>
        <w:rPr>
          <w:sz w:val="40"/>
          <w:szCs w:val="40"/>
        </w:rPr>
      </w:pPr>
    </w:p>
    <w:p w14:paraId="30F0A760" w14:textId="77777777" w:rsidR="00C34BDC" w:rsidRPr="00C34BDC" w:rsidRDefault="00C34BDC" w:rsidP="00C34BDC">
      <w:pPr>
        <w:spacing w:after="120" w:line="360" w:lineRule="auto"/>
        <w:jc w:val="both"/>
        <w:rPr>
          <w:rFonts w:ascii="Times New Roman" w:eastAsia="MS Mincho" w:hAnsi="Times New Roman" w:cs="Times New Roman"/>
          <w:sz w:val="24"/>
          <w:szCs w:val="24"/>
          <w:lang w:eastAsia="en-US"/>
        </w:rPr>
      </w:pPr>
      <w:r w:rsidRPr="00C34BDC">
        <w:rPr>
          <w:rFonts w:ascii="Times New Roman" w:eastAsia="MS Mincho" w:hAnsi="Times New Roman" w:cs="Times New Roman"/>
          <w:sz w:val="24"/>
          <w:szCs w:val="24"/>
          <w:lang w:eastAsia="en-US"/>
        </w:rPr>
        <w:t>Eco Circuit Solutions Ltd is a planned electrical installation and maintenance company with a customer base of households, landlords and small organisations within Newham in London. The company will provide fault finding, emergency callouts, rewiring, consumer-unit upgrades, Electrical Installation Condition Reports, LED lighting, smart controls and electric-vehicle charging. Its competitive offer is a combination of qualified local service, written quotations, which are transparent and explained, electronic certification, and practical energy-saving guidance. The upgrades to LED and smart-control, route planning, paperless administration and responsible recycling of electrical-waste will support sustainability. The company will be operated by the founder and provide technical work, which will be assisted by a mate or apprentice of an electrician since the fourth month. Start-up finance will include an investment of £7000 by the owners and a Start Up Loan of £18000. The first-year revenue is predicted to be 600 jobs, or 135,000. The break-even is calculated as 476 jobs and operating profit of 19,968 before tax and depreciation and a forecasted cash balance at the end of the year is 24,968.</w:t>
      </w:r>
    </w:p>
    <w:tbl>
      <w:tblPr>
        <w:tblStyle w:val="PlainTable2"/>
        <w:tblW w:w="0" w:type="auto"/>
        <w:shd w:val="clear" w:color="auto" w:fill="EAF1DD"/>
        <w:tblLook w:val="04A0" w:firstRow="1" w:lastRow="0" w:firstColumn="1" w:lastColumn="0" w:noHBand="0" w:noVBand="1"/>
      </w:tblPr>
      <w:tblGrid>
        <w:gridCol w:w="3008"/>
        <w:gridCol w:w="3015"/>
        <w:gridCol w:w="3003"/>
      </w:tblGrid>
      <w:tr w:rsidR="00C34BDC" w:rsidRPr="00C34BDC" w14:paraId="767E5404" w14:textId="77777777" w:rsidTr="00C34B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7" w:type="dxa"/>
            <w:shd w:val="clear" w:color="auto" w:fill="EAF1DD"/>
          </w:tcPr>
          <w:p w14:paraId="1B51CDCB" w14:textId="77777777" w:rsidR="00C34BDC" w:rsidRPr="00C34BDC" w:rsidRDefault="00C34BDC" w:rsidP="00C34BDC">
            <w:pPr>
              <w:spacing w:after="120" w:line="360" w:lineRule="auto"/>
              <w:jc w:val="center"/>
              <w:rPr>
                <w:rFonts w:ascii="Times New Roman" w:eastAsia="MS Mincho" w:hAnsi="Times New Roman" w:cs="Times New Roman"/>
                <w:sz w:val="24"/>
                <w:szCs w:val="24"/>
              </w:rPr>
            </w:pPr>
            <w:r w:rsidRPr="00C34BDC">
              <w:rPr>
                <w:rFonts w:ascii="Times New Roman" w:eastAsia="MS Mincho" w:hAnsi="Times New Roman" w:cs="Times New Roman"/>
                <w:sz w:val="24"/>
                <w:szCs w:val="24"/>
              </w:rPr>
              <w:t>Start-up funding</w:t>
            </w:r>
            <w:r w:rsidRPr="00C34BDC">
              <w:rPr>
                <w:rFonts w:ascii="Times New Roman" w:eastAsia="MS Mincho" w:hAnsi="Times New Roman" w:cs="Times New Roman"/>
                <w:sz w:val="24"/>
                <w:szCs w:val="24"/>
              </w:rPr>
              <w:br/>
              <w:t>£25,000</w:t>
            </w:r>
          </w:p>
        </w:tc>
        <w:tc>
          <w:tcPr>
            <w:tcW w:w="3137" w:type="dxa"/>
            <w:shd w:val="clear" w:color="auto" w:fill="EAF1DD"/>
          </w:tcPr>
          <w:p w14:paraId="2C5095E7" w14:textId="77777777" w:rsidR="00C34BDC" w:rsidRPr="00C34BDC" w:rsidRDefault="00C34BDC" w:rsidP="00C34BDC">
            <w:pPr>
              <w:spacing w:after="12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MS Mincho" w:hAnsi="Times New Roman" w:cs="Times New Roman"/>
                <w:sz w:val="24"/>
                <w:szCs w:val="24"/>
              </w:rPr>
            </w:pPr>
            <w:r w:rsidRPr="00C34BDC">
              <w:rPr>
                <w:rFonts w:ascii="Times New Roman" w:eastAsia="MS Mincho" w:hAnsi="Times New Roman" w:cs="Times New Roman"/>
                <w:sz w:val="24"/>
                <w:szCs w:val="24"/>
              </w:rPr>
              <w:t>Year-one revenue</w:t>
            </w:r>
            <w:r w:rsidRPr="00C34BDC">
              <w:rPr>
                <w:rFonts w:ascii="Times New Roman" w:eastAsia="MS Mincho" w:hAnsi="Times New Roman" w:cs="Times New Roman"/>
                <w:sz w:val="24"/>
                <w:szCs w:val="24"/>
              </w:rPr>
              <w:br/>
              <w:t>£135,000</w:t>
            </w:r>
          </w:p>
        </w:tc>
        <w:tc>
          <w:tcPr>
            <w:tcW w:w="3137" w:type="dxa"/>
            <w:shd w:val="clear" w:color="auto" w:fill="EAF1DD"/>
          </w:tcPr>
          <w:p w14:paraId="2A937864" w14:textId="77777777" w:rsidR="00C34BDC" w:rsidRPr="00C34BDC" w:rsidRDefault="00C34BDC" w:rsidP="00C34BDC">
            <w:pPr>
              <w:spacing w:after="12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MS Mincho" w:hAnsi="Times New Roman" w:cs="Times New Roman"/>
                <w:sz w:val="24"/>
                <w:szCs w:val="24"/>
              </w:rPr>
            </w:pPr>
            <w:r w:rsidRPr="00C34BDC">
              <w:rPr>
                <w:rFonts w:ascii="Times New Roman" w:eastAsia="MS Mincho" w:hAnsi="Times New Roman" w:cs="Times New Roman"/>
                <w:sz w:val="24"/>
                <w:szCs w:val="24"/>
              </w:rPr>
              <w:t>Break-even</w:t>
            </w:r>
            <w:r w:rsidRPr="00C34BDC">
              <w:rPr>
                <w:rFonts w:ascii="Times New Roman" w:eastAsia="MS Mincho" w:hAnsi="Times New Roman" w:cs="Times New Roman"/>
                <w:sz w:val="24"/>
                <w:szCs w:val="24"/>
              </w:rPr>
              <w:br/>
              <w:t>476 jobs</w:t>
            </w:r>
          </w:p>
        </w:tc>
      </w:tr>
    </w:tbl>
    <w:p w14:paraId="676A066D" w14:textId="77777777" w:rsidR="00C34BDC" w:rsidRPr="00C34BDC" w:rsidRDefault="00C34BDC" w:rsidP="00C34BDC">
      <w:pPr>
        <w:spacing w:after="120" w:line="360" w:lineRule="auto"/>
        <w:jc w:val="both"/>
        <w:rPr>
          <w:rFonts w:ascii="Times New Roman" w:eastAsia="MS Mincho" w:hAnsi="Times New Roman" w:cs="Times New Roman"/>
          <w:sz w:val="24"/>
          <w:szCs w:val="24"/>
          <w:lang w:eastAsia="en-US"/>
        </w:rPr>
      </w:pPr>
      <w:r w:rsidRPr="00C34BDC">
        <w:rPr>
          <w:rFonts w:ascii="Times New Roman" w:eastAsia="MS Mincho" w:hAnsi="Times New Roman" w:cs="Times New Roman"/>
          <w:sz w:val="24"/>
          <w:szCs w:val="24"/>
          <w:lang w:eastAsia="en-US"/>
        </w:rPr>
        <w:br w:type="page"/>
      </w:r>
    </w:p>
    <w:p w14:paraId="4BFFEE03" w14:textId="77777777" w:rsidR="00281D46" w:rsidRPr="00747FD5" w:rsidRDefault="00281D46" w:rsidP="00281D46">
      <w:pPr>
        <w:pStyle w:val="Heading1"/>
      </w:pPr>
      <w:bookmarkStart w:id="1" w:name="_Toc120719593"/>
      <w:r w:rsidRPr="00747FD5">
        <w:lastRenderedPageBreak/>
        <w:t>Business Concept</w:t>
      </w:r>
    </w:p>
    <w:p w14:paraId="345AC674" w14:textId="77777777" w:rsidR="00281D46" w:rsidRDefault="00281D46" w:rsidP="00281D46"/>
    <w:p w14:paraId="073B37AB" w14:textId="0D87453A" w:rsidR="0096798A" w:rsidRDefault="0096798A" w:rsidP="00AD04A3">
      <w:pPr>
        <w:pStyle w:val="Heading2"/>
      </w:pPr>
      <w:r>
        <w:t>Business Description</w:t>
      </w:r>
      <w:bookmarkEnd w:id="1"/>
      <w:r>
        <w:t xml:space="preserve"> </w:t>
      </w:r>
    </w:p>
    <w:p w14:paraId="4526029F" w14:textId="77777777" w:rsidR="00DA5B00" w:rsidRPr="00DA5B00" w:rsidRDefault="00DA5B00" w:rsidP="00DA5B00">
      <w:pPr>
        <w:spacing w:after="120" w:line="360" w:lineRule="auto"/>
        <w:jc w:val="both"/>
        <w:rPr>
          <w:rFonts w:ascii="Times New Roman" w:eastAsia="MS Mincho" w:hAnsi="Times New Roman" w:cs="Times New Roman"/>
          <w:sz w:val="24"/>
          <w:szCs w:val="24"/>
          <w:lang w:eastAsia="en-US"/>
        </w:rPr>
      </w:pPr>
      <w:r w:rsidRPr="00DA5B00">
        <w:rPr>
          <w:rFonts w:ascii="Times New Roman" w:eastAsia="MS Mincho" w:hAnsi="Times New Roman" w:cs="Times New Roman"/>
          <w:sz w:val="24"/>
          <w:szCs w:val="24"/>
          <w:lang w:eastAsia="en-US"/>
        </w:rPr>
        <w:t xml:space="preserve">Eco Circuit Solutions Ltd will offer domestic and small-commercial electrical installation, repair and maintenance to all Newham, London. In 2024, the population of Newham was 374,523, which forms a saturated market of households, landlords, retailers and offices in need of responsive electrical services (Office for National Statistics, 2025; Nomis, n.d.). The company will provide fault diagnosis, emergency call-out, rewiring, consumer-unit upgrades, Electrical Installation Condition Report (EICRs), LED lighting, smart controls and electric-vehicle (EV) installation of the charger. </w:t>
      </w:r>
    </w:p>
    <w:p w14:paraId="7F751A0F" w14:textId="77777777" w:rsidR="001E6713" w:rsidRPr="001E6713" w:rsidRDefault="001E6713" w:rsidP="001E6713">
      <w:pPr>
        <w:keepNext/>
        <w:keepLines/>
        <w:spacing w:before="200" w:after="100" w:line="360" w:lineRule="auto"/>
        <w:jc w:val="both"/>
        <w:outlineLvl w:val="1"/>
        <w:rPr>
          <w:rFonts w:ascii="Times New Roman" w:eastAsia="MS Gothic" w:hAnsi="Times New Roman" w:cs="Times New Roman"/>
          <w:b/>
          <w:bCs/>
          <w:i/>
          <w:sz w:val="24"/>
          <w:szCs w:val="24"/>
          <w:lang w:eastAsia="en-US"/>
        </w:rPr>
      </w:pPr>
      <w:bookmarkStart w:id="2" w:name="_Toc235411094"/>
      <w:r w:rsidRPr="001E6713">
        <w:rPr>
          <w:rFonts w:ascii="Times New Roman" w:eastAsia="MS Gothic" w:hAnsi="Times New Roman" w:cs="Times New Roman"/>
          <w:b/>
          <w:bCs/>
          <w:i/>
          <w:sz w:val="24"/>
          <w:szCs w:val="24"/>
          <w:lang w:eastAsia="en-US"/>
        </w:rPr>
        <w:t>1.2 Product and Sustainability Proposition</w:t>
      </w:r>
      <w:bookmarkEnd w:id="2"/>
    </w:p>
    <w:p w14:paraId="4A75B027" w14:textId="77777777" w:rsidR="001E6713" w:rsidRPr="001E6713" w:rsidRDefault="001E6713" w:rsidP="001E6713">
      <w:pPr>
        <w:spacing w:after="120" w:line="360" w:lineRule="auto"/>
        <w:jc w:val="both"/>
        <w:rPr>
          <w:rFonts w:ascii="Times New Roman" w:eastAsia="MS Mincho" w:hAnsi="Times New Roman" w:cs="Times New Roman"/>
          <w:sz w:val="24"/>
          <w:szCs w:val="24"/>
          <w:lang w:eastAsia="en-US"/>
        </w:rPr>
      </w:pPr>
      <w:r w:rsidRPr="001E6713">
        <w:rPr>
          <w:rFonts w:ascii="Times New Roman" w:eastAsia="MS Mincho" w:hAnsi="Times New Roman" w:cs="Times New Roman"/>
          <w:sz w:val="24"/>
          <w:szCs w:val="24"/>
          <w:lang w:eastAsia="en-US"/>
        </w:rPr>
        <w:t xml:space="preserve">The certified local service, transparent quotation and energy-efficient solutions are certified as the value proposition. LED conversions, smart controls, efficient routes, digital paperwork and separation of electrical waste to be used or recycled by an authorised person will contribute to sustainability. This reinforces the climate strategy of Newham that aims at equity, reduction of emissions, and community engagement (Newham Council, n.d.). The Waste Electrical and Electronic Equipment Regulations encourage the use of recovery, reuse and recycling over landfill disposal (Office for Product Safety and Standards and Defra, 2025). The customers will be provided with an energy-saving note detailing the appropriate LED, timer or smart-control improvements. Participation can be enhanced by visible and convenient sustainable options (White, Habib and Hardisty, 2019). </w:t>
      </w:r>
    </w:p>
    <w:p w14:paraId="1FF3A801" w14:textId="77777777" w:rsidR="001E6713" w:rsidRPr="001E6713" w:rsidRDefault="001E6713" w:rsidP="001E6713">
      <w:pPr>
        <w:keepNext/>
        <w:keepLines/>
        <w:spacing w:before="200" w:after="100" w:line="360" w:lineRule="auto"/>
        <w:jc w:val="both"/>
        <w:outlineLvl w:val="1"/>
        <w:rPr>
          <w:rFonts w:ascii="Times New Roman" w:eastAsia="MS Gothic" w:hAnsi="Times New Roman" w:cs="Times New Roman"/>
          <w:b/>
          <w:bCs/>
          <w:i/>
          <w:sz w:val="24"/>
          <w:szCs w:val="24"/>
          <w:lang w:eastAsia="en-US"/>
        </w:rPr>
      </w:pPr>
      <w:bookmarkStart w:id="3" w:name="_Toc235411095"/>
      <w:r w:rsidRPr="001E6713">
        <w:rPr>
          <w:rFonts w:ascii="Times New Roman" w:eastAsia="MS Gothic" w:hAnsi="Times New Roman" w:cs="Times New Roman"/>
          <w:b/>
          <w:bCs/>
          <w:i/>
          <w:sz w:val="24"/>
          <w:szCs w:val="24"/>
          <w:lang w:eastAsia="en-US"/>
        </w:rPr>
        <w:t>1.3 Legal Structure</w:t>
      </w:r>
      <w:bookmarkEnd w:id="3"/>
    </w:p>
    <w:p w14:paraId="798CE64E" w14:textId="2185854E" w:rsidR="0096798A" w:rsidRPr="006445D8" w:rsidRDefault="000F4EF2" w:rsidP="006445D8">
      <w:pPr>
        <w:spacing w:after="120" w:line="360" w:lineRule="auto"/>
        <w:jc w:val="both"/>
        <w:rPr>
          <w:rFonts w:ascii="Times New Roman" w:eastAsia="MS Mincho" w:hAnsi="Times New Roman" w:cs="Times New Roman"/>
          <w:sz w:val="24"/>
          <w:szCs w:val="24"/>
          <w:lang w:eastAsia="en-US"/>
        </w:rPr>
      </w:pPr>
      <w:r w:rsidRPr="001E6713">
        <w:rPr>
          <w:rFonts w:ascii="Times New Roman" w:eastAsia="MS Mincho" w:hAnsi="Times New Roman" w:cs="Times New Roman"/>
          <w:sz w:val="24"/>
          <w:szCs w:val="24"/>
          <w:lang w:eastAsia="en-US"/>
        </w:rPr>
        <w:t>Eco Circuit</w:t>
      </w:r>
      <w:r w:rsidR="001E6713" w:rsidRPr="001E6713">
        <w:rPr>
          <w:rFonts w:ascii="Times New Roman" w:eastAsia="MS Mincho" w:hAnsi="Times New Roman" w:cs="Times New Roman"/>
          <w:sz w:val="24"/>
          <w:szCs w:val="24"/>
          <w:lang w:eastAsia="en-US"/>
        </w:rPr>
        <w:t xml:space="preserve"> is going to be incorporated as a privately held company limited by shares. The form offers limited liability, reputation in the landlords and commercial clients, and the ability to hire workers. The owner will apply to a government-approved competent-person scheme to allow the self-certification of eligible work under Part P of the Building Regulations (GOV.UK, n.d.). </w:t>
      </w:r>
    </w:p>
    <w:p w14:paraId="159D52E0" w14:textId="4FB8DA54" w:rsidR="0096798A" w:rsidRDefault="0096798A" w:rsidP="00747FD5">
      <w:pPr>
        <w:rPr>
          <w:sz w:val="40"/>
          <w:szCs w:val="40"/>
        </w:rPr>
      </w:pPr>
    </w:p>
    <w:p w14:paraId="019CA9DA" w14:textId="722CC1CC" w:rsidR="00F53214" w:rsidRDefault="00F53214" w:rsidP="00747FD5">
      <w:pPr>
        <w:rPr>
          <w:sz w:val="40"/>
          <w:szCs w:val="40"/>
        </w:rPr>
      </w:pPr>
    </w:p>
    <w:p w14:paraId="3A139264" w14:textId="77777777" w:rsidR="00F53214" w:rsidRDefault="00F53214" w:rsidP="00F53214"/>
    <w:p w14:paraId="26966230" w14:textId="0732D848" w:rsidR="0096798A" w:rsidRDefault="0096798A" w:rsidP="00AD04A3">
      <w:pPr>
        <w:pStyle w:val="Heading2"/>
      </w:pPr>
      <w:bookmarkStart w:id="4" w:name="_Toc120719595"/>
      <w:r>
        <w:lastRenderedPageBreak/>
        <w:t>Business Objectives (SMART Objectives)</w:t>
      </w:r>
      <w:bookmarkEnd w:id="4"/>
    </w:p>
    <w:p w14:paraId="1959FBA9" w14:textId="77777777" w:rsidR="000347B8" w:rsidRPr="000347B8" w:rsidRDefault="000347B8" w:rsidP="000347B8">
      <w:pPr>
        <w:keepNext/>
        <w:keepLines/>
        <w:spacing w:before="200" w:after="100" w:line="360" w:lineRule="auto"/>
        <w:jc w:val="both"/>
        <w:outlineLvl w:val="1"/>
        <w:rPr>
          <w:rFonts w:ascii="Times New Roman" w:eastAsia="MS Gothic" w:hAnsi="Times New Roman" w:cs="Times New Roman"/>
          <w:b/>
          <w:bCs/>
          <w:i/>
          <w:sz w:val="24"/>
          <w:szCs w:val="24"/>
          <w:lang w:eastAsia="en-US"/>
        </w:rPr>
      </w:pPr>
      <w:bookmarkStart w:id="5" w:name="_Toc235411096"/>
      <w:r w:rsidRPr="000347B8">
        <w:rPr>
          <w:rFonts w:ascii="Times New Roman" w:eastAsia="MS Gothic" w:hAnsi="Times New Roman" w:cs="Times New Roman"/>
          <w:b/>
          <w:bCs/>
          <w:i/>
          <w:sz w:val="24"/>
          <w:szCs w:val="24"/>
          <w:lang w:eastAsia="en-US"/>
        </w:rPr>
        <w:t>1.4 SMART Business Objectives</w:t>
      </w:r>
      <w:bookmarkEnd w:id="5"/>
    </w:p>
    <w:tbl>
      <w:tblPr>
        <w:tblStyle w:val="TableGrid"/>
        <w:tblW w:w="0" w:type="auto"/>
        <w:jc w:val="center"/>
        <w:tblLayout w:type="fixed"/>
        <w:tblLook w:val="04A0" w:firstRow="1" w:lastRow="0" w:firstColumn="1" w:lastColumn="0" w:noHBand="0" w:noVBand="1"/>
      </w:tblPr>
      <w:tblGrid>
        <w:gridCol w:w="2268"/>
        <w:gridCol w:w="6973"/>
      </w:tblGrid>
      <w:tr w:rsidR="000347B8" w:rsidRPr="000347B8" w14:paraId="33AA841B" w14:textId="77777777" w:rsidTr="007E0C89">
        <w:trPr>
          <w:cantSplit/>
          <w:tblHeader/>
          <w:jc w:val="center"/>
        </w:trPr>
        <w:tc>
          <w:tcPr>
            <w:tcW w:w="2268" w:type="dxa"/>
            <w:shd w:val="clear" w:color="auto" w:fill="005050"/>
            <w:vAlign w:val="center"/>
          </w:tcPr>
          <w:p w14:paraId="2C183725" w14:textId="77777777" w:rsidR="000347B8" w:rsidRPr="000347B8" w:rsidRDefault="000347B8" w:rsidP="000347B8">
            <w:pPr>
              <w:spacing w:line="360" w:lineRule="auto"/>
              <w:jc w:val="center"/>
              <w:rPr>
                <w:rFonts w:ascii="Times New Roman" w:eastAsia="MS Mincho" w:hAnsi="Times New Roman" w:cs="Times New Roman"/>
                <w:sz w:val="24"/>
                <w:szCs w:val="24"/>
                <w:lang w:eastAsia="en-US"/>
              </w:rPr>
            </w:pPr>
            <w:r w:rsidRPr="000347B8">
              <w:rPr>
                <w:rFonts w:ascii="Times New Roman" w:eastAsia="MS Mincho" w:hAnsi="Times New Roman" w:cs="Times New Roman"/>
                <w:b/>
                <w:sz w:val="24"/>
                <w:szCs w:val="24"/>
                <w:lang w:eastAsia="en-US"/>
              </w:rPr>
              <w:t>Objective</w:t>
            </w:r>
          </w:p>
        </w:tc>
        <w:tc>
          <w:tcPr>
            <w:tcW w:w="6973" w:type="dxa"/>
            <w:shd w:val="clear" w:color="auto" w:fill="005050"/>
            <w:vAlign w:val="center"/>
          </w:tcPr>
          <w:p w14:paraId="38085B7C" w14:textId="77777777" w:rsidR="000347B8" w:rsidRPr="000347B8" w:rsidRDefault="000347B8" w:rsidP="000347B8">
            <w:pPr>
              <w:spacing w:line="360" w:lineRule="auto"/>
              <w:jc w:val="center"/>
              <w:rPr>
                <w:rFonts w:ascii="Times New Roman" w:eastAsia="MS Mincho" w:hAnsi="Times New Roman" w:cs="Times New Roman"/>
                <w:sz w:val="24"/>
                <w:szCs w:val="24"/>
                <w:lang w:eastAsia="en-US"/>
              </w:rPr>
            </w:pPr>
            <w:r w:rsidRPr="000347B8">
              <w:rPr>
                <w:rFonts w:ascii="Times New Roman" w:eastAsia="MS Mincho" w:hAnsi="Times New Roman" w:cs="Times New Roman"/>
                <w:b/>
                <w:sz w:val="24"/>
                <w:szCs w:val="24"/>
                <w:lang w:eastAsia="en-US"/>
              </w:rPr>
              <w:t>Measurement and deadline</w:t>
            </w:r>
          </w:p>
        </w:tc>
      </w:tr>
      <w:tr w:rsidR="000347B8" w:rsidRPr="000347B8" w14:paraId="02B209DE" w14:textId="77777777" w:rsidTr="007E0C89">
        <w:trPr>
          <w:cantSplit/>
          <w:jc w:val="center"/>
        </w:trPr>
        <w:tc>
          <w:tcPr>
            <w:tcW w:w="2268" w:type="dxa"/>
            <w:vAlign w:val="center"/>
          </w:tcPr>
          <w:p w14:paraId="2F9AD467" w14:textId="77777777" w:rsidR="000347B8" w:rsidRPr="000347B8" w:rsidRDefault="000347B8" w:rsidP="000347B8">
            <w:pPr>
              <w:spacing w:line="360" w:lineRule="auto"/>
              <w:rPr>
                <w:rFonts w:ascii="Times New Roman" w:eastAsia="MS Mincho" w:hAnsi="Times New Roman" w:cs="Times New Roman"/>
                <w:sz w:val="24"/>
                <w:szCs w:val="24"/>
                <w:lang w:eastAsia="en-US"/>
              </w:rPr>
            </w:pPr>
            <w:r w:rsidRPr="000347B8">
              <w:rPr>
                <w:rFonts w:ascii="Times New Roman" w:eastAsia="MS Mincho" w:hAnsi="Times New Roman" w:cs="Times New Roman"/>
                <w:sz w:val="24"/>
                <w:szCs w:val="24"/>
                <w:lang w:eastAsia="en-US"/>
              </w:rPr>
              <w:t>Business launch</w:t>
            </w:r>
          </w:p>
        </w:tc>
        <w:tc>
          <w:tcPr>
            <w:tcW w:w="6973" w:type="dxa"/>
            <w:vAlign w:val="center"/>
          </w:tcPr>
          <w:p w14:paraId="61D35007" w14:textId="77777777" w:rsidR="000347B8" w:rsidRPr="000347B8" w:rsidRDefault="000347B8" w:rsidP="000347B8">
            <w:pPr>
              <w:spacing w:line="360" w:lineRule="auto"/>
              <w:rPr>
                <w:rFonts w:ascii="Times New Roman" w:eastAsia="MS Mincho" w:hAnsi="Times New Roman" w:cs="Times New Roman"/>
                <w:sz w:val="24"/>
                <w:szCs w:val="24"/>
                <w:lang w:eastAsia="en-US"/>
              </w:rPr>
            </w:pPr>
            <w:r w:rsidRPr="000347B8">
              <w:rPr>
                <w:rFonts w:ascii="Times New Roman" w:eastAsia="MS Mincho" w:hAnsi="Times New Roman" w:cs="Times New Roman"/>
                <w:sz w:val="24"/>
                <w:szCs w:val="24"/>
                <w:lang w:eastAsia="en-US"/>
              </w:rPr>
              <w:t>Register, insure and begin trading within three months.</w:t>
            </w:r>
          </w:p>
        </w:tc>
      </w:tr>
      <w:tr w:rsidR="000347B8" w:rsidRPr="000347B8" w14:paraId="706B273B" w14:textId="77777777" w:rsidTr="007E0C89">
        <w:trPr>
          <w:cantSplit/>
          <w:jc w:val="center"/>
        </w:trPr>
        <w:tc>
          <w:tcPr>
            <w:tcW w:w="2268" w:type="dxa"/>
            <w:shd w:val="clear" w:color="auto" w:fill="F2F4F5"/>
            <w:vAlign w:val="center"/>
          </w:tcPr>
          <w:p w14:paraId="03313DA7" w14:textId="77777777" w:rsidR="000347B8" w:rsidRPr="000347B8" w:rsidRDefault="000347B8" w:rsidP="000347B8">
            <w:pPr>
              <w:spacing w:line="360" w:lineRule="auto"/>
              <w:rPr>
                <w:rFonts w:ascii="Times New Roman" w:eastAsia="MS Mincho" w:hAnsi="Times New Roman" w:cs="Times New Roman"/>
                <w:sz w:val="24"/>
                <w:szCs w:val="24"/>
                <w:lang w:eastAsia="en-US"/>
              </w:rPr>
            </w:pPr>
            <w:r w:rsidRPr="000347B8">
              <w:rPr>
                <w:rFonts w:ascii="Times New Roman" w:eastAsia="MS Mincho" w:hAnsi="Times New Roman" w:cs="Times New Roman"/>
                <w:sz w:val="24"/>
                <w:szCs w:val="24"/>
                <w:lang w:eastAsia="en-US"/>
              </w:rPr>
              <w:t>Sales</w:t>
            </w:r>
          </w:p>
        </w:tc>
        <w:tc>
          <w:tcPr>
            <w:tcW w:w="6973" w:type="dxa"/>
            <w:shd w:val="clear" w:color="auto" w:fill="F2F4F5"/>
            <w:vAlign w:val="center"/>
          </w:tcPr>
          <w:p w14:paraId="1316E566" w14:textId="77777777" w:rsidR="000347B8" w:rsidRPr="000347B8" w:rsidRDefault="000347B8" w:rsidP="000347B8">
            <w:pPr>
              <w:spacing w:line="360" w:lineRule="auto"/>
              <w:rPr>
                <w:rFonts w:ascii="Times New Roman" w:eastAsia="MS Mincho" w:hAnsi="Times New Roman" w:cs="Times New Roman"/>
                <w:sz w:val="24"/>
                <w:szCs w:val="24"/>
                <w:lang w:eastAsia="en-US"/>
              </w:rPr>
            </w:pPr>
            <w:r w:rsidRPr="000347B8">
              <w:rPr>
                <w:rFonts w:ascii="Times New Roman" w:eastAsia="MS Mincho" w:hAnsi="Times New Roman" w:cs="Times New Roman"/>
                <w:sz w:val="24"/>
                <w:szCs w:val="24"/>
                <w:lang w:eastAsia="en-US"/>
              </w:rPr>
              <w:t>Complete 600 jobs and generate £135,000 revenue in year one.</w:t>
            </w:r>
          </w:p>
        </w:tc>
      </w:tr>
      <w:tr w:rsidR="000347B8" w:rsidRPr="000347B8" w14:paraId="3496D7BC" w14:textId="77777777" w:rsidTr="007E0C89">
        <w:trPr>
          <w:cantSplit/>
          <w:jc w:val="center"/>
        </w:trPr>
        <w:tc>
          <w:tcPr>
            <w:tcW w:w="2268" w:type="dxa"/>
            <w:vAlign w:val="center"/>
          </w:tcPr>
          <w:p w14:paraId="59CCE8F4" w14:textId="77777777" w:rsidR="000347B8" w:rsidRPr="000347B8" w:rsidRDefault="000347B8" w:rsidP="000347B8">
            <w:pPr>
              <w:spacing w:line="360" w:lineRule="auto"/>
              <w:rPr>
                <w:rFonts w:ascii="Times New Roman" w:eastAsia="MS Mincho" w:hAnsi="Times New Roman" w:cs="Times New Roman"/>
                <w:sz w:val="24"/>
                <w:szCs w:val="24"/>
                <w:lang w:eastAsia="en-US"/>
              </w:rPr>
            </w:pPr>
            <w:r w:rsidRPr="000347B8">
              <w:rPr>
                <w:rFonts w:ascii="Times New Roman" w:eastAsia="MS Mincho" w:hAnsi="Times New Roman" w:cs="Times New Roman"/>
                <w:sz w:val="24"/>
                <w:szCs w:val="24"/>
                <w:lang w:eastAsia="en-US"/>
              </w:rPr>
              <w:t>Quality</w:t>
            </w:r>
          </w:p>
        </w:tc>
        <w:tc>
          <w:tcPr>
            <w:tcW w:w="6973" w:type="dxa"/>
            <w:vAlign w:val="center"/>
          </w:tcPr>
          <w:p w14:paraId="2511BD45" w14:textId="77777777" w:rsidR="000347B8" w:rsidRPr="000347B8" w:rsidRDefault="000347B8" w:rsidP="000347B8">
            <w:pPr>
              <w:spacing w:line="360" w:lineRule="auto"/>
              <w:rPr>
                <w:rFonts w:ascii="Times New Roman" w:eastAsia="MS Mincho" w:hAnsi="Times New Roman" w:cs="Times New Roman"/>
                <w:sz w:val="24"/>
                <w:szCs w:val="24"/>
                <w:lang w:eastAsia="en-US"/>
              </w:rPr>
            </w:pPr>
            <w:r w:rsidRPr="000347B8">
              <w:rPr>
                <w:rFonts w:ascii="Times New Roman" w:eastAsia="MS Mincho" w:hAnsi="Times New Roman" w:cs="Times New Roman"/>
                <w:sz w:val="24"/>
                <w:szCs w:val="24"/>
                <w:lang w:eastAsia="en-US"/>
              </w:rPr>
              <w:t>Achieve at least 4.7/5 average customer feedback by month twelve.</w:t>
            </w:r>
          </w:p>
        </w:tc>
      </w:tr>
      <w:tr w:rsidR="000347B8" w:rsidRPr="000347B8" w14:paraId="51EFA740" w14:textId="77777777" w:rsidTr="007E0C89">
        <w:trPr>
          <w:cantSplit/>
          <w:jc w:val="center"/>
        </w:trPr>
        <w:tc>
          <w:tcPr>
            <w:tcW w:w="2268" w:type="dxa"/>
            <w:shd w:val="clear" w:color="auto" w:fill="F2F4F5"/>
            <w:vAlign w:val="center"/>
          </w:tcPr>
          <w:p w14:paraId="19DF0EB5" w14:textId="77777777" w:rsidR="000347B8" w:rsidRPr="000347B8" w:rsidRDefault="000347B8" w:rsidP="000347B8">
            <w:pPr>
              <w:spacing w:line="360" w:lineRule="auto"/>
              <w:rPr>
                <w:rFonts w:ascii="Times New Roman" w:eastAsia="MS Mincho" w:hAnsi="Times New Roman" w:cs="Times New Roman"/>
                <w:sz w:val="24"/>
                <w:szCs w:val="24"/>
                <w:lang w:eastAsia="en-US"/>
              </w:rPr>
            </w:pPr>
            <w:r w:rsidRPr="000347B8">
              <w:rPr>
                <w:rFonts w:ascii="Times New Roman" w:eastAsia="MS Mincho" w:hAnsi="Times New Roman" w:cs="Times New Roman"/>
                <w:sz w:val="24"/>
                <w:szCs w:val="24"/>
                <w:lang w:eastAsia="en-US"/>
              </w:rPr>
              <w:t>Sustainability</w:t>
            </w:r>
          </w:p>
        </w:tc>
        <w:tc>
          <w:tcPr>
            <w:tcW w:w="6973" w:type="dxa"/>
            <w:shd w:val="clear" w:color="auto" w:fill="F2F4F5"/>
            <w:vAlign w:val="center"/>
          </w:tcPr>
          <w:p w14:paraId="1D43ED34" w14:textId="77777777" w:rsidR="000347B8" w:rsidRPr="000347B8" w:rsidRDefault="000347B8" w:rsidP="000347B8">
            <w:pPr>
              <w:spacing w:line="360" w:lineRule="auto"/>
              <w:rPr>
                <w:rFonts w:ascii="Times New Roman" w:eastAsia="MS Mincho" w:hAnsi="Times New Roman" w:cs="Times New Roman"/>
                <w:sz w:val="24"/>
                <w:szCs w:val="24"/>
                <w:lang w:eastAsia="en-US"/>
              </w:rPr>
            </w:pPr>
            <w:r w:rsidRPr="000347B8">
              <w:rPr>
                <w:rFonts w:ascii="Times New Roman" w:eastAsia="MS Mincho" w:hAnsi="Times New Roman" w:cs="Times New Roman"/>
                <w:sz w:val="24"/>
                <w:szCs w:val="24"/>
                <w:lang w:eastAsia="en-US"/>
              </w:rPr>
              <w:t>Recycle or return all recoverable electrical waste through authorised routes.</w:t>
            </w:r>
          </w:p>
        </w:tc>
      </w:tr>
      <w:tr w:rsidR="000347B8" w:rsidRPr="000347B8" w14:paraId="03C90B80" w14:textId="77777777" w:rsidTr="007E0C89">
        <w:trPr>
          <w:cantSplit/>
          <w:jc w:val="center"/>
        </w:trPr>
        <w:tc>
          <w:tcPr>
            <w:tcW w:w="2268" w:type="dxa"/>
            <w:vAlign w:val="center"/>
          </w:tcPr>
          <w:p w14:paraId="71F02767" w14:textId="77777777" w:rsidR="000347B8" w:rsidRPr="000347B8" w:rsidRDefault="000347B8" w:rsidP="000347B8">
            <w:pPr>
              <w:spacing w:line="360" w:lineRule="auto"/>
              <w:rPr>
                <w:rFonts w:ascii="Times New Roman" w:eastAsia="MS Mincho" w:hAnsi="Times New Roman" w:cs="Times New Roman"/>
                <w:sz w:val="24"/>
                <w:szCs w:val="24"/>
                <w:lang w:eastAsia="en-US"/>
              </w:rPr>
            </w:pPr>
            <w:r w:rsidRPr="000347B8">
              <w:rPr>
                <w:rFonts w:ascii="Times New Roman" w:eastAsia="MS Mincho" w:hAnsi="Times New Roman" w:cs="Times New Roman"/>
                <w:sz w:val="24"/>
                <w:szCs w:val="24"/>
                <w:lang w:eastAsia="en-US"/>
              </w:rPr>
              <w:t>Growth</w:t>
            </w:r>
          </w:p>
        </w:tc>
        <w:tc>
          <w:tcPr>
            <w:tcW w:w="6973" w:type="dxa"/>
            <w:vAlign w:val="center"/>
          </w:tcPr>
          <w:p w14:paraId="25247C80" w14:textId="77777777" w:rsidR="000347B8" w:rsidRPr="000347B8" w:rsidRDefault="000347B8" w:rsidP="000347B8">
            <w:pPr>
              <w:spacing w:line="360" w:lineRule="auto"/>
              <w:rPr>
                <w:rFonts w:ascii="Times New Roman" w:eastAsia="MS Mincho" w:hAnsi="Times New Roman" w:cs="Times New Roman"/>
                <w:sz w:val="24"/>
                <w:szCs w:val="24"/>
                <w:lang w:eastAsia="en-US"/>
              </w:rPr>
            </w:pPr>
            <w:r w:rsidRPr="000347B8">
              <w:rPr>
                <w:rFonts w:ascii="Times New Roman" w:eastAsia="MS Mincho" w:hAnsi="Times New Roman" w:cs="Times New Roman"/>
                <w:sz w:val="24"/>
                <w:szCs w:val="24"/>
                <w:lang w:eastAsia="en-US"/>
              </w:rPr>
              <w:t>Secure ten landlord or small-business maintenance accounts within twelve months.</w:t>
            </w:r>
          </w:p>
        </w:tc>
      </w:tr>
    </w:tbl>
    <w:p w14:paraId="449FF5A2" w14:textId="48A82B05" w:rsidR="0096798A" w:rsidRDefault="0096798A" w:rsidP="00F53214"/>
    <w:p w14:paraId="2A9AF85B" w14:textId="4ED2E819" w:rsidR="00AD04A3" w:rsidRDefault="00AD04A3" w:rsidP="00AD04A3">
      <w:pPr>
        <w:pStyle w:val="Heading3"/>
      </w:pPr>
    </w:p>
    <w:p w14:paraId="6FAAFE68" w14:textId="77777777" w:rsidR="00747FD5" w:rsidRDefault="00747FD5" w:rsidP="00747FD5">
      <w:pPr>
        <w:rPr>
          <w:sz w:val="40"/>
          <w:szCs w:val="40"/>
        </w:rPr>
      </w:pPr>
    </w:p>
    <w:p w14:paraId="1F6EA4D0" w14:textId="77777777" w:rsidR="00747FD5" w:rsidRDefault="00747FD5" w:rsidP="00747FD5">
      <w:pPr>
        <w:rPr>
          <w:sz w:val="40"/>
          <w:szCs w:val="40"/>
        </w:rPr>
      </w:pPr>
    </w:p>
    <w:p w14:paraId="397D909A" w14:textId="2D6A0664" w:rsidR="00747FD5" w:rsidRDefault="00747FD5" w:rsidP="00747FD5">
      <w:pPr>
        <w:rPr>
          <w:sz w:val="40"/>
          <w:szCs w:val="40"/>
        </w:rPr>
      </w:pPr>
    </w:p>
    <w:p w14:paraId="5783F9D3" w14:textId="5B50AC88" w:rsidR="00F114BD" w:rsidRDefault="00F114BD" w:rsidP="00747FD5">
      <w:pPr>
        <w:rPr>
          <w:sz w:val="40"/>
          <w:szCs w:val="40"/>
        </w:rPr>
      </w:pPr>
    </w:p>
    <w:p w14:paraId="40F7C9C1" w14:textId="4DBB69EA" w:rsidR="00F114BD" w:rsidRDefault="00F114BD" w:rsidP="00747FD5">
      <w:pPr>
        <w:rPr>
          <w:sz w:val="40"/>
          <w:szCs w:val="40"/>
        </w:rPr>
      </w:pPr>
    </w:p>
    <w:p w14:paraId="5EBE6218" w14:textId="77777777" w:rsidR="00F114BD" w:rsidRDefault="00F114BD" w:rsidP="00747FD5">
      <w:pPr>
        <w:rPr>
          <w:sz w:val="40"/>
          <w:szCs w:val="40"/>
        </w:rPr>
      </w:pPr>
    </w:p>
    <w:p w14:paraId="36F6D775" w14:textId="72B58A0A" w:rsidR="00747FD5" w:rsidRPr="00747FD5" w:rsidRDefault="00747FD5" w:rsidP="00070E9B">
      <w:pPr>
        <w:pStyle w:val="Heading1"/>
      </w:pPr>
      <w:bookmarkStart w:id="6" w:name="_Toc120719598"/>
      <w:r w:rsidRPr="00747FD5">
        <w:t>Market Analysis and Marketing Plan</w:t>
      </w:r>
      <w:bookmarkEnd w:id="6"/>
    </w:p>
    <w:p w14:paraId="3C4092D5" w14:textId="77777777" w:rsidR="00A662C7" w:rsidRPr="00A662C7" w:rsidRDefault="00A662C7" w:rsidP="00A662C7">
      <w:pPr>
        <w:keepNext/>
        <w:keepLines/>
        <w:spacing w:before="200" w:after="100" w:line="360" w:lineRule="auto"/>
        <w:jc w:val="both"/>
        <w:outlineLvl w:val="1"/>
        <w:rPr>
          <w:rFonts w:ascii="Times New Roman" w:eastAsia="MS Gothic" w:hAnsi="Times New Roman" w:cs="Times New Roman"/>
          <w:b/>
          <w:bCs/>
          <w:i/>
          <w:sz w:val="24"/>
          <w:szCs w:val="24"/>
          <w:lang w:eastAsia="en-US"/>
        </w:rPr>
      </w:pPr>
      <w:bookmarkStart w:id="7" w:name="_Toc235411098"/>
      <w:r w:rsidRPr="00A662C7">
        <w:rPr>
          <w:rFonts w:ascii="Times New Roman" w:eastAsia="MS Gothic" w:hAnsi="Times New Roman" w:cs="Times New Roman"/>
          <w:b/>
          <w:bCs/>
          <w:i/>
          <w:sz w:val="24"/>
          <w:szCs w:val="24"/>
          <w:lang w:eastAsia="en-US"/>
        </w:rPr>
        <w:t>2.1 Customers, Target Groups and Competition</w:t>
      </w:r>
      <w:bookmarkEnd w:id="7"/>
    </w:p>
    <w:p w14:paraId="144DBE10" w14:textId="77777777" w:rsidR="00A662C7" w:rsidRPr="00A662C7" w:rsidRDefault="00A662C7" w:rsidP="00A662C7">
      <w:pPr>
        <w:spacing w:after="120" w:line="360" w:lineRule="auto"/>
        <w:jc w:val="both"/>
        <w:rPr>
          <w:rFonts w:ascii="Times New Roman" w:eastAsia="MS Mincho" w:hAnsi="Times New Roman" w:cs="Times New Roman"/>
          <w:sz w:val="24"/>
          <w:szCs w:val="24"/>
          <w:lang w:eastAsia="en-US"/>
        </w:rPr>
      </w:pPr>
      <w:r w:rsidRPr="00A662C7">
        <w:rPr>
          <w:rFonts w:ascii="Times New Roman" w:eastAsia="MS Mincho" w:hAnsi="Times New Roman" w:cs="Times New Roman"/>
          <w:sz w:val="24"/>
          <w:szCs w:val="24"/>
          <w:lang w:eastAsia="en-US"/>
        </w:rPr>
        <w:t xml:space="preserve">The Newham homeowners, landlords, letting agents, shops and small offices are the primary customers. The regulations to have covered rented premises inspected and tested by a qualified person at least every five years, usually by EICR, fortify landlord demand (Ministry of Housing, Communities and Local Government, 2025). Additional demand will be through efficiency upgrades, smart systems and EV charging. By 2026, the Newham Council had already installed 238 on-street EV chargers, which signifies the growing local charging infrastructure (Newham Council, 2026). Checkatrade has a considerable number of Newham electricians who provide fault finding, rewiring, EICRs, LED lighting and EV chargers with hourly rates indicating between 45 and 60 (Checkatrade, n.d.). E6 Electrician Newham </w:t>
      </w:r>
      <w:r w:rsidRPr="00A662C7">
        <w:rPr>
          <w:rFonts w:ascii="Times New Roman" w:eastAsia="MS Mincho" w:hAnsi="Times New Roman" w:cs="Times New Roman"/>
          <w:sz w:val="24"/>
          <w:szCs w:val="24"/>
          <w:lang w:eastAsia="en-US"/>
        </w:rPr>
        <w:lastRenderedPageBreak/>
        <w:t xml:space="preserve">competes based on 24-hour service, wide-ranged domestic services, whereas KLIC Electrical competes with certified EV charging and work with renewable energy (E6 Electrician Newham, n.d.; KLIC Electrical, 2026). EcoCircuit will compete on the basis of written price, quick emergency service, electronic certificates and maintenance subscriptions. </w:t>
      </w:r>
    </w:p>
    <w:p w14:paraId="058126A3" w14:textId="77777777" w:rsidR="00A662C7" w:rsidRPr="00A662C7" w:rsidRDefault="00A662C7" w:rsidP="00A662C7">
      <w:pPr>
        <w:keepNext/>
        <w:keepLines/>
        <w:spacing w:before="200" w:after="100" w:line="360" w:lineRule="auto"/>
        <w:jc w:val="both"/>
        <w:outlineLvl w:val="1"/>
        <w:rPr>
          <w:rFonts w:ascii="Times New Roman" w:eastAsia="MS Gothic" w:hAnsi="Times New Roman" w:cs="Times New Roman"/>
          <w:b/>
          <w:bCs/>
          <w:i/>
          <w:sz w:val="24"/>
          <w:szCs w:val="24"/>
          <w:lang w:eastAsia="en-US"/>
        </w:rPr>
      </w:pPr>
      <w:bookmarkStart w:id="8" w:name="_Toc235411099"/>
      <w:r w:rsidRPr="00A662C7">
        <w:rPr>
          <w:rFonts w:ascii="Times New Roman" w:eastAsia="MS Gothic" w:hAnsi="Times New Roman" w:cs="Times New Roman"/>
          <w:b/>
          <w:bCs/>
          <w:i/>
          <w:sz w:val="24"/>
          <w:szCs w:val="24"/>
          <w:lang w:eastAsia="en-US"/>
        </w:rPr>
        <w:t>2.2 Environmental Analysis</w:t>
      </w:r>
      <w:bookmarkEnd w:id="8"/>
    </w:p>
    <w:p w14:paraId="46B3DEE1" w14:textId="15AED143" w:rsidR="00A662C7" w:rsidRPr="00A662C7" w:rsidRDefault="00A662C7" w:rsidP="00A662C7">
      <w:pPr>
        <w:spacing w:after="120" w:line="360" w:lineRule="auto"/>
        <w:jc w:val="both"/>
        <w:rPr>
          <w:rFonts w:ascii="Times New Roman" w:eastAsia="MS Mincho" w:hAnsi="Times New Roman" w:cs="Times New Roman"/>
          <w:sz w:val="24"/>
          <w:szCs w:val="24"/>
          <w:lang w:eastAsia="en-US"/>
        </w:rPr>
      </w:pPr>
      <w:r w:rsidRPr="00A662C7">
        <w:rPr>
          <w:rFonts w:ascii="Times New Roman" w:eastAsia="MS Mincho" w:hAnsi="Times New Roman" w:cs="Times New Roman"/>
          <w:sz w:val="24"/>
          <w:szCs w:val="24"/>
          <w:lang w:eastAsia="en-US"/>
        </w:rPr>
        <w:t xml:space="preserve">Electrical safety is a must, but customers </w:t>
      </w:r>
      <w:r w:rsidR="00341D0C" w:rsidRPr="00A662C7">
        <w:rPr>
          <w:rFonts w:ascii="Times New Roman" w:eastAsia="MS Mincho" w:hAnsi="Times New Roman" w:cs="Times New Roman"/>
          <w:sz w:val="24"/>
          <w:szCs w:val="24"/>
          <w:lang w:eastAsia="en-US"/>
        </w:rPr>
        <w:t>can</w:t>
      </w:r>
      <w:r w:rsidRPr="00A662C7">
        <w:rPr>
          <w:rFonts w:ascii="Times New Roman" w:eastAsia="MS Mincho" w:hAnsi="Times New Roman" w:cs="Times New Roman"/>
          <w:sz w:val="24"/>
          <w:szCs w:val="24"/>
          <w:lang w:eastAsia="en-US"/>
        </w:rPr>
        <w:t xml:space="preserve"> compare numerous providers online. </w:t>
      </w:r>
      <w:r w:rsidR="00341D0C" w:rsidRPr="00A662C7">
        <w:rPr>
          <w:rFonts w:ascii="Times New Roman" w:eastAsia="MS Mincho" w:hAnsi="Times New Roman" w:cs="Times New Roman"/>
          <w:sz w:val="24"/>
          <w:szCs w:val="24"/>
          <w:lang w:eastAsia="en-US"/>
        </w:rPr>
        <w:t>Eco Circuit</w:t>
      </w:r>
      <w:r w:rsidRPr="00A662C7">
        <w:rPr>
          <w:rFonts w:ascii="Times New Roman" w:eastAsia="MS Mincho" w:hAnsi="Times New Roman" w:cs="Times New Roman"/>
          <w:sz w:val="24"/>
          <w:szCs w:val="24"/>
          <w:lang w:eastAsia="en-US"/>
        </w:rPr>
        <w:t xml:space="preserve"> will thus focus on </w:t>
      </w:r>
      <w:r w:rsidR="00341D0C" w:rsidRPr="00A662C7">
        <w:rPr>
          <w:rFonts w:ascii="Times New Roman" w:eastAsia="MS Mincho" w:hAnsi="Times New Roman" w:cs="Times New Roman"/>
          <w:sz w:val="24"/>
          <w:szCs w:val="24"/>
          <w:lang w:eastAsia="en-US"/>
        </w:rPr>
        <w:t>reliability;</w:t>
      </w:r>
      <w:r w:rsidRPr="00A662C7">
        <w:rPr>
          <w:rFonts w:ascii="Times New Roman" w:eastAsia="MS Mincho" w:hAnsi="Times New Roman" w:cs="Times New Roman"/>
          <w:sz w:val="24"/>
          <w:szCs w:val="24"/>
          <w:lang w:eastAsia="en-US"/>
        </w:rPr>
        <w:t xml:space="preserve"> demonstration of competence and responsiveness as opposed to competing based on the lowest price alone. PESTEL is suitable since it connects external regulation, technology and environmental change and strategic decisions (Whittington et al., 2020). </w:t>
      </w:r>
    </w:p>
    <w:p w14:paraId="7D7A4942" w14:textId="77777777" w:rsidR="00A662C7" w:rsidRPr="00A662C7" w:rsidRDefault="00A662C7" w:rsidP="00A662C7">
      <w:pPr>
        <w:keepNext/>
        <w:keepLines/>
        <w:spacing w:before="200" w:after="100" w:line="360" w:lineRule="auto"/>
        <w:jc w:val="both"/>
        <w:outlineLvl w:val="1"/>
        <w:rPr>
          <w:rFonts w:ascii="Times New Roman" w:eastAsia="MS Gothic" w:hAnsi="Times New Roman" w:cs="Times New Roman"/>
          <w:b/>
          <w:bCs/>
          <w:i/>
          <w:sz w:val="24"/>
          <w:szCs w:val="24"/>
          <w:lang w:eastAsia="en-US"/>
        </w:rPr>
      </w:pPr>
      <w:bookmarkStart w:id="9" w:name="_Toc235411100"/>
      <w:r w:rsidRPr="00A662C7">
        <w:rPr>
          <w:rFonts w:ascii="Times New Roman" w:eastAsia="MS Gothic" w:hAnsi="Times New Roman" w:cs="Times New Roman"/>
          <w:b/>
          <w:bCs/>
          <w:i/>
          <w:sz w:val="24"/>
          <w:szCs w:val="24"/>
          <w:lang w:eastAsia="en-US"/>
        </w:rPr>
        <w:t>2.3 PESTEL Analysis</w:t>
      </w:r>
      <w:bookmarkEnd w:id="9"/>
    </w:p>
    <w:tbl>
      <w:tblPr>
        <w:tblStyle w:val="TableGrid"/>
        <w:tblW w:w="0" w:type="auto"/>
        <w:jc w:val="center"/>
        <w:tblLayout w:type="fixed"/>
        <w:tblLook w:val="04A0" w:firstRow="1" w:lastRow="0" w:firstColumn="1" w:lastColumn="0" w:noHBand="0" w:noVBand="1"/>
      </w:tblPr>
      <w:tblGrid>
        <w:gridCol w:w="1757"/>
        <w:gridCol w:w="7483"/>
      </w:tblGrid>
      <w:tr w:rsidR="00A662C7" w:rsidRPr="00A662C7" w14:paraId="0E57A117" w14:textId="77777777" w:rsidTr="007E0C89">
        <w:trPr>
          <w:cantSplit/>
          <w:tblHeader/>
          <w:jc w:val="center"/>
        </w:trPr>
        <w:tc>
          <w:tcPr>
            <w:tcW w:w="1757" w:type="dxa"/>
            <w:shd w:val="clear" w:color="auto" w:fill="005050"/>
            <w:vAlign w:val="center"/>
          </w:tcPr>
          <w:p w14:paraId="57595BEA" w14:textId="77777777" w:rsidR="00A662C7" w:rsidRPr="00A662C7" w:rsidRDefault="00A662C7" w:rsidP="00A662C7">
            <w:pPr>
              <w:spacing w:line="360" w:lineRule="auto"/>
              <w:jc w:val="center"/>
              <w:rPr>
                <w:rFonts w:ascii="Times New Roman" w:eastAsia="MS Mincho" w:hAnsi="Times New Roman" w:cs="Times New Roman"/>
                <w:sz w:val="24"/>
                <w:szCs w:val="24"/>
                <w:lang w:eastAsia="en-US"/>
              </w:rPr>
            </w:pPr>
            <w:r w:rsidRPr="00A662C7">
              <w:rPr>
                <w:rFonts w:ascii="Times New Roman" w:eastAsia="MS Mincho" w:hAnsi="Times New Roman" w:cs="Times New Roman"/>
                <w:b/>
                <w:sz w:val="24"/>
                <w:szCs w:val="24"/>
                <w:lang w:eastAsia="en-US"/>
              </w:rPr>
              <w:t>Factor</w:t>
            </w:r>
          </w:p>
        </w:tc>
        <w:tc>
          <w:tcPr>
            <w:tcW w:w="7483" w:type="dxa"/>
            <w:shd w:val="clear" w:color="auto" w:fill="005050"/>
            <w:vAlign w:val="center"/>
          </w:tcPr>
          <w:p w14:paraId="1A28126D" w14:textId="1A6168E9" w:rsidR="00A662C7" w:rsidRPr="00A662C7" w:rsidRDefault="00A662C7" w:rsidP="00A662C7">
            <w:pPr>
              <w:spacing w:line="360" w:lineRule="auto"/>
              <w:jc w:val="center"/>
              <w:rPr>
                <w:rFonts w:ascii="Times New Roman" w:eastAsia="MS Mincho" w:hAnsi="Times New Roman" w:cs="Times New Roman"/>
                <w:sz w:val="24"/>
                <w:szCs w:val="24"/>
                <w:lang w:eastAsia="en-US"/>
              </w:rPr>
            </w:pPr>
            <w:r w:rsidRPr="00A662C7">
              <w:rPr>
                <w:rFonts w:ascii="Times New Roman" w:eastAsia="MS Mincho" w:hAnsi="Times New Roman" w:cs="Times New Roman"/>
                <w:b/>
                <w:sz w:val="24"/>
                <w:szCs w:val="24"/>
                <w:lang w:eastAsia="en-US"/>
              </w:rPr>
              <w:t xml:space="preserve">Implication for </w:t>
            </w:r>
            <w:r w:rsidR="00341D0C" w:rsidRPr="00A662C7">
              <w:rPr>
                <w:rFonts w:ascii="Times New Roman" w:eastAsia="MS Mincho" w:hAnsi="Times New Roman" w:cs="Times New Roman"/>
                <w:b/>
                <w:sz w:val="24"/>
                <w:szCs w:val="24"/>
                <w:lang w:eastAsia="en-US"/>
              </w:rPr>
              <w:t>Eco Circuit</w:t>
            </w:r>
          </w:p>
        </w:tc>
      </w:tr>
      <w:tr w:rsidR="00A662C7" w:rsidRPr="00A662C7" w14:paraId="0E3188E4" w14:textId="77777777" w:rsidTr="007E0C89">
        <w:trPr>
          <w:cantSplit/>
          <w:jc w:val="center"/>
        </w:trPr>
        <w:tc>
          <w:tcPr>
            <w:tcW w:w="1757" w:type="dxa"/>
            <w:vAlign w:val="center"/>
          </w:tcPr>
          <w:p w14:paraId="52CB9964" w14:textId="77777777" w:rsidR="00A662C7" w:rsidRPr="00A662C7" w:rsidRDefault="00A662C7" w:rsidP="00A662C7">
            <w:pPr>
              <w:spacing w:line="360" w:lineRule="auto"/>
              <w:rPr>
                <w:rFonts w:ascii="Times New Roman" w:eastAsia="MS Mincho" w:hAnsi="Times New Roman" w:cs="Times New Roman"/>
                <w:sz w:val="24"/>
                <w:szCs w:val="24"/>
                <w:lang w:eastAsia="en-US"/>
              </w:rPr>
            </w:pPr>
            <w:r w:rsidRPr="00A662C7">
              <w:rPr>
                <w:rFonts w:ascii="Times New Roman" w:eastAsia="MS Mincho" w:hAnsi="Times New Roman" w:cs="Times New Roman"/>
                <w:sz w:val="24"/>
                <w:szCs w:val="24"/>
                <w:lang w:eastAsia="en-US"/>
              </w:rPr>
              <w:t>Political/legal</w:t>
            </w:r>
          </w:p>
        </w:tc>
        <w:tc>
          <w:tcPr>
            <w:tcW w:w="7483" w:type="dxa"/>
            <w:vAlign w:val="center"/>
          </w:tcPr>
          <w:p w14:paraId="67C86758" w14:textId="77777777" w:rsidR="00A662C7" w:rsidRPr="00A662C7" w:rsidRDefault="00A662C7" w:rsidP="00A662C7">
            <w:pPr>
              <w:spacing w:line="360" w:lineRule="auto"/>
              <w:rPr>
                <w:rFonts w:ascii="Times New Roman" w:eastAsia="MS Mincho" w:hAnsi="Times New Roman" w:cs="Times New Roman"/>
                <w:sz w:val="24"/>
                <w:szCs w:val="24"/>
                <w:lang w:eastAsia="en-US"/>
              </w:rPr>
            </w:pPr>
            <w:r w:rsidRPr="00A662C7">
              <w:rPr>
                <w:rFonts w:ascii="Times New Roman" w:eastAsia="MS Mincho" w:hAnsi="Times New Roman" w:cs="Times New Roman"/>
                <w:sz w:val="24"/>
                <w:szCs w:val="24"/>
                <w:lang w:eastAsia="en-US"/>
              </w:rPr>
              <w:t>Part P, BS 7671 and landlord-testing duties require competent, documented work.</w:t>
            </w:r>
          </w:p>
        </w:tc>
      </w:tr>
      <w:tr w:rsidR="00A662C7" w:rsidRPr="00A662C7" w14:paraId="2EE731FC" w14:textId="77777777" w:rsidTr="007E0C89">
        <w:trPr>
          <w:cantSplit/>
          <w:jc w:val="center"/>
        </w:trPr>
        <w:tc>
          <w:tcPr>
            <w:tcW w:w="1757" w:type="dxa"/>
            <w:shd w:val="clear" w:color="auto" w:fill="F2F4F5"/>
            <w:vAlign w:val="center"/>
          </w:tcPr>
          <w:p w14:paraId="1D5D5837" w14:textId="77777777" w:rsidR="00A662C7" w:rsidRPr="00A662C7" w:rsidRDefault="00A662C7" w:rsidP="00A662C7">
            <w:pPr>
              <w:spacing w:line="360" w:lineRule="auto"/>
              <w:rPr>
                <w:rFonts w:ascii="Times New Roman" w:eastAsia="MS Mincho" w:hAnsi="Times New Roman" w:cs="Times New Roman"/>
                <w:sz w:val="24"/>
                <w:szCs w:val="24"/>
                <w:lang w:eastAsia="en-US"/>
              </w:rPr>
            </w:pPr>
            <w:r w:rsidRPr="00A662C7">
              <w:rPr>
                <w:rFonts w:ascii="Times New Roman" w:eastAsia="MS Mincho" w:hAnsi="Times New Roman" w:cs="Times New Roman"/>
                <w:sz w:val="24"/>
                <w:szCs w:val="24"/>
                <w:lang w:eastAsia="en-US"/>
              </w:rPr>
              <w:t>Economic</w:t>
            </w:r>
          </w:p>
        </w:tc>
        <w:tc>
          <w:tcPr>
            <w:tcW w:w="7483" w:type="dxa"/>
            <w:shd w:val="clear" w:color="auto" w:fill="F2F4F5"/>
            <w:vAlign w:val="center"/>
          </w:tcPr>
          <w:p w14:paraId="210DF11A" w14:textId="77777777" w:rsidR="00A662C7" w:rsidRPr="00A662C7" w:rsidRDefault="00A662C7" w:rsidP="00A662C7">
            <w:pPr>
              <w:spacing w:line="360" w:lineRule="auto"/>
              <w:rPr>
                <w:rFonts w:ascii="Times New Roman" w:eastAsia="MS Mincho" w:hAnsi="Times New Roman" w:cs="Times New Roman"/>
                <w:sz w:val="24"/>
                <w:szCs w:val="24"/>
                <w:lang w:eastAsia="en-US"/>
              </w:rPr>
            </w:pPr>
            <w:r w:rsidRPr="00A662C7">
              <w:rPr>
                <w:rFonts w:ascii="Times New Roman" w:eastAsia="MS Mincho" w:hAnsi="Times New Roman" w:cs="Times New Roman"/>
                <w:sz w:val="24"/>
                <w:szCs w:val="24"/>
                <w:lang w:eastAsia="en-US"/>
              </w:rPr>
              <w:t>Inflation in tools, vehicles and materials may compress margins.</w:t>
            </w:r>
          </w:p>
        </w:tc>
      </w:tr>
      <w:tr w:rsidR="00A662C7" w:rsidRPr="00A662C7" w14:paraId="3AD3CA01" w14:textId="77777777" w:rsidTr="007E0C89">
        <w:trPr>
          <w:cantSplit/>
          <w:jc w:val="center"/>
        </w:trPr>
        <w:tc>
          <w:tcPr>
            <w:tcW w:w="1757" w:type="dxa"/>
            <w:vAlign w:val="center"/>
          </w:tcPr>
          <w:p w14:paraId="76756B95" w14:textId="77777777" w:rsidR="00A662C7" w:rsidRPr="00A662C7" w:rsidRDefault="00A662C7" w:rsidP="00A662C7">
            <w:pPr>
              <w:spacing w:line="360" w:lineRule="auto"/>
              <w:rPr>
                <w:rFonts w:ascii="Times New Roman" w:eastAsia="MS Mincho" w:hAnsi="Times New Roman" w:cs="Times New Roman"/>
                <w:sz w:val="24"/>
                <w:szCs w:val="24"/>
                <w:lang w:eastAsia="en-US"/>
              </w:rPr>
            </w:pPr>
            <w:r w:rsidRPr="00A662C7">
              <w:rPr>
                <w:rFonts w:ascii="Times New Roman" w:eastAsia="MS Mincho" w:hAnsi="Times New Roman" w:cs="Times New Roman"/>
                <w:sz w:val="24"/>
                <w:szCs w:val="24"/>
                <w:lang w:eastAsia="en-US"/>
              </w:rPr>
              <w:t>Social</w:t>
            </w:r>
          </w:p>
        </w:tc>
        <w:tc>
          <w:tcPr>
            <w:tcW w:w="7483" w:type="dxa"/>
            <w:vAlign w:val="center"/>
          </w:tcPr>
          <w:p w14:paraId="11AD2792" w14:textId="77777777" w:rsidR="00A662C7" w:rsidRPr="00A662C7" w:rsidRDefault="00A662C7" w:rsidP="00A662C7">
            <w:pPr>
              <w:spacing w:line="360" w:lineRule="auto"/>
              <w:rPr>
                <w:rFonts w:ascii="Times New Roman" w:eastAsia="MS Mincho" w:hAnsi="Times New Roman" w:cs="Times New Roman"/>
                <w:sz w:val="24"/>
                <w:szCs w:val="24"/>
                <w:lang w:eastAsia="en-US"/>
              </w:rPr>
            </w:pPr>
            <w:r w:rsidRPr="00A662C7">
              <w:rPr>
                <w:rFonts w:ascii="Times New Roman" w:eastAsia="MS Mincho" w:hAnsi="Times New Roman" w:cs="Times New Roman"/>
                <w:sz w:val="24"/>
                <w:szCs w:val="24"/>
                <w:lang w:eastAsia="en-US"/>
              </w:rPr>
              <w:t>Dense housing, landlords and businesses create recurring safety needs.</w:t>
            </w:r>
          </w:p>
        </w:tc>
      </w:tr>
      <w:tr w:rsidR="00A662C7" w:rsidRPr="00A662C7" w14:paraId="4176F591" w14:textId="77777777" w:rsidTr="007E0C89">
        <w:trPr>
          <w:cantSplit/>
          <w:jc w:val="center"/>
        </w:trPr>
        <w:tc>
          <w:tcPr>
            <w:tcW w:w="1757" w:type="dxa"/>
            <w:shd w:val="clear" w:color="auto" w:fill="F2F4F5"/>
            <w:vAlign w:val="center"/>
          </w:tcPr>
          <w:p w14:paraId="69F96A84" w14:textId="77777777" w:rsidR="00A662C7" w:rsidRPr="00A662C7" w:rsidRDefault="00A662C7" w:rsidP="00A662C7">
            <w:pPr>
              <w:spacing w:line="360" w:lineRule="auto"/>
              <w:rPr>
                <w:rFonts w:ascii="Times New Roman" w:eastAsia="MS Mincho" w:hAnsi="Times New Roman" w:cs="Times New Roman"/>
                <w:sz w:val="24"/>
                <w:szCs w:val="24"/>
                <w:lang w:eastAsia="en-US"/>
              </w:rPr>
            </w:pPr>
            <w:r w:rsidRPr="00A662C7">
              <w:rPr>
                <w:rFonts w:ascii="Times New Roman" w:eastAsia="MS Mincho" w:hAnsi="Times New Roman" w:cs="Times New Roman"/>
                <w:sz w:val="24"/>
                <w:szCs w:val="24"/>
                <w:lang w:eastAsia="en-US"/>
              </w:rPr>
              <w:t>Technological</w:t>
            </w:r>
          </w:p>
        </w:tc>
        <w:tc>
          <w:tcPr>
            <w:tcW w:w="7483" w:type="dxa"/>
            <w:shd w:val="clear" w:color="auto" w:fill="F2F4F5"/>
            <w:vAlign w:val="center"/>
          </w:tcPr>
          <w:p w14:paraId="20784836" w14:textId="77777777" w:rsidR="00A662C7" w:rsidRPr="00A662C7" w:rsidRDefault="00A662C7" w:rsidP="00A662C7">
            <w:pPr>
              <w:spacing w:line="360" w:lineRule="auto"/>
              <w:rPr>
                <w:rFonts w:ascii="Times New Roman" w:eastAsia="MS Mincho" w:hAnsi="Times New Roman" w:cs="Times New Roman"/>
                <w:sz w:val="24"/>
                <w:szCs w:val="24"/>
                <w:lang w:eastAsia="en-US"/>
              </w:rPr>
            </w:pPr>
            <w:r w:rsidRPr="00A662C7">
              <w:rPr>
                <w:rFonts w:ascii="Times New Roman" w:eastAsia="MS Mincho" w:hAnsi="Times New Roman" w:cs="Times New Roman"/>
                <w:sz w:val="24"/>
                <w:szCs w:val="24"/>
                <w:lang w:eastAsia="en-US"/>
              </w:rPr>
              <w:t>Smart controls, digital certificates, thermal imaging and EV charging add value.</w:t>
            </w:r>
          </w:p>
        </w:tc>
      </w:tr>
      <w:tr w:rsidR="00A662C7" w:rsidRPr="00A662C7" w14:paraId="750911C2" w14:textId="77777777" w:rsidTr="007E0C89">
        <w:trPr>
          <w:cantSplit/>
          <w:jc w:val="center"/>
        </w:trPr>
        <w:tc>
          <w:tcPr>
            <w:tcW w:w="1757" w:type="dxa"/>
            <w:vAlign w:val="center"/>
          </w:tcPr>
          <w:p w14:paraId="0BB78D20" w14:textId="77777777" w:rsidR="00A662C7" w:rsidRPr="00A662C7" w:rsidRDefault="00A662C7" w:rsidP="00A662C7">
            <w:pPr>
              <w:spacing w:line="360" w:lineRule="auto"/>
              <w:rPr>
                <w:rFonts w:ascii="Times New Roman" w:eastAsia="MS Mincho" w:hAnsi="Times New Roman" w:cs="Times New Roman"/>
                <w:sz w:val="24"/>
                <w:szCs w:val="24"/>
                <w:lang w:eastAsia="en-US"/>
              </w:rPr>
            </w:pPr>
            <w:r w:rsidRPr="00A662C7">
              <w:rPr>
                <w:rFonts w:ascii="Times New Roman" w:eastAsia="MS Mincho" w:hAnsi="Times New Roman" w:cs="Times New Roman"/>
                <w:sz w:val="24"/>
                <w:szCs w:val="24"/>
                <w:lang w:eastAsia="en-US"/>
              </w:rPr>
              <w:t>Environmental</w:t>
            </w:r>
          </w:p>
        </w:tc>
        <w:tc>
          <w:tcPr>
            <w:tcW w:w="7483" w:type="dxa"/>
            <w:vAlign w:val="center"/>
          </w:tcPr>
          <w:p w14:paraId="1BADC91D" w14:textId="77777777" w:rsidR="00A662C7" w:rsidRPr="00A662C7" w:rsidRDefault="00A662C7" w:rsidP="00A662C7">
            <w:pPr>
              <w:spacing w:line="360" w:lineRule="auto"/>
              <w:rPr>
                <w:rFonts w:ascii="Times New Roman" w:eastAsia="MS Mincho" w:hAnsi="Times New Roman" w:cs="Times New Roman"/>
                <w:sz w:val="24"/>
                <w:szCs w:val="24"/>
                <w:lang w:eastAsia="en-US"/>
              </w:rPr>
            </w:pPr>
            <w:r w:rsidRPr="00A662C7">
              <w:rPr>
                <w:rFonts w:ascii="Times New Roman" w:eastAsia="MS Mincho" w:hAnsi="Times New Roman" w:cs="Times New Roman"/>
                <w:sz w:val="24"/>
                <w:szCs w:val="24"/>
                <w:lang w:eastAsia="en-US"/>
              </w:rPr>
              <w:t>Energy efficiency and responsible WEEE handling reduce emissions and waste.</w:t>
            </w:r>
          </w:p>
        </w:tc>
      </w:tr>
      <w:tr w:rsidR="00A662C7" w:rsidRPr="00A662C7" w14:paraId="7F190AC2" w14:textId="77777777" w:rsidTr="007E0C89">
        <w:trPr>
          <w:cantSplit/>
          <w:jc w:val="center"/>
        </w:trPr>
        <w:tc>
          <w:tcPr>
            <w:tcW w:w="1757" w:type="dxa"/>
            <w:shd w:val="clear" w:color="auto" w:fill="F2F4F5"/>
            <w:vAlign w:val="center"/>
          </w:tcPr>
          <w:p w14:paraId="77FB3077" w14:textId="77777777" w:rsidR="00A662C7" w:rsidRPr="00A662C7" w:rsidRDefault="00A662C7" w:rsidP="00A662C7">
            <w:pPr>
              <w:spacing w:line="360" w:lineRule="auto"/>
              <w:rPr>
                <w:rFonts w:ascii="Times New Roman" w:eastAsia="MS Mincho" w:hAnsi="Times New Roman" w:cs="Times New Roman"/>
                <w:sz w:val="24"/>
                <w:szCs w:val="24"/>
                <w:lang w:eastAsia="en-US"/>
              </w:rPr>
            </w:pPr>
            <w:r w:rsidRPr="00A662C7">
              <w:rPr>
                <w:rFonts w:ascii="Times New Roman" w:eastAsia="MS Mincho" w:hAnsi="Times New Roman" w:cs="Times New Roman"/>
                <w:sz w:val="24"/>
                <w:szCs w:val="24"/>
                <w:lang w:eastAsia="en-US"/>
              </w:rPr>
              <w:t>Ethical</w:t>
            </w:r>
          </w:p>
        </w:tc>
        <w:tc>
          <w:tcPr>
            <w:tcW w:w="7483" w:type="dxa"/>
            <w:shd w:val="clear" w:color="auto" w:fill="F2F4F5"/>
            <w:vAlign w:val="center"/>
          </w:tcPr>
          <w:p w14:paraId="7A7F4222" w14:textId="77777777" w:rsidR="00A662C7" w:rsidRPr="00A662C7" w:rsidRDefault="00A662C7" w:rsidP="00A662C7">
            <w:pPr>
              <w:spacing w:line="360" w:lineRule="auto"/>
              <w:rPr>
                <w:rFonts w:ascii="Times New Roman" w:eastAsia="MS Mincho" w:hAnsi="Times New Roman" w:cs="Times New Roman"/>
                <w:sz w:val="24"/>
                <w:szCs w:val="24"/>
                <w:lang w:eastAsia="en-US"/>
              </w:rPr>
            </w:pPr>
            <w:r w:rsidRPr="00A662C7">
              <w:rPr>
                <w:rFonts w:ascii="Times New Roman" w:eastAsia="MS Mincho" w:hAnsi="Times New Roman" w:cs="Times New Roman"/>
                <w:sz w:val="24"/>
                <w:szCs w:val="24"/>
                <w:lang w:eastAsia="en-US"/>
              </w:rPr>
              <w:t>Transparent quotations and evidence-based green claims protect trust.</w:t>
            </w:r>
          </w:p>
        </w:tc>
      </w:tr>
    </w:tbl>
    <w:p w14:paraId="7EBEB0C7" w14:textId="77777777" w:rsidR="00A662C7" w:rsidRPr="00A662C7" w:rsidRDefault="00A662C7" w:rsidP="00A662C7">
      <w:pPr>
        <w:spacing w:before="60" w:after="120" w:line="360" w:lineRule="auto"/>
        <w:jc w:val="center"/>
        <w:rPr>
          <w:rFonts w:ascii="Times New Roman" w:eastAsia="MS Mincho" w:hAnsi="Times New Roman" w:cs="Times New Roman"/>
          <w:sz w:val="24"/>
          <w:szCs w:val="24"/>
          <w:lang w:eastAsia="en-US"/>
        </w:rPr>
      </w:pPr>
      <w:r w:rsidRPr="00A662C7">
        <w:rPr>
          <w:rFonts w:ascii="Times New Roman" w:eastAsia="MS Mincho" w:hAnsi="Times New Roman" w:cs="Times New Roman"/>
          <w:b/>
          <w:i/>
          <w:sz w:val="24"/>
          <w:szCs w:val="24"/>
          <w:lang w:eastAsia="en-US"/>
        </w:rPr>
        <w:t>Table 2: PESTEL analysis</w:t>
      </w:r>
    </w:p>
    <w:p w14:paraId="608D59BE" w14:textId="467C0246" w:rsidR="00747FD5" w:rsidRDefault="00747FD5" w:rsidP="00F114BD">
      <w:pPr>
        <w:pStyle w:val="Heading2"/>
      </w:pPr>
    </w:p>
    <w:p w14:paraId="61514F6E" w14:textId="6B7396F0" w:rsidR="00F114BD" w:rsidRDefault="00F114BD" w:rsidP="00F114BD"/>
    <w:p w14:paraId="4C7252FF" w14:textId="1D17652D" w:rsidR="00F53214" w:rsidRDefault="00F53214" w:rsidP="00F114BD"/>
    <w:p w14:paraId="2591351C" w14:textId="4EAF2AC5" w:rsidR="00F53214" w:rsidRDefault="00F53214" w:rsidP="00F114BD"/>
    <w:p w14:paraId="356C9AAA" w14:textId="4E52CAB4" w:rsidR="00F114BD" w:rsidRDefault="00F114BD" w:rsidP="00D82F48">
      <w:pPr>
        <w:pStyle w:val="Heading2"/>
      </w:pPr>
    </w:p>
    <w:p w14:paraId="15A00A7A" w14:textId="10261C88" w:rsidR="00F114BD" w:rsidRDefault="00F114BD" w:rsidP="00F114BD"/>
    <w:p w14:paraId="21213831" w14:textId="0A35B87F" w:rsidR="00F53214" w:rsidRDefault="00F53214" w:rsidP="00F114BD"/>
    <w:p w14:paraId="49F39E67" w14:textId="31DD3333" w:rsidR="00F53214" w:rsidRDefault="00F53214" w:rsidP="00F114BD"/>
    <w:p w14:paraId="0E01E7FF" w14:textId="7A2DEB83" w:rsidR="00F53214" w:rsidRDefault="00F53214" w:rsidP="00F114BD"/>
    <w:p w14:paraId="4EB1048A" w14:textId="77777777" w:rsidR="00F53214" w:rsidRDefault="00F53214" w:rsidP="00F114BD"/>
    <w:p w14:paraId="352D2203" w14:textId="77777777" w:rsidR="00F53214" w:rsidRDefault="00F53214" w:rsidP="00F114BD"/>
    <w:p w14:paraId="1C0FFE33" w14:textId="21A2E824" w:rsidR="00CC2C83" w:rsidRPr="008425DC" w:rsidRDefault="00F114BD" w:rsidP="008425DC">
      <w:pPr>
        <w:pStyle w:val="Heading2"/>
      </w:pPr>
      <w:bookmarkStart w:id="10" w:name="_Toc120719601"/>
      <w:r>
        <w:t>SWOT Analysis</w:t>
      </w:r>
      <w:bookmarkEnd w:id="10"/>
    </w:p>
    <w:tbl>
      <w:tblPr>
        <w:tblStyle w:val="TableGrid"/>
        <w:tblW w:w="0" w:type="auto"/>
        <w:jc w:val="center"/>
        <w:tblLayout w:type="fixed"/>
        <w:tblLook w:val="04A0" w:firstRow="1" w:lastRow="0" w:firstColumn="1" w:lastColumn="0" w:noHBand="0" w:noVBand="1"/>
      </w:tblPr>
      <w:tblGrid>
        <w:gridCol w:w="1757"/>
        <w:gridCol w:w="7483"/>
      </w:tblGrid>
      <w:tr w:rsidR="00CC2C83" w:rsidRPr="00CC2C83" w14:paraId="08A70CFF" w14:textId="77777777" w:rsidTr="007E0C89">
        <w:trPr>
          <w:cantSplit/>
          <w:tblHeader/>
          <w:jc w:val="center"/>
        </w:trPr>
        <w:tc>
          <w:tcPr>
            <w:tcW w:w="1757" w:type="dxa"/>
            <w:shd w:val="clear" w:color="auto" w:fill="005050"/>
            <w:vAlign w:val="center"/>
          </w:tcPr>
          <w:p w14:paraId="2C97A75F" w14:textId="77777777" w:rsidR="00CC2C83" w:rsidRPr="00CC2C83" w:rsidRDefault="00CC2C83" w:rsidP="00CC2C83">
            <w:pPr>
              <w:spacing w:line="360" w:lineRule="auto"/>
              <w:jc w:val="center"/>
              <w:rPr>
                <w:rFonts w:ascii="Times New Roman" w:eastAsia="MS Mincho" w:hAnsi="Times New Roman" w:cs="Times New Roman"/>
                <w:sz w:val="24"/>
                <w:szCs w:val="24"/>
                <w:lang w:eastAsia="en-US"/>
              </w:rPr>
            </w:pPr>
            <w:r w:rsidRPr="00CC2C83">
              <w:rPr>
                <w:rFonts w:ascii="Times New Roman" w:eastAsia="MS Mincho" w:hAnsi="Times New Roman" w:cs="Times New Roman"/>
                <w:b/>
                <w:sz w:val="24"/>
                <w:szCs w:val="24"/>
                <w:lang w:eastAsia="en-US"/>
              </w:rPr>
              <w:t>Dimension</w:t>
            </w:r>
          </w:p>
        </w:tc>
        <w:tc>
          <w:tcPr>
            <w:tcW w:w="7483" w:type="dxa"/>
            <w:shd w:val="clear" w:color="auto" w:fill="005050"/>
            <w:vAlign w:val="center"/>
          </w:tcPr>
          <w:p w14:paraId="50FCADDE" w14:textId="77777777" w:rsidR="00CC2C83" w:rsidRPr="00CC2C83" w:rsidRDefault="00CC2C83" w:rsidP="00CC2C83">
            <w:pPr>
              <w:spacing w:line="360" w:lineRule="auto"/>
              <w:jc w:val="center"/>
              <w:rPr>
                <w:rFonts w:ascii="Times New Roman" w:eastAsia="MS Mincho" w:hAnsi="Times New Roman" w:cs="Times New Roman"/>
                <w:sz w:val="24"/>
                <w:szCs w:val="24"/>
                <w:lang w:eastAsia="en-US"/>
              </w:rPr>
            </w:pPr>
            <w:r w:rsidRPr="00CC2C83">
              <w:rPr>
                <w:rFonts w:ascii="Times New Roman" w:eastAsia="MS Mincho" w:hAnsi="Times New Roman" w:cs="Times New Roman"/>
                <w:b/>
                <w:sz w:val="24"/>
                <w:szCs w:val="24"/>
                <w:lang w:eastAsia="en-US"/>
              </w:rPr>
              <w:t>Assessment</w:t>
            </w:r>
          </w:p>
        </w:tc>
      </w:tr>
      <w:tr w:rsidR="00CC2C83" w:rsidRPr="00CC2C83" w14:paraId="7D5EA33B" w14:textId="77777777" w:rsidTr="007E0C89">
        <w:trPr>
          <w:cantSplit/>
          <w:jc w:val="center"/>
        </w:trPr>
        <w:tc>
          <w:tcPr>
            <w:tcW w:w="1757" w:type="dxa"/>
            <w:vAlign w:val="center"/>
          </w:tcPr>
          <w:p w14:paraId="0BAA42F8" w14:textId="77777777" w:rsidR="00CC2C83" w:rsidRPr="00CC2C83" w:rsidRDefault="00CC2C83" w:rsidP="00CC2C83">
            <w:pPr>
              <w:spacing w:line="360" w:lineRule="auto"/>
              <w:rPr>
                <w:rFonts w:ascii="Times New Roman" w:eastAsia="MS Mincho" w:hAnsi="Times New Roman" w:cs="Times New Roman"/>
                <w:sz w:val="24"/>
                <w:szCs w:val="24"/>
                <w:lang w:eastAsia="en-US"/>
              </w:rPr>
            </w:pPr>
            <w:r w:rsidRPr="00CC2C83">
              <w:rPr>
                <w:rFonts w:ascii="Times New Roman" w:eastAsia="MS Mincho" w:hAnsi="Times New Roman" w:cs="Times New Roman"/>
                <w:sz w:val="24"/>
                <w:szCs w:val="24"/>
                <w:lang w:eastAsia="en-US"/>
              </w:rPr>
              <w:t>Strengths</w:t>
            </w:r>
          </w:p>
        </w:tc>
        <w:tc>
          <w:tcPr>
            <w:tcW w:w="7483" w:type="dxa"/>
            <w:vAlign w:val="center"/>
          </w:tcPr>
          <w:p w14:paraId="1DD7DDA4" w14:textId="77777777" w:rsidR="00CC2C83" w:rsidRPr="00CC2C83" w:rsidRDefault="00CC2C83" w:rsidP="00CC2C83">
            <w:pPr>
              <w:spacing w:line="360" w:lineRule="auto"/>
              <w:rPr>
                <w:rFonts w:ascii="Times New Roman" w:eastAsia="MS Mincho" w:hAnsi="Times New Roman" w:cs="Times New Roman"/>
                <w:sz w:val="24"/>
                <w:szCs w:val="24"/>
                <w:lang w:eastAsia="en-US"/>
              </w:rPr>
            </w:pPr>
            <w:r w:rsidRPr="00CC2C83">
              <w:rPr>
                <w:rFonts w:ascii="Times New Roman" w:eastAsia="MS Mincho" w:hAnsi="Times New Roman" w:cs="Times New Roman"/>
                <w:sz w:val="24"/>
                <w:szCs w:val="24"/>
                <w:lang w:eastAsia="en-US"/>
              </w:rPr>
              <w:t>Local focus; broad services; sustainability positioning; low premises costs.</w:t>
            </w:r>
          </w:p>
        </w:tc>
      </w:tr>
      <w:tr w:rsidR="00CC2C83" w:rsidRPr="00CC2C83" w14:paraId="5970EF86" w14:textId="77777777" w:rsidTr="007E0C89">
        <w:trPr>
          <w:cantSplit/>
          <w:jc w:val="center"/>
        </w:trPr>
        <w:tc>
          <w:tcPr>
            <w:tcW w:w="1757" w:type="dxa"/>
            <w:shd w:val="clear" w:color="auto" w:fill="F2F4F5"/>
            <w:vAlign w:val="center"/>
          </w:tcPr>
          <w:p w14:paraId="32A919A7" w14:textId="77777777" w:rsidR="00CC2C83" w:rsidRPr="00CC2C83" w:rsidRDefault="00CC2C83" w:rsidP="00CC2C83">
            <w:pPr>
              <w:spacing w:line="360" w:lineRule="auto"/>
              <w:rPr>
                <w:rFonts w:ascii="Times New Roman" w:eastAsia="MS Mincho" w:hAnsi="Times New Roman" w:cs="Times New Roman"/>
                <w:sz w:val="24"/>
                <w:szCs w:val="24"/>
                <w:lang w:eastAsia="en-US"/>
              </w:rPr>
            </w:pPr>
            <w:r w:rsidRPr="00CC2C83">
              <w:rPr>
                <w:rFonts w:ascii="Times New Roman" w:eastAsia="MS Mincho" w:hAnsi="Times New Roman" w:cs="Times New Roman"/>
                <w:sz w:val="24"/>
                <w:szCs w:val="24"/>
                <w:lang w:eastAsia="en-US"/>
              </w:rPr>
              <w:t>Weaknesses</w:t>
            </w:r>
          </w:p>
        </w:tc>
        <w:tc>
          <w:tcPr>
            <w:tcW w:w="7483" w:type="dxa"/>
            <w:shd w:val="clear" w:color="auto" w:fill="F2F4F5"/>
            <w:vAlign w:val="center"/>
          </w:tcPr>
          <w:p w14:paraId="1C49E207" w14:textId="77777777" w:rsidR="00CC2C83" w:rsidRPr="00CC2C83" w:rsidRDefault="00CC2C83" w:rsidP="00CC2C83">
            <w:pPr>
              <w:spacing w:line="360" w:lineRule="auto"/>
              <w:rPr>
                <w:rFonts w:ascii="Times New Roman" w:eastAsia="MS Mincho" w:hAnsi="Times New Roman" w:cs="Times New Roman"/>
                <w:sz w:val="24"/>
                <w:szCs w:val="24"/>
                <w:lang w:eastAsia="en-US"/>
              </w:rPr>
            </w:pPr>
            <w:r w:rsidRPr="00CC2C83">
              <w:rPr>
                <w:rFonts w:ascii="Times New Roman" w:eastAsia="MS Mincho" w:hAnsi="Times New Roman" w:cs="Times New Roman"/>
                <w:sz w:val="24"/>
                <w:szCs w:val="24"/>
                <w:lang w:eastAsia="en-US"/>
              </w:rPr>
              <w:t>New brand; founder dependence; limited first-year capacity.</w:t>
            </w:r>
          </w:p>
        </w:tc>
      </w:tr>
      <w:tr w:rsidR="00CC2C83" w:rsidRPr="00CC2C83" w14:paraId="60624FE4" w14:textId="77777777" w:rsidTr="007E0C89">
        <w:trPr>
          <w:cantSplit/>
          <w:jc w:val="center"/>
        </w:trPr>
        <w:tc>
          <w:tcPr>
            <w:tcW w:w="1757" w:type="dxa"/>
            <w:vAlign w:val="center"/>
          </w:tcPr>
          <w:p w14:paraId="5CA1BE5F" w14:textId="77777777" w:rsidR="00CC2C83" w:rsidRPr="00CC2C83" w:rsidRDefault="00CC2C83" w:rsidP="00CC2C83">
            <w:pPr>
              <w:spacing w:line="360" w:lineRule="auto"/>
              <w:rPr>
                <w:rFonts w:ascii="Times New Roman" w:eastAsia="MS Mincho" w:hAnsi="Times New Roman" w:cs="Times New Roman"/>
                <w:sz w:val="24"/>
                <w:szCs w:val="24"/>
                <w:lang w:eastAsia="en-US"/>
              </w:rPr>
            </w:pPr>
            <w:r w:rsidRPr="00CC2C83">
              <w:rPr>
                <w:rFonts w:ascii="Times New Roman" w:eastAsia="MS Mincho" w:hAnsi="Times New Roman" w:cs="Times New Roman"/>
                <w:sz w:val="24"/>
                <w:szCs w:val="24"/>
                <w:lang w:eastAsia="en-US"/>
              </w:rPr>
              <w:t>Opportunities</w:t>
            </w:r>
          </w:p>
        </w:tc>
        <w:tc>
          <w:tcPr>
            <w:tcW w:w="7483" w:type="dxa"/>
            <w:vAlign w:val="center"/>
          </w:tcPr>
          <w:p w14:paraId="4411226C" w14:textId="77777777" w:rsidR="00CC2C83" w:rsidRPr="00CC2C83" w:rsidRDefault="00CC2C83" w:rsidP="00CC2C83">
            <w:pPr>
              <w:spacing w:line="360" w:lineRule="auto"/>
              <w:rPr>
                <w:rFonts w:ascii="Times New Roman" w:eastAsia="MS Mincho" w:hAnsi="Times New Roman" w:cs="Times New Roman"/>
                <w:sz w:val="24"/>
                <w:szCs w:val="24"/>
                <w:lang w:eastAsia="en-US"/>
              </w:rPr>
            </w:pPr>
            <w:r w:rsidRPr="00CC2C83">
              <w:rPr>
                <w:rFonts w:ascii="Times New Roman" w:eastAsia="MS Mincho" w:hAnsi="Times New Roman" w:cs="Times New Roman"/>
                <w:sz w:val="24"/>
                <w:szCs w:val="24"/>
                <w:lang w:eastAsia="en-US"/>
              </w:rPr>
              <w:t>EICR contracts; LED upgrades; EV charging; landlord subscriptions.</w:t>
            </w:r>
          </w:p>
        </w:tc>
      </w:tr>
      <w:tr w:rsidR="00CC2C83" w:rsidRPr="00CC2C83" w14:paraId="55D8CF10" w14:textId="77777777" w:rsidTr="007E0C89">
        <w:trPr>
          <w:cantSplit/>
          <w:jc w:val="center"/>
        </w:trPr>
        <w:tc>
          <w:tcPr>
            <w:tcW w:w="1757" w:type="dxa"/>
            <w:shd w:val="clear" w:color="auto" w:fill="F2F4F5"/>
            <w:vAlign w:val="center"/>
          </w:tcPr>
          <w:p w14:paraId="369FC2AF" w14:textId="77777777" w:rsidR="00CC2C83" w:rsidRPr="00CC2C83" w:rsidRDefault="00CC2C83" w:rsidP="00CC2C83">
            <w:pPr>
              <w:spacing w:line="360" w:lineRule="auto"/>
              <w:rPr>
                <w:rFonts w:ascii="Times New Roman" w:eastAsia="MS Mincho" w:hAnsi="Times New Roman" w:cs="Times New Roman"/>
                <w:sz w:val="24"/>
                <w:szCs w:val="24"/>
                <w:lang w:eastAsia="en-US"/>
              </w:rPr>
            </w:pPr>
            <w:r w:rsidRPr="00CC2C83">
              <w:rPr>
                <w:rFonts w:ascii="Times New Roman" w:eastAsia="MS Mincho" w:hAnsi="Times New Roman" w:cs="Times New Roman"/>
                <w:sz w:val="24"/>
                <w:szCs w:val="24"/>
                <w:lang w:eastAsia="en-US"/>
              </w:rPr>
              <w:t>Threats</w:t>
            </w:r>
          </w:p>
        </w:tc>
        <w:tc>
          <w:tcPr>
            <w:tcW w:w="7483" w:type="dxa"/>
            <w:shd w:val="clear" w:color="auto" w:fill="F2F4F5"/>
            <w:vAlign w:val="center"/>
          </w:tcPr>
          <w:p w14:paraId="29FC79C9" w14:textId="77777777" w:rsidR="00CC2C83" w:rsidRPr="00CC2C83" w:rsidRDefault="00CC2C83" w:rsidP="00CC2C83">
            <w:pPr>
              <w:spacing w:line="360" w:lineRule="auto"/>
              <w:rPr>
                <w:rFonts w:ascii="Times New Roman" w:eastAsia="MS Mincho" w:hAnsi="Times New Roman" w:cs="Times New Roman"/>
                <w:sz w:val="24"/>
                <w:szCs w:val="24"/>
                <w:lang w:eastAsia="en-US"/>
              </w:rPr>
            </w:pPr>
            <w:r w:rsidRPr="00CC2C83">
              <w:rPr>
                <w:rFonts w:ascii="Times New Roman" w:eastAsia="MS Mincho" w:hAnsi="Times New Roman" w:cs="Times New Roman"/>
                <w:sz w:val="24"/>
                <w:szCs w:val="24"/>
                <w:lang w:eastAsia="en-US"/>
              </w:rPr>
              <w:t>Established competitors; skills shortages; price increases; compliance failures.</w:t>
            </w:r>
          </w:p>
        </w:tc>
      </w:tr>
    </w:tbl>
    <w:p w14:paraId="1A173AF3" w14:textId="083D43FD" w:rsidR="00F114BD" w:rsidRDefault="00F114BD" w:rsidP="00F114BD"/>
    <w:p w14:paraId="2C8B1545" w14:textId="75DD7C92" w:rsidR="00747FD5" w:rsidRDefault="00D82F48" w:rsidP="00D82F48">
      <w:pPr>
        <w:pStyle w:val="Heading2"/>
        <w:rPr>
          <w:sz w:val="40"/>
          <w:szCs w:val="40"/>
        </w:rPr>
      </w:pPr>
      <w:bookmarkStart w:id="11" w:name="_Toc120719602"/>
      <w:r>
        <w:t>Marketing Mix (4Ps)</w:t>
      </w:r>
      <w:bookmarkEnd w:id="11"/>
    </w:p>
    <w:p w14:paraId="3231F3D7" w14:textId="7362ADA0" w:rsidR="00747FD5" w:rsidRDefault="00747FD5" w:rsidP="00F53214"/>
    <w:p w14:paraId="4B11CEDD" w14:textId="77777777" w:rsidR="00AD7C56" w:rsidRPr="00AD7C56" w:rsidRDefault="00AD7C56" w:rsidP="00AD7C56">
      <w:pPr>
        <w:keepNext/>
        <w:keepLines/>
        <w:spacing w:before="200" w:after="100" w:line="360" w:lineRule="auto"/>
        <w:jc w:val="both"/>
        <w:outlineLvl w:val="0"/>
        <w:rPr>
          <w:rFonts w:ascii="Times New Roman" w:eastAsia="MS Gothic" w:hAnsi="Times New Roman" w:cs="Times New Roman"/>
          <w:b/>
          <w:bCs/>
          <w:sz w:val="24"/>
          <w:szCs w:val="24"/>
          <w:lang w:eastAsia="en-US"/>
        </w:rPr>
      </w:pPr>
      <w:r w:rsidRPr="00AD7C56">
        <w:rPr>
          <w:rFonts w:ascii="Times New Roman" w:eastAsia="MS Gothic" w:hAnsi="Times New Roman" w:cs="Times New Roman"/>
          <w:b/>
          <w:bCs/>
          <w:sz w:val="24"/>
          <w:szCs w:val="24"/>
          <w:lang w:eastAsia="en-US"/>
        </w:rPr>
        <w:t>Marketing Communications and Marketing Mix</w:t>
      </w:r>
    </w:p>
    <w:p w14:paraId="0539D10D" w14:textId="05C8C230" w:rsidR="00AD7C56" w:rsidRPr="00AD7C56" w:rsidRDefault="00AD7C56" w:rsidP="00AD7C56">
      <w:pPr>
        <w:spacing w:after="120" w:line="360" w:lineRule="auto"/>
        <w:jc w:val="both"/>
        <w:rPr>
          <w:rFonts w:ascii="Times New Roman" w:eastAsia="MS Mincho" w:hAnsi="Times New Roman" w:cs="Times New Roman"/>
          <w:sz w:val="24"/>
          <w:szCs w:val="24"/>
          <w:lang w:eastAsia="en-US"/>
        </w:rPr>
      </w:pPr>
      <w:r w:rsidRPr="00AD7C56">
        <w:rPr>
          <w:rFonts w:ascii="Times New Roman" w:eastAsia="MS Mincho" w:hAnsi="Times New Roman" w:cs="Times New Roman"/>
          <w:sz w:val="24"/>
          <w:szCs w:val="24"/>
          <w:lang w:eastAsia="en-US"/>
        </w:rPr>
        <w:t xml:space="preserve">The positioning of </w:t>
      </w:r>
      <w:r w:rsidR="00FA1327" w:rsidRPr="00AD7C56">
        <w:rPr>
          <w:rFonts w:ascii="Times New Roman" w:eastAsia="MS Mincho" w:hAnsi="Times New Roman" w:cs="Times New Roman"/>
          <w:sz w:val="24"/>
          <w:szCs w:val="24"/>
          <w:lang w:eastAsia="en-US"/>
        </w:rPr>
        <w:t>Eco Circuit</w:t>
      </w:r>
      <w:r w:rsidRPr="00AD7C56">
        <w:rPr>
          <w:rFonts w:ascii="Times New Roman" w:eastAsia="MS Mincho" w:hAnsi="Times New Roman" w:cs="Times New Roman"/>
          <w:sz w:val="24"/>
          <w:szCs w:val="24"/>
          <w:lang w:eastAsia="en-US"/>
        </w:rPr>
        <w:t xml:space="preserve"> will be safe, smart and sustainable electrical solutions to Newham. The product component integrates the necessary repairs with efficiency value-added services. Prices will be based on transparent fixed rates in which the scope can be predicted: fault-finding costing £95, EICRs costing £180 and minor installation work costing £150, rewires, consumer units and EV chargers will be charged in writing. These are figures which are in line with the local market ranges without compromising on quality (Checkatrade, n.d.). Place will be an appointment-based, mobile model that will serve Newham postcodes, with evening and emergency. Promotion will include a search-optimised web site, Google Business Profile, Facebook, Instagram, local landlord groups, leaflets and collaborations with letting agents and builders. The visual evidence, reviews, and electronic word-of-mouth have a particular impact in service marketing (Appel et al., 2020). Nature of enquires, conversion of quotes, repeat bookings and reviews will be tracked within a month. Regular incorporation of online communication, booking, service and relationship management will enhance retention (Chaffey and Ellis-Chadwick, 2022). </w:t>
      </w:r>
    </w:p>
    <w:tbl>
      <w:tblPr>
        <w:tblStyle w:val="TableGrid"/>
        <w:tblW w:w="0" w:type="auto"/>
        <w:jc w:val="center"/>
        <w:tblLayout w:type="fixed"/>
        <w:tblLook w:val="04A0" w:firstRow="1" w:lastRow="0" w:firstColumn="1" w:lastColumn="0" w:noHBand="0" w:noVBand="1"/>
      </w:tblPr>
      <w:tblGrid>
        <w:gridCol w:w="1701"/>
        <w:gridCol w:w="7540"/>
      </w:tblGrid>
      <w:tr w:rsidR="00AD7C56" w:rsidRPr="00AD7C56" w14:paraId="7E577A21" w14:textId="77777777" w:rsidTr="007E0C89">
        <w:trPr>
          <w:cantSplit/>
          <w:tblHeader/>
          <w:jc w:val="center"/>
        </w:trPr>
        <w:tc>
          <w:tcPr>
            <w:tcW w:w="1701" w:type="dxa"/>
            <w:shd w:val="clear" w:color="auto" w:fill="005050"/>
            <w:vAlign w:val="center"/>
          </w:tcPr>
          <w:p w14:paraId="16158E42" w14:textId="77777777" w:rsidR="00AD7C56" w:rsidRPr="00AD7C56" w:rsidRDefault="00AD7C56" w:rsidP="00AD7C56">
            <w:pPr>
              <w:spacing w:line="360" w:lineRule="auto"/>
              <w:jc w:val="center"/>
              <w:rPr>
                <w:rFonts w:ascii="Times New Roman" w:eastAsia="MS Mincho" w:hAnsi="Times New Roman" w:cs="Times New Roman"/>
                <w:sz w:val="24"/>
                <w:szCs w:val="24"/>
                <w:lang w:eastAsia="en-US"/>
              </w:rPr>
            </w:pPr>
            <w:r w:rsidRPr="00AD7C56">
              <w:rPr>
                <w:rFonts w:ascii="Times New Roman" w:eastAsia="MS Mincho" w:hAnsi="Times New Roman" w:cs="Times New Roman"/>
                <w:b/>
                <w:sz w:val="24"/>
                <w:szCs w:val="24"/>
                <w:lang w:eastAsia="en-US"/>
              </w:rPr>
              <w:t>4P</w:t>
            </w:r>
          </w:p>
        </w:tc>
        <w:tc>
          <w:tcPr>
            <w:tcW w:w="7540" w:type="dxa"/>
            <w:shd w:val="clear" w:color="auto" w:fill="005050"/>
            <w:vAlign w:val="center"/>
          </w:tcPr>
          <w:p w14:paraId="53FF25BC" w14:textId="77777777" w:rsidR="00AD7C56" w:rsidRPr="00AD7C56" w:rsidRDefault="00AD7C56" w:rsidP="00AD7C56">
            <w:pPr>
              <w:spacing w:line="360" w:lineRule="auto"/>
              <w:jc w:val="center"/>
              <w:rPr>
                <w:rFonts w:ascii="Times New Roman" w:eastAsia="MS Mincho" w:hAnsi="Times New Roman" w:cs="Times New Roman"/>
                <w:sz w:val="24"/>
                <w:szCs w:val="24"/>
                <w:lang w:eastAsia="en-US"/>
              </w:rPr>
            </w:pPr>
            <w:r w:rsidRPr="00AD7C56">
              <w:rPr>
                <w:rFonts w:ascii="Times New Roman" w:eastAsia="MS Mincho" w:hAnsi="Times New Roman" w:cs="Times New Roman"/>
                <w:b/>
                <w:sz w:val="24"/>
                <w:szCs w:val="24"/>
                <w:lang w:eastAsia="en-US"/>
              </w:rPr>
              <w:t>Application</w:t>
            </w:r>
          </w:p>
        </w:tc>
      </w:tr>
      <w:tr w:rsidR="00AD7C56" w:rsidRPr="00AD7C56" w14:paraId="7CC12F35" w14:textId="77777777" w:rsidTr="007E0C89">
        <w:trPr>
          <w:cantSplit/>
          <w:jc w:val="center"/>
        </w:trPr>
        <w:tc>
          <w:tcPr>
            <w:tcW w:w="1701" w:type="dxa"/>
            <w:vAlign w:val="center"/>
          </w:tcPr>
          <w:p w14:paraId="7CF54636" w14:textId="77777777" w:rsidR="00AD7C56" w:rsidRPr="00AD7C56" w:rsidRDefault="00AD7C56" w:rsidP="00AD7C56">
            <w:pPr>
              <w:spacing w:line="360" w:lineRule="auto"/>
              <w:rPr>
                <w:rFonts w:ascii="Times New Roman" w:eastAsia="MS Mincho" w:hAnsi="Times New Roman" w:cs="Times New Roman"/>
                <w:sz w:val="24"/>
                <w:szCs w:val="24"/>
                <w:lang w:eastAsia="en-US"/>
              </w:rPr>
            </w:pPr>
            <w:r w:rsidRPr="00AD7C56">
              <w:rPr>
                <w:rFonts w:ascii="Times New Roman" w:eastAsia="MS Mincho" w:hAnsi="Times New Roman" w:cs="Times New Roman"/>
                <w:sz w:val="24"/>
                <w:szCs w:val="24"/>
                <w:lang w:eastAsia="en-US"/>
              </w:rPr>
              <w:t>Product</w:t>
            </w:r>
          </w:p>
        </w:tc>
        <w:tc>
          <w:tcPr>
            <w:tcW w:w="7540" w:type="dxa"/>
            <w:vAlign w:val="center"/>
          </w:tcPr>
          <w:p w14:paraId="68937A21" w14:textId="77777777" w:rsidR="00AD7C56" w:rsidRPr="00AD7C56" w:rsidRDefault="00AD7C56" w:rsidP="00AD7C56">
            <w:pPr>
              <w:spacing w:line="360" w:lineRule="auto"/>
              <w:rPr>
                <w:rFonts w:ascii="Times New Roman" w:eastAsia="MS Mincho" w:hAnsi="Times New Roman" w:cs="Times New Roman"/>
                <w:sz w:val="24"/>
                <w:szCs w:val="24"/>
                <w:lang w:eastAsia="en-US"/>
              </w:rPr>
            </w:pPr>
            <w:r w:rsidRPr="00AD7C56">
              <w:rPr>
                <w:rFonts w:ascii="Times New Roman" w:eastAsia="MS Mincho" w:hAnsi="Times New Roman" w:cs="Times New Roman"/>
                <w:sz w:val="24"/>
                <w:szCs w:val="24"/>
                <w:lang w:eastAsia="en-US"/>
              </w:rPr>
              <w:t>Repairs, EICRs, rewiring, LED, smart controls and EV charging.</w:t>
            </w:r>
          </w:p>
        </w:tc>
      </w:tr>
      <w:tr w:rsidR="00AD7C56" w:rsidRPr="00AD7C56" w14:paraId="282ADF87" w14:textId="77777777" w:rsidTr="007E0C89">
        <w:trPr>
          <w:cantSplit/>
          <w:jc w:val="center"/>
        </w:trPr>
        <w:tc>
          <w:tcPr>
            <w:tcW w:w="1701" w:type="dxa"/>
            <w:shd w:val="clear" w:color="auto" w:fill="F2F4F5"/>
            <w:vAlign w:val="center"/>
          </w:tcPr>
          <w:p w14:paraId="1A3D01B0" w14:textId="77777777" w:rsidR="00AD7C56" w:rsidRPr="00AD7C56" w:rsidRDefault="00AD7C56" w:rsidP="00AD7C56">
            <w:pPr>
              <w:spacing w:line="360" w:lineRule="auto"/>
              <w:rPr>
                <w:rFonts w:ascii="Times New Roman" w:eastAsia="MS Mincho" w:hAnsi="Times New Roman" w:cs="Times New Roman"/>
                <w:sz w:val="24"/>
                <w:szCs w:val="24"/>
                <w:lang w:eastAsia="en-US"/>
              </w:rPr>
            </w:pPr>
            <w:r w:rsidRPr="00AD7C56">
              <w:rPr>
                <w:rFonts w:ascii="Times New Roman" w:eastAsia="MS Mincho" w:hAnsi="Times New Roman" w:cs="Times New Roman"/>
                <w:sz w:val="24"/>
                <w:szCs w:val="24"/>
                <w:lang w:eastAsia="en-US"/>
              </w:rPr>
              <w:t>Price</w:t>
            </w:r>
          </w:p>
        </w:tc>
        <w:tc>
          <w:tcPr>
            <w:tcW w:w="7540" w:type="dxa"/>
            <w:shd w:val="clear" w:color="auto" w:fill="F2F4F5"/>
            <w:vAlign w:val="center"/>
          </w:tcPr>
          <w:p w14:paraId="3176731D" w14:textId="77777777" w:rsidR="00AD7C56" w:rsidRPr="00AD7C56" w:rsidRDefault="00AD7C56" w:rsidP="00AD7C56">
            <w:pPr>
              <w:spacing w:line="360" w:lineRule="auto"/>
              <w:rPr>
                <w:rFonts w:ascii="Times New Roman" w:eastAsia="MS Mincho" w:hAnsi="Times New Roman" w:cs="Times New Roman"/>
                <w:sz w:val="24"/>
                <w:szCs w:val="24"/>
                <w:lang w:eastAsia="en-US"/>
              </w:rPr>
            </w:pPr>
            <w:r w:rsidRPr="00AD7C56">
              <w:rPr>
                <w:rFonts w:ascii="Times New Roman" w:eastAsia="MS Mincho" w:hAnsi="Times New Roman" w:cs="Times New Roman"/>
                <w:sz w:val="24"/>
                <w:szCs w:val="24"/>
                <w:lang w:eastAsia="en-US"/>
              </w:rPr>
              <w:t>Fixed starting prices and written quotations for complex work.</w:t>
            </w:r>
          </w:p>
        </w:tc>
      </w:tr>
      <w:tr w:rsidR="00AD7C56" w:rsidRPr="00AD7C56" w14:paraId="4A1F0485" w14:textId="77777777" w:rsidTr="007E0C89">
        <w:trPr>
          <w:cantSplit/>
          <w:jc w:val="center"/>
        </w:trPr>
        <w:tc>
          <w:tcPr>
            <w:tcW w:w="1701" w:type="dxa"/>
            <w:vAlign w:val="center"/>
          </w:tcPr>
          <w:p w14:paraId="0FCDF62B" w14:textId="77777777" w:rsidR="00AD7C56" w:rsidRPr="00AD7C56" w:rsidRDefault="00AD7C56" w:rsidP="00AD7C56">
            <w:pPr>
              <w:spacing w:line="360" w:lineRule="auto"/>
              <w:rPr>
                <w:rFonts w:ascii="Times New Roman" w:eastAsia="MS Mincho" w:hAnsi="Times New Roman" w:cs="Times New Roman"/>
                <w:sz w:val="24"/>
                <w:szCs w:val="24"/>
                <w:lang w:eastAsia="en-US"/>
              </w:rPr>
            </w:pPr>
            <w:r w:rsidRPr="00AD7C56">
              <w:rPr>
                <w:rFonts w:ascii="Times New Roman" w:eastAsia="MS Mincho" w:hAnsi="Times New Roman" w:cs="Times New Roman"/>
                <w:sz w:val="24"/>
                <w:szCs w:val="24"/>
                <w:lang w:eastAsia="en-US"/>
              </w:rPr>
              <w:t>Place</w:t>
            </w:r>
          </w:p>
        </w:tc>
        <w:tc>
          <w:tcPr>
            <w:tcW w:w="7540" w:type="dxa"/>
            <w:vAlign w:val="center"/>
          </w:tcPr>
          <w:p w14:paraId="6B6984F8" w14:textId="77777777" w:rsidR="00AD7C56" w:rsidRPr="00AD7C56" w:rsidRDefault="00AD7C56" w:rsidP="00AD7C56">
            <w:pPr>
              <w:spacing w:line="360" w:lineRule="auto"/>
              <w:rPr>
                <w:rFonts w:ascii="Times New Roman" w:eastAsia="MS Mincho" w:hAnsi="Times New Roman" w:cs="Times New Roman"/>
                <w:sz w:val="24"/>
                <w:szCs w:val="24"/>
                <w:lang w:eastAsia="en-US"/>
              </w:rPr>
            </w:pPr>
            <w:r w:rsidRPr="00AD7C56">
              <w:rPr>
                <w:rFonts w:ascii="Times New Roman" w:eastAsia="MS Mincho" w:hAnsi="Times New Roman" w:cs="Times New Roman"/>
                <w:sz w:val="24"/>
                <w:szCs w:val="24"/>
                <w:lang w:eastAsia="en-US"/>
              </w:rPr>
              <w:t>Mobile coverage of Newham with evening and emergency availability.</w:t>
            </w:r>
          </w:p>
        </w:tc>
      </w:tr>
      <w:tr w:rsidR="00AD7C56" w:rsidRPr="00AD7C56" w14:paraId="20D2D73A" w14:textId="77777777" w:rsidTr="007E0C89">
        <w:trPr>
          <w:cantSplit/>
          <w:jc w:val="center"/>
        </w:trPr>
        <w:tc>
          <w:tcPr>
            <w:tcW w:w="1701" w:type="dxa"/>
            <w:shd w:val="clear" w:color="auto" w:fill="F2F4F5"/>
            <w:vAlign w:val="center"/>
          </w:tcPr>
          <w:p w14:paraId="22FD47D9" w14:textId="77777777" w:rsidR="00AD7C56" w:rsidRPr="00AD7C56" w:rsidRDefault="00AD7C56" w:rsidP="00AD7C56">
            <w:pPr>
              <w:spacing w:line="360" w:lineRule="auto"/>
              <w:rPr>
                <w:rFonts w:ascii="Times New Roman" w:eastAsia="MS Mincho" w:hAnsi="Times New Roman" w:cs="Times New Roman"/>
                <w:sz w:val="24"/>
                <w:szCs w:val="24"/>
                <w:lang w:eastAsia="en-US"/>
              </w:rPr>
            </w:pPr>
            <w:r w:rsidRPr="00AD7C56">
              <w:rPr>
                <w:rFonts w:ascii="Times New Roman" w:eastAsia="MS Mincho" w:hAnsi="Times New Roman" w:cs="Times New Roman"/>
                <w:sz w:val="24"/>
                <w:szCs w:val="24"/>
                <w:lang w:eastAsia="en-US"/>
              </w:rPr>
              <w:t>Promotion</w:t>
            </w:r>
          </w:p>
        </w:tc>
        <w:tc>
          <w:tcPr>
            <w:tcW w:w="7540" w:type="dxa"/>
            <w:shd w:val="clear" w:color="auto" w:fill="F2F4F5"/>
            <w:vAlign w:val="center"/>
          </w:tcPr>
          <w:p w14:paraId="69BA0807" w14:textId="77777777" w:rsidR="00AD7C56" w:rsidRPr="00AD7C56" w:rsidRDefault="00AD7C56" w:rsidP="00AD7C56">
            <w:pPr>
              <w:spacing w:line="360" w:lineRule="auto"/>
              <w:rPr>
                <w:rFonts w:ascii="Times New Roman" w:eastAsia="MS Mincho" w:hAnsi="Times New Roman" w:cs="Times New Roman"/>
                <w:sz w:val="24"/>
                <w:szCs w:val="24"/>
                <w:lang w:eastAsia="en-US"/>
              </w:rPr>
            </w:pPr>
            <w:r w:rsidRPr="00AD7C56">
              <w:rPr>
                <w:rFonts w:ascii="Times New Roman" w:eastAsia="MS Mincho" w:hAnsi="Times New Roman" w:cs="Times New Roman"/>
                <w:sz w:val="24"/>
                <w:szCs w:val="24"/>
                <w:lang w:eastAsia="en-US"/>
              </w:rPr>
              <w:t>Website, Google profile, social media, referrals and local partnerships.</w:t>
            </w:r>
          </w:p>
        </w:tc>
      </w:tr>
    </w:tbl>
    <w:p w14:paraId="2BABD6C7" w14:textId="11DACF76" w:rsidR="00F53214" w:rsidRDefault="00F53214" w:rsidP="00F53214"/>
    <w:p w14:paraId="1255A575" w14:textId="00F93F64" w:rsidR="00F53214" w:rsidRDefault="00F53214" w:rsidP="00F53214"/>
    <w:p w14:paraId="750196B2" w14:textId="77777777" w:rsidR="00F53214" w:rsidRDefault="00F53214" w:rsidP="00F53214"/>
    <w:p w14:paraId="2F5E83E1" w14:textId="1235D018" w:rsidR="00F53214" w:rsidRDefault="00F53214" w:rsidP="00F53214"/>
    <w:p w14:paraId="357CEF4D" w14:textId="0BDE7C49" w:rsidR="00F53214" w:rsidRDefault="00F53214" w:rsidP="00F53214"/>
    <w:p w14:paraId="7152B89C" w14:textId="24C1CAC5" w:rsidR="00F53214" w:rsidRDefault="00F53214" w:rsidP="00F53214"/>
    <w:p w14:paraId="398CC035" w14:textId="77777777" w:rsidR="00F53214" w:rsidRDefault="00F53214" w:rsidP="00F53214"/>
    <w:p w14:paraId="7C14DE26" w14:textId="01E5F72A" w:rsidR="00747FD5" w:rsidRDefault="00747FD5" w:rsidP="004B7F8E">
      <w:pPr>
        <w:pStyle w:val="Heading1"/>
      </w:pPr>
    </w:p>
    <w:p w14:paraId="2816FB93" w14:textId="77777777" w:rsidR="00463FBF" w:rsidRPr="00463FBF" w:rsidRDefault="00463FBF" w:rsidP="00463FBF">
      <w:pPr>
        <w:keepNext/>
        <w:keepLines/>
        <w:spacing w:before="200" w:after="100" w:line="360" w:lineRule="auto"/>
        <w:jc w:val="both"/>
        <w:outlineLvl w:val="0"/>
        <w:rPr>
          <w:rFonts w:ascii="Times New Roman" w:eastAsia="MS Gothic" w:hAnsi="Times New Roman" w:cs="Times New Roman"/>
          <w:b/>
          <w:bCs/>
          <w:sz w:val="24"/>
          <w:szCs w:val="24"/>
          <w:lang w:eastAsia="en-US"/>
        </w:rPr>
      </w:pPr>
      <w:bookmarkStart w:id="12" w:name="_Toc235411103"/>
      <w:r w:rsidRPr="00463FBF">
        <w:rPr>
          <w:rFonts w:ascii="Times New Roman" w:eastAsia="MS Gothic" w:hAnsi="Times New Roman" w:cs="Times New Roman"/>
          <w:b/>
          <w:bCs/>
          <w:sz w:val="24"/>
          <w:szCs w:val="24"/>
          <w:lang w:eastAsia="en-US"/>
        </w:rPr>
        <w:t>4. Management Team</w:t>
      </w:r>
      <w:bookmarkEnd w:id="12"/>
    </w:p>
    <w:p w14:paraId="14BE0801" w14:textId="77777777" w:rsidR="00463FBF" w:rsidRPr="00463FBF" w:rsidRDefault="00463FBF" w:rsidP="00463FBF">
      <w:pPr>
        <w:keepNext/>
        <w:keepLines/>
        <w:spacing w:before="200" w:after="100" w:line="360" w:lineRule="auto"/>
        <w:jc w:val="both"/>
        <w:outlineLvl w:val="1"/>
        <w:rPr>
          <w:rFonts w:ascii="Times New Roman" w:eastAsia="MS Gothic" w:hAnsi="Times New Roman" w:cs="Times New Roman"/>
          <w:b/>
          <w:bCs/>
          <w:i/>
          <w:sz w:val="24"/>
          <w:szCs w:val="24"/>
          <w:lang w:eastAsia="en-US"/>
        </w:rPr>
      </w:pPr>
      <w:bookmarkStart w:id="13" w:name="_Toc235411104"/>
      <w:r w:rsidRPr="00463FBF">
        <w:rPr>
          <w:rFonts w:ascii="Times New Roman" w:eastAsia="MS Gothic" w:hAnsi="Times New Roman" w:cs="Times New Roman"/>
          <w:b/>
          <w:bCs/>
          <w:i/>
          <w:sz w:val="24"/>
          <w:szCs w:val="24"/>
          <w:lang w:eastAsia="en-US"/>
        </w:rPr>
        <w:t>4.1 Management Team and Background</w:t>
      </w:r>
      <w:bookmarkEnd w:id="13"/>
    </w:p>
    <w:p w14:paraId="5945BA6B" w14:textId="1772BF10" w:rsidR="00463FBF" w:rsidRPr="00463FBF" w:rsidRDefault="00861E00" w:rsidP="00463FBF">
      <w:pPr>
        <w:spacing w:after="120" w:line="360" w:lineRule="auto"/>
        <w:jc w:val="both"/>
        <w:rPr>
          <w:rFonts w:ascii="Times New Roman" w:eastAsia="MS Mincho" w:hAnsi="Times New Roman" w:cs="Times New Roman"/>
          <w:sz w:val="24"/>
          <w:szCs w:val="24"/>
          <w:lang w:eastAsia="en-US"/>
        </w:rPr>
      </w:pPr>
      <w:r>
        <w:rPr>
          <w:rFonts w:ascii="Times New Roman" w:eastAsia="MS Mincho" w:hAnsi="Times New Roman" w:cs="Times New Roman"/>
          <w:sz w:val="24"/>
          <w:szCs w:val="24"/>
          <w:lang w:eastAsia="en-US"/>
        </w:rPr>
        <w:t>I</w:t>
      </w:r>
      <w:r w:rsidR="00463FBF" w:rsidRPr="00463FBF">
        <w:rPr>
          <w:rFonts w:ascii="Times New Roman" w:eastAsia="MS Mincho" w:hAnsi="Times New Roman" w:cs="Times New Roman"/>
          <w:sz w:val="24"/>
          <w:szCs w:val="24"/>
          <w:lang w:eastAsia="en-US"/>
        </w:rPr>
        <w:t xml:space="preserve"> will serve as Lead Electrician and Managing Director, the technical delivery, quotation, compliance, purchasing and customer relations. The founder should be a person with the relevant electrical and inspection-and-testing qualifications; the membership of the scheme will allow him to self-certify about relevant domestic work (GOV.UK, n.d.). In month four, a mate or apprentice of a part-time electrician will be hired to prepare and handle materials and oversee installation under supervision. Outsourcing will be done in bookkeeping and specialist digital marketing. </w:t>
      </w:r>
    </w:p>
    <w:p w14:paraId="630D9394" w14:textId="38985357" w:rsidR="00463FBF" w:rsidRPr="00463FBF" w:rsidRDefault="00463FBF" w:rsidP="00463FBF">
      <w:pPr>
        <w:keepNext/>
        <w:keepLines/>
        <w:spacing w:before="200" w:after="100" w:line="360" w:lineRule="auto"/>
        <w:jc w:val="both"/>
        <w:outlineLvl w:val="1"/>
        <w:rPr>
          <w:rFonts w:ascii="Times New Roman" w:eastAsia="MS Gothic" w:hAnsi="Times New Roman" w:cs="Times New Roman"/>
          <w:b/>
          <w:bCs/>
          <w:i/>
          <w:sz w:val="24"/>
          <w:szCs w:val="24"/>
          <w:lang w:eastAsia="en-US"/>
        </w:rPr>
      </w:pPr>
      <w:bookmarkStart w:id="14" w:name="_Toc235411105"/>
      <w:r w:rsidRPr="00463FBF">
        <w:rPr>
          <w:rFonts w:ascii="Times New Roman" w:eastAsia="MS Gothic" w:hAnsi="Times New Roman" w:cs="Times New Roman"/>
          <w:b/>
          <w:bCs/>
          <w:i/>
          <w:sz w:val="24"/>
          <w:szCs w:val="24"/>
          <w:lang w:eastAsia="en-US"/>
        </w:rPr>
        <w:t>4.2 Key Milestones</w:t>
      </w:r>
      <w:bookmarkEnd w:id="14"/>
    </w:p>
    <w:p w14:paraId="1AE38682" w14:textId="753FC297" w:rsidR="00463FBF" w:rsidRPr="00463FBF" w:rsidRDefault="00463FBF" w:rsidP="00463FBF">
      <w:pPr>
        <w:spacing w:after="120" w:line="360" w:lineRule="auto"/>
        <w:jc w:val="both"/>
        <w:rPr>
          <w:rFonts w:ascii="Times New Roman" w:eastAsia="MS Mincho" w:hAnsi="Times New Roman" w:cs="Times New Roman"/>
          <w:sz w:val="24"/>
          <w:szCs w:val="24"/>
          <w:lang w:eastAsia="en-US"/>
        </w:rPr>
      </w:pPr>
      <w:r w:rsidRPr="00463FBF">
        <w:rPr>
          <w:rFonts w:ascii="Times New Roman" w:eastAsia="MS Mincho" w:hAnsi="Times New Roman" w:cs="Times New Roman"/>
          <w:sz w:val="24"/>
          <w:szCs w:val="24"/>
          <w:lang w:eastAsia="en-US"/>
        </w:rPr>
        <w:t xml:space="preserve">Some of the critical milestones include incorporation and insurance during month one; scheme application, tools and supplier accounts during month two; launch during month three; recruitment during month four; five maintenance contracts during month eight; and ten contracts during month twelve. The minimum rate to be paid to apprentices in 2026 is £8.00 per hour; </w:t>
      </w:r>
      <w:r w:rsidR="004B7F8E" w:rsidRPr="00463FBF">
        <w:rPr>
          <w:rFonts w:ascii="Times New Roman" w:eastAsia="MS Mincho" w:hAnsi="Times New Roman" w:cs="Times New Roman"/>
          <w:sz w:val="24"/>
          <w:szCs w:val="24"/>
          <w:lang w:eastAsia="en-US"/>
        </w:rPr>
        <w:t>Eco Circuit</w:t>
      </w:r>
      <w:r w:rsidRPr="00463FBF">
        <w:rPr>
          <w:rFonts w:ascii="Times New Roman" w:eastAsia="MS Mincho" w:hAnsi="Times New Roman" w:cs="Times New Roman"/>
          <w:sz w:val="24"/>
          <w:szCs w:val="24"/>
          <w:lang w:eastAsia="en-US"/>
        </w:rPr>
        <w:t xml:space="preserve"> will make a higher budget to facilitate retention (GOV.UK, 2026). </w:t>
      </w:r>
    </w:p>
    <w:p w14:paraId="25ABF8BA" w14:textId="4A16698D" w:rsidR="00463FBF" w:rsidRPr="00463FBF" w:rsidRDefault="00463FBF" w:rsidP="00463FBF">
      <w:pPr>
        <w:spacing w:after="120" w:line="360" w:lineRule="auto"/>
        <w:jc w:val="center"/>
        <w:rPr>
          <w:rFonts w:ascii="Times New Roman" w:eastAsia="MS Mincho" w:hAnsi="Times New Roman" w:cs="Times New Roman"/>
          <w:sz w:val="24"/>
          <w:szCs w:val="24"/>
          <w:lang w:eastAsia="en-US"/>
        </w:rPr>
      </w:pPr>
      <w:r w:rsidRPr="00463FBF">
        <w:rPr>
          <w:rFonts w:ascii="Times New Roman" w:eastAsia="MS Mincho" w:hAnsi="Times New Roman" w:cs="Times New Roman"/>
          <w:noProof/>
          <w:sz w:val="24"/>
          <w:szCs w:val="24"/>
          <w:lang w:eastAsia="en-US"/>
        </w:rPr>
        <w:lastRenderedPageBreak/>
        <w:drawing>
          <wp:inline distT="0" distB="0" distL="0" distR="0" wp14:anchorId="14E06D50" wp14:editId="00CE56F4">
            <wp:extent cx="5806440" cy="381047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cocircuit_org_chart.png"/>
                    <pic:cNvPicPr/>
                  </pic:nvPicPr>
                  <pic:blipFill>
                    <a:blip r:embed="rId11"/>
                    <a:stretch>
                      <a:fillRect/>
                    </a:stretch>
                  </pic:blipFill>
                  <pic:spPr>
                    <a:xfrm>
                      <a:off x="0" y="0"/>
                      <a:ext cx="5806440" cy="3810476"/>
                    </a:xfrm>
                    <a:prstGeom prst="rect">
                      <a:avLst/>
                    </a:prstGeom>
                  </pic:spPr>
                </pic:pic>
              </a:graphicData>
            </a:graphic>
          </wp:inline>
        </w:drawing>
      </w:r>
    </w:p>
    <w:p w14:paraId="2BA39C57" w14:textId="23F22CF0" w:rsidR="0046780A" w:rsidRPr="00A07EFC" w:rsidRDefault="0046780A" w:rsidP="00A07EFC">
      <w:pPr>
        <w:spacing w:before="60" w:after="120" w:line="360" w:lineRule="auto"/>
        <w:rPr>
          <w:rFonts w:ascii="Times New Roman" w:eastAsia="MS Mincho" w:hAnsi="Times New Roman" w:cs="Times New Roman"/>
          <w:sz w:val="24"/>
          <w:szCs w:val="24"/>
          <w:lang w:eastAsia="en-US"/>
        </w:rPr>
      </w:pPr>
    </w:p>
    <w:p w14:paraId="2BF9A895" w14:textId="155DB1E7" w:rsidR="00747FD5" w:rsidRDefault="00747FD5" w:rsidP="00F53214"/>
    <w:p w14:paraId="467EBA58" w14:textId="24959480" w:rsidR="00F53214" w:rsidRDefault="00F53214" w:rsidP="00F53214"/>
    <w:p w14:paraId="196EBF4E" w14:textId="26D1AE05" w:rsidR="00F53214" w:rsidRDefault="00F53214" w:rsidP="00F53214"/>
    <w:p w14:paraId="5B281124" w14:textId="50054A30" w:rsidR="00747FD5" w:rsidRDefault="00747FD5" w:rsidP="001C65B2">
      <w:pPr>
        <w:pStyle w:val="Heading2"/>
      </w:pPr>
    </w:p>
    <w:p w14:paraId="7EDE2752" w14:textId="75D79B35" w:rsidR="00747FD5" w:rsidRDefault="00747FD5" w:rsidP="00F53214"/>
    <w:p w14:paraId="6B6A440D" w14:textId="1AA33962" w:rsidR="00F53214" w:rsidRDefault="00F53214" w:rsidP="00F53214"/>
    <w:p w14:paraId="02DD1D07" w14:textId="41771860" w:rsidR="00F53214" w:rsidRDefault="00F53214" w:rsidP="00F53214"/>
    <w:p w14:paraId="10EF01AE" w14:textId="5B6E2E40" w:rsidR="00F53214" w:rsidRDefault="00F53214" w:rsidP="00F53214"/>
    <w:p w14:paraId="2CF143F0" w14:textId="5F26951D" w:rsidR="00F53214" w:rsidRDefault="00F53214" w:rsidP="00F53214"/>
    <w:p w14:paraId="66335E89" w14:textId="11DB8AB1" w:rsidR="00F53214" w:rsidRDefault="00F53214" w:rsidP="00F53214"/>
    <w:p w14:paraId="2E645A0E" w14:textId="48C4A7D4" w:rsidR="00F53214" w:rsidRDefault="00F53214" w:rsidP="00F53214"/>
    <w:p w14:paraId="3B674C1A" w14:textId="77777777" w:rsidR="00F53214" w:rsidRDefault="00F53214" w:rsidP="00F53214"/>
    <w:p w14:paraId="45112C73" w14:textId="1081468B" w:rsidR="00747FD5" w:rsidRPr="00747FD5" w:rsidRDefault="00747FD5" w:rsidP="00070E9B">
      <w:pPr>
        <w:pStyle w:val="Heading1"/>
      </w:pPr>
    </w:p>
    <w:p w14:paraId="6B5932A3" w14:textId="04DF645B" w:rsidR="00747FD5" w:rsidRDefault="00747FD5" w:rsidP="00F53214"/>
    <w:p w14:paraId="0D97FDB4" w14:textId="77777777" w:rsidR="00747CA3" w:rsidRPr="00747CA3" w:rsidRDefault="00747CA3" w:rsidP="00747CA3">
      <w:pPr>
        <w:keepNext/>
        <w:keepLines/>
        <w:spacing w:before="200" w:after="100" w:line="360" w:lineRule="auto"/>
        <w:jc w:val="both"/>
        <w:outlineLvl w:val="0"/>
        <w:rPr>
          <w:rFonts w:ascii="Times New Roman" w:eastAsia="MS Gothic" w:hAnsi="Times New Roman" w:cs="Times New Roman"/>
          <w:b/>
          <w:bCs/>
          <w:sz w:val="24"/>
          <w:szCs w:val="24"/>
          <w:lang w:eastAsia="en-US"/>
        </w:rPr>
      </w:pPr>
      <w:bookmarkStart w:id="15" w:name="_Toc235411106"/>
      <w:r w:rsidRPr="00747CA3">
        <w:rPr>
          <w:rFonts w:ascii="Times New Roman" w:eastAsia="MS Gothic" w:hAnsi="Times New Roman" w:cs="Times New Roman"/>
          <w:b/>
          <w:bCs/>
          <w:sz w:val="24"/>
          <w:szCs w:val="24"/>
          <w:lang w:eastAsia="en-US"/>
        </w:rPr>
        <w:lastRenderedPageBreak/>
        <w:t>5. Financial Plan (One Year)</w:t>
      </w:r>
      <w:bookmarkEnd w:id="15"/>
    </w:p>
    <w:p w14:paraId="1AECA6F9" w14:textId="77777777" w:rsidR="00747CA3" w:rsidRPr="00747CA3" w:rsidRDefault="00747CA3" w:rsidP="00747CA3">
      <w:pPr>
        <w:keepNext/>
        <w:keepLines/>
        <w:spacing w:before="200" w:after="100" w:line="360" w:lineRule="auto"/>
        <w:jc w:val="both"/>
        <w:outlineLvl w:val="1"/>
        <w:rPr>
          <w:rFonts w:ascii="Times New Roman" w:eastAsia="MS Gothic" w:hAnsi="Times New Roman" w:cs="Times New Roman"/>
          <w:b/>
          <w:bCs/>
          <w:i/>
          <w:sz w:val="24"/>
          <w:szCs w:val="24"/>
          <w:lang w:eastAsia="en-US"/>
        </w:rPr>
      </w:pPr>
      <w:bookmarkStart w:id="16" w:name="_Toc235411107"/>
      <w:r w:rsidRPr="00747CA3">
        <w:rPr>
          <w:rFonts w:ascii="Times New Roman" w:eastAsia="MS Gothic" w:hAnsi="Times New Roman" w:cs="Times New Roman"/>
          <w:b/>
          <w:bCs/>
          <w:i/>
          <w:sz w:val="24"/>
          <w:szCs w:val="24"/>
          <w:lang w:eastAsia="en-US"/>
        </w:rPr>
        <w:t>5.1 Sources of Finance</w:t>
      </w:r>
      <w:bookmarkEnd w:id="16"/>
    </w:p>
    <w:p w14:paraId="03CE51CE" w14:textId="2FE0F0C9" w:rsidR="00747CA3" w:rsidRPr="00747CA3" w:rsidRDefault="00747CA3" w:rsidP="00747CA3">
      <w:pPr>
        <w:spacing w:after="120" w:line="360" w:lineRule="auto"/>
        <w:jc w:val="both"/>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 xml:space="preserve">The start-up finance required by </w:t>
      </w:r>
      <w:r w:rsidR="00AB30A3" w:rsidRPr="00747CA3">
        <w:rPr>
          <w:rFonts w:ascii="Times New Roman" w:eastAsia="MS Mincho" w:hAnsi="Times New Roman" w:cs="Times New Roman"/>
          <w:sz w:val="24"/>
          <w:szCs w:val="24"/>
          <w:lang w:eastAsia="en-US"/>
        </w:rPr>
        <w:t>Eco Circuit</w:t>
      </w:r>
      <w:r w:rsidR="000A7C3F">
        <w:rPr>
          <w:rFonts w:ascii="Times New Roman" w:eastAsia="MS Mincho" w:hAnsi="Times New Roman" w:cs="Times New Roman"/>
          <w:sz w:val="24"/>
          <w:szCs w:val="24"/>
          <w:lang w:eastAsia="en-US"/>
        </w:rPr>
        <w:t xml:space="preserve"> Solutions</w:t>
      </w:r>
      <w:r w:rsidRPr="00747CA3">
        <w:rPr>
          <w:rFonts w:ascii="Times New Roman" w:eastAsia="MS Mincho" w:hAnsi="Times New Roman" w:cs="Times New Roman"/>
          <w:sz w:val="24"/>
          <w:szCs w:val="24"/>
          <w:lang w:eastAsia="en-US"/>
        </w:rPr>
        <w:t xml:space="preserve"> is: £25,000 owner savings and a Start Up Loan in the amount of £18,000. The owner capital is a sign of commitment whereas the loan maintains the equity and offers mentoring. As of 6 April 2026, all successful new Start Up Loans have a fixed interest rate of 7.5 percent; a five-year loan of 18,000 would necessitate a repayment of about 361 per month (Start Up Loans, 2026). </w:t>
      </w:r>
    </w:p>
    <w:p w14:paraId="1D2507B5" w14:textId="77777777" w:rsidR="00747CA3" w:rsidRPr="00747CA3" w:rsidRDefault="00747CA3" w:rsidP="00747CA3">
      <w:pPr>
        <w:keepNext/>
        <w:keepLines/>
        <w:spacing w:before="200" w:after="100" w:line="360" w:lineRule="auto"/>
        <w:jc w:val="both"/>
        <w:outlineLvl w:val="2"/>
        <w:rPr>
          <w:rFonts w:ascii="Times New Roman" w:eastAsia="MS Gothic" w:hAnsi="Times New Roman" w:cs="Times New Roman"/>
          <w:bCs/>
          <w:i/>
          <w:sz w:val="24"/>
          <w:szCs w:val="24"/>
          <w:lang w:eastAsia="en-US"/>
        </w:rPr>
      </w:pPr>
      <w:bookmarkStart w:id="17" w:name="_Toc235411108"/>
      <w:r w:rsidRPr="00747CA3">
        <w:rPr>
          <w:rFonts w:ascii="Times New Roman" w:eastAsia="MS Gothic" w:hAnsi="Times New Roman" w:cs="Times New Roman"/>
          <w:bCs/>
          <w:i/>
          <w:sz w:val="24"/>
          <w:szCs w:val="24"/>
          <w:lang w:eastAsia="en-US"/>
        </w:rPr>
        <w:t>5.1.1 First-Month Start-up Expenditure</w:t>
      </w:r>
      <w:bookmarkEnd w:id="17"/>
    </w:p>
    <w:tbl>
      <w:tblPr>
        <w:tblStyle w:val="TableGrid"/>
        <w:tblW w:w="0" w:type="auto"/>
        <w:jc w:val="center"/>
        <w:tblLayout w:type="fixed"/>
        <w:tblLook w:val="04A0" w:firstRow="1" w:lastRow="0" w:firstColumn="1" w:lastColumn="0" w:noHBand="0" w:noVBand="1"/>
      </w:tblPr>
      <w:tblGrid>
        <w:gridCol w:w="6690"/>
        <w:gridCol w:w="2551"/>
      </w:tblGrid>
      <w:tr w:rsidR="00747CA3" w:rsidRPr="00747CA3" w14:paraId="6FAFCEDF" w14:textId="77777777" w:rsidTr="007E0C89">
        <w:trPr>
          <w:cantSplit/>
          <w:tblHeader/>
          <w:jc w:val="center"/>
        </w:trPr>
        <w:tc>
          <w:tcPr>
            <w:tcW w:w="6690" w:type="dxa"/>
            <w:shd w:val="clear" w:color="auto" w:fill="005050"/>
            <w:vAlign w:val="center"/>
          </w:tcPr>
          <w:p w14:paraId="30A56340" w14:textId="77777777" w:rsidR="00747CA3" w:rsidRPr="00747CA3" w:rsidRDefault="00747CA3" w:rsidP="00747CA3">
            <w:pPr>
              <w:spacing w:line="360" w:lineRule="auto"/>
              <w:jc w:val="center"/>
              <w:rPr>
                <w:rFonts w:ascii="Times New Roman" w:eastAsia="MS Mincho" w:hAnsi="Times New Roman" w:cs="Times New Roman"/>
                <w:sz w:val="24"/>
                <w:szCs w:val="24"/>
                <w:lang w:eastAsia="en-US"/>
              </w:rPr>
            </w:pPr>
            <w:r w:rsidRPr="00747CA3">
              <w:rPr>
                <w:rFonts w:ascii="Times New Roman" w:eastAsia="MS Mincho" w:hAnsi="Times New Roman" w:cs="Times New Roman"/>
                <w:b/>
                <w:sz w:val="24"/>
                <w:szCs w:val="24"/>
                <w:lang w:eastAsia="en-US"/>
              </w:rPr>
              <w:t>Start-up item</w:t>
            </w:r>
          </w:p>
        </w:tc>
        <w:tc>
          <w:tcPr>
            <w:tcW w:w="2551" w:type="dxa"/>
            <w:shd w:val="clear" w:color="auto" w:fill="005050"/>
            <w:vAlign w:val="center"/>
          </w:tcPr>
          <w:p w14:paraId="53DD6671" w14:textId="77777777" w:rsidR="00747CA3" w:rsidRPr="00747CA3" w:rsidRDefault="00747CA3" w:rsidP="00747CA3">
            <w:pPr>
              <w:spacing w:line="360" w:lineRule="auto"/>
              <w:jc w:val="center"/>
              <w:rPr>
                <w:rFonts w:ascii="Times New Roman" w:eastAsia="MS Mincho" w:hAnsi="Times New Roman" w:cs="Times New Roman"/>
                <w:sz w:val="24"/>
                <w:szCs w:val="24"/>
                <w:lang w:eastAsia="en-US"/>
              </w:rPr>
            </w:pPr>
            <w:r w:rsidRPr="00747CA3">
              <w:rPr>
                <w:rFonts w:ascii="Times New Roman" w:eastAsia="MS Mincho" w:hAnsi="Times New Roman" w:cs="Times New Roman"/>
                <w:b/>
                <w:sz w:val="24"/>
                <w:szCs w:val="24"/>
                <w:lang w:eastAsia="en-US"/>
              </w:rPr>
              <w:t>Cost</w:t>
            </w:r>
          </w:p>
        </w:tc>
      </w:tr>
      <w:tr w:rsidR="00747CA3" w:rsidRPr="00747CA3" w14:paraId="5187E83A" w14:textId="77777777" w:rsidTr="007E0C89">
        <w:trPr>
          <w:cantSplit/>
          <w:jc w:val="center"/>
        </w:trPr>
        <w:tc>
          <w:tcPr>
            <w:tcW w:w="6690" w:type="dxa"/>
            <w:vAlign w:val="center"/>
          </w:tcPr>
          <w:p w14:paraId="46A02856"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Used low-emission van</w:t>
            </w:r>
          </w:p>
        </w:tc>
        <w:tc>
          <w:tcPr>
            <w:tcW w:w="2551" w:type="dxa"/>
            <w:vAlign w:val="center"/>
          </w:tcPr>
          <w:p w14:paraId="093857AB"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£9,000</w:t>
            </w:r>
          </w:p>
        </w:tc>
      </w:tr>
      <w:tr w:rsidR="00747CA3" w:rsidRPr="00747CA3" w14:paraId="5C00CB5A" w14:textId="77777777" w:rsidTr="007E0C89">
        <w:trPr>
          <w:cantSplit/>
          <w:jc w:val="center"/>
        </w:trPr>
        <w:tc>
          <w:tcPr>
            <w:tcW w:w="6690" w:type="dxa"/>
            <w:shd w:val="clear" w:color="auto" w:fill="F2F4F5"/>
            <w:vAlign w:val="center"/>
          </w:tcPr>
          <w:p w14:paraId="65E4E03F"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Test equipment and power tools</w:t>
            </w:r>
          </w:p>
        </w:tc>
        <w:tc>
          <w:tcPr>
            <w:tcW w:w="2551" w:type="dxa"/>
            <w:shd w:val="clear" w:color="auto" w:fill="F2F4F5"/>
            <w:vAlign w:val="center"/>
          </w:tcPr>
          <w:p w14:paraId="187BAF4D"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£5,000</w:t>
            </w:r>
          </w:p>
        </w:tc>
      </w:tr>
      <w:tr w:rsidR="00747CA3" w:rsidRPr="00747CA3" w14:paraId="178ED810" w14:textId="77777777" w:rsidTr="007E0C89">
        <w:trPr>
          <w:cantSplit/>
          <w:jc w:val="center"/>
        </w:trPr>
        <w:tc>
          <w:tcPr>
            <w:tcW w:w="6690" w:type="dxa"/>
            <w:vAlign w:val="center"/>
          </w:tcPr>
          <w:p w14:paraId="2586263F"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Initial stock and PPE</w:t>
            </w:r>
          </w:p>
        </w:tc>
        <w:tc>
          <w:tcPr>
            <w:tcW w:w="2551" w:type="dxa"/>
            <w:vAlign w:val="center"/>
          </w:tcPr>
          <w:p w14:paraId="2675FD9B"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£2,000</w:t>
            </w:r>
          </w:p>
        </w:tc>
      </w:tr>
      <w:tr w:rsidR="00747CA3" w:rsidRPr="00747CA3" w14:paraId="0F80C8FA" w14:textId="77777777" w:rsidTr="007E0C89">
        <w:trPr>
          <w:cantSplit/>
          <w:jc w:val="center"/>
        </w:trPr>
        <w:tc>
          <w:tcPr>
            <w:tcW w:w="6690" w:type="dxa"/>
            <w:shd w:val="clear" w:color="auto" w:fill="F2F4F5"/>
            <w:vAlign w:val="center"/>
          </w:tcPr>
          <w:p w14:paraId="5E038C7E"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Training, scheme fees and insurance</w:t>
            </w:r>
          </w:p>
        </w:tc>
        <w:tc>
          <w:tcPr>
            <w:tcW w:w="2551" w:type="dxa"/>
            <w:shd w:val="clear" w:color="auto" w:fill="F2F4F5"/>
            <w:vAlign w:val="center"/>
          </w:tcPr>
          <w:p w14:paraId="49319DD5"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£2,200</w:t>
            </w:r>
          </w:p>
        </w:tc>
      </w:tr>
      <w:tr w:rsidR="00747CA3" w:rsidRPr="00747CA3" w14:paraId="7617147F" w14:textId="77777777" w:rsidTr="007E0C89">
        <w:trPr>
          <w:cantSplit/>
          <w:jc w:val="center"/>
        </w:trPr>
        <w:tc>
          <w:tcPr>
            <w:tcW w:w="6690" w:type="dxa"/>
            <w:vAlign w:val="center"/>
          </w:tcPr>
          <w:p w14:paraId="5AAAD511"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Website, CRM and payment system</w:t>
            </w:r>
          </w:p>
        </w:tc>
        <w:tc>
          <w:tcPr>
            <w:tcW w:w="2551" w:type="dxa"/>
            <w:vAlign w:val="center"/>
          </w:tcPr>
          <w:p w14:paraId="66BCDA7E"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£800</w:t>
            </w:r>
          </w:p>
        </w:tc>
      </w:tr>
      <w:tr w:rsidR="00747CA3" w:rsidRPr="00747CA3" w14:paraId="726300D8" w14:textId="77777777" w:rsidTr="007E0C89">
        <w:trPr>
          <w:cantSplit/>
          <w:jc w:val="center"/>
        </w:trPr>
        <w:tc>
          <w:tcPr>
            <w:tcW w:w="6690" w:type="dxa"/>
            <w:shd w:val="clear" w:color="auto" w:fill="F2F4F5"/>
            <w:vAlign w:val="center"/>
          </w:tcPr>
          <w:p w14:paraId="6E7A4E96"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Branding and launch marketing</w:t>
            </w:r>
          </w:p>
        </w:tc>
        <w:tc>
          <w:tcPr>
            <w:tcW w:w="2551" w:type="dxa"/>
            <w:shd w:val="clear" w:color="auto" w:fill="F2F4F5"/>
            <w:vAlign w:val="center"/>
          </w:tcPr>
          <w:p w14:paraId="6525B378"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£1,000</w:t>
            </w:r>
          </w:p>
        </w:tc>
      </w:tr>
      <w:tr w:rsidR="00747CA3" w:rsidRPr="00747CA3" w14:paraId="74AF844F" w14:textId="77777777" w:rsidTr="007E0C89">
        <w:trPr>
          <w:cantSplit/>
          <w:jc w:val="center"/>
        </w:trPr>
        <w:tc>
          <w:tcPr>
            <w:tcW w:w="6690" w:type="dxa"/>
            <w:vAlign w:val="center"/>
          </w:tcPr>
          <w:p w14:paraId="5B246124"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Opening working capital</w:t>
            </w:r>
          </w:p>
        </w:tc>
        <w:tc>
          <w:tcPr>
            <w:tcW w:w="2551" w:type="dxa"/>
            <w:vAlign w:val="center"/>
          </w:tcPr>
          <w:p w14:paraId="1DAF99E4"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£5,000</w:t>
            </w:r>
          </w:p>
        </w:tc>
      </w:tr>
      <w:tr w:rsidR="00747CA3" w:rsidRPr="00747CA3" w14:paraId="4DA76A06" w14:textId="77777777" w:rsidTr="007E0C89">
        <w:trPr>
          <w:cantSplit/>
          <w:jc w:val="center"/>
        </w:trPr>
        <w:tc>
          <w:tcPr>
            <w:tcW w:w="6690" w:type="dxa"/>
            <w:shd w:val="clear" w:color="auto" w:fill="F2F4F5"/>
            <w:vAlign w:val="center"/>
          </w:tcPr>
          <w:p w14:paraId="0C73CBA7"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b/>
                <w:sz w:val="24"/>
                <w:szCs w:val="24"/>
                <w:lang w:eastAsia="en-US"/>
              </w:rPr>
              <w:t>Total</w:t>
            </w:r>
          </w:p>
        </w:tc>
        <w:tc>
          <w:tcPr>
            <w:tcW w:w="2551" w:type="dxa"/>
            <w:shd w:val="clear" w:color="auto" w:fill="F2F4F5"/>
            <w:vAlign w:val="center"/>
          </w:tcPr>
          <w:p w14:paraId="5158905F"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b/>
                <w:sz w:val="24"/>
                <w:szCs w:val="24"/>
                <w:lang w:eastAsia="en-US"/>
              </w:rPr>
              <w:t>£25,000</w:t>
            </w:r>
          </w:p>
        </w:tc>
      </w:tr>
    </w:tbl>
    <w:p w14:paraId="2A9B3608" w14:textId="77777777" w:rsidR="00747CA3" w:rsidRPr="00747CA3" w:rsidRDefault="00747CA3" w:rsidP="00747CA3">
      <w:pPr>
        <w:spacing w:before="60" w:after="120" w:line="360" w:lineRule="auto"/>
        <w:jc w:val="center"/>
        <w:rPr>
          <w:rFonts w:ascii="Times New Roman" w:eastAsia="MS Mincho" w:hAnsi="Times New Roman" w:cs="Times New Roman"/>
          <w:sz w:val="24"/>
          <w:szCs w:val="24"/>
          <w:lang w:eastAsia="en-US"/>
        </w:rPr>
      </w:pPr>
      <w:r w:rsidRPr="00747CA3">
        <w:rPr>
          <w:rFonts w:ascii="Times New Roman" w:eastAsia="MS Mincho" w:hAnsi="Times New Roman" w:cs="Times New Roman"/>
          <w:b/>
          <w:i/>
          <w:sz w:val="24"/>
          <w:szCs w:val="24"/>
          <w:lang w:eastAsia="en-US"/>
        </w:rPr>
        <w:t>Table 5: Start-up expenditure and funding requirement</w:t>
      </w:r>
    </w:p>
    <w:p w14:paraId="1F74A02F" w14:textId="77777777" w:rsidR="00747CA3" w:rsidRPr="00747CA3" w:rsidRDefault="00747CA3" w:rsidP="00747CA3">
      <w:pPr>
        <w:keepNext/>
        <w:keepLines/>
        <w:spacing w:before="200" w:after="100" w:line="360" w:lineRule="auto"/>
        <w:jc w:val="both"/>
        <w:outlineLvl w:val="1"/>
        <w:rPr>
          <w:rFonts w:ascii="Times New Roman" w:eastAsia="MS Gothic" w:hAnsi="Times New Roman" w:cs="Times New Roman"/>
          <w:b/>
          <w:bCs/>
          <w:i/>
          <w:sz w:val="24"/>
          <w:szCs w:val="24"/>
          <w:lang w:eastAsia="en-US"/>
        </w:rPr>
      </w:pPr>
      <w:bookmarkStart w:id="18" w:name="_Toc235411109"/>
      <w:r w:rsidRPr="00747CA3">
        <w:rPr>
          <w:rFonts w:ascii="Times New Roman" w:eastAsia="MS Gothic" w:hAnsi="Times New Roman" w:cs="Times New Roman"/>
          <w:b/>
          <w:bCs/>
          <w:i/>
          <w:sz w:val="24"/>
          <w:szCs w:val="24"/>
          <w:lang w:eastAsia="en-US"/>
        </w:rPr>
        <w:t>5.2 Sales, Cost and Cash-Flow Forecast</w:t>
      </w:r>
      <w:bookmarkEnd w:id="18"/>
    </w:p>
    <w:p w14:paraId="5831E54B" w14:textId="77777777" w:rsidR="00747CA3" w:rsidRPr="00747CA3" w:rsidRDefault="00747CA3" w:rsidP="00747CA3">
      <w:pPr>
        <w:spacing w:after="120" w:line="360" w:lineRule="auto"/>
        <w:jc w:val="both"/>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 xml:space="preserve">Working capital will take care of fuel, material, software, loan repayment and unforeseen call-backs. There will be no workshop rent as the administration and storage will be initially based on a compliant home base. The projection will be 28 jobs in the first month and four jobs per month to a high of 72 in the twelfth month. The average revenue per job is £225 and variable materials costs are 65. </w:t>
      </w:r>
    </w:p>
    <w:tbl>
      <w:tblPr>
        <w:tblStyle w:val="TableGrid"/>
        <w:tblW w:w="0" w:type="auto"/>
        <w:jc w:val="center"/>
        <w:tblLayout w:type="fixed"/>
        <w:tblLook w:val="04A0" w:firstRow="1" w:lastRow="0" w:firstColumn="1" w:lastColumn="0" w:noHBand="0" w:noVBand="1"/>
      </w:tblPr>
      <w:tblGrid>
        <w:gridCol w:w="6690"/>
        <w:gridCol w:w="2551"/>
      </w:tblGrid>
      <w:tr w:rsidR="00747CA3" w:rsidRPr="00747CA3" w14:paraId="380FEE9B" w14:textId="77777777" w:rsidTr="007E0C89">
        <w:trPr>
          <w:cantSplit/>
          <w:tblHeader/>
          <w:jc w:val="center"/>
        </w:trPr>
        <w:tc>
          <w:tcPr>
            <w:tcW w:w="6690" w:type="dxa"/>
            <w:shd w:val="clear" w:color="auto" w:fill="005050"/>
            <w:vAlign w:val="center"/>
          </w:tcPr>
          <w:p w14:paraId="0D364D42" w14:textId="77777777" w:rsidR="00747CA3" w:rsidRPr="00747CA3" w:rsidRDefault="00747CA3" w:rsidP="00747CA3">
            <w:pPr>
              <w:spacing w:line="360" w:lineRule="auto"/>
              <w:jc w:val="center"/>
              <w:rPr>
                <w:rFonts w:ascii="Times New Roman" w:eastAsia="MS Mincho" w:hAnsi="Times New Roman" w:cs="Times New Roman"/>
                <w:sz w:val="24"/>
                <w:szCs w:val="24"/>
                <w:lang w:eastAsia="en-US"/>
              </w:rPr>
            </w:pPr>
            <w:r w:rsidRPr="00747CA3">
              <w:rPr>
                <w:rFonts w:ascii="Times New Roman" w:eastAsia="MS Mincho" w:hAnsi="Times New Roman" w:cs="Times New Roman"/>
                <w:b/>
                <w:sz w:val="24"/>
                <w:szCs w:val="24"/>
                <w:lang w:eastAsia="en-US"/>
              </w:rPr>
              <w:t>Year-one measure</w:t>
            </w:r>
          </w:p>
        </w:tc>
        <w:tc>
          <w:tcPr>
            <w:tcW w:w="2551" w:type="dxa"/>
            <w:shd w:val="clear" w:color="auto" w:fill="005050"/>
            <w:vAlign w:val="center"/>
          </w:tcPr>
          <w:p w14:paraId="773E9CBD" w14:textId="77777777" w:rsidR="00747CA3" w:rsidRPr="00747CA3" w:rsidRDefault="00747CA3" w:rsidP="00747CA3">
            <w:pPr>
              <w:spacing w:line="360" w:lineRule="auto"/>
              <w:jc w:val="center"/>
              <w:rPr>
                <w:rFonts w:ascii="Times New Roman" w:eastAsia="MS Mincho" w:hAnsi="Times New Roman" w:cs="Times New Roman"/>
                <w:sz w:val="24"/>
                <w:szCs w:val="24"/>
                <w:lang w:eastAsia="en-US"/>
              </w:rPr>
            </w:pPr>
            <w:r w:rsidRPr="00747CA3">
              <w:rPr>
                <w:rFonts w:ascii="Times New Roman" w:eastAsia="MS Mincho" w:hAnsi="Times New Roman" w:cs="Times New Roman"/>
                <w:b/>
                <w:sz w:val="24"/>
                <w:szCs w:val="24"/>
                <w:lang w:eastAsia="en-US"/>
              </w:rPr>
              <w:t>Forecast</w:t>
            </w:r>
          </w:p>
        </w:tc>
      </w:tr>
      <w:tr w:rsidR="00747CA3" w:rsidRPr="00747CA3" w14:paraId="6A9DB5B2" w14:textId="77777777" w:rsidTr="007E0C89">
        <w:trPr>
          <w:cantSplit/>
          <w:jc w:val="center"/>
        </w:trPr>
        <w:tc>
          <w:tcPr>
            <w:tcW w:w="6690" w:type="dxa"/>
            <w:vAlign w:val="center"/>
          </w:tcPr>
          <w:p w14:paraId="5641722B"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Jobs</w:t>
            </w:r>
          </w:p>
        </w:tc>
        <w:tc>
          <w:tcPr>
            <w:tcW w:w="2551" w:type="dxa"/>
            <w:vAlign w:val="center"/>
          </w:tcPr>
          <w:p w14:paraId="27C5CEDD"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600</w:t>
            </w:r>
          </w:p>
        </w:tc>
      </w:tr>
      <w:tr w:rsidR="00747CA3" w:rsidRPr="00747CA3" w14:paraId="657D201F" w14:textId="77777777" w:rsidTr="007E0C89">
        <w:trPr>
          <w:cantSplit/>
          <w:jc w:val="center"/>
        </w:trPr>
        <w:tc>
          <w:tcPr>
            <w:tcW w:w="6690" w:type="dxa"/>
            <w:shd w:val="clear" w:color="auto" w:fill="F2F4F5"/>
            <w:vAlign w:val="center"/>
          </w:tcPr>
          <w:p w14:paraId="3F505D75"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Sales revenue</w:t>
            </w:r>
          </w:p>
        </w:tc>
        <w:tc>
          <w:tcPr>
            <w:tcW w:w="2551" w:type="dxa"/>
            <w:shd w:val="clear" w:color="auto" w:fill="F2F4F5"/>
            <w:vAlign w:val="center"/>
          </w:tcPr>
          <w:p w14:paraId="091E2BA5"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£135,000</w:t>
            </w:r>
          </w:p>
        </w:tc>
      </w:tr>
      <w:tr w:rsidR="00747CA3" w:rsidRPr="00747CA3" w14:paraId="26E97705" w14:textId="77777777" w:rsidTr="007E0C89">
        <w:trPr>
          <w:cantSplit/>
          <w:jc w:val="center"/>
        </w:trPr>
        <w:tc>
          <w:tcPr>
            <w:tcW w:w="6690" w:type="dxa"/>
            <w:vAlign w:val="center"/>
          </w:tcPr>
          <w:p w14:paraId="0C463489"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Variable costs</w:t>
            </w:r>
          </w:p>
        </w:tc>
        <w:tc>
          <w:tcPr>
            <w:tcW w:w="2551" w:type="dxa"/>
            <w:vAlign w:val="center"/>
          </w:tcPr>
          <w:p w14:paraId="7C5A1520"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£39,000</w:t>
            </w:r>
          </w:p>
        </w:tc>
      </w:tr>
      <w:tr w:rsidR="00747CA3" w:rsidRPr="00747CA3" w14:paraId="474F0135" w14:textId="77777777" w:rsidTr="007E0C89">
        <w:trPr>
          <w:cantSplit/>
          <w:jc w:val="center"/>
        </w:trPr>
        <w:tc>
          <w:tcPr>
            <w:tcW w:w="6690" w:type="dxa"/>
            <w:shd w:val="clear" w:color="auto" w:fill="F2F4F5"/>
            <w:vAlign w:val="center"/>
          </w:tcPr>
          <w:p w14:paraId="6587C12C"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Fixed operating costs</w:t>
            </w:r>
          </w:p>
        </w:tc>
        <w:tc>
          <w:tcPr>
            <w:tcW w:w="2551" w:type="dxa"/>
            <w:shd w:val="clear" w:color="auto" w:fill="F2F4F5"/>
            <w:vAlign w:val="center"/>
          </w:tcPr>
          <w:p w14:paraId="240AA454"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£76,032</w:t>
            </w:r>
          </w:p>
        </w:tc>
      </w:tr>
      <w:tr w:rsidR="00747CA3" w:rsidRPr="00747CA3" w14:paraId="469B40DC" w14:textId="77777777" w:rsidTr="007E0C89">
        <w:trPr>
          <w:cantSplit/>
          <w:jc w:val="center"/>
        </w:trPr>
        <w:tc>
          <w:tcPr>
            <w:tcW w:w="6690" w:type="dxa"/>
            <w:vAlign w:val="center"/>
          </w:tcPr>
          <w:p w14:paraId="3CEE2E2A"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Operating profit before tax and depreciation</w:t>
            </w:r>
          </w:p>
        </w:tc>
        <w:tc>
          <w:tcPr>
            <w:tcW w:w="2551" w:type="dxa"/>
            <w:vAlign w:val="center"/>
          </w:tcPr>
          <w:p w14:paraId="186DC7EB"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£19,968</w:t>
            </w:r>
          </w:p>
        </w:tc>
      </w:tr>
      <w:tr w:rsidR="00747CA3" w:rsidRPr="00747CA3" w14:paraId="6BF3DEA5" w14:textId="77777777" w:rsidTr="007E0C89">
        <w:trPr>
          <w:cantSplit/>
          <w:jc w:val="center"/>
        </w:trPr>
        <w:tc>
          <w:tcPr>
            <w:tcW w:w="6690" w:type="dxa"/>
            <w:shd w:val="clear" w:color="auto" w:fill="F2F4F5"/>
            <w:vAlign w:val="center"/>
          </w:tcPr>
          <w:p w14:paraId="4D14247E"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lastRenderedPageBreak/>
              <w:t>Closing cash</w:t>
            </w:r>
          </w:p>
        </w:tc>
        <w:tc>
          <w:tcPr>
            <w:tcW w:w="2551" w:type="dxa"/>
            <w:shd w:val="clear" w:color="auto" w:fill="F2F4F5"/>
            <w:vAlign w:val="center"/>
          </w:tcPr>
          <w:p w14:paraId="18C8D72F"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£24,968</w:t>
            </w:r>
          </w:p>
        </w:tc>
      </w:tr>
    </w:tbl>
    <w:p w14:paraId="05B13F1B" w14:textId="77777777" w:rsidR="00747CA3" w:rsidRPr="00747CA3" w:rsidRDefault="00747CA3" w:rsidP="00747CA3">
      <w:pPr>
        <w:spacing w:before="60" w:after="120" w:line="360" w:lineRule="auto"/>
        <w:jc w:val="center"/>
        <w:rPr>
          <w:rFonts w:ascii="Times New Roman" w:eastAsia="MS Mincho" w:hAnsi="Times New Roman" w:cs="Times New Roman"/>
          <w:sz w:val="24"/>
          <w:szCs w:val="24"/>
          <w:lang w:eastAsia="en-US"/>
        </w:rPr>
      </w:pPr>
      <w:r w:rsidRPr="00747CA3">
        <w:rPr>
          <w:rFonts w:ascii="Times New Roman" w:eastAsia="MS Mincho" w:hAnsi="Times New Roman" w:cs="Times New Roman"/>
          <w:b/>
          <w:i/>
          <w:sz w:val="24"/>
          <w:szCs w:val="24"/>
          <w:lang w:eastAsia="en-US"/>
        </w:rPr>
        <w:t>Table 6: Year-one sales and cost forecast</w:t>
      </w:r>
    </w:p>
    <w:tbl>
      <w:tblPr>
        <w:tblStyle w:val="TableGrid"/>
        <w:tblW w:w="0" w:type="auto"/>
        <w:jc w:val="center"/>
        <w:tblLayout w:type="fixed"/>
        <w:tblLook w:val="04A0" w:firstRow="1" w:lastRow="0" w:firstColumn="1" w:lastColumn="0" w:noHBand="0" w:noVBand="1"/>
      </w:tblPr>
      <w:tblGrid>
        <w:gridCol w:w="1701"/>
        <w:gridCol w:w="1247"/>
        <w:gridCol w:w="1984"/>
        <w:gridCol w:w="2098"/>
        <w:gridCol w:w="2098"/>
      </w:tblGrid>
      <w:tr w:rsidR="00747CA3" w:rsidRPr="00747CA3" w14:paraId="58229DF6" w14:textId="77777777" w:rsidTr="007E0C89">
        <w:trPr>
          <w:cantSplit/>
          <w:tblHeader/>
          <w:jc w:val="center"/>
        </w:trPr>
        <w:tc>
          <w:tcPr>
            <w:tcW w:w="1701" w:type="dxa"/>
            <w:shd w:val="clear" w:color="auto" w:fill="005050"/>
            <w:vAlign w:val="center"/>
          </w:tcPr>
          <w:p w14:paraId="7BCE964B" w14:textId="77777777" w:rsidR="00747CA3" w:rsidRPr="00747CA3" w:rsidRDefault="00747CA3" w:rsidP="00747CA3">
            <w:pPr>
              <w:spacing w:line="360" w:lineRule="auto"/>
              <w:jc w:val="center"/>
              <w:rPr>
                <w:rFonts w:ascii="Times New Roman" w:eastAsia="MS Mincho" w:hAnsi="Times New Roman" w:cs="Times New Roman"/>
                <w:sz w:val="24"/>
                <w:szCs w:val="24"/>
                <w:lang w:eastAsia="en-US"/>
              </w:rPr>
            </w:pPr>
            <w:r w:rsidRPr="00747CA3">
              <w:rPr>
                <w:rFonts w:ascii="Times New Roman" w:eastAsia="MS Mincho" w:hAnsi="Times New Roman" w:cs="Times New Roman"/>
                <w:b/>
                <w:sz w:val="24"/>
                <w:szCs w:val="24"/>
                <w:lang w:eastAsia="en-US"/>
              </w:rPr>
              <w:t>Quarter</w:t>
            </w:r>
          </w:p>
        </w:tc>
        <w:tc>
          <w:tcPr>
            <w:tcW w:w="1247" w:type="dxa"/>
            <w:shd w:val="clear" w:color="auto" w:fill="005050"/>
            <w:vAlign w:val="center"/>
          </w:tcPr>
          <w:p w14:paraId="3F68B0E2" w14:textId="77777777" w:rsidR="00747CA3" w:rsidRPr="00747CA3" w:rsidRDefault="00747CA3" w:rsidP="00747CA3">
            <w:pPr>
              <w:spacing w:line="360" w:lineRule="auto"/>
              <w:jc w:val="center"/>
              <w:rPr>
                <w:rFonts w:ascii="Times New Roman" w:eastAsia="MS Mincho" w:hAnsi="Times New Roman" w:cs="Times New Roman"/>
                <w:sz w:val="24"/>
                <w:szCs w:val="24"/>
                <w:lang w:eastAsia="en-US"/>
              </w:rPr>
            </w:pPr>
            <w:r w:rsidRPr="00747CA3">
              <w:rPr>
                <w:rFonts w:ascii="Times New Roman" w:eastAsia="MS Mincho" w:hAnsi="Times New Roman" w:cs="Times New Roman"/>
                <w:b/>
                <w:sz w:val="24"/>
                <w:szCs w:val="24"/>
                <w:lang w:eastAsia="en-US"/>
              </w:rPr>
              <w:t>Jobs</w:t>
            </w:r>
          </w:p>
        </w:tc>
        <w:tc>
          <w:tcPr>
            <w:tcW w:w="1984" w:type="dxa"/>
            <w:shd w:val="clear" w:color="auto" w:fill="005050"/>
            <w:vAlign w:val="center"/>
          </w:tcPr>
          <w:p w14:paraId="2E56AED6" w14:textId="77777777" w:rsidR="00747CA3" w:rsidRPr="00747CA3" w:rsidRDefault="00747CA3" w:rsidP="00747CA3">
            <w:pPr>
              <w:spacing w:line="360" w:lineRule="auto"/>
              <w:jc w:val="center"/>
              <w:rPr>
                <w:rFonts w:ascii="Times New Roman" w:eastAsia="MS Mincho" w:hAnsi="Times New Roman" w:cs="Times New Roman"/>
                <w:sz w:val="24"/>
                <w:szCs w:val="24"/>
                <w:lang w:eastAsia="en-US"/>
              </w:rPr>
            </w:pPr>
            <w:r w:rsidRPr="00747CA3">
              <w:rPr>
                <w:rFonts w:ascii="Times New Roman" w:eastAsia="MS Mincho" w:hAnsi="Times New Roman" w:cs="Times New Roman"/>
                <w:b/>
                <w:sz w:val="24"/>
                <w:szCs w:val="24"/>
                <w:lang w:eastAsia="en-US"/>
              </w:rPr>
              <w:t>Sales</w:t>
            </w:r>
          </w:p>
        </w:tc>
        <w:tc>
          <w:tcPr>
            <w:tcW w:w="2098" w:type="dxa"/>
            <w:shd w:val="clear" w:color="auto" w:fill="005050"/>
            <w:vAlign w:val="center"/>
          </w:tcPr>
          <w:p w14:paraId="4E7E0E53" w14:textId="77777777" w:rsidR="00747CA3" w:rsidRPr="00747CA3" w:rsidRDefault="00747CA3" w:rsidP="00747CA3">
            <w:pPr>
              <w:spacing w:line="360" w:lineRule="auto"/>
              <w:jc w:val="center"/>
              <w:rPr>
                <w:rFonts w:ascii="Times New Roman" w:eastAsia="MS Mincho" w:hAnsi="Times New Roman" w:cs="Times New Roman"/>
                <w:sz w:val="24"/>
                <w:szCs w:val="24"/>
                <w:lang w:eastAsia="en-US"/>
              </w:rPr>
            </w:pPr>
            <w:r w:rsidRPr="00747CA3">
              <w:rPr>
                <w:rFonts w:ascii="Times New Roman" w:eastAsia="MS Mincho" w:hAnsi="Times New Roman" w:cs="Times New Roman"/>
                <w:b/>
                <w:sz w:val="24"/>
                <w:szCs w:val="24"/>
                <w:lang w:eastAsia="en-US"/>
              </w:rPr>
              <w:t>Net cash flow</w:t>
            </w:r>
          </w:p>
        </w:tc>
        <w:tc>
          <w:tcPr>
            <w:tcW w:w="2098" w:type="dxa"/>
            <w:shd w:val="clear" w:color="auto" w:fill="005050"/>
            <w:vAlign w:val="center"/>
          </w:tcPr>
          <w:p w14:paraId="54F86409" w14:textId="77777777" w:rsidR="00747CA3" w:rsidRPr="00747CA3" w:rsidRDefault="00747CA3" w:rsidP="00747CA3">
            <w:pPr>
              <w:spacing w:line="360" w:lineRule="auto"/>
              <w:jc w:val="center"/>
              <w:rPr>
                <w:rFonts w:ascii="Times New Roman" w:eastAsia="MS Mincho" w:hAnsi="Times New Roman" w:cs="Times New Roman"/>
                <w:sz w:val="24"/>
                <w:szCs w:val="24"/>
                <w:lang w:eastAsia="en-US"/>
              </w:rPr>
            </w:pPr>
            <w:r w:rsidRPr="00747CA3">
              <w:rPr>
                <w:rFonts w:ascii="Times New Roman" w:eastAsia="MS Mincho" w:hAnsi="Times New Roman" w:cs="Times New Roman"/>
                <w:b/>
                <w:sz w:val="24"/>
                <w:szCs w:val="24"/>
                <w:lang w:eastAsia="en-US"/>
              </w:rPr>
              <w:t>Closing cash</w:t>
            </w:r>
          </w:p>
        </w:tc>
      </w:tr>
      <w:tr w:rsidR="00747CA3" w:rsidRPr="00747CA3" w14:paraId="7A3DE929" w14:textId="77777777" w:rsidTr="007E0C89">
        <w:trPr>
          <w:cantSplit/>
          <w:jc w:val="center"/>
        </w:trPr>
        <w:tc>
          <w:tcPr>
            <w:tcW w:w="1701" w:type="dxa"/>
            <w:vAlign w:val="center"/>
          </w:tcPr>
          <w:p w14:paraId="4312C766"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Quarter 1</w:t>
            </w:r>
          </w:p>
        </w:tc>
        <w:tc>
          <w:tcPr>
            <w:tcW w:w="1247" w:type="dxa"/>
            <w:vAlign w:val="center"/>
          </w:tcPr>
          <w:p w14:paraId="42787683"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96</w:t>
            </w:r>
          </w:p>
        </w:tc>
        <w:tc>
          <w:tcPr>
            <w:tcW w:w="1984" w:type="dxa"/>
            <w:vAlign w:val="center"/>
          </w:tcPr>
          <w:p w14:paraId="22674CFE"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£21,600</w:t>
            </w:r>
          </w:p>
        </w:tc>
        <w:tc>
          <w:tcPr>
            <w:tcW w:w="2098" w:type="dxa"/>
            <w:vAlign w:val="center"/>
          </w:tcPr>
          <w:p w14:paraId="70017819"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−£273</w:t>
            </w:r>
          </w:p>
        </w:tc>
        <w:tc>
          <w:tcPr>
            <w:tcW w:w="2098" w:type="dxa"/>
            <w:vAlign w:val="center"/>
          </w:tcPr>
          <w:p w14:paraId="03695065"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£4,727</w:t>
            </w:r>
          </w:p>
        </w:tc>
      </w:tr>
      <w:tr w:rsidR="00747CA3" w:rsidRPr="00747CA3" w14:paraId="07B8275D" w14:textId="77777777" w:rsidTr="007E0C89">
        <w:trPr>
          <w:cantSplit/>
          <w:jc w:val="center"/>
        </w:trPr>
        <w:tc>
          <w:tcPr>
            <w:tcW w:w="1701" w:type="dxa"/>
            <w:shd w:val="clear" w:color="auto" w:fill="F2F4F5"/>
            <w:vAlign w:val="center"/>
          </w:tcPr>
          <w:p w14:paraId="3426CC1F"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Quarter 2</w:t>
            </w:r>
          </w:p>
        </w:tc>
        <w:tc>
          <w:tcPr>
            <w:tcW w:w="1247" w:type="dxa"/>
            <w:shd w:val="clear" w:color="auto" w:fill="F2F4F5"/>
            <w:vAlign w:val="center"/>
          </w:tcPr>
          <w:p w14:paraId="4F718F69"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132</w:t>
            </w:r>
          </w:p>
        </w:tc>
        <w:tc>
          <w:tcPr>
            <w:tcW w:w="1984" w:type="dxa"/>
            <w:shd w:val="clear" w:color="auto" w:fill="F2F4F5"/>
            <w:vAlign w:val="center"/>
          </w:tcPr>
          <w:p w14:paraId="52979A4B"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£29,700</w:t>
            </w:r>
          </w:p>
        </w:tc>
        <w:tc>
          <w:tcPr>
            <w:tcW w:w="2098" w:type="dxa"/>
            <w:shd w:val="clear" w:color="auto" w:fill="F2F4F5"/>
            <w:vAlign w:val="center"/>
          </w:tcPr>
          <w:p w14:paraId="1D06FF59"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£987</w:t>
            </w:r>
          </w:p>
        </w:tc>
        <w:tc>
          <w:tcPr>
            <w:tcW w:w="2098" w:type="dxa"/>
            <w:shd w:val="clear" w:color="auto" w:fill="F2F4F5"/>
            <w:vAlign w:val="center"/>
          </w:tcPr>
          <w:p w14:paraId="307EB37A"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£5,714</w:t>
            </w:r>
          </w:p>
        </w:tc>
      </w:tr>
      <w:tr w:rsidR="00747CA3" w:rsidRPr="00747CA3" w14:paraId="129B59B2" w14:textId="77777777" w:rsidTr="007E0C89">
        <w:trPr>
          <w:cantSplit/>
          <w:jc w:val="center"/>
        </w:trPr>
        <w:tc>
          <w:tcPr>
            <w:tcW w:w="1701" w:type="dxa"/>
            <w:vAlign w:val="center"/>
          </w:tcPr>
          <w:p w14:paraId="3ECADEAC"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Quarter 3</w:t>
            </w:r>
          </w:p>
        </w:tc>
        <w:tc>
          <w:tcPr>
            <w:tcW w:w="1247" w:type="dxa"/>
            <w:vAlign w:val="center"/>
          </w:tcPr>
          <w:p w14:paraId="07CD35B1"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168</w:t>
            </w:r>
          </w:p>
        </w:tc>
        <w:tc>
          <w:tcPr>
            <w:tcW w:w="1984" w:type="dxa"/>
            <w:vAlign w:val="center"/>
          </w:tcPr>
          <w:p w14:paraId="66918C88"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£37,800</w:t>
            </w:r>
          </w:p>
        </w:tc>
        <w:tc>
          <w:tcPr>
            <w:tcW w:w="2098" w:type="dxa"/>
            <w:vAlign w:val="center"/>
          </w:tcPr>
          <w:p w14:paraId="78C93750"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£6,747</w:t>
            </w:r>
          </w:p>
        </w:tc>
        <w:tc>
          <w:tcPr>
            <w:tcW w:w="2098" w:type="dxa"/>
            <w:vAlign w:val="center"/>
          </w:tcPr>
          <w:p w14:paraId="5A5BE635"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£12,461</w:t>
            </w:r>
          </w:p>
        </w:tc>
      </w:tr>
      <w:tr w:rsidR="00747CA3" w:rsidRPr="00747CA3" w14:paraId="7ACC8D19" w14:textId="77777777" w:rsidTr="007E0C89">
        <w:trPr>
          <w:cantSplit/>
          <w:jc w:val="center"/>
        </w:trPr>
        <w:tc>
          <w:tcPr>
            <w:tcW w:w="1701" w:type="dxa"/>
            <w:shd w:val="clear" w:color="auto" w:fill="F2F4F5"/>
            <w:vAlign w:val="center"/>
          </w:tcPr>
          <w:p w14:paraId="6CCCBE5B"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Quarter 4</w:t>
            </w:r>
          </w:p>
        </w:tc>
        <w:tc>
          <w:tcPr>
            <w:tcW w:w="1247" w:type="dxa"/>
            <w:shd w:val="clear" w:color="auto" w:fill="F2F4F5"/>
            <w:vAlign w:val="center"/>
          </w:tcPr>
          <w:p w14:paraId="05AF87D9"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204</w:t>
            </w:r>
          </w:p>
        </w:tc>
        <w:tc>
          <w:tcPr>
            <w:tcW w:w="1984" w:type="dxa"/>
            <w:shd w:val="clear" w:color="auto" w:fill="F2F4F5"/>
            <w:vAlign w:val="center"/>
          </w:tcPr>
          <w:p w14:paraId="39FB3AC4"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£45,900</w:t>
            </w:r>
          </w:p>
        </w:tc>
        <w:tc>
          <w:tcPr>
            <w:tcW w:w="2098" w:type="dxa"/>
            <w:shd w:val="clear" w:color="auto" w:fill="F2F4F5"/>
            <w:vAlign w:val="center"/>
          </w:tcPr>
          <w:p w14:paraId="760A4E1C"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£12,507</w:t>
            </w:r>
          </w:p>
        </w:tc>
        <w:tc>
          <w:tcPr>
            <w:tcW w:w="2098" w:type="dxa"/>
            <w:shd w:val="clear" w:color="auto" w:fill="F2F4F5"/>
            <w:vAlign w:val="center"/>
          </w:tcPr>
          <w:p w14:paraId="0463915F" w14:textId="77777777" w:rsidR="00747CA3" w:rsidRPr="00747CA3" w:rsidRDefault="00747CA3" w:rsidP="00747CA3">
            <w:pPr>
              <w:spacing w:line="360" w:lineRule="auto"/>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£24,968</w:t>
            </w:r>
          </w:p>
        </w:tc>
      </w:tr>
    </w:tbl>
    <w:p w14:paraId="144E0301" w14:textId="77777777" w:rsidR="00747CA3" w:rsidRPr="00747CA3" w:rsidRDefault="00747CA3" w:rsidP="00747CA3">
      <w:pPr>
        <w:spacing w:before="60" w:after="120" w:line="360" w:lineRule="auto"/>
        <w:jc w:val="center"/>
        <w:rPr>
          <w:rFonts w:ascii="Times New Roman" w:eastAsia="MS Mincho" w:hAnsi="Times New Roman" w:cs="Times New Roman"/>
          <w:sz w:val="24"/>
          <w:szCs w:val="24"/>
          <w:lang w:eastAsia="en-US"/>
        </w:rPr>
      </w:pPr>
      <w:r w:rsidRPr="00747CA3">
        <w:rPr>
          <w:rFonts w:ascii="Times New Roman" w:eastAsia="MS Mincho" w:hAnsi="Times New Roman" w:cs="Times New Roman"/>
          <w:b/>
          <w:i/>
          <w:sz w:val="24"/>
          <w:szCs w:val="24"/>
          <w:lang w:eastAsia="en-US"/>
        </w:rPr>
        <w:t>Table 7: Quarterly cash-flow forecast</w:t>
      </w:r>
    </w:p>
    <w:p w14:paraId="0FD5E7DA" w14:textId="77777777" w:rsidR="00747CA3" w:rsidRPr="00747CA3" w:rsidRDefault="00747CA3" w:rsidP="00747CA3">
      <w:pPr>
        <w:keepNext/>
        <w:keepLines/>
        <w:spacing w:before="200" w:after="100" w:line="360" w:lineRule="auto"/>
        <w:jc w:val="both"/>
        <w:outlineLvl w:val="1"/>
        <w:rPr>
          <w:rFonts w:ascii="Times New Roman" w:eastAsia="MS Gothic" w:hAnsi="Times New Roman" w:cs="Times New Roman"/>
          <w:b/>
          <w:bCs/>
          <w:i/>
          <w:sz w:val="24"/>
          <w:szCs w:val="24"/>
          <w:lang w:eastAsia="en-US"/>
        </w:rPr>
      </w:pPr>
      <w:bookmarkStart w:id="19" w:name="_Toc235411110"/>
      <w:r w:rsidRPr="00747CA3">
        <w:rPr>
          <w:rFonts w:ascii="Times New Roman" w:eastAsia="MS Gothic" w:hAnsi="Times New Roman" w:cs="Times New Roman"/>
          <w:b/>
          <w:bCs/>
          <w:i/>
          <w:sz w:val="24"/>
          <w:szCs w:val="24"/>
          <w:lang w:eastAsia="en-US"/>
        </w:rPr>
        <w:t>5.3 Break-Even Analysis</w:t>
      </w:r>
      <w:bookmarkEnd w:id="19"/>
    </w:p>
    <w:p w14:paraId="7F5E7075" w14:textId="020E506A" w:rsidR="00502B0C" w:rsidRPr="00D83B66" w:rsidRDefault="00747CA3" w:rsidP="00D83B66">
      <w:pPr>
        <w:spacing w:after="120" w:line="360" w:lineRule="auto"/>
        <w:jc w:val="both"/>
        <w:rPr>
          <w:rFonts w:ascii="Times New Roman" w:eastAsia="MS Mincho" w:hAnsi="Times New Roman" w:cs="Times New Roman"/>
          <w:sz w:val="24"/>
          <w:szCs w:val="24"/>
          <w:lang w:eastAsia="en-US"/>
        </w:rPr>
      </w:pPr>
      <w:r w:rsidRPr="00747CA3">
        <w:rPr>
          <w:rFonts w:ascii="Times New Roman" w:eastAsia="MS Mincho" w:hAnsi="Times New Roman" w:cs="Times New Roman"/>
          <w:sz w:val="24"/>
          <w:szCs w:val="24"/>
          <w:lang w:eastAsia="en-US"/>
        </w:rPr>
        <w:t xml:space="preserve">Contribution is £160 per job (£225 less £65). Break-even equals: £76,032/160=476 jobs or about 40 per month. The demand anticipated is above break-even by 124 jobs, which provides a 20.7% margin of safety. The cash is positive, starting with a value of £5,000 and finishing with approximately, 24,968. Among the risks are weak demand, late payment and cost inflation, among the controls are deposits, prompt payment and phased recruitment. </w:t>
      </w:r>
    </w:p>
    <w:p w14:paraId="7030F4E5" w14:textId="48F309A8" w:rsidR="00747FD5" w:rsidRDefault="00747FD5" w:rsidP="00F53214"/>
    <w:p w14:paraId="2EC65CE1" w14:textId="0AE5FE55" w:rsidR="00F53214" w:rsidRDefault="00F53214" w:rsidP="00F53214"/>
    <w:p w14:paraId="345AA725" w14:textId="14CB0CFD" w:rsidR="00F53214" w:rsidRDefault="00F53214" w:rsidP="00F53214"/>
    <w:p w14:paraId="4CBDF185" w14:textId="2DE74A38" w:rsidR="00F53214" w:rsidRDefault="00F53214" w:rsidP="00F53214"/>
    <w:p w14:paraId="1D170416" w14:textId="088D429B" w:rsidR="00F53214" w:rsidRDefault="00F53214" w:rsidP="00F53214"/>
    <w:p w14:paraId="2E40E2FE" w14:textId="77777777" w:rsidR="00F53214" w:rsidRDefault="00F53214" w:rsidP="00F53214"/>
    <w:p w14:paraId="2B4CB86D" w14:textId="1A882DE2" w:rsidR="00255882" w:rsidRDefault="00255882" w:rsidP="00070E9B">
      <w:pPr>
        <w:pStyle w:val="Heading1"/>
      </w:pPr>
    </w:p>
    <w:p w14:paraId="4AC41450" w14:textId="77777777" w:rsidR="00B4707A" w:rsidRDefault="0011532C" w:rsidP="00B4707A">
      <w:pPr>
        <w:keepNext/>
        <w:keepLines/>
        <w:spacing w:before="200" w:after="100" w:line="360" w:lineRule="auto"/>
        <w:jc w:val="both"/>
        <w:outlineLvl w:val="0"/>
        <w:rPr>
          <w:rFonts w:ascii="Times New Roman" w:eastAsia="MS Gothic" w:hAnsi="Times New Roman" w:cs="Times New Roman"/>
          <w:b/>
          <w:bCs/>
          <w:sz w:val="24"/>
          <w:szCs w:val="24"/>
          <w:lang w:eastAsia="en-US"/>
        </w:rPr>
      </w:pPr>
      <w:bookmarkStart w:id="20" w:name="_Toc235411111"/>
      <w:r w:rsidRPr="0011532C">
        <w:rPr>
          <w:rFonts w:ascii="Times New Roman" w:eastAsia="MS Gothic" w:hAnsi="Times New Roman" w:cs="Times New Roman"/>
          <w:b/>
          <w:bCs/>
          <w:sz w:val="24"/>
          <w:szCs w:val="24"/>
          <w:lang w:eastAsia="en-US"/>
        </w:rPr>
        <w:t>6. Operations and Management Plan</w:t>
      </w:r>
      <w:bookmarkStart w:id="21" w:name="_Toc235411112"/>
      <w:bookmarkEnd w:id="20"/>
    </w:p>
    <w:p w14:paraId="0BA6D99F" w14:textId="75BC1023" w:rsidR="0011532C" w:rsidRPr="00B4707A" w:rsidRDefault="0011532C" w:rsidP="00B4707A">
      <w:pPr>
        <w:keepNext/>
        <w:keepLines/>
        <w:spacing w:before="200" w:after="100" w:line="360" w:lineRule="auto"/>
        <w:jc w:val="both"/>
        <w:outlineLvl w:val="0"/>
        <w:rPr>
          <w:rFonts w:ascii="Times New Roman" w:eastAsia="MS Gothic" w:hAnsi="Times New Roman" w:cs="Times New Roman"/>
          <w:b/>
          <w:bCs/>
          <w:sz w:val="24"/>
          <w:szCs w:val="24"/>
          <w:lang w:eastAsia="en-US"/>
        </w:rPr>
      </w:pPr>
      <w:r w:rsidRPr="0011532C">
        <w:rPr>
          <w:rFonts w:ascii="Times New Roman" w:eastAsia="MS Gothic" w:hAnsi="Times New Roman" w:cs="Times New Roman"/>
          <w:b/>
          <w:bCs/>
          <w:i/>
          <w:sz w:val="24"/>
          <w:szCs w:val="24"/>
          <w:lang w:eastAsia="en-US"/>
        </w:rPr>
        <w:t xml:space="preserve"> Production of Service and Technology Plan</w:t>
      </w:r>
      <w:bookmarkEnd w:id="21"/>
    </w:p>
    <w:p w14:paraId="1AF77258" w14:textId="77777777" w:rsidR="0011532C" w:rsidRPr="0011532C" w:rsidRDefault="0011532C" w:rsidP="0011532C">
      <w:pPr>
        <w:spacing w:after="120" w:line="360" w:lineRule="auto"/>
        <w:jc w:val="both"/>
        <w:rPr>
          <w:rFonts w:ascii="Times New Roman" w:eastAsia="MS Mincho" w:hAnsi="Times New Roman" w:cs="Times New Roman"/>
          <w:sz w:val="24"/>
          <w:szCs w:val="24"/>
          <w:lang w:eastAsia="en-US"/>
        </w:rPr>
      </w:pPr>
      <w:r w:rsidRPr="0011532C">
        <w:rPr>
          <w:rFonts w:ascii="Times New Roman" w:eastAsia="MS Mincho" w:hAnsi="Times New Roman" w:cs="Times New Roman"/>
          <w:sz w:val="24"/>
          <w:szCs w:val="24"/>
          <w:lang w:eastAsia="en-US"/>
        </w:rPr>
        <w:t xml:space="preserve">Quality control will be based on calibrated instruments, risk evaluation, photo records and proper certificates. The removed fittings and electronic goods will be sorted and recycled or returned to suppliers using official recycling or take-back channels. Enquiry, remote triage, quotation, risk assessment, installation or testing, certification, payment and aftercare will be followed in service delivery. Technology will include cloud accounting, CRM, route planning, card payment, digital certificates and secure document storage. The business will determine </w:t>
      </w:r>
      <w:r w:rsidRPr="0011532C">
        <w:rPr>
          <w:rFonts w:ascii="Times New Roman" w:eastAsia="MS Mincho" w:hAnsi="Times New Roman" w:cs="Times New Roman"/>
          <w:sz w:val="24"/>
          <w:szCs w:val="24"/>
          <w:lang w:eastAsia="en-US"/>
        </w:rPr>
        <w:lastRenderedPageBreak/>
        <w:t xml:space="preserve">whether it is required to pay the ICO data-protection fee and will display a privacy notice (Information Commissioners Office, n.d.). </w:t>
      </w:r>
    </w:p>
    <w:p w14:paraId="21EA5BAF" w14:textId="77777777" w:rsidR="0011532C" w:rsidRPr="0011532C" w:rsidRDefault="0011532C" w:rsidP="0011532C">
      <w:pPr>
        <w:keepNext/>
        <w:keepLines/>
        <w:spacing w:before="200" w:after="100" w:line="360" w:lineRule="auto"/>
        <w:jc w:val="both"/>
        <w:outlineLvl w:val="1"/>
        <w:rPr>
          <w:rFonts w:ascii="Times New Roman" w:eastAsia="MS Gothic" w:hAnsi="Times New Roman" w:cs="Times New Roman"/>
          <w:b/>
          <w:bCs/>
          <w:i/>
          <w:sz w:val="24"/>
          <w:szCs w:val="24"/>
          <w:lang w:eastAsia="en-US"/>
        </w:rPr>
      </w:pPr>
      <w:bookmarkStart w:id="22" w:name="_Toc235411113"/>
      <w:r w:rsidRPr="0011532C">
        <w:rPr>
          <w:rFonts w:ascii="Times New Roman" w:eastAsia="MS Gothic" w:hAnsi="Times New Roman" w:cs="Times New Roman"/>
          <w:b/>
          <w:bCs/>
          <w:i/>
          <w:sz w:val="24"/>
          <w:szCs w:val="24"/>
          <w:lang w:eastAsia="en-US"/>
        </w:rPr>
        <w:t>6.2 Human Resource and Expansion Plan</w:t>
      </w:r>
      <w:bookmarkEnd w:id="22"/>
    </w:p>
    <w:p w14:paraId="36CC0784" w14:textId="198C0776" w:rsidR="0011532C" w:rsidRPr="0011532C" w:rsidRDefault="00957B4E" w:rsidP="0011532C">
      <w:pPr>
        <w:spacing w:after="120" w:line="360" w:lineRule="auto"/>
        <w:jc w:val="both"/>
        <w:rPr>
          <w:rFonts w:ascii="Times New Roman" w:eastAsia="MS Mincho" w:hAnsi="Times New Roman" w:cs="Times New Roman"/>
          <w:sz w:val="24"/>
          <w:szCs w:val="24"/>
          <w:lang w:eastAsia="en-US"/>
        </w:rPr>
      </w:pPr>
      <w:r>
        <w:rPr>
          <w:rFonts w:ascii="Times New Roman" w:eastAsia="MS Mincho" w:hAnsi="Times New Roman" w:cs="Times New Roman"/>
          <w:sz w:val="24"/>
          <w:szCs w:val="24"/>
          <w:lang w:eastAsia="en-US"/>
        </w:rPr>
        <w:t>I</w:t>
      </w:r>
      <w:r w:rsidR="0011532C" w:rsidRPr="0011532C">
        <w:rPr>
          <w:rFonts w:ascii="Times New Roman" w:eastAsia="MS Mincho" w:hAnsi="Times New Roman" w:cs="Times New Roman"/>
          <w:sz w:val="24"/>
          <w:szCs w:val="24"/>
          <w:lang w:eastAsia="en-US"/>
        </w:rPr>
        <w:t xml:space="preserve"> will oversee technical work and train the apprentice or mate. When capacity reaches 75% for three months, expansion will be made to a second qualified electrician and van. The second stage will focus on bigger business maintenance contracts, workplace EV charge and collaborations with housing companies and keeping the Newham service base. </w:t>
      </w:r>
    </w:p>
    <w:p w14:paraId="4C491C9B" w14:textId="77777777" w:rsidR="0011532C" w:rsidRPr="0011532C" w:rsidRDefault="0011532C" w:rsidP="0011532C">
      <w:pPr>
        <w:keepNext/>
        <w:keepLines/>
        <w:spacing w:before="200" w:after="100" w:line="360" w:lineRule="auto"/>
        <w:jc w:val="both"/>
        <w:outlineLvl w:val="0"/>
        <w:rPr>
          <w:rFonts w:ascii="Times New Roman" w:eastAsia="MS Gothic" w:hAnsi="Times New Roman" w:cs="Times New Roman"/>
          <w:b/>
          <w:bCs/>
          <w:sz w:val="24"/>
          <w:szCs w:val="24"/>
          <w:lang w:eastAsia="en-US"/>
        </w:rPr>
      </w:pPr>
      <w:bookmarkStart w:id="23" w:name="_Toc235411114"/>
      <w:r w:rsidRPr="0011532C">
        <w:rPr>
          <w:rFonts w:ascii="Times New Roman" w:eastAsia="MS Gothic" w:hAnsi="Times New Roman" w:cs="Times New Roman"/>
          <w:b/>
          <w:bCs/>
          <w:sz w:val="24"/>
          <w:szCs w:val="24"/>
          <w:lang w:eastAsia="en-US"/>
        </w:rPr>
        <w:t>7. Conclusion</w:t>
      </w:r>
      <w:bookmarkEnd w:id="23"/>
    </w:p>
    <w:p w14:paraId="2BDB555B" w14:textId="512DD868" w:rsidR="0011532C" w:rsidRPr="0011532C" w:rsidRDefault="0011532C" w:rsidP="0011532C">
      <w:pPr>
        <w:spacing w:after="120" w:line="360" w:lineRule="auto"/>
        <w:jc w:val="both"/>
        <w:rPr>
          <w:rFonts w:ascii="Times New Roman" w:eastAsia="MS Mincho" w:hAnsi="Times New Roman" w:cs="Times New Roman"/>
          <w:sz w:val="24"/>
          <w:szCs w:val="24"/>
          <w:lang w:eastAsia="en-US"/>
        </w:rPr>
      </w:pPr>
      <w:r w:rsidRPr="0011532C">
        <w:rPr>
          <w:rFonts w:ascii="Times New Roman" w:eastAsia="MS Mincho" w:hAnsi="Times New Roman" w:cs="Times New Roman"/>
          <w:sz w:val="24"/>
          <w:szCs w:val="24"/>
          <w:lang w:eastAsia="en-US"/>
        </w:rPr>
        <w:t xml:space="preserve">Eco Circuit Solutions is a new start-up, Newham based electrical-services Company that could be combined with statutory safety work, energy efficient installations and a responsible attitude to waste management. Its local qualified service, transparent prices and online customer experience offers a valid answer to households, landlords and small businesses. Sales are anticipated to be above break-even, and phased recruitment helps to safeguard cash. The competent-person registration, good reviews, recurring maintenance agreements and strict compliance will be key to long-term growth. </w:t>
      </w:r>
    </w:p>
    <w:p w14:paraId="18663EE1" w14:textId="77777777" w:rsidR="0011532C" w:rsidRPr="0011532C" w:rsidRDefault="0011532C" w:rsidP="0011532C">
      <w:pPr>
        <w:spacing w:after="120" w:line="360" w:lineRule="auto"/>
        <w:jc w:val="both"/>
        <w:rPr>
          <w:rFonts w:ascii="Times New Roman" w:eastAsia="MS Mincho" w:hAnsi="Times New Roman" w:cs="Times New Roman"/>
          <w:sz w:val="24"/>
          <w:szCs w:val="24"/>
          <w:lang w:eastAsia="en-US"/>
        </w:rPr>
      </w:pPr>
    </w:p>
    <w:p w14:paraId="258707C5" w14:textId="77777777" w:rsidR="0011532C" w:rsidRPr="0011532C" w:rsidRDefault="0011532C" w:rsidP="0011532C">
      <w:pPr>
        <w:spacing w:after="120" w:line="360" w:lineRule="auto"/>
        <w:jc w:val="both"/>
        <w:rPr>
          <w:rFonts w:ascii="Times New Roman" w:eastAsia="MS Mincho" w:hAnsi="Times New Roman" w:cs="Times New Roman"/>
          <w:sz w:val="24"/>
          <w:szCs w:val="24"/>
          <w:lang w:eastAsia="en-US"/>
        </w:rPr>
      </w:pPr>
    </w:p>
    <w:p w14:paraId="4841D5BA" w14:textId="77777777" w:rsidR="0011532C" w:rsidRPr="0011532C" w:rsidRDefault="0011532C" w:rsidP="0011532C">
      <w:pPr>
        <w:spacing w:after="120" w:line="360" w:lineRule="auto"/>
        <w:jc w:val="both"/>
        <w:rPr>
          <w:rFonts w:ascii="Times New Roman" w:eastAsia="MS Mincho" w:hAnsi="Times New Roman" w:cs="Times New Roman"/>
          <w:sz w:val="24"/>
          <w:szCs w:val="24"/>
          <w:lang w:eastAsia="en-US"/>
        </w:rPr>
      </w:pPr>
    </w:p>
    <w:p w14:paraId="31568CEF" w14:textId="17048D3F" w:rsidR="00255882" w:rsidRDefault="00255882" w:rsidP="00F53214"/>
    <w:p w14:paraId="65069E65" w14:textId="77777777" w:rsidR="00C66726" w:rsidRDefault="00C66726" w:rsidP="00070E9B">
      <w:pPr>
        <w:pStyle w:val="Heading1"/>
      </w:pPr>
      <w:bookmarkStart w:id="24" w:name="_Toc120719618"/>
    </w:p>
    <w:p w14:paraId="2D498504" w14:textId="4BAA72E5" w:rsidR="00255882" w:rsidRDefault="00070E9B" w:rsidP="00070E9B">
      <w:pPr>
        <w:pStyle w:val="Heading1"/>
      </w:pPr>
      <w:r>
        <w:t>Reference List</w:t>
      </w:r>
      <w:bookmarkEnd w:id="24"/>
    </w:p>
    <w:p w14:paraId="22F190C5" w14:textId="77777777" w:rsidR="00872111" w:rsidRPr="00872111" w:rsidRDefault="00872111" w:rsidP="00872111">
      <w:pPr>
        <w:spacing w:after="100" w:line="360" w:lineRule="auto"/>
        <w:ind w:left="720" w:hanging="720"/>
        <w:jc w:val="both"/>
        <w:rPr>
          <w:rFonts w:ascii="Times New Roman" w:eastAsia="MS Mincho" w:hAnsi="Times New Roman" w:cs="Times New Roman"/>
          <w:sz w:val="24"/>
          <w:szCs w:val="24"/>
          <w:lang w:eastAsia="en-US"/>
        </w:rPr>
      </w:pPr>
      <w:r w:rsidRPr="00872111">
        <w:rPr>
          <w:rFonts w:ascii="Times New Roman" w:eastAsia="MS Mincho" w:hAnsi="Times New Roman" w:cs="Times New Roman"/>
          <w:sz w:val="24"/>
          <w:szCs w:val="24"/>
          <w:lang w:eastAsia="en-US"/>
        </w:rPr>
        <w:t>Appel, G., Grewal, L., Hadi, R. and Stephen, A.T. (2020) ‘The future of social media in marketing’, Journal of the Academy of Marketing Science, 48(1), pp. 79–95. doi:10.1007/s11747-019-00695-1.</w:t>
      </w:r>
    </w:p>
    <w:p w14:paraId="284B9FAC" w14:textId="77777777" w:rsidR="00872111" w:rsidRPr="00872111" w:rsidRDefault="00872111" w:rsidP="00872111">
      <w:pPr>
        <w:spacing w:after="100" w:line="360" w:lineRule="auto"/>
        <w:ind w:left="720" w:hanging="720"/>
        <w:jc w:val="both"/>
        <w:rPr>
          <w:rFonts w:ascii="Times New Roman" w:eastAsia="MS Mincho" w:hAnsi="Times New Roman" w:cs="Times New Roman"/>
          <w:sz w:val="24"/>
          <w:szCs w:val="24"/>
          <w:lang w:eastAsia="en-US"/>
        </w:rPr>
      </w:pPr>
      <w:r w:rsidRPr="00872111">
        <w:rPr>
          <w:rFonts w:ascii="Times New Roman" w:eastAsia="MS Mincho" w:hAnsi="Times New Roman" w:cs="Times New Roman"/>
          <w:sz w:val="24"/>
          <w:szCs w:val="24"/>
          <w:lang w:eastAsia="en-US"/>
        </w:rPr>
        <w:t>Chaffey, D. and Ellis-Chadwick, F. (2022) Digital Marketing: Strategy, Implementation and Practice. 8th edh. Harlow: Pearson.</w:t>
      </w:r>
    </w:p>
    <w:p w14:paraId="7839559C" w14:textId="77777777" w:rsidR="00872111" w:rsidRPr="00872111" w:rsidRDefault="00872111" w:rsidP="00872111">
      <w:pPr>
        <w:spacing w:after="100" w:line="360" w:lineRule="auto"/>
        <w:ind w:left="720" w:hanging="720"/>
        <w:jc w:val="both"/>
        <w:rPr>
          <w:rFonts w:ascii="Times New Roman" w:eastAsia="MS Mincho" w:hAnsi="Times New Roman" w:cs="Times New Roman"/>
          <w:sz w:val="24"/>
          <w:szCs w:val="24"/>
          <w:lang w:eastAsia="en-US"/>
        </w:rPr>
      </w:pPr>
      <w:r w:rsidRPr="00872111">
        <w:rPr>
          <w:rFonts w:ascii="Times New Roman" w:eastAsia="MS Mincho" w:hAnsi="Times New Roman" w:cs="Times New Roman"/>
          <w:sz w:val="24"/>
          <w:szCs w:val="24"/>
          <w:lang w:eastAsia="en-US"/>
        </w:rPr>
        <w:t>Checkatrade (n.d.) 87 Trusted Electricians in Newham | Browse Local Tradespeople. Available at: https://www.checkatrade.com/Search/Electrician/in/Newham (Accessed: 20 July 2026).</w:t>
      </w:r>
    </w:p>
    <w:p w14:paraId="4A96307E" w14:textId="77777777" w:rsidR="00872111" w:rsidRPr="00872111" w:rsidRDefault="00872111" w:rsidP="00872111">
      <w:pPr>
        <w:spacing w:after="100" w:line="360" w:lineRule="auto"/>
        <w:ind w:left="720" w:hanging="720"/>
        <w:jc w:val="both"/>
        <w:rPr>
          <w:rFonts w:ascii="Times New Roman" w:eastAsia="MS Mincho" w:hAnsi="Times New Roman" w:cs="Times New Roman"/>
          <w:sz w:val="24"/>
          <w:szCs w:val="24"/>
          <w:lang w:eastAsia="en-US"/>
        </w:rPr>
      </w:pPr>
      <w:r w:rsidRPr="00872111">
        <w:rPr>
          <w:rFonts w:ascii="Times New Roman" w:eastAsia="MS Mincho" w:hAnsi="Times New Roman" w:cs="Times New Roman"/>
          <w:sz w:val="24"/>
          <w:szCs w:val="24"/>
          <w:lang w:eastAsia="en-US"/>
        </w:rPr>
        <w:lastRenderedPageBreak/>
        <w:t>E6 Electrician Newham (n.d.) Local Electricians In Newham – 24/7 Emergency Service Available. Available at: https://www.e6electriciannewham.co.uk/ (Accessed: 20 July 2026).</w:t>
      </w:r>
    </w:p>
    <w:p w14:paraId="6FBCBACB" w14:textId="77777777" w:rsidR="00070E9B" w:rsidRDefault="00070E9B"/>
    <w:p w14:paraId="72216916" w14:textId="77777777" w:rsidR="00A112BB" w:rsidRPr="00A112BB" w:rsidRDefault="00A112BB" w:rsidP="00A112BB">
      <w:pPr>
        <w:spacing w:after="100" w:line="360" w:lineRule="auto"/>
        <w:ind w:left="720" w:hanging="720"/>
        <w:jc w:val="both"/>
        <w:rPr>
          <w:rFonts w:ascii="Times New Roman" w:eastAsia="MS Mincho" w:hAnsi="Times New Roman" w:cs="Times New Roman"/>
          <w:sz w:val="24"/>
          <w:szCs w:val="24"/>
          <w:lang w:eastAsia="en-US"/>
        </w:rPr>
      </w:pPr>
      <w:r w:rsidRPr="00A112BB">
        <w:rPr>
          <w:rFonts w:ascii="Times New Roman" w:eastAsia="MS Mincho" w:hAnsi="Times New Roman" w:cs="Times New Roman"/>
          <w:sz w:val="24"/>
          <w:szCs w:val="24"/>
          <w:lang w:eastAsia="en-US"/>
        </w:rPr>
        <w:t>KLIC Electrical (2026) EV Charger Installation in Green Street E7 / E13 | KLIC ELECTRICAL | East London. Available at: https://klic-electrical.co.uk/areas/green-street/ev-charger (Accessed: 20 July 2026).</w:t>
      </w:r>
    </w:p>
    <w:p w14:paraId="06C96C7A" w14:textId="77777777" w:rsidR="00A112BB" w:rsidRPr="00A112BB" w:rsidRDefault="00A112BB" w:rsidP="00A112BB">
      <w:pPr>
        <w:spacing w:after="100" w:line="360" w:lineRule="auto"/>
        <w:ind w:left="720" w:hanging="720"/>
        <w:jc w:val="both"/>
        <w:rPr>
          <w:rFonts w:ascii="Times New Roman" w:eastAsia="MS Mincho" w:hAnsi="Times New Roman" w:cs="Times New Roman"/>
          <w:sz w:val="24"/>
          <w:szCs w:val="24"/>
          <w:lang w:eastAsia="en-US"/>
        </w:rPr>
      </w:pPr>
      <w:r w:rsidRPr="00A112BB">
        <w:rPr>
          <w:rFonts w:ascii="Times New Roman" w:eastAsia="MS Mincho" w:hAnsi="Times New Roman" w:cs="Times New Roman"/>
          <w:sz w:val="24"/>
          <w:szCs w:val="24"/>
          <w:lang w:eastAsia="en-US"/>
        </w:rPr>
        <w:t>Ministry of Housing, Communities and Local Government (2025) Electrical safety standards in the private and social rented sectors: guidance. Available at: https://www.gov.uk/government/publications/electrical-safety-standards-in-the-private-and-social-rented-sectors-guidance (Accessed: 20 July 2026).</w:t>
      </w:r>
    </w:p>
    <w:p w14:paraId="785344FB" w14:textId="77777777" w:rsidR="00A112BB" w:rsidRPr="00A112BB" w:rsidRDefault="00A112BB" w:rsidP="00A112BB">
      <w:pPr>
        <w:spacing w:after="100" w:line="360" w:lineRule="auto"/>
        <w:ind w:left="720" w:hanging="720"/>
        <w:jc w:val="both"/>
        <w:rPr>
          <w:rFonts w:ascii="Times New Roman" w:eastAsia="MS Mincho" w:hAnsi="Times New Roman" w:cs="Times New Roman"/>
          <w:sz w:val="24"/>
          <w:szCs w:val="24"/>
          <w:lang w:eastAsia="en-US"/>
        </w:rPr>
      </w:pPr>
      <w:r w:rsidRPr="00A112BB">
        <w:rPr>
          <w:rFonts w:ascii="Times New Roman" w:eastAsia="MS Mincho" w:hAnsi="Times New Roman" w:cs="Times New Roman"/>
          <w:sz w:val="24"/>
          <w:szCs w:val="24"/>
          <w:lang w:eastAsia="en-US"/>
        </w:rPr>
        <w:t>Newham Council (n.d.) Our Climate Action Strategy. Available at: https://www.newham.gov.uk/climate-action-newham/our-climate-action-strategy (Accessed: 20 July 2026).</w:t>
      </w:r>
    </w:p>
    <w:p w14:paraId="7F505EE8" w14:textId="2D8A4805" w:rsidR="00255882" w:rsidRDefault="00A112BB" w:rsidP="00A112BB">
      <w:r w:rsidRPr="00A112BB">
        <w:rPr>
          <w:rFonts w:ascii="Times New Roman" w:eastAsia="MS Mincho" w:hAnsi="Times New Roman" w:cs="Times New Roman"/>
          <w:sz w:val="24"/>
          <w:szCs w:val="24"/>
          <w:lang w:eastAsia="en-US"/>
        </w:rPr>
        <w:t>Newham Council (2026) Newham Cabinet agrees an Air Quality Action Plan (AQAP) for 2025-30. 17 March. Available at:</w:t>
      </w:r>
    </w:p>
    <w:p w14:paraId="7E1D3F4B" w14:textId="77777777" w:rsidR="00255882" w:rsidRDefault="00255882"/>
    <w:p w14:paraId="28A796A2" w14:textId="77777777" w:rsidR="00255882" w:rsidRDefault="00255882"/>
    <w:p w14:paraId="07807774" w14:textId="77777777" w:rsidR="00255882" w:rsidRDefault="00255882"/>
    <w:p w14:paraId="71C5E51C" w14:textId="77777777" w:rsidR="00255882" w:rsidRDefault="00255882"/>
    <w:p w14:paraId="45975E73" w14:textId="77777777" w:rsidR="00255882" w:rsidRDefault="00255882"/>
    <w:p w14:paraId="73CB4DBA" w14:textId="58BCF80C" w:rsidR="009C54F9" w:rsidRDefault="009C54F9" w:rsidP="00070E9B">
      <w:pPr>
        <w:pStyle w:val="Heading1"/>
      </w:pPr>
    </w:p>
    <w:p w14:paraId="695F0DC7" w14:textId="77777777" w:rsidR="00433EF0" w:rsidRPr="00433EF0" w:rsidRDefault="00433EF0" w:rsidP="00433EF0">
      <w:pPr>
        <w:keepNext/>
        <w:keepLines/>
        <w:spacing w:before="200" w:after="100" w:line="360" w:lineRule="auto"/>
        <w:jc w:val="both"/>
        <w:outlineLvl w:val="0"/>
        <w:rPr>
          <w:rFonts w:ascii="Times New Roman" w:eastAsia="MS Gothic" w:hAnsi="Times New Roman" w:cs="Times New Roman"/>
          <w:b/>
          <w:bCs/>
          <w:sz w:val="24"/>
          <w:szCs w:val="24"/>
          <w:lang w:eastAsia="en-US"/>
        </w:rPr>
      </w:pPr>
      <w:bookmarkStart w:id="25" w:name="_Toc235411116"/>
      <w:r w:rsidRPr="00433EF0">
        <w:rPr>
          <w:rFonts w:ascii="Times New Roman" w:eastAsia="MS Gothic" w:hAnsi="Times New Roman" w:cs="Times New Roman"/>
          <w:b/>
          <w:bCs/>
          <w:sz w:val="24"/>
          <w:szCs w:val="24"/>
          <w:lang w:eastAsia="en-US"/>
        </w:rPr>
        <w:t>Appendix A: Monthly Sales and Cash-Flow Forecast</w:t>
      </w:r>
      <w:bookmarkEnd w:id="25"/>
    </w:p>
    <w:tbl>
      <w:tblPr>
        <w:tblStyle w:val="TableGrid"/>
        <w:tblW w:w="0" w:type="auto"/>
        <w:jc w:val="center"/>
        <w:tblLayout w:type="fixed"/>
        <w:tblLook w:val="04A0" w:firstRow="1" w:lastRow="0" w:firstColumn="1" w:lastColumn="0" w:noHBand="0" w:noVBand="1"/>
      </w:tblPr>
      <w:tblGrid>
        <w:gridCol w:w="680"/>
        <w:gridCol w:w="850"/>
        <w:gridCol w:w="1531"/>
        <w:gridCol w:w="1531"/>
        <w:gridCol w:w="1531"/>
        <w:gridCol w:w="1701"/>
        <w:gridCol w:w="1701"/>
      </w:tblGrid>
      <w:tr w:rsidR="00433EF0" w:rsidRPr="00433EF0" w14:paraId="122170DE" w14:textId="77777777" w:rsidTr="007E0C89">
        <w:trPr>
          <w:cantSplit/>
          <w:tblHeader/>
          <w:jc w:val="center"/>
        </w:trPr>
        <w:tc>
          <w:tcPr>
            <w:tcW w:w="680" w:type="dxa"/>
            <w:shd w:val="clear" w:color="auto" w:fill="005050"/>
            <w:vAlign w:val="center"/>
          </w:tcPr>
          <w:p w14:paraId="7EA07C22" w14:textId="77777777" w:rsidR="00433EF0" w:rsidRPr="00433EF0" w:rsidRDefault="00433EF0" w:rsidP="00433EF0">
            <w:pPr>
              <w:spacing w:line="360" w:lineRule="auto"/>
              <w:jc w:val="center"/>
              <w:rPr>
                <w:rFonts w:ascii="Times New Roman" w:eastAsia="MS Mincho" w:hAnsi="Times New Roman" w:cs="Times New Roman"/>
                <w:sz w:val="24"/>
                <w:szCs w:val="24"/>
                <w:lang w:eastAsia="en-US"/>
              </w:rPr>
            </w:pPr>
            <w:r w:rsidRPr="00433EF0">
              <w:rPr>
                <w:rFonts w:ascii="Times New Roman" w:eastAsia="MS Mincho" w:hAnsi="Times New Roman" w:cs="Times New Roman"/>
                <w:b/>
                <w:sz w:val="24"/>
                <w:szCs w:val="24"/>
                <w:lang w:eastAsia="en-US"/>
              </w:rPr>
              <w:t>Month</w:t>
            </w:r>
          </w:p>
        </w:tc>
        <w:tc>
          <w:tcPr>
            <w:tcW w:w="850" w:type="dxa"/>
            <w:shd w:val="clear" w:color="auto" w:fill="005050"/>
            <w:vAlign w:val="center"/>
          </w:tcPr>
          <w:p w14:paraId="6DC71351" w14:textId="77777777" w:rsidR="00433EF0" w:rsidRPr="00433EF0" w:rsidRDefault="00433EF0" w:rsidP="00433EF0">
            <w:pPr>
              <w:spacing w:line="360" w:lineRule="auto"/>
              <w:jc w:val="center"/>
              <w:rPr>
                <w:rFonts w:ascii="Times New Roman" w:eastAsia="MS Mincho" w:hAnsi="Times New Roman" w:cs="Times New Roman"/>
                <w:sz w:val="24"/>
                <w:szCs w:val="24"/>
                <w:lang w:eastAsia="en-US"/>
              </w:rPr>
            </w:pPr>
            <w:r w:rsidRPr="00433EF0">
              <w:rPr>
                <w:rFonts w:ascii="Times New Roman" w:eastAsia="MS Mincho" w:hAnsi="Times New Roman" w:cs="Times New Roman"/>
                <w:b/>
                <w:sz w:val="24"/>
                <w:szCs w:val="24"/>
                <w:lang w:eastAsia="en-US"/>
              </w:rPr>
              <w:t>Jobs</w:t>
            </w:r>
          </w:p>
        </w:tc>
        <w:tc>
          <w:tcPr>
            <w:tcW w:w="1531" w:type="dxa"/>
            <w:shd w:val="clear" w:color="auto" w:fill="005050"/>
            <w:vAlign w:val="center"/>
          </w:tcPr>
          <w:p w14:paraId="093D0B15" w14:textId="77777777" w:rsidR="00433EF0" w:rsidRPr="00433EF0" w:rsidRDefault="00433EF0" w:rsidP="00433EF0">
            <w:pPr>
              <w:spacing w:line="360" w:lineRule="auto"/>
              <w:jc w:val="center"/>
              <w:rPr>
                <w:rFonts w:ascii="Times New Roman" w:eastAsia="MS Mincho" w:hAnsi="Times New Roman" w:cs="Times New Roman"/>
                <w:sz w:val="24"/>
                <w:szCs w:val="24"/>
                <w:lang w:eastAsia="en-US"/>
              </w:rPr>
            </w:pPr>
            <w:r w:rsidRPr="00433EF0">
              <w:rPr>
                <w:rFonts w:ascii="Times New Roman" w:eastAsia="MS Mincho" w:hAnsi="Times New Roman" w:cs="Times New Roman"/>
                <w:b/>
                <w:sz w:val="24"/>
                <w:szCs w:val="24"/>
                <w:lang w:eastAsia="en-US"/>
              </w:rPr>
              <w:t>Sales</w:t>
            </w:r>
          </w:p>
        </w:tc>
        <w:tc>
          <w:tcPr>
            <w:tcW w:w="1531" w:type="dxa"/>
            <w:shd w:val="clear" w:color="auto" w:fill="005050"/>
            <w:vAlign w:val="center"/>
          </w:tcPr>
          <w:p w14:paraId="05DED377" w14:textId="77777777" w:rsidR="00433EF0" w:rsidRPr="00433EF0" w:rsidRDefault="00433EF0" w:rsidP="00433EF0">
            <w:pPr>
              <w:spacing w:line="360" w:lineRule="auto"/>
              <w:jc w:val="center"/>
              <w:rPr>
                <w:rFonts w:ascii="Times New Roman" w:eastAsia="MS Mincho" w:hAnsi="Times New Roman" w:cs="Times New Roman"/>
                <w:sz w:val="24"/>
                <w:szCs w:val="24"/>
                <w:lang w:eastAsia="en-US"/>
              </w:rPr>
            </w:pPr>
            <w:r w:rsidRPr="00433EF0">
              <w:rPr>
                <w:rFonts w:ascii="Times New Roman" w:eastAsia="MS Mincho" w:hAnsi="Times New Roman" w:cs="Times New Roman"/>
                <w:b/>
                <w:sz w:val="24"/>
                <w:szCs w:val="24"/>
                <w:lang w:eastAsia="en-US"/>
              </w:rPr>
              <w:t>Variable cost</w:t>
            </w:r>
          </w:p>
        </w:tc>
        <w:tc>
          <w:tcPr>
            <w:tcW w:w="1531" w:type="dxa"/>
            <w:shd w:val="clear" w:color="auto" w:fill="005050"/>
            <w:vAlign w:val="center"/>
          </w:tcPr>
          <w:p w14:paraId="50631D7F" w14:textId="77777777" w:rsidR="00433EF0" w:rsidRPr="00433EF0" w:rsidRDefault="00433EF0" w:rsidP="00433EF0">
            <w:pPr>
              <w:spacing w:line="360" w:lineRule="auto"/>
              <w:jc w:val="center"/>
              <w:rPr>
                <w:rFonts w:ascii="Times New Roman" w:eastAsia="MS Mincho" w:hAnsi="Times New Roman" w:cs="Times New Roman"/>
                <w:sz w:val="24"/>
                <w:szCs w:val="24"/>
                <w:lang w:eastAsia="en-US"/>
              </w:rPr>
            </w:pPr>
            <w:r w:rsidRPr="00433EF0">
              <w:rPr>
                <w:rFonts w:ascii="Times New Roman" w:eastAsia="MS Mincho" w:hAnsi="Times New Roman" w:cs="Times New Roman"/>
                <w:b/>
                <w:sz w:val="24"/>
                <w:szCs w:val="24"/>
                <w:lang w:eastAsia="en-US"/>
              </w:rPr>
              <w:t>Fixed cost</w:t>
            </w:r>
          </w:p>
        </w:tc>
        <w:tc>
          <w:tcPr>
            <w:tcW w:w="1701" w:type="dxa"/>
            <w:shd w:val="clear" w:color="auto" w:fill="005050"/>
            <w:vAlign w:val="center"/>
          </w:tcPr>
          <w:p w14:paraId="056F83DB" w14:textId="77777777" w:rsidR="00433EF0" w:rsidRPr="00433EF0" w:rsidRDefault="00433EF0" w:rsidP="00433EF0">
            <w:pPr>
              <w:spacing w:line="360" w:lineRule="auto"/>
              <w:jc w:val="center"/>
              <w:rPr>
                <w:rFonts w:ascii="Times New Roman" w:eastAsia="MS Mincho" w:hAnsi="Times New Roman" w:cs="Times New Roman"/>
                <w:sz w:val="24"/>
                <w:szCs w:val="24"/>
                <w:lang w:eastAsia="en-US"/>
              </w:rPr>
            </w:pPr>
            <w:r w:rsidRPr="00433EF0">
              <w:rPr>
                <w:rFonts w:ascii="Times New Roman" w:eastAsia="MS Mincho" w:hAnsi="Times New Roman" w:cs="Times New Roman"/>
                <w:b/>
                <w:sz w:val="24"/>
                <w:szCs w:val="24"/>
                <w:lang w:eastAsia="en-US"/>
              </w:rPr>
              <w:t>Net cash flow</w:t>
            </w:r>
          </w:p>
        </w:tc>
        <w:tc>
          <w:tcPr>
            <w:tcW w:w="1701" w:type="dxa"/>
            <w:shd w:val="clear" w:color="auto" w:fill="005050"/>
            <w:vAlign w:val="center"/>
          </w:tcPr>
          <w:p w14:paraId="22221F8F" w14:textId="77777777" w:rsidR="00433EF0" w:rsidRPr="00433EF0" w:rsidRDefault="00433EF0" w:rsidP="00433EF0">
            <w:pPr>
              <w:spacing w:line="360" w:lineRule="auto"/>
              <w:jc w:val="center"/>
              <w:rPr>
                <w:rFonts w:ascii="Times New Roman" w:eastAsia="MS Mincho" w:hAnsi="Times New Roman" w:cs="Times New Roman"/>
                <w:sz w:val="24"/>
                <w:szCs w:val="24"/>
                <w:lang w:eastAsia="en-US"/>
              </w:rPr>
            </w:pPr>
            <w:r w:rsidRPr="00433EF0">
              <w:rPr>
                <w:rFonts w:ascii="Times New Roman" w:eastAsia="MS Mincho" w:hAnsi="Times New Roman" w:cs="Times New Roman"/>
                <w:b/>
                <w:sz w:val="24"/>
                <w:szCs w:val="24"/>
                <w:lang w:eastAsia="en-US"/>
              </w:rPr>
              <w:t>Closing cash</w:t>
            </w:r>
          </w:p>
        </w:tc>
      </w:tr>
      <w:tr w:rsidR="00433EF0" w:rsidRPr="00433EF0" w14:paraId="6AE8E76A" w14:textId="77777777" w:rsidTr="007E0C89">
        <w:trPr>
          <w:cantSplit/>
          <w:jc w:val="center"/>
        </w:trPr>
        <w:tc>
          <w:tcPr>
            <w:tcW w:w="680" w:type="dxa"/>
            <w:vAlign w:val="center"/>
          </w:tcPr>
          <w:p w14:paraId="27F3A5CE"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1</w:t>
            </w:r>
          </w:p>
        </w:tc>
        <w:tc>
          <w:tcPr>
            <w:tcW w:w="850" w:type="dxa"/>
            <w:vAlign w:val="center"/>
          </w:tcPr>
          <w:p w14:paraId="492C894E"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28</w:t>
            </w:r>
          </w:p>
        </w:tc>
        <w:tc>
          <w:tcPr>
            <w:tcW w:w="1531" w:type="dxa"/>
            <w:vAlign w:val="center"/>
          </w:tcPr>
          <w:p w14:paraId="4C9C5B63"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£6,300</w:t>
            </w:r>
          </w:p>
        </w:tc>
        <w:tc>
          <w:tcPr>
            <w:tcW w:w="1531" w:type="dxa"/>
            <w:vAlign w:val="center"/>
          </w:tcPr>
          <w:p w14:paraId="256ACDF1"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£1,820</w:t>
            </w:r>
          </w:p>
        </w:tc>
        <w:tc>
          <w:tcPr>
            <w:tcW w:w="1531" w:type="dxa"/>
            <w:vAlign w:val="center"/>
          </w:tcPr>
          <w:p w14:paraId="0D6B5C63"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£5,211</w:t>
            </w:r>
          </w:p>
        </w:tc>
        <w:tc>
          <w:tcPr>
            <w:tcW w:w="1701" w:type="dxa"/>
            <w:vAlign w:val="center"/>
          </w:tcPr>
          <w:p w14:paraId="6AC40087"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−£731</w:t>
            </w:r>
          </w:p>
        </w:tc>
        <w:tc>
          <w:tcPr>
            <w:tcW w:w="1701" w:type="dxa"/>
            <w:vAlign w:val="center"/>
          </w:tcPr>
          <w:p w14:paraId="7C552E94"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£4,269</w:t>
            </w:r>
          </w:p>
        </w:tc>
      </w:tr>
      <w:tr w:rsidR="00433EF0" w:rsidRPr="00433EF0" w14:paraId="7775EEF3" w14:textId="77777777" w:rsidTr="007E0C89">
        <w:trPr>
          <w:cantSplit/>
          <w:jc w:val="center"/>
        </w:trPr>
        <w:tc>
          <w:tcPr>
            <w:tcW w:w="680" w:type="dxa"/>
            <w:shd w:val="clear" w:color="auto" w:fill="F2F4F5"/>
            <w:vAlign w:val="center"/>
          </w:tcPr>
          <w:p w14:paraId="0402ACE5"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2</w:t>
            </w:r>
          </w:p>
        </w:tc>
        <w:tc>
          <w:tcPr>
            <w:tcW w:w="850" w:type="dxa"/>
            <w:shd w:val="clear" w:color="auto" w:fill="F2F4F5"/>
            <w:vAlign w:val="center"/>
          </w:tcPr>
          <w:p w14:paraId="75AF8981"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32</w:t>
            </w:r>
          </w:p>
        </w:tc>
        <w:tc>
          <w:tcPr>
            <w:tcW w:w="1531" w:type="dxa"/>
            <w:shd w:val="clear" w:color="auto" w:fill="F2F4F5"/>
            <w:vAlign w:val="center"/>
          </w:tcPr>
          <w:p w14:paraId="6A3B2288"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£7,200</w:t>
            </w:r>
          </w:p>
        </w:tc>
        <w:tc>
          <w:tcPr>
            <w:tcW w:w="1531" w:type="dxa"/>
            <w:shd w:val="clear" w:color="auto" w:fill="F2F4F5"/>
            <w:vAlign w:val="center"/>
          </w:tcPr>
          <w:p w14:paraId="79A8A13B"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£2,080</w:t>
            </w:r>
          </w:p>
        </w:tc>
        <w:tc>
          <w:tcPr>
            <w:tcW w:w="1531" w:type="dxa"/>
            <w:shd w:val="clear" w:color="auto" w:fill="F2F4F5"/>
            <w:vAlign w:val="center"/>
          </w:tcPr>
          <w:p w14:paraId="553E4EDE"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£5,211</w:t>
            </w:r>
          </w:p>
        </w:tc>
        <w:tc>
          <w:tcPr>
            <w:tcW w:w="1701" w:type="dxa"/>
            <w:shd w:val="clear" w:color="auto" w:fill="F2F4F5"/>
            <w:vAlign w:val="center"/>
          </w:tcPr>
          <w:p w14:paraId="52646CFE"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−£91</w:t>
            </w:r>
          </w:p>
        </w:tc>
        <w:tc>
          <w:tcPr>
            <w:tcW w:w="1701" w:type="dxa"/>
            <w:shd w:val="clear" w:color="auto" w:fill="F2F4F5"/>
            <w:vAlign w:val="center"/>
          </w:tcPr>
          <w:p w14:paraId="71B63E03"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£4,178</w:t>
            </w:r>
          </w:p>
        </w:tc>
      </w:tr>
      <w:tr w:rsidR="00433EF0" w:rsidRPr="00433EF0" w14:paraId="77324841" w14:textId="77777777" w:rsidTr="007E0C89">
        <w:trPr>
          <w:cantSplit/>
          <w:jc w:val="center"/>
        </w:trPr>
        <w:tc>
          <w:tcPr>
            <w:tcW w:w="680" w:type="dxa"/>
            <w:vAlign w:val="center"/>
          </w:tcPr>
          <w:p w14:paraId="025CD5D8"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3</w:t>
            </w:r>
          </w:p>
        </w:tc>
        <w:tc>
          <w:tcPr>
            <w:tcW w:w="850" w:type="dxa"/>
            <w:vAlign w:val="center"/>
          </w:tcPr>
          <w:p w14:paraId="3E8472CC"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36</w:t>
            </w:r>
          </w:p>
        </w:tc>
        <w:tc>
          <w:tcPr>
            <w:tcW w:w="1531" w:type="dxa"/>
            <w:vAlign w:val="center"/>
          </w:tcPr>
          <w:p w14:paraId="7A34BFD8"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£8,100</w:t>
            </w:r>
          </w:p>
        </w:tc>
        <w:tc>
          <w:tcPr>
            <w:tcW w:w="1531" w:type="dxa"/>
            <w:vAlign w:val="center"/>
          </w:tcPr>
          <w:p w14:paraId="54B0BA1A"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£2,340</w:t>
            </w:r>
          </w:p>
        </w:tc>
        <w:tc>
          <w:tcPr>
            <w:tcW w:w="1531" w:type="dxa"/>
            <w:vAlign w:val="center"/>
          </w:tcPr>
          <w:p w14:paraId="1AE0625F"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£5,211</w:t>
            </w:r>
          </w:p>
        </w:tc>
        <w:tc>
          <w:tcPr>
            <w:tcW w:w="1701" w:type="dxa"/>
            <w:vAlign w:val="center"/>
          </w:tcPr>
          <w:p w14:paraId="2D2A91B5"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£549</w:t>
            </w:r>
          </w:p>
        </w:tc>
        <w:tc>
          <w:tcPr>
            <w:tcW w:w="1701" w:type="dxa"/>
            <w:vAlign w:val="center"/>
          </w:tcPr>
          <w:p w14:paraId="55249343"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£4,727</w:t>
            </w:r>
          </w:p>
        </w:tc>
      </w:tr>
      <w:tr w:rsidR="00433EF0" w:rsidRPr="00433EF0" w14:paraId="4E069A65" w14:textId="77777777" w:rsidTr="007E0C89">
        <w:trPr>
          <w:cantSplit/>
          <w:jc w:val="center"/>
        </w:trPr>
        <w:tc>
          <w:tcPr>
            <w:tcW w:w="680" w:type="dxa"/>
            <w:shd w:val="clear" w:color="auto" w:fill="F2F4F5"/>
            <w:vAlign w:val="center"/>
          </w:tcPr>
          <w:p w14:paraId="5F0ADA6D"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4</w:t>
            </w:r>
          </w:p>
        </w:tc>
        <w:tc>
          <w:tcPr>
            <w:tcW w:w="850" w:type="dxa"/>
            <w:shd w:val="clear" w:color="auto" w:fill="F2F4F5"/>
            <w:vAlign w:val="center"/>
          </w:tcPr>
          <w:p w14:paraId="3E6A6855"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40</w:t>
            </w:r>
          </w:p>
        </w:tc>
        <w:tc>
          <w:tcPr>
            <w:tcW w:w="1531" w:type="dxa"/>
            <w:shd w:val="clear" w:color="auto" w:fill="F2F4F5"/>
            <w:vAlign w:val="center"/>
          </w:tcPr>
          <w:p w14:paraId="13314B77"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£9,000</w:t>
            </w:r>
          </w:p>
        </w:tc>
        <w:tc>
          <w:tcPr>
            <w:tcW w:w="1531" w:type="dxa"/>
            <w:shd w:val="clear" w:color="auto" w:fill="F2F4F5"/>
            <w:vAlign w:val="center"/>
          </w:tcPr>
          <w:p w14:paraId="6528CBC0"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£2,600</w:t>
            </w:r>
          </w:p>
        </w:tc>
        <w:tc>
          <w:tcPr>
            <w:tcW w:w="1531" w:type="dxa"/>
            <w:shd w:val="clear" w:color="auto" w:fill="F2F4F5"/>
            <w:vAlign w:val="center"/>
          </w:tcPr>
          <w:p w14:paraId="691D7571"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£6,711</w:t>
            </w:r>
          </w:p>
        </w:tc>
        <w:tc>
          <w:tcPr>
            <w:tcW w:w="1701" w:type="dxa"/>
            <w:shd w:val="clear" w:color="auto" w:fill="F2F4F5"/>
            <w:vAlign w:val="center"/>
          </w:tcPr>
          <w:p w14:paraId="2A2F5116"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−£311</w:t>
            </w:r>
          </w:p>
        </w:tc>
        <w:tc>
          <w:tcPr>
            <w:tcW w:w="1701" w:type="dxa"/>
            <w:shd w:val="clear" w:color="auto" w:fill="F2F4F5"/>
            <w:vAlign w:val="center"/>
          </w:tcPr>
          <w:p w14:paraId="74467515"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£4,416</w:t>
            </w:r>
          </w:p>
        </w:tc>
      </w:tr>
      <w:tr w:rsidR="00433EF0" w:rsidRPr="00433EF0" w14:paraId="55237CC1" w14:textId="77777777" w:rsidTr="007E0C89">
        <w:trPr>
          <w:cantSplit/>
          <w:jc w:val="center"/>
        </w:trPr>
        <w:tc>
          <w:tcPr>
            <w:tcW w:w="680" w:type="dxa"/>
            <w:vAlign w:val="center"/>
          </w:tcPr>
          <w:p w14:paraId="6E5DE097"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5</w:t>
            </w:r>
          </w:p>
        </w:tc>
        <w:tc>
          <w:tcPr>
            <w:tcW w:w="850" w:type="dxa"/>
            <w:vAlign w:val="center"/>
          </w:tcPr>
          <w:p w14:paraId="227E0123"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44</w:t>
            </w:r>
          </w:p>
        </w:tc>
        <w:tc>
          <w:tcPr>
            <w:tcW w:w="1531" w:type="dxa"/>
            <w:vAlign w:val="center"/>
          </w:tcPr>
          <w:p w14:paraId="56FE4DFE"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£9,900</w:t>
            </w:r>
          </w:p>
        </w:tc>
        <w:tc>
          <w:tcPr>
            <w:tcW w:w="1531" w:type="dxa"/>
            <w:vAlign w:val="center"/>
          </w:tcPr>
          <w:p w14:paraId="7502DE8A"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£2,860</w:t>
            </w:r>
          </w:p>
        </w:tc>
        <w:tc>
          <w:tcPr>
            <w:tcW w:w="1531" w:type="dxa"/>
            <w:vAlign w:val="center"/>
          </w:tcPr>
          <w:p w14:paraId="0A204919"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£6,711</w:t>
            </w:r>
          </w:p>
        </w:tc>
        <w:tc>
          <w:tcPr>
            <w:tcW w:w="1701" w:type="dxa"/>
            <w:vAlign w:val="center"/>
          </w:tcPr>
          <w:p w14:paraId="13A10C64"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£329</w:t>
            </w:r>
          </w:p>
        </w:tc>
        <w:tc>
          <w:tcPr>
            <w:tcW w:w="1701" w:type="dxa"/>
            <w:vAlign w:val="center"/>
          </w:tcPr>
          <w:p w14:paraId="246516AC"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£4,745</w:t>
            </w:r>
          </w:p>
        </w:tc>
      </w:tr>
      <w:tr w:rsidR="00433EF0" w:rsidRPr="00433EF0" w14:paraId="7F9C8978" w14:textId="77777777" w:rsidTr="007E0C89">
        <w:trPr>
          <w:cantSplit/>
          <w:jc w:val="center"/>
        </w:trPr>
        <w:tc>
          <w:tcPr>
            <w:tcW w:w="680" w:type="dxa"/>
            <w:shd w:val="clear" w:color="auto" w:fill="F2F4F5"/>
            <w:vAlign w:val="center"/>
          </w:tcPr>
          <w:p w14:paraId="4D75E1C3"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6</w:t>
            </w:r>
          </w:p>
        </w:tc>
        <w:tc>
          <w:tcPr>
            <w:tcW w:w="850" w:type="dxa"/>
            <w:shd w:val="clear" w:color="auto" w:fill="F2F4F5"/>
            <w:vAlign w:val="center"/>
          </w:tcPr>
          <w:p w14:paraId="3E62D406"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48</w:t>
            </w:r>
          </w:p>
        </w:tc>
        <w:tc>
          <w:tcPr>
            <w:tcW w:w="1531" w:type="dxa"/>
            <w:shd w:val="clear" w:color="auto" w:fill="F2F4F5"/>
            <w:vAlign w:val="center"/>
          </w:tcPr>
          <w:p w14:paraId="706CD061"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£10,800</w:t>
            </w:r>
          </w:p>
        </w:tc>
        <w:tc>
          <w:tcPr>
            <w:tcW w:w="1531" w:type="dxa"/>
            <w:shd w:val="clear" w:color="auto" w:fill="F2F4F5"/>
            <w:vAlign w:val="center"/>
          </w:tcPr>
          <w:p w14:paraId="19831027"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£3,120</w:t>
            </w:r>
          </w:p>
        </w:tc>
        <w:tc>
          <w:tcPr>
            <w:tcW w:w="1531" w:type="dxa"/>
            <w:shd w:val="clear" w:color="auto" w:fill="F2F4F5"/>
            <w:vAlign w:val="center"/>
          </w:tcPr>
          <w:p w14:paraId="540F65D5"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£6,711</w:t>
            </w:r>
          </w:p>
        </w:tc>
        <w:tc>
          <w:tcPr>
            <w:tcW w:w="1701" w:type="dxa"/>
            <w:shd w:val="clear" w:color="auto" w:fill="F2F4F5"/>
            <w:vAlign w:val="center"/>
          </w:tcPr>
          <w:p w14:paraId="6DC28906"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£969</w:t>
            </w:r>
          </w:p>
        </w:tc>
        <w:tc>
          <w:tcPr>
            <w:tcW w:w="1701" w:type="dxa"/>
            <w:shd w:val="clear" w:color="auto" w:fill="F2F4F5"/>
            <w:vAlign w:val="center"/>
          </w:tcPr>
          <w:p w14:paraId="5B0F938E"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£5,714</w:t>
            </w:r>
          </w:p>
        </w:tc>
      </w:tr>
      <w:tr w:rsidR="00433EF0" w:rsidRPr="00433EF0" w14:paraId="38921A25" w14:textId="77777777" w:rsidTr="007E0C89">
        <w:trPr>
          <w:cantSplit/>
          <w:jc w:val="center"/>
        </w:trPr>
        <w:tc>
          <w:tcPr>
            <w:tcW w:w="680" w:type="dxa"/>
            <w:vAlign w:val="center"/>
          </w:tcPr>
          <w:p w14:paraId="3352CD76"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lastRenderedPageBreak/>
              <w:t>7</w:t>
            </w:r>
          </w:p>
        </w:tc>
        <w:tc>
          <w:tcPr>
            <w:tcW w:w="850" w:type="dxa"/>
            <w:vAlign w:val="center"/>
          </w:tcPr>
          <w:p w14:paraId="0AA0EDEE"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52</w:t>
            </w:r>
          </w:p>
        </w:tc>
        <w:tc>
          <w:tcPr>
            <w:tcW w:w="1531" w:type="dxa"/>
            <w:vAlign w:val="center"/>
          </w:tcPr>
          <w:p w14:paraId="5AD47091"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£11,700</w:t>
            </w:r>
          </w:p>
        </w:tc>
        <w:tc>
          <w:tcPr>
            <w:tcW w:w="1531" w:type="dxa"/>
            <w:vAlign w:val="center"/>
          </w:tcPr>
          <w:p w14:paraId="22EF51DB"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£3,380</w:t>
            </w:r>
          </w:p>
        </w:tc>
        <w:tc>
          <w:tcPr>
            <w:tcW w:w="1531" w:type="dxa"/>
            <w:vAlign w:val="center"/>
          </w:tcPr>
          <w:p w14:paraId="5223F69B"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£6,711</w:t>
            </w:r>
          </w:p>
        </w:tc>
        <w:tc>
          <w:tcPr>
            <w:tcW w:w="1701" w:type="dxa"/>
            <w:vAlign w:val="center"/>
          </w:tcPr>
          <w:p w14:paraId="48B86D0D"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£1,609</w:t>
            </w:r>
          </w:p>
        </w:tc>
        <w:tc>
          <w:tcPr>
            <w:tcW w:w="1701" w:type="dxa"/>
            <w:vAlign w:val="center"/>
          </w:tcPr>
          <w:p w14:paraId="663C7645"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£7,323</w:t>
            </w:r>
          </w:p>
        </w:tc>
      </w:tr>
      <w:tr w:rsidR="00433EF0" w:rsidRPr="00433EF0" w14:paraId="4B9369E0" w14:textId="77777777" w:rsidTr="007E0C89">
        <w:trPr>
          <w:cantSplit/>
          <w:jc w:val="center"/>
        </w:trPr>
        <w:tc>
          <w:tcPr>
            <w:tcW w:w="680" w:type="dxa"/>
            <w:shd w:val="clear" w:color="auto" w:fill="F2F4F5"/>
            <w:vAlign w:val="center"/>
          </w:tcPr>
          <w:p w14:paraId="5801D88E"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8</w:t>
            </w:r>
          </w:p>
        </w:tc>
        <w:tc>
          <w:tcPr>
            <w:tcW w:w="850" w:type="dxa"/>
            <w:shd w:val="clear" w:color="auto" w:fill="F2F4F5"/>
            <w:vAlign w:val="center"/>
          </w:tcPr>
          <w:p w14:paraId="59DD94A1"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56</w:t>
            </w:r>
          </w:p>
        </w:tc>
        <w:tc>
          <w:tcPr>
            <w:tcW w:w="1531" w:type="dxa"/>
            <w:shd w:val="clear" w:color="auto" w:fill="F2F4F5"/>
            <w:vAlign w:val="center"/>
          </w:tcPr>
          <w:p w14:paraId="249BC48C"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£12,600</w:t>
            </w:r>
          </w:p>
        </w:tc>
        <w:tc>
          <w:tcPr>
            <w:tcW w:w="1531" w:type="dxa"/>
            <w:shd w:val="clear" w:color="auto" w:fill="F2F4F5"/>
            <w:vAlign w:val="center"/>
          </w:tcPr>
          <w:p w14:paraId="06D00375"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£3,640</w:t>
            </w:r>
          </w:p>
        </w:tc>
        <w:tc>
          <w:tcPr>
            <w:tcW w:w="1531" w:type="dxa"/>
            <w:shd w:val="clear" w:color="auto" w:fill="F2F4F5"/>
            <w:vAlign w:val="center"/>
          </w:tcPr>
          <w:p w14:paraId="752155C0"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£6,711</w:t>
            </w:r>
          </w:p>
        </w:tc>
        <w:tc>
          <w:tcPr>
            <w:tcW w:w="1701" w:type="dxa"/>
            <w:shd w:val="clear" w:color="auto" w:fill="F2F4F5"/>
            <w:vAlign w:val="center"/>
          </w:tcPr>
          <w:p w14:paraId="1AE39413"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£2,249</w:t>
            </w:r>
          </w:p>
        </w:tc>
        <w:tc>
          <w:tcPr>
            <w:tcW w:w="1701" w:type="dxa"/>
            <w:shd w:val="clear" w:color="auto" w:fill="F2F4F5"/>
            <w:vAlign w:val="center"/>
          </w:tcPr>
          <w:p w14:paraId="27B450FB"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£9,572</w:t>
            </w:r>
          </w:p>
        </w:tc>
      </w:tr>
      <w:tr w:rsidR="00433EF0" w:rsidRPr="00433EF0" w14:paraId="15AC8FD8" w14:textId="77777777" w:rsidTr="007E0C89">
        <w:trPr>
          <w:cantSplit/>
          <w:jc w:val="center"/>
        </w:trPr>
        <w:tc>
          <w:tcPr>
            <w:tcW w:w="680" w:type="dxa"/>
            <w:vAlign w:val="center"/>
          </w:tcPr>
          <w:p w14:paraId="71519528"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9</w:t>
            </w:r>
          </w:p>
        </w:tc>
        <w:tc>
          <w:tcPr>
            <w:tcW w:w="850" w:type="dxa"/>
            <w:vAlign w:val="center"/>
          </w:tcPr>
          <w:p w14:paraId="61D4171D"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60</w:t>
            </w:r>
          </w:p>
        </w:tc>
        <w:tc>
          <w:tcPr>
            <w:tcW w:w="1531" w:type="dxa"/>
            <w:vAlign w:val="center"/>
          </w:tcPr>
          <w:p w14:paraId="2087AFD8"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£13,500</w:t>
            </w:r>
          </w:p>
        </w:tc>
        <w:tc>
          <w:tcPr>
            <w:tcW w:w="1531" w:type="dxa"/>
            <w:vAlign w:val="center"/>
          </w:tcPr>
          <w:p w14:paraId="1071B20F"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£3,900</w:t>
            </w:r>
          </w:p>
        </w:tc>
        <w:tc>
          <w:tcPr>
            <w:tcW w:w="1531" w:type="dxa"/>
            <w:vAlign w:val="center"/>
          </w:tcPr>
          <w:p w14:paraId="74C8B2F3"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£6,711</w:t>
            </w:r>
          </w:p>
        </w:tc>
        <w:tc>
          <w:tcPr>
            <w:tcW w:w="1701" w:type="dxa"/>
            <w:vAlign w:val="center"/>
          </w:tcPr>
          <w:p w14:paraId="52861BBF"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£2,889</w:t>
            </w:r>
          </w:p>
        </w:tc>
        <w:tc>
          <w:tcPr>
            <w:tcW w:w="1701" w:type="dxa"/>
            <w:vAlign w:val="center"/>
          </w:tcPr>
          <w:p w14:paraId="7DE357CF"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£12,461</w:t>
            </w:r>
          </w:p>
        </w:tc>
      </w:tr>
      <w:tr w:rsidR="00433EF0" w:rsidRPr="00433EF0" w14:paraId="6FF7CF7D" w14:textId="77777777" w:rsidTr="007E0C89">
        <w:trPr>
          <w:cantSplit/>
          <w:jc w:val="center"/>
        </w:trPr>
        <w:tc>
          <w:tcPr>
            <w:tcW w:w="680" w:type="dxa"/>
            <w:shd w:val="clear" w:color="auto" w:fill="F2F4F5"/>
            <w:vAlign w:val="center"/>
          </w:tcPr>
          <w:p w14:paraId="18171DD3"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10</w:t>
            </w:r>
          </w:p>
        </w:tc>
        <w:tc>
          <w:tcPr>
            <w:tcW w:w="850" w:type="dxa"/>
            <w:shd w:val="clear" w:color="auto" w:fill="F2F4F5"/>
            <w:vAlign w:val="center"/>
          </w:tcPr>
          <w:p w14:paraId="49DFDEA6"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64</w:t>
            </w:r>
          </w:p>
        </w:tc>
        <w:tc>
          <w:tcPr>
            <w:tcW w:w="1531" w:type="dxa"/>
            <w:shd w:val="clear" w:color="auto" w:fill="F2F4F5"/>
            <w:vAlign w:val="center"/>
          </w:tcPr>
          <w:p w14:paraId="2C6D6C95"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£14,400</w:t>
            </w:r>
          </w:p>
        </w:tc>
        <w:tc>
          <w:tcPr>
            <w:tcW w:w="1531" w:type="dxa"/>
            <w:shd w:val="clear" w:color="auto" w:fill="F2F4F5"/>
            <w:vAlign w:val="center"/>
          </w:tcPr>
          <w:p w14:paraId="7CEB67A4"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£4,160</w:t>
            </w:r>
          </w:p>
        </w:tc>
        <w:tc>
          <w:tcPr>
            <w:tcW w:w="1531" w:type="dxa"/>
            <w:shd w:val="clear" w:color="auto" w:fill="F2F4F5"/>
            <w:vAlign w:val="center"/>
          </w:tcPr>
          <w:p w14:paraId="6DF404C6"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£6,711</w:t>
            </w:r>
          </w:p>
        </w:tc>
        <w:tc>
          <w:tcPr>
            <w:tcW w:w="1701" w:type="dxa"/>
            <w:shd w:val="clear" w:color="auto" w:fill="F2F4F5"/>
            <w:vAlign w:val="center"/>
          </w:tcPr>
          <w:p w14:paraId="4568060F"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£3,529</w:t>
            </w:r>
          </w:p>
        </w:tc>
        <w:tc>
          <w:tcPr>
            <w:tcW w:w="1701" w:type="dxa"/>
            <w:shd w:val="clear" w:color="auto" w:fill="F2F4F5"/>
            <w:vAlign w:val="center"/>
          </w:tcPr>
          <w:p w14:paraId="42BD371B"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£15,990</w:t>
            </w:r>
          </w:p>
        </w:tc>
      </w:tr>
      <w:tr w:rsidR="00433EF0" w:rsidRPr="00433EF0" w14:paraId="622C4D46" w14:textId="77777777" w:rsidTr="007E0C89">
        <w:trPr>
          <w:cantSplit/>
          <w:jc w:val="center"/>
        </w:trPr>
        <w:tc>
          <w:tcPr>
            <w:tcW w:w="680" w:type="dxa"/>
            <w:vAlign w:val="center"/>
          </w:tcPr>
          <w:p w14:paraId="10DFCF98"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11</w:t>
            </w:r>
          </w:p>
        </w:tc>
        <w:tc>
          <w:tcPr>
            <w:tcW w:w="850" w:type="dxa"/>
            <w:vAlign w:val="center"/>
          </w:tcPr>
          <w:p w14:paraId="752BC452"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68</w:t>
            </w:r>
          </w:p>
        </w:tc>
        <w:tc>
          <w:tcPr>
            <w:tcW w:w="1531" w:type="dxa"/>
            <w:vAlign w:val="center"/>
          </w:tcPr>
          <w:p w14:paraId="2B177048"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£15,300</w:t>
            </w:r>
          </w:p>
        </w:tc>
        <w:tc>
          <w:tcPr>
            <w:tcW w:w="1531" w:type="dxa"/>
            <w:vAlign w:val="center"/>
          </w:tcPr>
          <w:p w14:paraId="3D3B429D"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£4,420</w:t>
            </w:r>
          </w:p>
        </w:tc>
        <w:tc>
          <w:tcPr>
            <w:tcW w:w="1531" w:type="dxa"/>
            <w:vAlign w:val="center"/>
          </w:tcPr>
          <w:p w14:paraId="25774D50"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£6,711</w:t>
            </w:r>
          </w:p>
        </w:tc>
        <w:tc>
          <w:tcPr>
            <w:tcW w:w="1701" w:type="dxa"/>
            <w:vAlign w:val="center"/>
          </w:tcPr>
          <w:p w14:paraId="6CDDCC74"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£4,169</w:t>
            </w:r>
          </w:p>
        </w:tc>
        <w:tc>
          <w:tcPr>
            <w:tcW w:w="1701" w:type="dxa"/>
            <w:vAlign w:val="center"/>
          </w:tcPr>
          <w:p w14:paraId="13F9688B"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£20,159</w:t>
            </w:r>
          </w:p>
        </w:tc>
      </w:tr>
      <w:tr w:rsidR="00433EF0" w:rsidRPr="00433EF0" w14:paraId="0876918C" w14:textId="77777777" w:rsidTr="007E0C89">
        <w:trPr>
          <w:cantSplit/>
          <w:jc w:val="center"/>
        </w:trPr>
        <w:tc>
          <w:tcPr>
            <w:tcW w:w="680" w:type="dxa"/>
            <w:shd w:val="clear" w:color="auto" w:fill="F2F4F5"/>
            <w:vAlign w:val="center"/>
          </w:tcPr>
          <w:p w14:paraId="589D59C9"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12</w:t>
            </w:r>
          </w:p>
        </w:tc>
        <w:tc>
          <w:tcPr>
            <w:tcW w:w="850" w:type="dxa"/>
            <w:shd w:val="clear" w:color="auto" w:fill="F2F4F5"/>
            <w:vAlign w:val="center"/>
          </w:tcPr>
          <w:p w14:paraId="278A4851"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72</w:t>
            </w:r>
          </w:p>
        </w:tc>
        <w:tc>
          <w:tcPr>
            <w:tcW w:w="1531" w:type="dxa"/>
            <w:shd w:val="clear" w:color="auto" w:fill="F2F4F5"/>
            <w:vAlign w:val="center"/>
          </w:tcPr>
          <w:p w14:paraId="7F050C29"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£16,200</w:t>
            </w:r>
          </w:p>
        </w:tc>
        <w:tc>
          <w:tcPr>
            <w:tcW w:w="1531" w:type="dxa"/>
            <w:shd w:val="clear" w:color="auto" w:fill="F2F4F5"/>
            <w:vAlign w:val="center"/>
          </w:tcPr>
          <w:p w14:paraId="7FB07EB2"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£4,680</w:t>
            </w:r>
          </w:p>
        </w:tc>
        <w:tc>
          <w:tcPr>
            <w:tcW w:w="1531" w:type="dxa"/>
            <w:shd w:val="clear" w:color="auto" w:fill="F2F4F5"/>
            <w:vAlign w:val="center"/>
          </w:tcPr>
          <w:p w14:paraId="30F971F8"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£6,711</w:t>
            </w:r>
          </w:p>
        </w:tc>
        <w:tc>
          <w:tcPr>
            <w:tcW w:w="1701" w:type="dxa"/>
            <w:shd w:val="clear" w:color="auto" w:fill="F2F4F5"/>
            <w:vAlign w:val="center"/>
          </w:tcPr>
          <w:p w14:paraId="6C9601F2"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£4,809</w:t>
            </w:r>
          </w:p>
        </w:tc>
        <w:tc>
          <w:tcPr>
            <w:tcW w:w="1701" w:type="dxa"/>
            <w:shd w:val="clear" w:color="auto" w:fill="F2F4F5"/>
            <w:vAlign w:val="center"/>
          </w:tcPr>
          <w:p w14:paraId="51D58C5C"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sz w:val="24"/>
                <w:szCs w:val="24"/>
                <w:lang w:eastAsia="en-US"/>
              </w:rPr>
              <w:t>£24,968</w:t>
            </w:r>
          </w:p>
        </w:tc>
      </w:tr>
      <w:tr w:rsidR="00433EF0" w:rsidRPr="00433EF0" w14:paraId="4FC75C3B" w14:textId="77777777" w:rsidTr="007E0C89">
        <w:trPr>
          <w:cantSplit/>
          <w:jc w:val="center"/>
        </w:trPr>
        <w:tc>
          <w:tcPr>
            <w:tcW w:w="680" w:type="dxa"/>
            <w:vAlign w:val="center"/>
          </w:tcPr>
          <w:p w14:paraId="47BA5F75"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b/>
                <w:sz w:val="24"/>
                <w:szCs w:val="24"/>
                <w:lang w:eastAsia="en-US"/>
              </w:rPr>
              <w:t>Total</w:t>
            </w:r>
          </w:p>
        </w:tc>
        <w:tc>
          <w:tcPr>
            <w:tcW w:w="850" w:type="dxa"/>
            <w:vAlign w:val="center"/>
          </w:tcPr>
          <w:p w14:paraId="53ECDCCD"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b/>
                <w:sz w:val="24"/>
                <w:szCs w:val="24"/>
                <w:lang w:eastAsia="en-US"/>
              </w:rPr>
              <w:t>600</w:t>
            </w:r>
          </w:p>
        </w:tc>
        <w:tc>
          <w:tcPr>
            <w:tcW w:w="1531" w:type="dxa"/>
            <w:vAlign w:val="center"/>
          </w:tcPr>
          <w:p w14:paraId="40DF8162"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b/>
                <w:sz w:val="24"/>
                <w:szCs w:val="24"/>
                <w:lang w:eastAsia="en-US"/>
              </w:rPr>
              <w:t>£135,000</w:t>
            </w:r>
          </w:p>
        </w:tc>
        <w:tc>
          <w:tcPr>
            <w:tcW w:w="1531" w:type="dxa"/>
            <w:vAlign w:val="center"/>
          </w:tcPr>
          <w:p w14:paraId="59736F6E"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b/>
                <w:sz w:val="24"/>
                <w:szCs w:val="24"/>
                <w:lang w:eastAsia="en-US"/>
              </w:rPr>
              <w:t>£39,000</w:t>
            </w:r>
          </w:p>
        </w:tc>
        <w:tc>
          <w:tcPr>
            <w:tcW w:w="1531" w:type="dxa"/>
            <w:vAlign w:val="center"/>
          </w:tcPr>
          <w:p w14:paraId="3C86BF34"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b/>
                <w:sz w:val="24"/>
                <w:szCs w:val="24"/>
                <w:lang w:eastAsia="en-US"/>
              </w:rPr>
              <w:t>£76,032</w:t>
            </w:r>
          </w:p>
        </w:tc>
        <w:tc>
          <w:tcPr>
            <w:tcW w:w="1701" w:type="dxa"/>
            <w:vAlign w:val="center"/>
          </w:tcPr>
          <w:p w14:paraId="18620B7B"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b/>
                <w:sz w:val="24"/>
                <w:szCs w:val="24"/>
                <w:lang w:eastAsia="en-US"/>
              </w:rPr>
              <w:t>£19,968</w:t>
            </w:r>
          </w:p>
        </w:tc>
        <w:tc>
          <w:tcPr>
            <w:tcW w:w="1701" w:type="dxa"/>
            <w:vAlign w:val="center"/>
          </w:tcPr>
          <w:p w14:paraId="045F1C25" w14:textId="77777777" w:rsidR="00433EF0" w:rsidRPr="00433EF0" w:rsidRDefault="00433EF0" w:rsidP="00433EF0">
            <w:pPr>
              <w:spacing w:line="360" w:lineRule="auto"/>
              <w:rPr>
                <w:rFonts w:ascii="Times New Roman" w:eastAsia="MS Mincho" w:hAnsi="Times New Roman" w:cs="Times New Roman"/>
                <w:sz w:val="24"/>
                <w:szCs w:val="24"/>
                <w:lang w:eastAsia="en-US"/>
              </w:rPr>
            </w:pPr>
            <w:r w:rsidRPr="00433EF0">
              <w:rPr>
                <w:rFonts w:ascii="Times New Roman" w:eastAsia="MS Mincho" w:hAnsi="Times New Roman" w:cs="Times New Roman"/>
                <w:b/>
                <w:sz w:val="24"/>
                <w:szCs w:val="24"/>
                <w:lang w:eastAsia="en-US"/>
              </w:rPr>
              <w:t>£24,968</w:t>
            </w:r>
          </w:p>
        </w:tc>
      </w:tr>
    </w:tbl>
    <w:p w14:paraId="2E2A2464" w14:textId="77777777" w:rsidR="00433EF0" w:rsidRPr="00433EF0" w:rsidRDefault="00433EF0" w:rsidP="00433EF0">
      <w:pPr>
        <w:spacing w:after="0" w:line="360" w:lineRule="auto"/>
        <w:jc w:val="both"/>
        <w:rPr>
          <w:rFonts w:ascii="Times New Roman" w:eastAsia="MS Mincho" w:hAnsi="Times New Roman" w:cs="Times New Roman"/>
          <w:sz w:val="24"/>
          <w:szCs w:val="24"/>
          <w:lang w:eastAsia="en-US"/>
        </w:rPr>
      </w:pPr>
    </w:p>
    <w:p w14:paraId="21C2EBD1" w14:textId="77777777" w:rsidR="00433EF0" w:rsidRPr="00433EF0" w:rsidRDefault="00433EF0" w:rsidP="00433EF0">
      <w:pPr>
        <w:spacing w:before="60" w:after="120" w:line="360" w:lineRule="auto"/>
        <w:jc w:val="center"/>
        <w:rPr>
          <w:rFonts w:ascii="Times New Roman" w:eastAsia="MS Mincho" w:hAnsi="Times New Roman" w:cs="Times New Roman"/>
          <w:sz w:val="24"/>
          <w:szCs w:val="24"/>
          <w:lang w:eastAsia="en-US"/>
        </w:rPr>
      </w:pPr>
      <w:r w:rsidRPr="00433EF0">
        <w:rPr>
          <w:rFonts w:ascii="Times New Roman" w:eastAsia="MS Mincho" w:hAnsi="Times New Roman" w:cs="Times New Roman"/>
          <w:b/>
          <w:i/>
          <w:sz w:val="24"/>
          <w:szCs w:val="24"/>
          <w:lang w:eastAsia="en-US"/>
        </w:rPr>
        <w:t>Table A1: Monthly sales and cash-flow forecast</w:t>
      </w:r>
    </w:p>
    <w:p w14:paraId="4DDD8272" w14:textId="77777777" w:rsidR="00433EF0" w:rsidRPr="00433EF0" w:rsidRDefault="00433EF0" w:rsidP="00433EF0">
      <w:pPr>
        <w:spacing w:after="120" w:line="360" w:lineRule="auto"/>
        <w:jc w:val="center"/>
        <w:rPr>
          <w:rFonts w:ascii="Times New Roman" w:eastAsia="MS Mincho" w:hAnsi="Times New Roman" w:cs="Times New Roman"/>
          <w:sz w:val="24"/>
          <w:szCs w:val="24"/>
          <w:lang w:eastAsia="en-US"/>
        </w:rPr>
      </w:pPr>
      <w:r w:rsidRPr="00433EF0">
        <w:rPr>
          <w:rFonts w:ascii="Times New Roman" w:eastAsia="MS Mincho" w:hAnsi="Times New Roman" w:cs="Times New Roman"/>
          <w:noProof/>
          <w:sz w:val="24"/>
          <w:szCs w:val="24"/>
          <w:lang w:eastAsia="en-US"/>
        </w:rPr>
        <w:drawing>
          <wp:inline distT="0" distB="0" distL="0" distR="0" wp14:anchorId="13ED4AE7" wp14:editId="115F4AED">
            <wp:extent cx="5897880" cy="3371078"/>
            <wp:effectExtent l="0" t="0" r="0" b="0"/>
            <wp:docPr id="1990472938" name="Picture 19904729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cocircuit_sales_cash_chart.png"/>
                    <pic:cNvPicPr/>
                  </pic:nvPicPr>
                  <pic:blipFill>
                    <a:blip r:embed="rId12"/>
                    <a:stretch>
                      <a:fillRect/>
                    </a:stretch>
                  </pic:blipFill>
                  <pic:spPr>
                    <a:xfrm>
                      <a:off x="0" y="0"/>
                      <a:ext cx="5897880" cy="3371078"/>
                    </a:xfrm>
                    <a:prstGeom prst="rect">
                      <a:avLst/>
                    </a:prstGeom>
                  </pic:spPr>
                </pic:pic>
              </a:graphicData>
            </a:graphic>
          </wp:inline>
        </w:drawing>
      </w:r>
    </w:p>
    <w:p w14:paraId="45E2413B" w14:textId="77777777" w:rsidR="00433EF0" w:rsidRPr="00433EF0" w:rsidRDefault="00433EF0" w:rsidP="00433EF0">
      <w:pPr>
        <w:spacing w:before="60" w:after="120" w:line="360" w:lineRule="auto"/>
        <w:jc w:val="center"/>
        <w:rPr>
          <w:rFonts w:ascii="Times New Roman" w:eastAsia="MS Mincho" w:hAnsi="Times New Roman" w:cs="Times New Roman"/>
          <w:sz w:val="24"/>
          <w:szCs w:val="24"/>
          <w:lang w:eastAsia="en-US"/>
        </w:rPr>
      </w:pPr>
      <w:r w:rsidRPr="00433EF0">
        <w:rPr>
          <w:rFonts w:ascii="Times New Roman" w:eastAsia="MS Mincho" w:hAnsi="Times New Roman" w:cs="Times New Roman"/>
          <w:b/>
          <w:i/>
          <w:sz w:val="24"/>
          <w:szCs w:val="24"/>
          <w:lang w:eastAsia="en-US"/>
        </w:rPr>
        <w:t>Figure 2: Monthly sales and closing cash forecast</w:t>
      </w:r>
    </w:p>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rsidSect="009A6E45">
      <w:headerReference w:type="default" r:id="rId13"/>
      <w:footerReference w:type="default" r:id="rId1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49DE1C" w14:textId="77777777" w:rsidR="00181C63" w:rsidRDefault="00181C63" w:rsidP="00904688">
      <w:pPr>
        <w:spacing w:after="0" w:line="240" w:lineRule="auto"/>
      </w:pPr>
      <w:r>
        <w:separator/>
      </w:r>
    </w:p>
  </w:endnote>
  <w:endnote w:type="continuationSeparator" w:id="0">
    <w:p w14:paraId="508A07A6" w14:textId="77777777" w:rsidR="00181C63" w:rsidRDefault="00181C63"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9220CE" w14:textId="77777777" w:rsidR="00181C63" w:rsidRDefault="00181C63" w:rsidP="00904688">
      <w:pPr>
        <w:spacing w:after="0" w:line="240" w:lineRule="auto"/>
      </w:pPr>
      <w:r>
        <w:separator/>
      </w:r>
    </w:p>
  </w:footnote>
  <w:footnote w:type="continuationSeparator" w:id="0">
    <w:p w14:paraId="7DEECF6A" w14:textId="77777777" w:rsidR="00181C63" w:rsidRDefault="00181C63" w:rsidP="00904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E0FE42" w14:textId="77777777" w:rsidR="009A6E45" w:rsidRDefault="009A6E4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25BA8"/>
    <w:rsid w:val="000347B8"/>
    <w:rsid w:val="00037E16"/>
    <w:rsid w:val="0006458F"/>
    <w:rsid w:val="00070E9B"/>
    <w:rsid w:val="00072390"/>
    <w:rsid w:val="00095B79"/>
    <w:rsid w:val="000A7C3F"/>
    <w:rsid w:val="000E675F"/>
    <w:rsid w:val="000F4209"/>
    <w:rsid w:val="000F4EF2"/>
    <w:rsid w:val="00107E91"/>
    <w:rsid w:val="0011532C"/>
    <w:rsid w:val="00122F03"/>
    <w:rsid w:val="00127ED5"/>
    <w:rsid w:val="00142707"/>
    <w:rsid w:val="00143DC4"/>
    <w:rsid w:val="00175CC5"/>
    <w:rsid w:val="00181C63"/>
    <w:rsid w:val="001964AB"/>
    <w:rsid w:val="001C2708"/>
    <w:rsid w:val="001C65B2"/>
    <w:rsid w:val="001E6713"/>
    <w:rsid w:val="0021579B"/>
    <w:rsid w:val="00255882"/>
    <w:rsid w:val="00281D46"/>
    <w:rsid w:val="002A6197"/>
    <w:rsid w:val="002B7D60"/>
    <w:rsid w:val="002D3E6A"/>
    <w:rsid w:val="002E388D"/>
    <w:rsid w:val="002E3CCA"/>
    <w:rsid w:val="002F651E"/>
    <w:rsid w:val="003323B6"/>
    <w:rsid w:val="00341D0C"/>
    <w:rsid w:val="00356578"/>
    <w:rsid w:val="00386AEE"/>
    <w:rsid w:val="003A731C"/>
    <w:rsid w:val="003B0693"/>
    <w:rsid w:val="003D4B4E"/>
    <w:rsid w:val="004131C6"/>
    <w:rsid w:val="00433EF0"/>
    <w:rsid w:val="00463FBF"/>
    <w:rsid w:val="0046780A"/>
    <w:rsid w:val="004B3A79"/>
    <w:rsid w:val="004B7F8E"/>
    <w:rsid w:val="004C7E4E"/>
    <w:rsid w:val="00502B0C"/>
    <w:rsid w:val="0050561D"/>
    <w:rsid w:val="00506462"/>
    <w:rsid w:val="0050733E"/>
    <w:rsid w:val="00524D77"/>
    <w:rsid w:val="00531BF4"/>
    <w:rsid w:val="00561003"/>
    <w:rsid w:val="005A144F"/>
    <w:rsid w:val="005A2BEE"/>
    <w:rsid w:val="005C44CE"/>
    <w:rsid w:val="00640B87"/>
    <w:rsid w:val="006445D8"/>
    <w:rsid w:val="00690271"/>
    <w:rsid w:val="006B37BA"/>
    <w:rsid w:val="006B6444"/>
    <w:rsid w:val="006C218A"/>
    <w:rsid w:val="006F113F"/>
    <w:rsid w:val="00717CDA"/>
    <w:rsid w:val="00722572"/>
    <w:rsid w:val="00741099"/>
    <w:rsid w:val="007469D8"/>
    <w:rsid w:val="00746BDB"/>
    <w:rsid w:val="00747CA3"/>
    <w:rsid w:val="00747FD5"/>
    <w:rsid w:val="0075517B"/>
    <w:rsid w:val="00775FAF"/>
    <w:rsid w:val="00793C84"/>
    <w:rsid w:val="007E0736"/>
    <w:rsid w:val="0082285E"/>
    <w:rsid w:val="0082776E"/>
    <w:rsid w:val="008425DC"/>
    <w:rsid w:val="00861E00"/>
    <w:rsid w:val="00872111"/>
    <w:rsid w:val="008A4217"/>
    <w:rsid w:val="008C1275"/>
    <w:rsid w:val="008E7701"/>
    <w:rsid w:val="00904688"/>
    <w:rsid w:val="00931A71"/>
    <w:rsid w:val="00934751"/>
    <w:rsid w:val="00957B4E"/>
    <w:rsid w:val="0096798A"/>
    <w:rsid w:val="0099661C"/>
    <w:rsid w:val="009A6E45"/>
    <w:rsid w:val="009C3866"/>
    <w:rsid w:val="009C54F9"/>
    <w:rsid w:val="009E6E75"/>
    <w:rsid w:val="009F4305"/>
    <w:rsid w:val="00A07EFC"/>
    <w:rsid w:val="00A112BB"/>
    <w:rsid w:val="00A21213"/>
    <w:rsid w:val="00A257D3"/>
    <w:rsid w:val="00A27F32"/>
    <w:rsid w:val="00A52DF2"/>
    <w:rsid w:val="00A662C7"/>
    <w:rsid w:val="00AB30A3"/>
    <w:rsid w:val="00AD04A3"/>
    <w:rsid w:val="00AD7C56"/>
    <w:rsid w:val="00AF153F"/>
    <w:rsid w:val="00B02632"/>
    <w:rsid w:val="00B322B4"/>
    <w:rsid w:val="00B3404C"/>
    <w:rsid w:val="00B4707A"/>
    <w:rsid w:val="00B60802"/>
    <w:rsid w:val="00BC20A0"/>
    <w:rsid w:val="00BC5AD4"/>
    <w:rsid w:val="00BC5B73"/>
    <w:rsid w:val="00BD7FE9"/>
    <w:rsid w:val="00BE568C"/>
    <w:rsid w:val="00C20E2A"/>
    <w:rsid w:val="00C337AE"/>
    <w:rsid w:val="00C34BDC"/>
    <w:rsid w:val="00C40979"/>
    <w:rsid w:val="00C5762E"/>
    <w:rsid w:val="00C66726"/>
    <w:rsid w:val="00C958DD"/>
    <w:rsid w:val="00CA04D1"/>
    <w:rsid w:val="00CC2C83"/>
    <w:rsid w:val="00D02C78"/>
    <w:rsid w:val="00D02D2D"/>
    <w:rsid w:val="00D16304"/>
    <w:rsid w:val="00D82F48"/>
    <w:rsid w:val="00D83B66"/>
    <w:rsid w:val="00DA5B00"/>
    <w:rsid w:val="00DC2B2C"/>
    <w:rsid w:val="00DD7C22"/>
    <w:rsid w:val="00DE52E8"/>
    <w:rsid w:val="00E05387"/>
    <w:rsid w:val="00E25A84"/>
    <w:rsid w:val="00E55E4B"/>
    <w:rsid w:val="00E60D58"/>
    <w:rsid w:val="00E7626C"/>
    <w:rsid w:val="00E808EC"/>
    <w:rsid w:val="00EA2F3E"/>
    <w:rsid w:val="00EA513E"/>
    <w:rsid w:val="00ED3292"/>
    <w:rsid w:val="00F114BD"/>
    <w:rsid w:val="00F1576A"/>
    <w:rsid w:val="00F53214"/>
    <w:rsid w:val="00F637A5"/>
    <w:rsid w:val="00F732B6"/>
    <w:rsid w:val="00F94589"/>
    <w:rsid w:val="00FA1327"/>
    <w:rsid w:val="00FD1EB1"/>
    <w:rsid w:val="00FD462C"/>
    <w:rsid w:val="00FE4ABE"/>
    <w:rsid w:val="00FE78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5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table" w:styleId="PlainTable2">
    <w:name w:val="Plain Table 2"/>
    <w:basedOn w:val="TableNormal"/>
    <w:uiPriority w:val="99"/>
    <w:rsid w:val="00025BA8"/>
    <w:pPr>
      <w:spacing w:after="0" w:line="240" w:lineRule="auto"/>
    </w:pPr>
    <w:rPr>
      <w:lang w:val="en-US" w:eastAsia="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UnresolvedMention">
    <w:name w:val="Unresolved Mention"/>
    <w:basedOn w:val="DefaultParagraphFont"/>
    <w:uiPriority w:val="99"/>
    <w:semiHidden/>
    <w:unhideWhenUsed/>
    <w:rsid w:val="00E60D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gif"/><Relationship Id="rId4" Type="http://schemas.openxmlformats.org/officeDocument/2006/relationships/webSettings" Target="webSettings.xml"/><Relationship Id="rId9" Type="http://schemas.openxmlformats.org/officeDocument/2006/relationships/hyperlink" Target="https://meinblogland.blogspot.com/2013/09/solutions-for-sustainable-living.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15</Pages>
  <Words>2731</Words>
  <Characters>15573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mengistu tolcha</cp:lastModifiedBy>
  <cp:revision>16</cp:revision>
  <dcterms:created xsi:type="dcterms:W3CDTF">2026-07-20T16:24:00Z</dcterms:created>
  <dcterms:modified xsi:type="dcterms:W3CDTF">2026-07-26T11:32:00Z</dcterms:modified>
</cp:coreProperties>
</file>