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923AD3" w14:textId="01781B4A" w:rsidR="00036780" w:rsidRDefault="00FD38E3" w:rsidP="009E4BD5">
      <w:pPr>
        <w:pStyle w:val="Title"/>
        <w:jc w:val="center"/>
        <w:rPr>
          <w:rFonts w:ascii="Arial" w:hAnsi="Arial" w:cs="Arial"/>
          <w:sz w:val="28"/>
          <w:u w:val="single"/>
        </w:rPr>
      </w:pPr>
      <w:r w:rsidRPr="009E4BD5">
        <w:rPr>
          <w:rFonts w:ascii="Arial" w:hAnsi="Arial" w:cs="Arial"/>
          <w:sz w:val="28"/>
          <w:u w:val="single"/>
        </w:rPr>
        <w:t>Children’s play: principles and practise</w:t>
      </w:r>
    </w:p>
    <w:p w14:paraId="77BBA6B1" w14:textId="74F6D912" w:rsidR="009E4BD5" w:rsidRDefault="009E4BD5" w:rsidP="009E4BD5"/>
    <w:p w14:paraId="3CF28E30" w14:textId="40458AA6" w:rsidR="009E4BD5" w:rsidRDefault="009E4BD5" w:rsidP="009E4BD5"/>
    <w:p w14:paraId="4ACD6848" w14:textId="77777777" w:rsidR="00F067F6" w:rsidRDefault="00F067F6" w:rsidP="00F067F6">
      <w:pPr>
        <w:rPr>
          <w:rFonts w:ascii="Arial" w:hAnsi="Arial" w:cs="Arial"/>
          <w:sz w:val="24"/>
          <w:szCs w:val="24"/>
          <w:u w:val="single"/>
        </w:rPr>
      </w:pPr>
      <w:r>
        <w:rPr>
          <w:rFonts w:ascii="Arial" w:hAnsi="Arial" w:cs="Arial"/>
          <w:sz w:val="24"/>
          <w:szCs w:val="24"/>
          <w:u w:val="single"/>
        </w:rPr>
        <w:t>A</w:t>
      </w:r>
      <w:r w:rsidR="009E4BD5" w:rsidRPr="009E4BD5">
        <w:rPr>
          <w:rFonts w:ascii="Arial" w:hAnsi="Arial" w:cs="Arial"/>
          <w:sz w:val="24"/>
          <w:szCs w:val="24"/>
          <w:u w:val="single"/>
        </w:rPr>
        <w:t xml:space="preserve">im of this portfolio </w:t>
      </w:r>
    </w:p>
    <w:p w14:paraId="46BBFB68" w14:textId="5475EB36" w:rsidR="00F067F6" w:rsidRPr="00F067F6" w:rsidRDefault="00036780" w:rsidP="00F067F6">
      <w:pPr>
        <w:rPr>
          <w:rFonts w:ascii="Arial" w:hAnsi="Arial" w:cs="Arial"/>
          <w:sz w:val="24"/>
          <w:szCs w:val="24"/>
          <w:u w:val="single"/>
        </w:rPr>
      </w:pPr>
      <w:r w:rsidRPr="009E4BD5">
        <w:rPr>
          <w:rFonts w:ascii="Arial" w:hAnsi="Arial" w:cs="Arial"/>
        </w:rPr>
        <w:t>The aim of this portfolio is to highlight the importance of play for children</w:t>
      </w:r>
      <w:r w:rsidR="009E4BD5">
        <w:rPr>
          <w:rFonts w:ascii="Arial" w:hAnsi="Arial" w:cs="Arial"/>
        </w:rPr>
        <w:t>, along with ris</w:t>
      </w:r>
      <w:r w:rsidR="00F067F6">
        <w:rPr>
          <w:rFonts w:ascii="Arial" w:hAnsi="Arial" w:cs="Arial"/>
        </w:rPr>
        <w:t xml:space="preserve">ks </w:t>
      </w:r>
      <w:r w:rsidR="009E4BD5">
        <w:rPr>
          <w:rFonts w:ascii="Arial" w:hAnsi="Arial" w:cs="Arial"/>
        </w:rPr>
        <w:t xml:space="preserve">in childhood. This portfolio will look </w:t>
      </w:r>
      <w:r w:rsidR="00F067F6">
        <w:rPr>
          <w:rFonts w:ascii="Arial" w:hAnsi="Arial" w:cs="Arial"/>
        </w:rPr>
        <w:t xml:space="preserve">at the benefits of risk in childhood and determine the pros and cons. </w:t>
      </w:r>
    </w:p>
    <w:p w14:paraId="410B0A81" w14:textId="77777777" w:rsidR="00F067F6" w:rsidRDefault="00F067F6" w:rsidP="00F067F6">
      <w:pPr>
        <w:pStyle w:val="Heading1"/>
        <w:jc w:val="center"/>
        <w:rPr>
          <w:rFonts w:ascii="Arial" w:hAnsi="Arial" w:cs="Arial"/>
          <w:color w:val="auto"/>
          <w:sz w:val="28"/>
          <w:szCs w:val="28"/>
          <w:u w:val="single"/>
        </w:rPr>
      </w:pPr>
    </w:p>
    <w:p w14:paraId="3B470C0E" w14:textId="2A0849F4" w:rsidR="00F067F6" w:rsidRDefault="00F067F6" w:rsidP="00F067F6">
      <w:pPr>
        <w:pStyle w:val="Heading1"/>
        <w:jc w:val="center"/>
        <w:rPr>
          <w:rFonts w:ascii="Arial" w:hAnsi="Arial" w:cs="Arial"/>
          <w:color w:val="auto"/>
          <w:sz w:val="28"/>
          <w:szCs w:val="28"/>
          <w:u w:val="single"/>
        </w:rPr>
      </w:pPr>
    </w:p>
    <w:p w14:paraId="1B09E1D8" w14:textId="6529EAE4" w:rsidR="00F067F6" w:rsidRDefault="00F067F6" w:rsidP="00F067F6"/>
    <w:p w14:paraId="14251B5A" w14:textId="6E96FC19" w:rsidR="00F067F6" w:rsidRDefault="00F067F6" w:rsidP="00F067F6"/>
    <w:p w14:paraId="315231F6" w14:textId="39536CFB" w:rsidR="00F067F6" w:rsidRDefault="00F067F6" w:rsidP="00F067F6"/>
    <w:p w14:paraId="50889F04" w14:textId="24494162" w:rsidR="00F067F6" w:rsidRDefault="00F067F6" w:rsidP="00F067F6"/>
    <w:p w14:paraId="295E19C8" w14:textId="1A0FC495" w:rsidR="00F067F6" w:rsidRDefault="00F067F6" w:rsidP="00F067F6"/>
    <w:p w14:paraId="69F54112" w14:textId="00CE518B" w:rsidR="00F067F6" w:rsidRDefault="00F067F6" w:rsidP="00F067F6"/>
    <w:p w14:paraId="061AFA98" w14:textId="540C5C6E" w:rsidR="00F067F6" w:rsidRDefault="00F067F6" w:rsidP="00F067F6"/>
    <w:p w14:paraId="7942CAAC" w14:textId="126619DB" w:rsidR="00F067F6" w:rsidRDefault="00F067F6" w:rsidP="00F067F6"/>
    <w:p w14:paraId="71FA934A" w14:textId="34F16895" w:rsidR="00F067F6" w:rsidRDefault="00F067F6" w:rsidP="00F067F6"/>
    <w:p w14:paraId="2C45E8C8" w14:textId="11001388" w:rsidR="00F067F6" w:rsidRDefault="00F067F6" w:rsidP="00F067F6"/>
    <w:p w14:paraId="4AF9F7D6" w14:textId="72A5A5C1" w:rsidR="00F067F6" w:rsidRDefault="00F067F6" w:rsidP="00F067F6"/>
    <w:p w14:paraId="57D4D539" w14:textId="1B04CC24" w:rsidR="00F067F6" w:rsidRDefault="00F067F6" w:rsidP="00F067F6"/>
    <w:p w14:paraId="22185227" w14:textId="1A146A2D" w:rsidR="00F067F6" w:rsidRDefault="00F067F6" w:rsidP="00F067F6"/>
    <w:p w14:paraId="1C3A092E" w14:textId="797EF277" w:rsidR="00F067F6" w:rsidRDefault="00F067F6" w:rsidP="00F067F6"/>
    <w:p w14:paraId="1628A762" w14:textId="30AA20A9" w:rsidR="00F067F6" w:rsidRDefault="00F067F6" w:rsidP="00F067F6"/>
    <w:p w14:paraId="09B3C6DE" w14:textId="50E0F376" w:rsidR="00F067F6" w:rsidRDefault="00F067F6" w:rsidP="00F067F6"/>
    <w:p w14:paraId="60E8D446" w14:textId="5F247C89" w:rsidR="00F067F6" w:rsidRDefault="00F067F6" w:rsidP="00F067F6"/>
    <w:p w14:paraId="15CA7E52" w14:textId="145CCE82" w:rsidR="00F067F6" w:rsidRDefault="00F067F6" w:rsidP="00F067F6"/>
    <w:p w14:paraId="476B05FA" w14:textId="6FD11CDD" w:rsidR="00F067F6" w:rsidRDefault="00F067F6" w:rsidP="00F067F6"/>
    <w:p w14:paraId="444D2A58" w14:textId="5F5E46B6" w:rsidR="00F067F6" w:rsidRDefault="00F067F6" w:rsidP="00F067F6"/>
    <w:p w14:paraId="3ECB9EAA" w14:textId="77777777" w:rsidR="00F067F6" w:rsidRPr="00F067F6" w:rsidRDefault="00F067F6" w:rsidP="00F067F6"/>
    <w:p w14:paraId="18D2DB6C" w14:textId="77777777" w:rsidR="00F067F6" w:rsidRDefault="00F067F6" w:rsidP="00F067F6">
      <w:pPr>
        <w:pStyle w:val="Heading1"/>
        <w:jc w:val="center"/>
        <w:rPr>
          <w:rFonts w:ascii="Arial" w:hAnsi="Arial" w:cs="Arial"/>
          <w:color w:val="auto"/>
          <w:sz w:val="28"/>
          <w:szCs w:val="28"/>
          <w:u w:val="single"/>
        </w:rPr>
      </w:pPr>
    </w:p>
    <w:p w14:paraId="1172F7FA" w14:textId="2FA645DC" w:rsidR="00840D68" w:rsidRPr="00F067F6" w:rsidRDefault="003E7681" w:rsidP="00F067F6">
      <w:pPr>
        <w:pStyle w:val="Heading1"/>
        <w:jc w:val="center"/>
        <w:rPr>
          <w:rFonts w:ascii="Arial" w:hAnsi="Arial" w:cs="Arial"/>
          <w:color w:val="auto"/>
          <w:sz w:val="22"/>
        </w:rPr>
      </w:pPr>
      <w:r w:rsidRPr="00F067F6">
        <w:rPr>
          <w:rFonts w:ascii="Arial" w:hAnsi="Arial" w:cs="Arial"/>
          <w:color w:val="auto"/>
          <w:sz w:val="28"/>
          <w:szCs w:val="28"/>
          <w:u w:val="single"/>
        </w:rPr>
        <w:t>The importance of a variety of play types</w:t>
      </w:r>
    </w:p>
    <w:p w14:paraId="057D98EF" w14:textId="73EA2EF8" w:rsidR="0075039A" w:rsidRPr="00D74DD0" w:rsidRDefault="00B8224F" w:rsidP="0075039A">
      <w:pPr>
        <w:rPr>
          <w:rFonts w:ascii="Arial" w:hAnsi="Arial" w:cs="Arial"/>
          <w:sz w:val="24"/>
          <w:u w:val="single"/>
        </w:rPr>
      </w:pPr>
      <w:r w:rsidRPr="00D74DD0">
        <w:rPr>
          <w:rFonts w:ascii="Arial" w:hAnsi="Arial" w:cs="Arial"/>
          <w:sz w:val="24"/>
          <w:u w:val="single"/>
        </w:rPr>
        <w:t>Types of play</w:t>
      </w:r>
    </w:p>
    <w:p w14:paraId="359B9001" w14:textId="77777777" w:rsidR="00D74DD0" w:rsidRDefault="00D74DD0" w:rsidP="00F067F6">
      <w:pPr>
        <w:spacing w:line="360" w:lineRule="auto"/>
        <w:jc w:val="both"/>
        <w:rPr>
          <w:rFonts w:ascii="Arial" w:hAnsi="Arial" w:cs="Arial"/>
        </w:rPr>
      </w:pPr>
    </w:p>
    <w:p w14:paraId="01DB1727" w14:textId="67A810DB" w:rsidR="00B633CF" w:rsidRPr="00B508A5" w:rsidRDefault="00B633CF" w:rsidP="00F067F6">
      <w:pPr>
        <w:spacing w:line="360" w:lineRule="auto"/>
        <w:jc w:val="both"/>
        <w:rPr>
          <w:rFonts w:ascii="Arial" w:hAnsi="Arial" w:cs="Arial"/>
        </w:rPr>
      </w:pPr>
      <w:r w:rsidRPr="00B508A5">
        <w:rPr>
          <w:rFonts w:ascii="Arial" w:hAnsi="Arial" w:cs="Arial"/>
        </w:rPr>
        <w:t xml:space="preserve">According to </w:t>
      </w:r>
      <w:r w:rsidRPr="0075039A">
        <w:rPr>
          <w:rFonts w:ascii="Arial" w:hAnsi="Arial" w:cs="Arial"/>
        </w:rPr>
        <w:t>Dr</w:t>
      </w:r>
      <w:r w:rsidRPr="00B508A5">
        <w:rPr>
          <w:rFonts w:ascii="Arial" w:hAnsi="Arial" w:cs="Arial"/>
        </w:rPr>
        <w:t xml:space="preserve"> David Whitbread from the university of Cambridge, play is increasingly difficult to define, however Dr David Whitbread defined play into 4 sections.  </w:t>
      </w:r>
    </w:p>
    <w:p w14:paraId="4D13EA9D" w14:textId="77777777" w:rsidR="00B633CF" w:rsidRPr="00B508A5" w:rsidRDefault="00B633CF" w:rsidP="00F067F6">
      <w:pPr>
        <w:spacing w:line="360" w:lineRule="auto"/>
        <w:jc w:val="both"/>
        <w:rPr>
          <w:rFonts w:ascii="Arial" w:hAnsi="Arial" w:cs="Arial"/>
        </w:rPr>
      </w:pPr>
      <w:r w:rsidRPr="00B508A5">
        <w:rPr>
          <w:rFonts w:ascii="Arial" w:hAnsi="Arial" w:cs="Arial"/>
        </w:rPr>
        <w:t xml:space="preserve">The first being physical play, this play occurs from a very young age, it includes active exercise play such as jumping, climbing, dancing, bike riding, playing with a ball, rough and tumble play and fine- motor practice which includes sewing, cutting, colouring and building with toys such as Lego’s or toy bricks. </w:t>
      </w:r>
    </w:p>
    <w:p w14:paraId="101C72C4" w14:textId="77777777" w:rsidR="00B633CF" w:rsidRPr="00B508A5" w:rsidRDefault="00B633CF" w:rsidP="00F067F6">
      <w:pPr>
        <w:spacing w:line="360" w:lineRule="auto"/>
        <w:jc w:val="both"/>
        <w:rPr>
          <w:rFonts w:ascii="Arial" w:hAnsi="Arial" w:cs="Arial"/>
        </w:rPr>
      </w:pPr>
      <w:r w:rsidRPr="00B508A5">
        <w:rPr>
          <w:rFonts w:ascii="Arial" w:hAnsi="Arial" w:cs="Arial"/>
        </w:rPr>
        <w:t xml:space="preserve">The second play section Dr David Whitbread developed is ‘play with objects’, he observed this in research on primates (power, 2000) </w:t>
      </w:r>
      <w:proofErr w:type="gramStart"/>
      <w:r w:rsidRPr="00B508A5">
        <w:rPr>
          <w:rFonts w:ascii="Arial" w:hAnsi="Arial" w:cs="Arial"/>
        </w:rPr>
        <w:t>and also</w:t>
      </w:r>
      <w:proofErr w:type="gramEnd"/>
      <w:r w:rsidRPr="00B508A5">
        <w:rPr>
          <w:rFonts w:ascii="Arial" w:hAnsi="Arial" w:cs="Arial"/>
        </w:rPr>
        <w:t xml:space="preserve"> in children. Play with objects begins as soon as infants can grasp and hold on to them. This can be seen when a child is hitting, dropping, biting and putting objects into their mouths </w:t>
      </w:r>
      <w:proofErr w:type="gramStart"/>
      <w:r w:rsidRPr="00B508A5">
        <w:rPr>
          <w:rFonts w:ascii="Arial" w:hAnsi="Arial" w:cs="Arial"/>
        </w:rPr>
        <w:t>and also</w:t>
      </w:r>
      <w:proofErr w:type="gramEnd"/>
      <w:r w:rsidRPr="00B508A5">
        <w:rPr>
          <w:rFonts w:ascii="Arial" w:hAnsi="Arial" w:cs="Arial"/>
        </w:rPr>
        <w:t xml:space="preserve"> building things such as towers with blocks. This can also be described as ‘sensory-motor’ play when a child is exploring how objects and materials feel.</w:t>
      </w:r>
    </w:p>
    <w:p w14:paraId="2E6B78A2" w14:textId="532B762A" w:rsidR="00B633CF" w:rsidRPr="00B508A5" w:rsidRDefault="00B633CF" w:rsidP="00F067F6">
      <w:pPr>
        <w:spacing w:line="360" w:lineRule="auto"/>
        <w:jc w:val="both"/>
        <w:rPr>
          <w:rFonts w:ascii="Arial" w:hAnsi="Arial" w:cs="Arial"/>
        </w:rPr>
      </w:pPr>
      <w:r w:rsidRPr="00B508A5">
        <w:rPr>
          <w:rFonts w:ascii="Arial" w:hAnsi="Arial" w:cs="Arial"/>
        </w:rPr>
        <w:t>Symbolic play includes spoken language, numbers, reading and writing, painting and drawing</w:t>
      </w:r>
      <w:r w:rsidR="00073A6A">
        <w:rPr>
          <w:rFonts w:ascii="Arial" w:hAnsi="Arial" w:cs="Arial"/>
        </w:rPr>
        <w:t>.</w:t>
      </w:r>
    </w:p>
    <w:p w14:paraId="6BFFB7DD" w14:textId="7AAC7682" w:rsidR="00B633CF" w:rsidRPr="00B508A5" w:rsidRDefault="00B633CF" w:rsidP="00F067F6">
      <w:pPr>
        <w:spacing w:line="360" w:lineRule="auto"/>
        <w:jc w:val="both"/>
        <w:rPr>
          <w:rFonts w:ascii="Arial" w:hAnsi="Arial" w:cs="Arial"/>
        </w:rPr>
      </w:pPr>
      <w:r w:rsidRPr="00B508A5">
        <w:rPr>
          <w:rFonts w:ascii="Arial" w:hAnsi="Arial" w:cs="Arial"/>
        </w:rPr>
        <w:t xml:space="preserve">Pretend play has been very closely associated with the development of cognitive, social and academic abilities. Studies have shown that the impact of play world experience on </w:t>
      </w:r>
      <w:r w:rsidR="00B346F1">
        <w:rPr>
          <w:rFonts w:ascii="Arial" w:hAnsi="Arial" w:cs="Arial"/>
        </w:rPr>
        <w:t xml:space="preserve">description </w:t>
      </w:r>
      <w:r w:rsidRPr="00B508A5">
        <w:rPr>
          <w:rFonts w:ascii="Arial" w:hAnsi="Arial" w:cs="Arial"/>
        </w:rPr>
        <w:t xml:space="preserve">skills in five to </w:t>
      </w:r>
      <w:proofErr w:type="gramStart"/>
      <w:r w:rsidRPr="00B508A5">
        <w:rPr>
          <w:rFonts w:ascii="Arial" w:hAnsi="Arial" w:cs="Arial"/>
        </w:rPr>
        <w:t>seven year</w:t>
      </w:r>
      <w:proofErr w:type="gramEnd"/>
      <w:r w:rsidRPr="00B508A5">
        <w:rPr>
          <w:rFonts w:ascii="Arial" w:hAnsi="Arial" w:cs="Arial"/>
        </w:rPr>
        <w:t xml:space="preserve"> olds along with improved ‘self-regulation’ (</w:t>
      </w:r>
      <w:proofErr w:type="spellStart"/>
      <w:r w:rsidRPr="00B508A5">
        <w:rPr>
          <w:rFonts w:ascii="Arial" w:hAnsi="Arial" w:cs="Arial"/>
        </w:rPr>
        <w:t>whitebread</w:t>
      </w:r>
      <w:proofErr w:type="spellEnd"/>
      <w:r w:rsidRPr="00B508A5">
        <w:rPr>
          <w:rFonts w:ascii="Arial" w:hAnsi="Arial" w:cs="Arial"/>
        </w:rPr>
        <w:t xml:space="preserve"> and Jameson, 2010).</w:t>
      </w:r>
    </w:p>
    <w:p w14:paraId="1C148CB3" w14:textId="0F291738" w:rsidR="00B633CF" w:rsidRPr="00B508A5" w:rsidRDefault="00B633CF" w:rsidP="00F067F6">
      <w:pPr>
        <w:spacing w:line="360" w:lineRule="auto"/>
        <w:jc w:val="both"/>
        <w:rPr>
          <w:rFonts w:ascii="Arial" w:hAnsi="Arial" w:cs="Arial"/>
        </w:rPr>
      </w:pPr>
      <w:r w:rsidRPr="00B508A5">
        <w:rPr>
          <w:rFonts w:ascii="Arial" w:hAnsi="Arial" w:cs="Arial"/>
        </w:rPr>
        <w:t xml:space="preserve">There are many different types of play which can occur at different times in a child’s life.  Play </w:t>
      </w:r>
      <w:r w:rsidR="00B346F1">
        <w:rPr>
          <w:rFonts w:ascii="Arial" w:hAnsi="Arial" w:cs="Arial"/>
        </w:rPr>
        <w:t>can be</w:t>
      </w:r>
      <w:r w:rsidRPr="00B508A5">
        <w:rPr>
          <w:rFonts w:ascii="Arial" w:hAnsi="Arial" w:cs="Arial"/>
        </w:rPr>
        <w:t xml:space="preserve"> seen to be learning</w:t>
      </w:r>
      <w:r w:rsidR="00B346F1">
        <w:rPr>
          <w:rFonts w:ascii="Arial" w:hAnsi="Arial" w:cs="Arial"/>
        </w:rPr>
        <w:t>,</w:t>
      </w:r>
      <w:r w:rsidRPr="00B508A5">
        <w:rPr>
          <w:rFonts w:ascii="Arial" w:hAnsi="Arial" w:cs="Arial"/>
        </w:rPr>
        <w:t xml:space="preserve"> </w:t>
      </w:r>
      <w:r w:rsidR="00B346F1">
        <w:rPr>
          <w:rFonts w:ascii="Arial" w:hAnsi="Arial" w:cs="Arial"/>
        </w:rPr>
        <w:t>p</w:t>
      </w:r>
      <w:r w:rsidRPr="00B508A5">
        <w:rPr>
          <w:rFonts w:ascii="Arial" w:hAnsi="Arial" w:cs="Arial"/>
        </w:rPr>
        <w:t>lay</w:t>
      </w:r>
      <w:r w:rsidR="00B346F1">
        <w:rPr>
          <w:rFonts w:ascii="Arial" w:hAnsi="Arial" w:cs="Arial"/>
        </w:rPr>
        <w:t xml:space="preserve"> also</w:t>
      </w:r>
      <w:r w:rsidRPr="00B508A5">
        <w:rPr>
          <w:rFonts w:ascii="Arial" w:hAnsi="Arial" w:cs="Arial"/>
        </w:rPr>
        <w:t xml:space="preserve"> nurtures development</w:t>
      </w:r>
      <w:r w:rsidR="00B346F1">
        <w:rPr>
          <w:rFonts w:ascii="Arial" w:hAnsi="Arial" w:cs="Arial"/>
        </w:rPr>
        <w:t xml:space="preserve"> in a child</w:t>
      </w:r>
      <w:r w:rsidRPr="00B508A5">
        <w:rPr>
          <w:rFonts w:ascii="Arial" w:hAnsi="Arial" w:cs="Arial"/>
        </w:rPr>
        <w:t xml:space="preserve">. Play can take form in </w:t>
      </w:r>
      <w:proofErr w:type="gramStart"/>
      <w:r w:rsidRPr="00B508A5">
        <w:rPr>
          <w:rFonts w:ascii="Arial" w:hAnsi="Arial" w:cs="Arial"/>
        </w:rPr>
        <w:t>many different ways</w:t>
      </w:r>
      <w:proofErr w:type="gramEnd"/>
      <w:r w:rsidRPr="00B508A5">
        <w:rPr>
          <w:rFonts w:ascii="Arial" w:hAnsi="Arial" w:cs="Arial"/>
        </w:rPr>
        <w:t xml:space="preserve"> whether that be, shaking a rattle</w:t>
      </w:r>
      <w:r w:rsidR="00B346F1">
        <w:rPr>
          <w:rFonts w:ascii="Arial" w:hAnsi="Arial" w:cs="Arial"/>
        </w:rPr>
        <w:t xml:space="preserve">, </w:t>
      </w:r>
      <w:r w:rsidRPr="00B508A5">
        <w:rPr>
          <w:rFonts w:ascii="Arial" w:hAnsi="Arial" w:cs="Arial"/>
        </w:rPr>
        <w:t xml:space="preserve">playing peek-a-boo or hide-and-seek. Play can be done by a child alone, with another child, in a group or with an adult. </w:t>
      </w:r>
    </w:p>
    <w:p w14:paraId="44516330" w14:textId="34CF3CA3" w:rsidR="0040340A" w:rsidRPr="00B508A5" w:rsidRDefault="0040340A" w:rsidP="00F067F6">
      <w:pPr>
        <w:spacing w:line="360" w:lineRule="auto"/>
        <w:jc w:val="both"/>
        <w:rPr>
          <w:rFonts w:ascii="Arial" w:hAnsi="Arial" w:cs="Arial"/>
        </w:rPr>
      </w:pPr>
      <w:r w:rsidRPr="00B508A5">
        <w:rPr>
          <w:rFonts w:ascii="Arial" w:hAnsi="Arial" w:cs="Arial"/>
        </w:rPr>
        <w:t xml:space="preserve">Self-directed play is an important part of </w:t>
      </w:r>
      <w:r w:rsidR="001263AE" w:rsidRPr="00B508A5">
        <w:rPr>
          <w:rFonts w:ascii="Arial" w:hAnsi="Arial" w:cs="Arial"/>
        </w:rPr>
        <w:t xml:space="preserve">a </w:t>
      </w:r>
      <w:r w:rsidRPr="00B508A5">
        <w:rPr>
          <w:rFonts w:ascii="Arial" w:hAnsi="Arial" w:cs="Arial"/>
        </w:rPr>
        <w:t xml:space="preserve">child development. </w:t>
      </w:r>
      <w:r w:rsidR="001263AE" w:rsidRPr="00B508A5">
        <w:rPr>
          <w:rFonts w:ascii="Arial" w:hAnsi="Arial" w:cs="Arial"/>
        </w:rPr>
        <w:t>The child chooses what they do and how they do it, the chil</w:t>
      </w:r>
      <w:r w:rsidR="009F4D0C" w:rsidRPr="00B508A5">
        <w:rPr>
          <w:rFonts w:ascii="Arial" w:hAnsi="Arial" w:cs="Arial"/>
        </w:rPr>
        <w:t>d has control on what they want to play with and why. Many children do it for only intrinsic goals and not rewards</w:t>
      </w:r>
      <w:r w:rsidR="006168D4" w:rsidRPr="00B508A5">
        <w:rPr>
          <w:rFonts w:ascii="Arial" w:hAnsi="Arial" w:cs="Arial"/>
        </w:rPr>
        <w:t xml:space="preserve"> and </w:t>
      </w:r>
      <w:r w:rsidR="00B346F1">
        <w:rPr>
          <w:rFonts w:ascii="Arial" w:hAnsi="Arial" w:cs="Arial"/>
        </w:rPr>
        <w:t xml:space="preserve">helps to </w:t>
      </w:r>
      <w:r w:rsidR="006168D4" w:rsidRPr="00B508A5">
        <w:rPr>
          <w:rFonts w:ascii="Arial" w:hAnsi="Arial" w:cs="Arial"/>
        </w:rPr>
        <w:t>grow their independence</w:t>
      </w:r>
      <w:r w:rsidR="009F4D0C" w:rsidRPr="00B508A5">
        <w:rPr>
          <w:rFonts w:ascii="Arial" w:hAnsi="Arial" w:cs="Arial"/>
        </w:rPr>
        <w:t xml:space="preserve">. There are many benefits of self-directed play, as children gain a sense of freedom due to the control of their own environment. Self- directed play </w:t>
      </w:r>
      <w:r w:rsidR="006168D4" w:rsidRPr="00B508A5">
        <w:rPr>
          <w:rFonts w:ascii="Arial" w:hAnsi="Arial" w:cs="Arial"/>
        </w:rPr>
        <w:t xml:space="preserve">helps children develop skills such as communication and language, </w:t>
      </w:r>
      <w:r w:rsidR="00B346F1">
        <w:rPr>
          <w:rFonts w:ascii="Arial" w:hAnsi="Arial" w:cs="Arial"/>
        </w:rPr>
        <w:t xml:space="preserve">it </w:t>
      </w:r>
      <w:r w:rsidR="006168D4" w:rsidRPr="00B508A5">
        <w:rPr>
          <w:rFonts w:ascii="Arial" w:hAnsi="Arial" w:cs="Arial"/>
        </w:rPr>
        <w:t xml:space="preserve">gives children the opportunity to express their emotions and self-expression. </w:t>
      </w:r>
      <w:r w:rsidRPr="00B508A5">
        <w:rPr>
          <w:rFonts w:ascii="Arial" w:hAnsi="Arial" w:cs="Arial"/>
        </w:rPr>
        <w:t xml:space="preserve">It is important to play games with </w:t>
      </w:r>
      <w:r w:rsidR="00E26A7D" w:rsidRPr="00B508A5">
        <w:rPr>
          <w:rFonts w:ascii="Arial" w:hAnsi="Arial" w:cs="Arial"/>
        </w:rPr>
        <w:t>children and encourage their play</w:t>
      </w:r>
      <w:r w:rsidRPr="00B508A5">
        <w:rPr>
          <w:rFonts w:ascii="Arial" w:hAnsi="Arial" w:cs="Arial"/>
        </w:rPr>
        <w:t>, but sometimes it is best to take a step back</w:t>
      </w:r>
      <w:r w:rsidR="00E26A7D" w:rsidRPr="00B508A5">
        <w:rPr>
          <w:rFonts w:ascii="Arial" w:hAnsi="Arial" w:cs="Arial"/>
        </w:rPr>
        <w:t xml:space="preserve"> and not over shadow the child’s ideas</w:t>
      </w:r>
      <w:r w:rsidRPr="00B508A5">
        <w:rPr>
          <w:rFonts w:ascii="Arial" w:hAnsi="Arial" w:cs="Arial"/>
        </w:rPr>
        <w:t>.</w:t>
      </w:r>
      <w:r w:rsidR="00E26A7D" w:rsidRPr="00B508A5">
        <w:rPr>
          <w:rFonts w:ascii="Arial" w:hAnsi="Arial" w:cs="Arial"/>
        </w:rPr>
        <w:t xml:space="preserve"> Adults need to</w:t>
      </w:r>
      <w:r w:rsidRPr="00B508A5">
        <w:rPr>
          <w:rFonts w:ascii="Arial" w:hAnsi="Arial" w:cs="Arial"/>
        </w:rPr>
        <w:t xml:space="preserve"> ensure that all </w:t>
      </w:r>
      <w:r w:rsidRPr="00B508A5">
        <w:rPr>
          <w:rFonts w:ascii="Arial" w:hAnsi="Arial" w:cs="Arial"/>
        </w:rPr>
        <w:lastRenderedPageBreak/>
        <w:t xml:space="preserve">children involved have a clear understanding of what the ground rules are. However, it’s important that your children learn these skills and abilities by themselves too. </w:t>
      </w:r>
      <w:r w:rsidR="002227EB" w:rsidRPr="00B508A5">
        <w:rPr>
          <w:rFonts w:ascii="Arial" w:hAnsi="Arial" w:cs="Arial"/>
        </w:rPr>
        <w:t>C</w:t>
      </w:r>
      <w:r w:rsidRPr="00B508A5">
        <w:rPr>
          <w:rFonts w:ascii="Arial" w:hAnsi="Arial" w:cs="Arial"/>
        </w:rPr>
        <w:t>hild</w:t>
      </w:r>
      <w:r w:rsidR="002227EB" w:rsidRPr="00B508A5">
        <w:rPr>
          <w:rFonts w:ascii="Arial" w:hAnsi="Arial" w:cs="Arial"/>
        </w:rPr>
        <w:t xml:space="preserve">ren </w:t>
      </w:r>
      <w:r w:rsidRPr="00B508A5">
        <w:rPr>
          <w:rFonts w:ascii="Arial" w:hAnsi="Arial" w:cs="Arial"/>
        </w:rPr>
        <w:t xml:space="preserve">can </w:t>
      </w:r>
      <w:r w:rsidR="002227EB" w:rsidRPr="00B508A5">
        <w:rPr>
          <w:rFonts w:ascii="Arial" w:hAnsi="Arial" w:cs="Arial"/>
        </w:rPr>
        <w:t xml:space="preserve">surprisingly </w:t>
      </w:r>
      <w:r w:rsidRPr="00B508A5">
        <w:rPr>
          <w:rFonts w:ascii="Arial" w:hAnsi="Arial" w:cs="Arial"/>
        </w:rPr>
        <w:t>handle disagreements and create imaginative games when given the chance to do so independently.</w:t>
      </w:r>
    </w:p>
    <w:p w14:paraId="3BC07DE5" w14:textId="5EF5BEF5" w:rsidR="00D74DD0" w:rsidRPr="00D74DD0" w:rsidRDefault="00D74DD0" w:rsidP="00F067F6">
      <w:pPr>
        <w:spacing w:line="360" w:lineRule="auto"/>
        <w:jc w:val="both"/>
        <w:rPr>
          <w:rFonts w:ascii="Arial" w:hAnsi="Arial" w:cs="Arial"/>
          <w:sz w:val="24"/>
          <w:u w:val="single"/>
        </w:rPr>
      </w:pPr>
      <w:r>
        <w:rPr>
          <w:rFonts w:ascii="Arial" w:hAnsi="Arial" w:cs="Arial"/>
          <w:sz w:val="24"/>
          <w:u w:val="single"/>
        </w:rPr>
        <w:t>Outdoor play</w:t>
      </w:r>
    </w:p>
    <w:p w14:paraId="03DC6577" w14:textId="2BF0462A" w:rsidR="0040340A" w:rsidRPr="00B508A5" w:rsidRDefault="00B346F1" w:rsidP="00F067F6">
      <w:pPr>
        <w:spacing w:line="360" w:lineRule="auto"/>
        <w:jc w:val="both"/>
        <w:rPr>
          <w:rFonts w:ascii="Arial" w:hAnsi="Arial" w:cs="Arial"/>
        </w:rPr>
      </w:pPr>
      <w:r>
        <w:rPr>
          <w:rFonts w:ascii="Arial" w:hAnsi="Arial" w:cs="Arial"/>
        </w:rPr>
        <w:t>O</w:t>
      </w:r>
      <w:r w:rsidR="002227EB" w:rsidRPr="00B508A5">
        <w:rPr>
          <w:rFonts w:ascii="Arial" w:hAnsi="Arial" w:cs="Arial"/>
        </w:rPr>
        <w:t xml:space="preserve">utdoor play </w:t>
      </w:r>
      <w:r w:rsidR="00FC6E55" w:rsidRPr="00B508A5">
        <w:rPr>
          <w:rFonts w:ascii="Arial" w:hAnsi="Arial" w:cs="Arial"/>
        </w:rPr>
        <w:t xml:space="preserve">gives children the unique </w:t>
      </w:r>
      <w:r w:rsidR="00972FDF" w:rsidRPr="00B508A5">
        <w:rPr>
          <w:rFonts w:ascii="Arial" w:hAnsi="Arial" w:cs="Arial"/>
        </w:rPr>
        <w:t xml:space="preserve">way of learning and exploring outside the classroom. </w:t>
      </w:r>
      <w:r w:rsidR="002227EB" w:rsidRPr="00B508A5">
        <w:rPr>
          <w:rFonts w:ascii="Arial" w:hAnsi="Arial" w:cs="Arial"/>
        </w:rPr>
        <w:t>The Early Years Foundation Stage (EYFS) Curriculum, which covers children aged birth to the end of the Reception year, became statutory in September 2008 and places strong emphasis on the importance and value of daily outdoor experiences for children’s learning and development.</w:t>
      </w:r>
      <w:r w:rsidR="00972FDF" w:rsidRPr="00B508A5">
        <w:rPr>
          <w:rFonts w:ascii="Arial" w:hAnsi="Arial" w:cs="Arial"/>
        </w:rPr>
        <w:t xml:space="preserve"> There are many benefits of outdoor learning as l</w:t>
      </w:r>
      <w:r w:rsidR="00FC6E55" w:rsidRPr="00B508A5">
        <w:rPr>
          <w:rFonts w:ascii="Arial" w:hAnsi="Arial" w:cs="Arial"/>
        </w:rPr>
        <w:t>earning outside the classroom supports the development of healthy and active lifestyles by offering children opportunities for physical activity, freedom and movement, and promoting a sense of well-being.</w:t>
      </w:r>
      <w:r w:rsidR="00686A1D" w:rsidRPr="00B508A5">
        <w:rPr>
          <w:rFonts w:ascii="Arial" w:hAnsi="Arial" w:cs="Arial"/>
        </w:rPr>
        <w:t xml:space="preserve"> </w:t>
      </w:r>
      <w:r w:rsidR="00FC6E55" w:rsidRPr="00B508A5">
        <w:rPr>
          <w:rFonts w:ascii="Arial" w:hAnsi="Arial" w:cs="Arial"/>
        </w:rPr>
        <w:t>Learning outside the classroom gives children contact with the natural world</w:t>
      </w:r>
      <w:r w:rsidR="00686A1D" w:rsidRPr="00B508A5">
        <w:rPr>
          <w:rFonts w:ascii="Arial" w:hAnsi="Arial" w:cs="Arial"/>
        </w:rPr>
        <w:t xml:space="preserve"> as so much of children’s time now is focused on technology. </w:t>
      </w:r>
      <w:r w:rsidR="00FC6E55" w:rsidRPr="00B508A5">
        <w:rPr>
          <w:rFonts w:ascii="Arial" w:hAnsi="Arial" w:cs="Arial"/>
        </w:rPr>
        <w:t>Playing and learning outside</w:t>
      </w:r>
      <w:r w:rsidR="00686A1D" w:rsidRPr="00B508A5">
        <w:rPr>
          <w:rFonts w:ascii="Arial" w:hAnsi="Arial" w:cs="Arial"/>
        </w:rPr>
        <w:t xml:space="preserve"> gives children the unique opportunity to understand</w:t>
      </w:r>
      <w:r w:rsidR="00FC6E55" w:rsidRPr="00B508A5">
        <w:rPr>
          <w:rFonts w:ascii="Arial" w:hAnsi="Arial" w:cs="Arial"/>
        </w:rPr>
        <w:t xml:space="preserve"> nature, the environment and the interdependence of humans, animals, plants, and lifecycles. Outdoor play also supports children’s creativity, as well as providing rich opportunities for their developing imagination, inventiveness and resourcefulness</w:t>
      </w:r>
      <w:r w:rsidR="00B53194" w:rsidRPr="00B508A5">
        <w:rPr>
          <w:rFonts w:ascii="Arial" w:hAnsi="Arial" w:cs="Arial"/>
        </w:rPr>
        <w:t xml:space="preserve"> and gives children the opportunity to experiment and discover their physical capabilities</w:t>
      </w:r>
      <w:r w:rsidR="00FC6E55" w:rsidRPr="00B508A5">
        <w:rPr>
          <w:rFonts w:ascii="Arial" w:hAnsi="Arial" w:cs="Arial"/>
        </w:rPr>
        <w:t xml:space="preserve">.  </w:t>
      </w:r>
      <w:r w:rsidR="00B53194" w:rsidRPr="00B508A5">
        <w:rPr>
          <w:rFonts w:ascii="Arial" w:hAnsi="Arial" w:cs="Arial"/>
        </w:rPr>
        <w:t>Outdoor learning can be especially beneficial to children who learn best through active movemen</w:t>
      </w:r>
      <w:r w:rsidR="0063243E" w:rsidRPr="00B508A5">
        <w:rPr>
          <w:rFonts w:ascii="Arial" w:hAnsi="Arial" w:cs="Arial"/>
        </w:rPr>
        <w:t>t, v</w:t>
      </w:r>
      <w:r w:rsidR="00FC6E55" w:rsidRPr="00B508A5">
        <w:rPr>
          <w:rFonts w:ascii="Arial" w:hAnsi="Arial" w:cs="Arial"/>
        </w:rPr>
        <w:t>ery young children learn predominately through their sensory and physical experiences which supports brain development and the creation of neural networks.</w:t>
      </w:r>
      <w:r w:rsidR="0050038C" w:rsidRPr="00B508A5">
        <w:rPr>
          <w:rFonts w:ascii="Arial" w:hAnsi="Arial" w:cs="Arial"/>
        </w:rPr>
        <w:t xml:space="preserve"> children </w:t>
      </w:r>
      <w:proofErr w:type="gramStart"/>
      <w:r w:rsidR="0050038C" w:rsidRPr="00B508A5">
        <w:rPr>
          <w:rFonts w:ascii="Arial" w:hAnsi="Arial" w:cs="Arial"/>
        </w:rPr>
        <w:t>have the opportunity to</w:t>
      </w:r>
      <w:proofErr w:type="gramEnd"/>
      <w:r w:rsidR="0050038C" w:rsidRPr="00B508A5">
        <w:rPr>
          <w:rFonts w:ascii="Arial" w:hAnsi="Arial" w:cs="Arial"/>
        </w:rPr>
        <w:t xml:space="preserve"> learn about the natural environment, how to handle risks and most importantly to use their own initiative to solve problems and co-operate with others</w:t>
      </w:r>
    </w:p>
    <w:p w14:paraId="392D37AF" w14:textId="190FE938" w:rsidR="0040340A" w:rsidRPr="00B508A5" w:rsidRDefault="00600CEA" w:rsidP="00F067F6">
      <w:pPr>
        <w:spacing w:line="360" w:lineRule="auto"/>
        <w:jc w:val="both"/>
        <w:rPr>
          <w:rFonts w:ascii="Arial" w:hAnsi="Arial" w:cs="Arial"/>
        </w:rPr>
      </w:pPr>
      <w:r w:rsidRPr="00B508A5">
        <w:rPr>
          <w:rFonts w:ascii="Arial" w:hAnsi="Arial" w:cs="Arial"/>
        </w:rPr>
        <w:t>Outdoor play can be seen to many people as a crucial part of childhood. This is how forest schools were adopted as an innovative educational approach to outdoor play and learning. The philosophy of Forest Schools is to encourage and inspire individuals of any age through positive outdoor experiences.</w:t>
      </w:r>
      <w:r w:rsidR="0050038C" w:rsidRPr="00B508A5">
        <w:rPr>
          <w:rFonts w:ascii="Arial" w:hAnsi="Arial" w:cs="Arial"/>
        </w:rPr>
        <w:t xml:space="preserve"> </w:t>
      </w:r>
      <w:r w:rsidRPr="00B508A5">
        <w:rPr>
          <w:rFonts w:ascii="Arial" w:hAnsi="Arial" w:cs="Arial"/>
        </w:rPr>
        <w:t>Children use full sized tools, play, learn boundaries of behaviour; both physical and social, establish and grow in confidence, self-esteem and become self-motivated.</w:t>
      </w:r>
      <w:r w:rsidR="00184999" w:rsidRPr="00B508A5">
        <w:rPr>
          <w:rFonts w:ascii="Arial" w:hAnsi="Arial" w:cs="Arial"/>
        </w:rPr>
        <w:t xml:space="preserve"> outdoor play is great for children to explore self-directed play</w:t>
      </w:r>
      <w:r w:rsidR="00826F23" w:rsidRPr="00B508A5">
        <w:rPr>
          <w:rFonts w:ascii="Arial" w:hAnsi="Arial" w:cs="Arial"/>
        </w:rPr>
        <w:t xml:space="preserve"> </w:t>
      </w:r>
      <w:r w:rsidR="00184999" w:rsidRPr="00B508A5">
        <w:rPr>
          <w:rFonts w:ascii="Arial" w:hAnsi="Arial" w:cs="Arial"/>
        </w:rPr>
        <w:t xml:space="preserve">as the child gets to choose what they want to do or play with. </w:t>
      </w:r>
      <w:r w:rsidR="007A763E" w:rsidRPr="00B508A5">
        <w:rPr>
          <w:rFonts w:ascii="Arial" w:hAnsi="Arial" w:cs="Arial"/>
        </w:rPr>
        <w:t>There are many forest schools within England and Wales such as Devon, Sheffield and Narberth. (</w:t>
      </w:r>
      <w:bookmarkStart w:id="0" w:name="_Hlk504691204"/>
      <w:r w:rsidR="007A763E" w:rsidRPr="00B508A5">
        <w:rPr>
          <w:rFonts w:ascii="Arial" w:hAnsi="Arial" w:cs="Arial"/>
        </w:rPr>
        <w:fldChar w:fldCharType="begin"/>
      </w:r>
      <w:r w:rsidR="007A763E" w:rsidRPr="00B508A5">
        <w:rPr>
          <w:rFonts w:ascii="Arial" w:hAnsi="Arial" w:cs="Arial"/>
        </w:rPr>
        <w:instrText xml:space="preserve"> HYPERLINK "http://www.forestschoolwales.org.uk/accessing-forest-school/yg-ar-draws-cymrufs-across-wales/" </w:instrText>
      </w:r>
      <w:r w:rsidR="007A763E" w:rsidRPr="00B508A5">
        <w:rPr>
          <w:rFonts w:ascii="Arial" w:hAnsi="Arial" w:cs="Arial"/>
        </w:rPr>
        <w:fldChar w:fldCharType="separate"/>
      </w:r>
      <w:r w:rsidR="007A763E" w:rsidRPr="00B508A5">
        <w:rPr>
          <w:rStyle w:val="Hyperlink"/>
          <w:rFonts w:ascii="Arial" w:hAnsi="Arial" w:cs="Arial"/>
        </w:rPr>
        <w:t>http://www.forestschoolwales.org.uk/accessing-forest-school/yg-ar-draws-cymrufs-across-wales/</w:t>
      </w:r>
      <w:r w:rsidR="007A763E" w:rsidRPr="00B508A5">
        <w:rPr>
          <w:rFonts w:ascii="Arial" w:hAnsi="Arial" w:cs="Arial"/>
        </w:rPr>
        <w:fldChar w:fldCharType="end"/>
      </w:r>
      <w:bookmarkEnd w:id="0"/>
      <w:r w:rsidR="007A763E" w:rsidRPr="00B508A5">
        <w:rPr>
          <w:rFonts w:ascii="Arial" w:hAnsi="Arial" w:cs="Arial"/>
        </w:rPr>
        <w:t xml:space="preserve"> accessed 12/01/18)</w:t>
      </w:r>
    </w:p>
    <w:p w14:paraId="342B34CE" w14:textId="78959B2D" w:rsidR="00F51185" w:rsidRPr="00B508A5" w:rsidRDefault="00F51185" w:rsidP="00F067F6">
      <w:pPr>
        <w:spacing w:line="360" w:lineRule="auto"/>
        <w:jc w:val="both"/>
        <w:rPr>
          <w:rFonts w:ascii="Arial" w:hAnsi="Arial" w:cs="Arial"/>
        </w:rPr>
      </w:pPr>
    </w:p>
    <w:p w14:paraId="17535C4C" w14:textId="5B9523B7" w:rsidR="00D74DD0" w:rsidRPr="00D74DD0" w:rsidRDefault="00D74DD0" w:rsidP="00F067F6">
      <w:pPr>
        <w:spacing w:line="360" w:lineRule="auto"/>
        <w:jc w:val="both"/>
        <w:rPr>
          <w:rFonts w:ascii="Arial" w:hAnsi="Arial" w:cs="Arial"/>
          <w:sz w:val="24"/>
          <w:u w:val="single"/>
        </w:rPr>
      </w:pPr>
      <w:r>
        <w:rPr>
          <w:rFonts w:ascii="Arial" w:hAnsi="Arial" w:cs="Arial"/>
          <w:sz w:val="24"/>
          <w:u w:val="single"/>
        </w:rPr>
        <w:lastRenderedPageBreak/>
        <w:t>Fantasy play</w:t>
      </w:r>
    </w:p>
    <w:p w14:paraId="7C3F97AE" w14:textId="14ABA130" w:rsidR="00B633CF" w:rsidRPr="00B508A5" w:rsidRDefault="00184999" w:rsidP="00F067F6">
      <w:pPr>
        <w:spacing w:line="360" w:lineRule="auto"/>
        <w:jc w:val="both"/>
        <w:rPr>
          <w:rFonts w:ascii="Arial" w:hAnsi="Arial" w:cs="Arial"/>
        </w:rPr>
      </w:pPr>
      <w:r w:rsidRPr="00B508A5">
        <w:rPr>
          <w:rFonts w:ascii="Arial" w:hAnsi="Arial" w:cs="Arial"/>
        </w:rPr>
        <w:t>Another play type is fantasy play, this is a type of play in which children get to take on different roles and enact various situations.</w:t>
      </w:r>
      <w:r w:rsidR="00560CBE" w:rsidRPr="00B508A5">
        <w:rPr>
          <w:rFonts w:ascii="Arial" w:hAnsi="Arial" w:cs="Arial"/>
        </w:rPr>
        <w:t xml:space="preserve"> Carl Jung</w:t>
      </w:r>
      <w:r w:rsidRPr="00B508A5">
        <w:rPr>
          <w:rFonts w:ascii="Arial" w:hAnsi="Arial" w:cs="Arial"/>
        </w:rPr>
        <w:t xml:space="preserve"> </w:t>
      </w:r>
      <w:r w:rsidR="005B4382" w:rsidRPr="00B508A5">
        <w:rPr>
          <w:rFonts w:ascii="Arial" w:hAnsi="Arial" w:cs="Arial"/>
        </w:rPr>
        <w:t>once said ‘without this playing with fantasy no creative work has ever yet come to birth. The debt we owe to the play of the imagination is incalculable’</w:t>
      </w:r>
      <w:r w:rsidR="00B633CF" w:rsidRPr="00B508A5">
        <w:rPr>
          <w:rFonts w:ascii="Arial" w:hAnsi="Arial" w:cs="Arial"/>
        </w:rPr>
        <w:t xml:space="preserve">, Carl Gustav Jung was a Swiss psychologist and psychiatrist who founded analytical psychology. Jung proposed and developed the concepts of the extraverted and the introverted personality, archetypes, and the collective unconscious. </w:t>
      </w:r>
    </w:p>
    <w:p w14:paraId="036F0190" w14:textId="6E0FC63C" w:rsidR="005B4382" w:rsidRPr="00B508A5" w:rsidRDefault="00184999" w:rsidP="00F067F6">
      <w:pPr>
        <w:spacing w:line="360" w:lineRule="auto"/>
        <w:jc w:val="both"/>
        <w:rPr>
          <w:rFonts w:ascii="Arial" w:hAnsi="Arial" w:cs="Arial"/>
        </w:rPr>
      </w:pPr>
      <w:r w:rsidRPr="00B508A5">
        <w:rPr>
          <w:rFonts w:ascii="Arial" w:hAnsi="Arial" w:cs="Arial"/>
        </w:rPr>
        <w:t>This type of play is nonliteral, also meaning it is not realistic</w:t>
      </w:r>
      <w:r w:rsidR="00A419A9">
        <w:rPr>
          <w:rFonts w:ascii="Arial" w:hAnsi="Arial" w:cs="Arial"/>
        </w:rPr>
        <w:t xml:space="preserve"> and take form in many different ways</w:t>
      </w:r>
      <w:bookmarkStart w:id="1" w:name="_GoBack"/>
      <w:bookmarkEnd w:id="1"/>
      <w:r w:rsidRPr="00B508A5">
        <w:rPr>
          <w:rFonts w:ascii="Arial" w:hAnsi="Arial" w:cs="Arial"/>
        </w:rPr>
        <w:t>. It involves pretence and greatly evokes a child’s imaginative capacity</w:t>
      </w:r>
      <w:r w:rsidR="00B508A5">
        <w:rPr>
          <w:rFonts w:ascii="Arial" w:hAnsi="Arial" w:cs="Arial"/>
        </w:rPr>
        <w:t>, it is greatly important that adults respect and understand that this is an important stage in play and childhood</w:t>
      </w:r>
      <w:r w:rsidRPr="00B508A5">
        <w:rPr>
          <w:rFonts w:ascii="Arial" w:hAnsi="Arial" w:cs="Arial"/>
        </w:rPr>
        <w:t xml:space="preserve">. In this type of play, children take on different roles and </w:t>
      </w:r>
      <w:proofErr w:type="gramStart"/>
      <w:r w:rsidRPr="00B508A5">
        <w:rPr>
          <w:rFonts w:ascii="Arial" w:hAnsi="Arial" w:cs="Arial"/>
        </w:rPr>
        <w:t>are able to</w:t>
      </w:r>
      <w:proofErr w:type="gramEnd"/>
      <w:r w:rsidRPr="00B508A5">
        <w:rPr>
          <w:rFonts w:ascii="Arial" w:hAnsi="Arial" w:cs="Arial"/>
        </w:rPr>
        <w:t xml:space="preserve"> explore and understand various types of personal interactions and social situations</w:t>
      </w:r>
      <w:r w:rsidR="003B29F1" w:rsidRPr="00B508A5">
        <w:rPr>
          <w:rFonts w:ascii="Arial" w:hAnsi="Arial" w:cs="Arial"/>
        </w:rPr>
        <w:t xml:space="preserve"> whilst taking on </w:t>
      </w:r>
      <w:r w:rsidR="0013116A" w:rsidRPr="00B508A5">
        <w:rPr>
          <w:rFonts w:ascii="Arial" w:hAnsi="Arial" w:cs="Arial"/>
        </w:rPr>
        <w:t>multiple perspectives</w:t>
      </w:r>
      <w:r w:rsidRPr="00B508A5">
        <w:rPr>
          <w:rFonts w:ascii="Arial" w:hAnsi="Arial" w:cs="Arial"/>
        </w:rPr>
        <w:t xml:space="preserve">. Children may perform activities without the materials or tools and the social context necessary for such </w:t>
      </w:r>
      <w:proofErr w:type="gramStart"/>
      <w:r w:rsidRPr="00B508A5">
        <w:rPr>
          <w:rFonts w:ascii="Arial" w:hAnsi="Arial" w:cs="Arial"/>
        </w:rPr>
        <w:t>activities in reality</w:t>
      </w:r>
      <w:proofErr w:type="gramEnd"/>
      <w:r w:rsidRPr="00B508A5">
        <w:rPr>
          <w:rFonts w:ascii="Arial" w:hAnsi="Arial" w:cs="Arial"/>
        </w:rPr>
        <w:t>. Children may also create their own outcomes to the activity they are pretending to perform and may use inanimate objects as animate beings</w:t>
      </w:r>
      <w:r w:rsidR="00B927F1">
        <w:rPr>
          <w:rFonts w:ascii="Arial" w:hAnsi="Arial" w:cs="Arial"/>
        </w:rPr>
        <w:t xml:space="preserve"> researched by </w:t>
      </w:r>
      <w:proofErr w:type="spellStart"/>
      <w:r w:rsidR="003B29F1" w:rsidRPr="00B508A5">
        <w:rPr>
          <w:rFonts w:ascii="Arial" w:hAnsi="Arial" w:cs="Arial"/>
        </w:rPr>
        <w:t>Gayler</w:t>
      </w:r>
      <w:proofErr w:type="spellEnd"/>
      <w:r w:rsidR="003B29F1" w:rsidRPr="00B508A5">
        <w:rPr>
          <w:rFonts w:ascii="Arial" w:hAnsi="Arial" w:cs="Arial"/>
        </w:rPr>
        <w:t>, K. T</w:t>
      </w:r>
      <w:r w:rsidR="00B927F1">
        <w:rPr>
          <w:rFonts w:ascii="Arial" w:hAnsi="Arial" w:cs="Arial"/>
        </w:rPr>
        <w:t xml:space="preserve">. </w:t>
      </w:r>
      <w:r w:rsidR="0013116A" w:rsidRPr="00B508A5">
        <w:rPr>
          <w:rFonts w:ascii="Arial" w:hAnsi="Arial" w:cs="Arial"/>
        </w:rPr>
        <w:t xml:space="preserve">Over many years </w:t>
      </w:r>
      <w:proofErr w:type="gramStart"/>
      <w:r w:rsidR="0013116A" w:rsidRPr="00B508A5">
        <w:rPr>
          <w:rFonts w:ascii="Arial" w:hAnsi="Arial" w:cs="Arial"/>
        </w:rPr>
        <w:t>a number of</w:t>
      </w:r>
      <w:proofErr w:type="gramEnd"/>
      <w:r w:rsidR="0013116A" w:rsidRPr="00B508A5">
        <w:rPr>
          <w:rFonts w:ascii="Arial" w:hAnsi="Arial" w:cs="Arial"/>
        </w:rPr>
        <w:t xml:space="preserve"> theorist and researchers have identified the importance of imaginative/fantasy play along with a child’s development.</w:t>
      </w:r>
    </w:p>
    <w:p w14:paraId="1E6EFB7F" w14:textId="38EFDB23" w:rsidR="00F51185" w:rsidRPr="00B508A5" w:rsidRDefault="0013116A" w:rsidP="00F067F6">
      <w:pPr>
        <w:spacing w:line="360" w:lineRule="auto"/>
        <w:jc w:val="both"/>
        <w:rPr>
          <w:rFonts w:ascii="Arial" w:hAnsi="Arial" w:cs="Arial"/>
        </w:rPr>
      </w:pPr>
      <w:r w:rsidRPr="00B508A5">
        <w:rPr>
          <w:rFonts w:ascii="Arial" w:hAnsi="Arial" w:cs="Arial"/>
        </w:rPr>
        <w:t xml:space="preserve">Studies from Jenkins and </w:t>
      </w:r>
      <w:proofErr w:type="spellStart"/>
      <w:r w:rsidRPr="00B508A5">
        <w:rPr>
          <w:rFonts w:ascii="Arial" w:hAnsi="Arial" w:cs="Arial"/>
        </w:rPr>
        <w:t>Astington</w:t>
      </w:r>
      <w:proofErr w:type="spellEnd"/>
      <w:r w:rsidRPr="00B508A5">
        <w:rPr>
          <w:rFonts w:ascii="Arial" w:hAnsi="Arial" w:cs="Arial"/>
        </w:rPr>
        <w:t xml:space="preserve"> (2000) </w:t>
      </w:r>
      <w:r w:rsidR="007744B8">
        <w:rPr>
          <w:rFonts w:ascii="Arial" w:hAnsi="Arial" w:cs="Arial"/>
        </w:rPr>
        <w:t xml:space="preserve">showed that </w:t>
      </w:r>
      <w:r w:rsidR="00126837">
        <w:rPr>
          <w:rFonts w:ascii="Arial" w:hAnsi="Arial" w:cs="Arial"/>
        </w:rPr>
        <w:t xml:space="preserve">fantasy play supports </w:t>
      </w:r>
      <w:r w:rsidRPr="00B508A5">
        <w:rPr>
          <w:rFonts w:ascii="Arial" w:hAnsi="Arial" w:cs="Arial"/>
        </w:rPr>
        <w:t>cognitive benefits such as language</w:t>
      </w:r>
      <w:r w:rsidR="00126837">
        <w:rPr>
          <w:rFonts w:ascii="Arial" w:hAnsi="Arial" w:cs="Arial"/>
        </w:rPr>
        <w:t xml:space="preserve"> and </w:t>
      </w:r>
      <w:proofErr w:type="gramStart"/>
      <w:r w:rsidR="00126837">
        <w:rPr>
          <w:rFonts w:ascii="Arial" w:hAnsi="Arial" w:cs="Arial"/>
        </w:rPr>
        <w:t xml:space="preserve">the </w:t>
      </w:r>
      <w:r w:rsidRPr="00B508A5">
        <w:rPr>
          <w:rFonts w:ascii="Arial" w:hAnsi="Arial" w:cs="Arial"/>
        </w:rPr>
        <w:t xml:space="preserve"> usage</w:t>
      </w:r>
      <w:proofErr w:type="gramEnd"/>
      <w:r w:rsidRPr="00B508A5">
        <w:rPr>
          <w:rFonts w:ascii="Arial" w:hAnsi="Arial" w:cs="Arial"/>
        </w:rPr>
        <w:t xml:space="preserve"> </w:t>
      </w:r>
      <w:r w:rsidR="00126837">
        <w:rPr>
          <w:rFonts w:ascii="Arial" w:hAnsi="Arial" w:cs="Arial"/>
        </w:rPr>
        <w:t>of</w:t>
      </w:r>
      <w:r w:rsidRPr="00B508A5">
        <w:rPr>
          <w:rFonts w:ascii="Arial" w:hAnsi="Arial" w:cs="Arial"/>
        </w:rPr>
        <w:t xml:space="preserve"> future tenses, subjunctives and adjectives</w:t>
      </w:r>
      <w:r w:rsidR="002D4B85">
        <w:rPr>
          <w:rFonts w:ascii="Arial" w:hAnsi="Arial" w:cs="Arial"/>
        </w:rPr>
        <w:t xml:space="preserve">. </w:t>
      </w:r>
      <w:r w:rsidRPr="00B508A5">
        <w:rPr>
          <w:rFonts w:ascii="Arial" w:hAnsi="Arial" w:cs="Arial"/>
        </w:rPr>
        <w:t xml:space="preserve">Psychologist Sandra Russ (2004) identified </w:t>
      </w:r>
      <w:proofErr w:type="gramStart"/>
      <w:r w:rsidRPr="00B508A5">
        <w:rPr>
          <w:rFonts w:ascii="Arial" w:hAnsi="Arial" w:cs="Arial"/>
        </w:rPr>
        <w:t>a number of</w:t>
      </w:r>
      <w:proofErr w:type="gramEnd"/>
      <w:r w:rsidRPr="00B508A5">
        <w:rPr>
          <w:rFonts w:ascii="Arial" w:hAnsi="Arial" w:cs="Arial"/>
        </w:rPr>
        <w:t xml:space="preserve"> different cognitive and affective processes that are associated with fantasy play</w:t>
      </w:r>
      <w:r w:rsidR="009E1801" w:rsidRPr="00B508A5">
        <w:rPr>
          <w:rFonts w:ascii="Arial" w:hAnsi="Arial" w:cs="Arial"/>
        </w:rPr>
        <w:t xml:space="preserve"> like the ability to come up with many different ideas, story themes and symbols. Fantasy play also allows for the expression of both positive and negative feelings.</w:t>
      </w:r>
    </w:p>
    <w:p w14:paraId="53E3DD44" w14:textId="7D4420B4" w:rsidR="0013116A" w:rsidRPr="00B508A5" w:rsidRDefault="009E1801" w:rsidP="00F067F6">
      <w:pPr>
        <w:spacing w:line="360" w:lineRule="auto"/>
        <w:jc w:val="both"/>
        <w:rPr>
          <w:rFonts w:ascii="Arial" w:hAnsi="Arial" w:cs="Arial"/>
        </w:rPr>
      </w:pPr>
      <w:r w:rsidRPr="00B508A5">
        <w:rPr>
          <w:rFonts w:ascii="Arial" w:hAnsi="Arial" w:cs="Arial"/>
        </w:rPr>
        <w:t xml:space="preserve">Research has found that make believe games are important capacity for forms of self- regulation including reduced aggression, delay of gratification and empathy according to Berk, Mann &amp; </w:t>
      </w:r>
      <w:proofErr w:type="spellStart"/>
      <w:r w:rsidRPr="00B508A5">
        <w:rPr>
          <w:rFonts w:ascii="Arial" w:hAnsi="Arial" w:cs="Arial"/>
        </w:rPr>
        <w:t>Ogan</w:t>
      </w:r>
      <w:proofErr w:type="spellEnd"/>
      <w:r w:rsidRPr="00B508A5">
        <w:rPr>
          <w:rFonts w:ascii="Arial" w:hAnsi="Arial" w:cs="Arial"/>
        </w:rPr>
        <w:t>, (2006) and Hirsh-</w:t>
      </w:r>
      <w:proofErr w:type="spellStart"/>
      <w:r w:rsidRPr="00B508A5">
        <w:rPr>
          <w:rFonts w:ascii="Arial" w:hAnsi="Arial" w:cs="Arial"/>
        </w:rPr>
        <w:t>Pasek</w:t>
      </w:r>
      <w:proofErr w:type="spellEnd"/>
      <w:r w:rsidRPr="00B508A5">
        <w:rPr>
          <w:rFonts w:ascii="Arial" w:hAnsi="Arial" w:cs="Arial"/>
        </w:rPr>
        <w:t xml:space="preserve">, </w:t>
      </w:r>
      <w:proofErr w:type="spellStart"/>
      <w:r w:rsidRPr="00B508A5">
        <w:rPr>
          <w:rFonts w:ascii="Arial" w:hAnsi="Arial" w:cs="Arial"/>
        </w:rPr>
        <w:t>Golinkoff</w:t>
      </w:r>
      <w:proofErr w:type="spellEnd"/>
      <w:r w:rsidRPr="00B508A5">
        <w:rPr>
          <w:rFonts w:ascii="Arial" w:hAnsi="Arial" w:cs="Arial"/>
        </w:rPr>
        <w:t>, Berk, &amp; Singer (2009). They also found that play may be its enhancement of the child’s capacity for cognitive flexibility and creativity</w:t>
      </w:r>
      <w:r w:rsidR="00506667" w:rsidRPr="00B508A5">
        <w:rPr>
          <w:rFonts w:ascii="Arial" w:hAnsi="Arial" w:cs="Arial"/>
        </w:rPr>
        <w:t xml:space="preserve"> along with problem solving and communication. </w:t>
      </w:r>
    </w:p>
    <w:p w14:paraId="06E6D9BB" w14:textId="291CB141" w:rsidR="005B4382" w:rsidRPr="00B508A5" w:rsidRDefault="00B25508" w:rsidP="00F067F6">
      <w:pPr>
        <w:spacing w:line="360" w:lineRule="auto"/>
        <w:jc w:val="both"/>
        <w:rPr>
          <w:rFonts w:ascii="Arial" w:hAnsi="Arial" w:cs="Arial"/>
        </w:rPr>
      </w:pPr>
      <w:r w:rsidRPr="00B508A5">
        <w:rPr>
          <w:rFonts w:ascii="Arial" w:hAnsi="Arial" w:cs="Arial"/>
        </w:rPr>
        <w:t xml:space="preserve">Russ, 2004; Russ, &amp; </w:t>
      </w:r>
      <w:proofErr w:type="spellStart"/>
      <w:r w:rsidRPr="00B508A5">
        <w:rPr>
          <w:rFonts w:ascii="Arial" w:hAnsi="Arial" w:cs="Arial"/>
        </w:rPr>
        <w:t>Fiorelli</w:t>
      </w:r>
      <w:proofErr w:type="spellEnd"/>
      <w:r w:rsidRPr="00B508A5">
        <w:rPr>
          <w:rFonts w:ascii="Arial" w:hAnsi="Arial" w:cs="Arial"/>
        </w:rPr>
        <w:t>, 2010, found in</w:t>
      </w:r>
      <w:r w:rsidR="0046376C">
        <w:rPr>
          <w:rFonts w:ascii="Arial" w:hAnsi="Arial" w:cs="Arial"/>
        </w:rPr>
        <w:t xml:space="preserve"> their</w:t>
      </w:r>
      <w:r w:rsidRPr="00B508A5">
        <w:rPr>
          <w:rFonts w:ascii="Arial" w:hAnsi="Arial" w:cs="Arial"/>
        </w:rPr>
        <w:t xml:space="preserve"> </w:t>
      </w:r>
      <w:r w:rsidR="00E8496B" w:rsidRPr="00B508A5">
        <w:rPr>
          <w:rFonts w:ascii="Arial" w:hAnsi="Arial" w:cs="Arial"/>
        </w:rPr>
        <w:t>longitudinal studies</w:t>
      </w:r>
      <w:r w:rsidRPr="00B508A5">
        <w:rPr>
          <w:rFonts w:ascii="Arial" w:hAnsi="Arial" w:cs="Arial"/>
        </w:rPr>
        <w:t xml:space="preserve">, </w:t>
      </w:r>
      <w:r w:rsidR="0046376C">
        <w:rPr>
          <w:rFonts w:ascii="Arial" w:hAnsi="Arial" w:cs="Arial"/>
        </w:rPr>
        <w:t xml:space="preserve">that </w:t>
      </w:r>
      <w:r w:rsidRPr="00B508A5">
        <w:rPr>
          <w:rFonts w:ascii="Arial" w:hAnsi="Arial" w:cs="Arial"/>
        </w:rPr>
        <w:t xml:space="preserve">early imaginative play was associated with </w:t>
      </w:r>
      <w:r w:rsidR="0046376C">
        <w:rPr>
          <w:rFonts w:ascii="Arial" w:hAnsi="Arial" w:cs="Arial"/>
        </w:rPr>
        <w:t xml:space="preserve">an </w:t>
      </w:r>
      <w:r w:rsidRPr="00B508A5">
        <w:rPr>
          <w:rFonts w:ascii="Arial" w:hAnsi="Arial" w:cs="Arial"/>
        </w:rPr>
        <w:t>increase</w:t>
      </w:r>
      <w:r w:rsidR="0046376C">
        <w:rPr>
          <w:rFonts w:ascii="Arial" w:hAnsi="Arial" w:cs="Arial"/>
        </w:rPr>
        <w:t xml:space="preserve"> in the </w:t>
      </w:r>
      <w:proofErr w:type="spellStart"/>
      <w:r w:rsidR="0046376C">
        <w:rPr>
          <w:rFonts w:ascii="Arial" w:hAnsi="Arial" w:cs="Arial"/>
        </w:rPr>
        <w:t>childs</w:t>
      </w:r>
      <w:proofErr w:type="spellEnd"/>
      <w:r w:rsidRPr="00B508A5">
        <w:rPr>
          <w:rFonts w:ascii="Arial" w:hAnsi="Arial" w:cs="Arial"/>
        </w:rPr>
        <w:t xml:space="preserve"> creative performance years later, he also found out that an important benefit of fantasy play may be its enhancement of the child’s cognitiv</w:t>
      </w:r>
      <w:r w:rsidR="00B60163">
        <w:rPr>
          <w:rFonts w:ascii="Arial" w:hAnsi="Arial" w:cs="Arial"/>
        </w:rPr>
        <w:t>e</w:t>
      </w:r>
      <w:r w:rsidRPr="00B508A5">
        <w:rPr>
          <w:rFonts w:ascii="Arial" w:hAnsi="Arial" w:cs="Arial"/>
        </w:rPr>
        <w:t xml:space="preserve"> capacity and ultimately creativity. Root-Bernstein’s research with creative individuals such as Nobel Prize winners and MacArthur Foundation “genius” </w:t>
      </w:r>
      <w:proofErr w:type="gramStart"/>
      <w:r w:rsidRPr="00B508A5">
        <w:rPr>
          <w:rFonts w:ascii="Arial" w:hAnsi="Arial" w:cs="Arial"/>
        </w:rPr>
        <w:t>grant  awardees</w:t>
      </w:r>
      <w:proofErr w:type="gramEnd"/>
      <w:r w:rsidRPr="00B508A5">
        <w:rPr>
          <w:rFonts w:ascii="Arial" w:hAnsi="Arial" w:cs="Arial"/>
        </w:rPr>
        <w:t xml:space="preserve">, indicated  </w:t>
      </w:r>
      <w:r w:rsidRPr="00B508A5">
        <w:rPr>
          <w:rFonts w:ascii="Arial" w:hAnsi="Arial" w:cs="Arial"/>
        </w:rPr>
        <w:lastRenderedPageBreak/>
        <w:t>that early childhood  games about make-believe worlds were more frequent in such individuals than in control participants in their fields</w:t>
      </w:r>
      <w:r w:rsidR="008A38E7">
        <w:rPr>
          <w:rFonts w:ascii="Arial" w:hAnsi="Arial" w:cs="Arial"/>
        </w:rPr>
        <w:t xml:space="preserve">. </w:t>
      </w:r>
    </w:p>
    <w:p w14:paraId="20BFFA4A" w14:textId="16CF4E9B" w:rsidR="00F51185" w:rsidRDefault="005B4382" w:rsidP="008A38E7">
      <w:pPr>
        <w:spacing w:line="360" w:lineRule="auto"/>
        <w:jc w:val="both"/>
        <w:rPr>
          <w:rFonts w:ascii="Arial" w:hAnsi="Arial" w:cs="Arial"/>
        </w:rPr>
      </w:pPr>
      <w:r w:rsidRPr="00B508A5">
        <w:rPr>
          <w:rFonts w:ascii="Arial" w:hAnsi="Arial" w:cs="Arial"/>
        </w:rPr>
        <w:t xml:space="preserve">Fantasy play and outdoor play can be linked to holistic play as they all cover many different aspects of learning, there are fine and gross motor skills, construction, language, creative play knowledge and understanding of the world. </w:t>
      </w:r>
    </w:p>
    <w:p w14:paraId="2A07467C" w14:textId="77777777" w:rsidR="008A38E7" w:rsidRPr="00B508A5" w:rsidRDefault="008A38E7" w:rsidP="008A38E7">
      <w:pPr>
        <w:spacing w:line="360" w:lineRule="auto"/>
        <w:jc w:val="both"/>
        <w:rPr>
          <w:rFonts w:ascii="Arial" w:hAnsi="Arial" w:cs="Arial"/>
        </w:rPr>
      </w:pPr>
    </w:p>
    <w:p w14:paraId="2816A54E" w14:textId="77777777" w:rsidR="00533B6E" w:rsidRDefault="00533B6E" w:rsidP="008A38E7">
      <w:pPr>
        <w:jc w:val="center"/>
        <w:rPr>
          <w:rFonts w:ascii="Arial" w:hAnsi="Arial" w:cs="Arial"/>
          <w:sz w:val="28"/>
          <w:szCs w:val="28"/>
          <w:u w:val="single"/>
        </w:rPr>
      </w:pPr>
    </w:p>
    <w:p w14:paraId="63714643" w14:textId="77777777" w:rsidR="00533B6E" w:rsidRDefault="00533B6E" w:rsidP="008A38E7">
      <w:pPr>
        <w:jc w:val="center"/>
        <w:rPr>
          <w:rFonts w:ascii="Arial" w:hAnsi="Arial" w:cs="Arial"/>
          <w:sz w:val="28"/>
          <w:szCs w:val="28"/>
          <w:u w:val="single"/>
        </w:rPr>
      </w:pPr>
    </w:p>
    <w:p w14:paraId="46E04020" w14:textId="77777777" w:rsidR="00533B6E" w:rsidRDefault="00533B6E" w:rsidP="008A38E7">
      <w:pPr>
        <w:jc w:val="center"/>
        <w:rPr>
          <w:rFonts w:ascii="Arial" w:hAnsi="Arial" w:cs="Arial"/>
          <w:sz w:val="28"/>
          <w:szCs w:val="28"/>
          <w:u w:val="single"/>
        </w:rPr>
      </w:pPr>
    </w:p>
    <w:p w14:paraId="030A66E8" w14:textId="77777777" w:rsidR="00533B6E" w:rsidRDefault="00533B6E" w:rsidP="008A38E7">
      <w:pPr>
        <w:jc w:val="center"/>
        <w:rPr>
          <w:rFonts w:ascii="Arial" w:hAnsi="Arial" w:cs="Arial"/>
          <w:sz w:val="28"/>
          <w:szCs w:val="28"/>
          <w:u w:val="single"/>
        </w:rPr>
      </w:pPr>
    </w:p>
    <w:p w14:paraId="341F5768" w14:textId="77777777" w:rsidR="00533B6E" w:rsidRDefault="00533B6E" w:rsidP="008A38E7">
      <w:pPr>
        <w:jc w:val="center"/>
        <w:rPr>
          <w:rFonts w:ascii="Arial" w:hAnsi="Arial" w:cs="Arial"/>
          <w:sz w:val="28"/>
          <w:szCs w:val="28"/>
          <w:u w:val="single"/>
        </w:rPr>
      </w:pPr>
    </w:p>
    <w:p w14:paraId="2519EF53" w14:textId="77777777" w:rsidR="00533B6E" w:rsidRDefault="00533B6E" w:rsidP="008A38E7">
      <w:pPr>
        <w:jc w:val="center"/>
        <w:rPr>
          <w:rFonts w:ascii="Arial" w:hAnsi="Arial" w:cs="Arial"/>
          <w:sz w:val="28"/>
          <w:szCs w:val="28"/>
          <w:u w:val="single"/>
        </w:rPr>
      </w:pPr>
    </w:p>
    <w:p w14:paraId="49648C56" w14:textId="77777777" w:rsidR="00533B6E" w:rsidRDefault="00533B6E" w:rsidP="008A38E7">
      <w:pPr>
        <w:jc w:val="center"/>
        <w:rPr>
          <w:rFonts w:ascii="Arial" w:hAnsi="Arial" w:cs="Arial"/>
          <w:sz w:val="28"/>
          <w:szCs w:val="28"/>
          <w:u w:val="single"/>
        </w:rPr>
      </w:pPr>
    </w:p>
    <w:p w14:paraId="161E7CC9" w14:textId="77777777" w:rsidR="00533B6E" w:rsidRDefault="00533B6E" w:rsidP="008A38E7">
      <w:pPr>
        <w:jc w:val="center"/>
        <w:rPr>
          <w:rFonts w:ascii="Arial" w:hAnsi="Arial" w:cs="Arial"/>
          <w:sz w:val="28"/>
          <w:szCs w:val="28"/>
          <w:u w:val="single"/>
        </w:rPr>
      </w:pPr>
    </w:p>
    <w:p w14:paraId="38E53958" w14:textId="77777777" w:rsidR="00533B6E" w:rsidRDefault="00533B6E" w:rsidP="008A38E7">
      <w:pPr>
        <w:jc w:val="center"/>
        <w:rPr>
          <w:rFonts w:ascii="Arial" w:hAnsi="Arial" w:cs="Arial"/>
          <w:sz w:val="28"/>
          <w:szCs w:val="28"/>
          <w:u w:val="single"/>
        </w:rPr>
      </w:pPr>
    </w:p>
    <w:p w14:paraId="3CD27638" w14:textId="77777777" w:rsidR="00533B6E" w:rsidRDefault="00533B6E" w:rsidP="008A38E7">
      <w:pPr>
        <w:jc w:val="center"/>
        <w:rPr>
          <w:rFonts w:ascii="Arial" w:hAnsi="Arial" w:cs="Arial"/>
          <w:sz w:val="28"/>
          <w:szCs w:val="28"/>
          <w:u w:val="single"/>
        </w:rPr>
      </w:pPr>
    </w:p>
    <w:p w14:paraId="459B45E7" w14:textId="77777777" w:rsidR="00533B6E" w:rsidRDefault="00533B6E" w:rsidP="008A38E7">
      <w:pPr>
        <w:jc w:val="center"/>
        <w:rPr>
          <w:rFonts w:ascii="Arial" w:hAnsi="Arial" w:cs="Arial"/>
          <w:sz w:val="28"/>
          <w:szCs w:val="28"/>
          <w:u w:val="single"/>
        </w:rPr>
      </w:pPr>
    </w:p>
    <w:p w14:paraId="48C464FB" w14:textId="77777777" w:rsidR="00533B6E" w:rsidRDefault="00533B6E" w:rsidP="008A38E7">
      <w:pPr>
        <w:jc w:val="center"/>
        <w:rPr>
          <w:rFonts w:ascii="Arial" w:hAnsi="Arial" w:cs="Arial"/>
          <w:sz w:val="28"/>
          <w:szCs w:val="28"/>
          <w:u w:val="single"/>
        </w:rPr>
      </w:pPr>
    </w:p>
    <w:p w14:paraId="33E01033" w14:textId="77777777" w:rsidR="00533B6E" w:rsidRDefault="00533B6E" w:rsidP="008A38E7">
      <w:pPr>
        <w:jc w:val="center"/>
        <w:rPr>
          <w:rFonts w:ascii="Arial" w:hAnsi="Arial" w:cs="Arial"/>
          <w:sz w:val="28"/>
          <w:szCs w:val="28"/>
          <w:u w:val="single"/>
        </w:rPr>
      </w:pPr>
    </w:p>
    <w:p w14:paraId="133C7AFA" w14:textId="77777777" w:rsidR="00533B6E" w:rsidRDefault="00533B6E" w:rsidP="008A38E7">
      <w:pPr>
        <w:jc w:val="center"/>
        <w:rPr>
          <w:rFonts w:ascii="Arial" w:hAnsi="Arial" w:cs="Arial"/>
          <w:sz w:val="28"/>
          <w:szCs w:val="28"/>
          <w:u w:val="single"/>
        </w:rPr>
      </w:pPr>
    </w:p>
    <w:p w14:paraId="38B317E6" w14:textId="77777777" w:rsidR="00533B6E" w:rsidRDefault="00533B6E" w:rsidP="008A38E7">
      <w:pPr>
        <w:jc w:val="center"/>
        <w:rPr>
          <w:rFonts w:ascii="Arial" w:hAnsi="Arial" w:cs="Arial"/>
          <w:sz w:val="28"/>
          <w:szCs w:val="28"/>
          <w:u w:val="single"/>
        </w:rPr>
      </w:pPr>
    </w:p>
    <w:p w14:paraId="64B149F8" w14:textId="77777777" w:rsidR="00533B6E" w:rsidRDefault="00533B6E" w:rsidP="008A38E7">
      <w:pPr>
        <w:jc w:val="center"/>
        <w:rPr>
          <w:rFonts w:ascii="Arial" w:hAnsi="Arial" w:cs="Arial"/>
          <w:sz w:val="28"/>
          <w:szCs w:val="28"/>
          <w:u w:val="single"/>
        </w:rPr>
      </w:pPr>
    </w:p>
    <w:p w14:paraId="5360796D" w14:textId="77777777" w:rsidR="00533B6E" w:rsidRDefault="00533B6E" w:rsidP="008A38E7">
      <w:pPr>
        <w:jc w:val="center"/>
        <w:rPr>
          <w:rFonts w:ascii="Arial" w:hAnsi="Arial" w:cs="Arial"/>
          <w:sz w:val="28"/>
          <w:szCs w:val="28"/>
          <w:u w:val="single"/>
        </w:rPr>
      </w:pPr>
    </w:p>
    <w:p w14:paraId="3FAC067F" w14:textId="77777777" w:rsidR="00533B6E" w:rsidRDefault="00533B6E" w:rsidP="008A38E7">
      <w:pPr>
        <w:jc w:val="center"/>
        <w:rPr>
          <w:rFonts w:ascii="Arial" w:hAnsi="Arial" w:cs="Arial"/>
          <w:sz w:val="28"/>
          <w:szCs w:val="28"/>
          <w:u w:val="single"/>
        </w:rPr>
      </w:pPr>
    </w:p>
    <w:p w14:paraId="2B6F0731" w14:textId="77777777" w:rsidR="00533B6E" w:rsidRDefault="00533B6E" w:rsidP="008A38E7">
      <w:pPr>
        <w:jc w:val="center"/>
        <w:rPr>
          <w:rFonts w:ascii="Arial" w:hAnsi="Arial" w:cs="Arial"/>
          <w:sz w:val="28"/>
          <w:szCs w:val="28"/>
          <w:u w:val="single"/>
        </w:rPr>
      </w:pPr>
    </w:p>
    <w:p w14:paraId="370E0B51" w14:textId="77777777" w:rsidR="00533B6E" w:rsidRDefault="00533B6E" w:rsidP="008A38E7">
      <w:pPr>
        <w:jc w:val="center"/>
        <w:rPr>
          <w:rFonts w:ascii="Arial" w:hAnsi="Arial" w:cs="Arial"/>
          <w:sz w:val="28"/>
          <w:szCs w:val="28"/>
          <w:u w:val="single"/>
        </w:rPr>
      </w:pPr>
    </w:p>
    <w:p w14:paraId="77235FC2" w14:textId="77777777" w:rsidR="00533B6E" w:rsidRDefault="00533B6E" w:rsidP="008A38E7">
      <w:pPr>
        <w:jc w:val="center"/>
        <w:rPr>
          <w:rFonts w:ascii="Arial" w:hAnsi="Arial" w:cs="Arial"/>
          <w:sz w:val="28"/>
          <w:szCs w:val="28"/>
          <w:u w:val="single"/>
        </w:rPr>
      </w:pPr>
    </w:p>
    <w:p w14:paraId="4026AFFE" w14:textId="77777777" w:rsidR="00533B6E" w:rsidRDefault="00533B6E" w:rsidP="008A38E7">
      <w:pPr>
        <w:jc w:val="center"/>
        <w:rPr>
          <w:rFonts w:ascii="Arial" w:hAnsi="Arial" w:cs="Arial"/>
          <w:sz w:val="28"/>
          <w:szCs w:val="28"/>
          <w:u w:val="single"/>
        </w:rPr>
      </w:pPr>
    </w:p>
    <w:p w14:paraId="07B3CC2C" w14:textId="77777777" w:rsidR="00533B6E" w:rsidRDefault="00533B6E" w:rsidP="008A38E7">
      <w:pPr>
        <w:jc w:val="center"/>
        <w:rPr>
          <w:rFonts w:ascii="Arial" w:hAnsi="Arial" w:cs="Arial"/>
          <w:sz w:val="28"/>
          <w:szCs w:val="28"/>
          <w:u w:val="single"/>
        </w:rPr>
      </w:pPr>
    </w:p>
    <w:p w14:paraId="4A6EDE08" w14:textId="77777777" w:rsidR="00533B6E" w:rsidRDefault="00533B6E" w:rsidP="008A38E7">
      <w:pPr>
        <w:jc w:val="center"/>
        <w:rPr>
          <w:rFonts w:ascii="Arial" w:hAnsi="Arial" w:cs="Arial"/>
          <w:sz w:val="28"/>
          <w:szCs w:val="28"/>
          <w:u w:val="single"/>
        </w:rPr>
      </w:pPr>
    </w:p>
    <w:p w14:paraId="5FE72DD7" w14:textId="17AC5CC0" w:rsidR="0040340A" w:rsidRPr="0075039A" w:rsidRDefault="00DD4F98" w:rsidP="008A38E7">
      <w:pPr>
        <w:jc w:val="center"/>
        <w:rPr>
          <w:rFonts w:ascii="Arial" w:hAnsi="Arial" w:cs="Arial"/>
          <w:sz w:val="28"/>
          <w:szCs w:val="28"/>
          <w:u w:val="single"/>
        </w:rPr>
      </w:pPr>
      <w:r w:rsidRPr="0075039A">
        <w:rPr>
          <w:rFonts w:ascii="Arial" w:hAnsi="Arial" w:cs="Arial"/>
          <w:sz w:val="28"/>
          <w:szCs w:val="28"/>
          <w:u w:val="single"/>
        </w:rPr>
        <w:t>Risk in childhood</w:t>
      </w:r>
    </w:p>
    <w:p w14:paraId="3C0165E9" w14:textId="77777777" w:rsidR="00DD4F98" w:rsidRPr="00DD4F98" w:rsidRDefault="00DD4F98" w:rsidP="00DD4F98">
      <w:pPr>
        <w:rPr>
          <w:rFonts w:ascii="Arial" w:hAnsi="Arial" w:cs="Arial"/>
          <w:szCs w:val="28"/>
        </w:rPr>
      </w:pPr>
    </w:p>
    <w:p w14:paraId="67D608AB" w14:textId="11C67A60" w:rsidR="00DD4F98" w:rsidRDefault="00DD4F98" w:rsidP="008A38E7">
      <w:pPr>
        <w:jc w:val="both"/>
        <w:rPr>
          <w:rFonts w:ascii="Arial" w:hAnsi="Arial" w:cs="Arial"/>
          <w:szCs w:val="28"/>
        </w:rPr>
      </w:pPr>
      <w:r w:rsidRPr="00DD4F98">
        <w:rPr>
          <w:rFonts w:ascii="Arial" w:hAnsi="Arial" w:cs="Arial"/>
          <w:szCs w:val="28"/>
        </w:rPr>
        <w:t>Risk is an essential component of a balanced childhood. Exposure to healthy risk, particularly physical</w:t>
      </w:r>
      <w:r w:rsidR="003D5AA8">
        <w:rPr>
          <w:rFonts w:ascii="Arial" w:hAnsi="Arial" w:cs="Arial"/>
          <w:szCs w:val="28"/>
        </w:rPr>
        <w:t xml:space="preserve"> with gross and fine motor skills being leaned</w:t>
      </w:r>
      <w:r w:rsidRPr="00DD4F98">
        <w:rPr>
          <w:rFonts w:ascii="Arial" w:hAnsi="Arial" w:cs="Arial"/>
          <w:szCs w:val="28"/>
        </w:rPr>
        <w:t>,</w:t>
      </w:r>
      <w:r w:rsidR="00C83C36">
        <w:rPr>
          <w:rFonts w:ascii="Arial" w:hAnsi="Arial" w:cs="Arial"/>
          <w:szCs w:val="28"/>
        </w:rPr>
        <w:t xml:space="preserve"> risk</w:t>
      </w:r>
      <w:r w:rsidRPr="00DD4F98">
        <w:rPr>
          <w:rFonts w:ascii="Arial" w:hAnsi="Arial" w:cs="Arial"/>
          <w:szCs w:val="28"/>
        </w:rPr>
        <w:t xml:space="preserve"> enables children to experience fear</w:t>
      </w:r>
      <w:r w:rsidR="00C83C36">
        <w:rPr>
          <w:rFonts w:ascii="Arial" w:hAnsi="Arial" w:cs="Arial"/>
          <w:szCs w:val="28"/>
        </w:rPr>
        <w:t xml:space="preserve"> and how to deal with </w:t>
      </w:r>
      <w:proofErr w:type="gramStart"/>
      <w:r w:rsidR="00C83C36">
        <w:rPr>
          <w:rFonts w:ascii="Arial" w:hAnsi="Arial" w:cs="Arial"/>
          <w:szCs w:val="28"/>
        </w:rPr>
        <w:t>it</w:t>
      </w:r>
      <w:r w:rsidRPr="00DD4F98">
        <w:rPr>
          <w:rFonts w:ascii="Arial" w:hAnsi="Arial" w:cs="Arial"/>
          <w:szCs w:val="28"/>
        </w:rPr>
        <w:t>, and</w:t>
      </w:r>
      <w:proofErr w:type="gramEnd"/>
      <w:r w:rsidRPr="00DD4F98">
        <w:rPr>
          <w:rFonts w:ascii="Arial" w:hAnsi="Arial" w:cs="Arial"/>
          <w:szCs w:val="28"/>
        </w:rPr>
        <w:t xml:space="preserve"> learn the strengths and limitations of their own body</w:t>
      </w:r>
      <w:r w:rsidR="00616490">
        <w:rPr>
          <w:rFonts w:ascii="Arial" w:hAnsi="Arial" w:cs="Arial"/>
          <w:szCs w:val="28"/>
        </w:rPr>
        <w:t xml:space="preserve"> for example how far they can climb a tree without </w:t>
      </w:r>
      <w:r w:rsidR="005869D9">
        <w:rPr>
          <w:rFonts w:ascii="Arial" w:hAnsi="Arial" w:cs="Arial"/>
          <w:szCs w:val="28"/>
        </w:rPr>
        <w:t>getting stuck.</w:t>
      </w:r>
      <w:r w:rsidRPr="00DD4F98">
        <w:rPr>
          <w:rFonts w:ascii="Arial" w:hAnsi="Arial" w:cs="Arial"/>
          <w:szCs w:val="28"/>
        </w:rPr>
        <w:t xml:space="preserve"> </w:t>
      </w:r>
      <w:r w:rsidR="000F52AE">
        <w:rPr>
          <w:rFonts w:ascii="Arial" w:hAnsi="Arial" w:cs="Arial"/>
          <w:szCs w:val="28"/>
        </w:rPr>
        <w:t xml:space="preserve">Research suggests that imposing too many restrictions on children’s outdoor risks hinders their development according to </w:t>
      </w:r>
      <w:proofErr w:type="spellStart"/>
      <w:r w:rsidR="000F52AE">
        <w:rPr>
          <w:rFonts w:ascii="Arial" w:hAnsi="Arial" w:cs="Arial"/>
          <w:szCs w:val="28"/>
        </w:rPr>
        <w:t>Peden</w:t>
      </w:r>
      <w:proofErr w:type="spellEnd"/>
      <w:r w:rsidR="000F52AE">
        <w:rPr>
          <w:rFonts w:ascii="Arial" w:hAnsi="Arial" w:cs="Arial"/>
          <w:szCs w:val="28"/>
        </w:rPr>
        <w:t xml:space="preserve"> and </w:t>
      </w:r>
      <w:proofErr w:type="spellStart"/>
      <w:r w:rsidR="000F52AE">
        <w:rPr>
          <w:rFonts w:ascii="Arial" w:hAnsi="Arial" w:cs="Arial"/>
          <w:szCs w:val="28"/>
        </w:rPr>
        <w:t>Oyegbite</w:t>
      </w:r>
      <w:proofErr w:type="spellEnd"/>
      <w:r w:rsidR="000F52AE">
        <w:rPr>
          <w:rFonts w:ascii="Arial" w:hAnsi="Arial" w:cs="Arial"/>
          <w:szCs w:val="28"/>
        </w:rPr>
        <w:t xml:space="preserve"> (2008) they also outline the importance of play as a necessary ingredient for healthy child development. Safety should be balanced with opportunities for child development through risky play</w:t>
      </w:r>
      <w:r w:rsidR="008F58A4">
        <w:rPr>
          <w:rFonts w:ascii="Arial" w:hAnsi="Arial" w:cs="Arial"/>
          <w:szCs w:val="28"/>
        </w:rPr>
        <w:t xml:space="preserve"> children should be able to </w:t>
      </w:r>
      <w:r w:rsidR="002E2D49">
        <w:rPr>
          <w:rFonts w:ascii="Arial" w:hAnsi="Arial" w:cs="Arial"/>
          <w:szCs w:val="28"/>
        </w:rPr>
        <w:t>learn through mistakes</w:t>
      </w:r>
      <w:r w:rsidR="000F52AE">
        <w:rPr>
          <w:rFonts w:ascii="Arial" w:hAnsi="Arial" w:cs="Arial"/>
          <w:szCs w:val="28"/>
        </w:rPr>
        <w:t>.</w:t>
      </w:r>
    </w:p>
    <w:p w14:paraId="16A4D800" w14:textId="1CAFFE66" w:rsidR="000F52AE" w:rsidRDefault="00741344" w:rsidP="008A38E7">
      <w:pPr>
        <w:jc w:val="both"/>
        <w:rPr>
          <w:rFonts w:ascii="Arial" w:hAnsi="Arial" w:cs="Arial"/>
          <w:szCs w:val="28"/>
        </w:rPr>
      </w:pPr>
      <w:r w:rsidRPr="00741344">
        <w:rPr>
          <w:rFonts w:ascii="Arial" w:hAnsi="Arial" w:cs="Arial"/>
          <w:szCs w:val="28"/>
        </w:rPr>
        <w:t>Eager and Little</w:t>
      </w:r>
      <w:r>
        <w:rPr>
          <w:rFonts w:ascii="Arial" w:hAnsi="Arial" w:cs="Arial"/>
          <w:szCs w:val="28"/>
        </w:rPr>
        <w:t xml:space="preserve"> (2011)</w:t>
      </w:r>
      <w:r w:rsidRPr="00741344">
        <w:rPr>
          <w:rFonts w:ascii="Arial" w:hAnsi="Arial" w:cs="Arial"/>
          <w:szCs w:val="28"/>
        </w:rPr>
        <w:t xml:space="preserve"> </w:t>
      </w:r>
      <w:r w:rsidR="00903270">
        <w:rPr>
          <w:rFonts w:ascii="Arial" w:hAnsi="Arial" w:cs="Arial"/>
          <w:szCs w:val="28"/>
        </w:rPr>
        <w:t>believed that if</w:t>
      </w:r>
      <w:r w:rsidRPr="00741344">
        <w:rPr>
          <w:rFonts w:ascii="Arial" w:hAnsi="Arial" w:cs="Arial"/>
          <w:szCs w:val="28"/>
        </w:rPr>
        <w:t xml:space="preserve"> a child </w:t>
      </w:r>
      <w:r w:rsidR="006578C8">
        <w:rPr>
          <w:rFonts w:ascii="Arial" w:hAnsi="Arial" w:cs="Arial"/>
          <w:szCs w:val="28"/>
        </w:rPr>
        <w:t xml:space="preserve">is risk deprived then they are more likely </w:t>
      </w:r>
      <w:r w:rsidRPr="00741344">
        <w:rPr>
          <w:rFonts w:ascii="Arial" w:hAnsi="Arial" w:cs="Arial"/>
          <w:szCs w:val="28"/>
        </w:rPr>
        <w:t>to</w:t>
      </w:r>
      <w:r w:rsidR="006578C8">
        <w:rPr>
          <w:rFonts w:ascii="Arial" w:hAnsi="Arial" w:cs="Arial"/>
          <w:szCs w:val="28"/>
        </w:rPr>
        <w:t xml:space="preserve"> suffer from</w:t>
      </w:r>
      <w:r w:rsidRPr="00741344">
        <w:rPr>
          <w:rFonts w:ascii="Arial" w:hAnsi="Arial" w:cs="Arial"/>
          <w:szCs w:val="28"/>
        </w:rPr>
        <w:t xml:space="preserve"> problems such as mental health, obesity, lack of independence</w:t>
      </w:r>
      <w:r>
        <w:rPr>
          <w:rFonts w:ascii="Arial" w:hAnsi="Arial" w:cs="Arial"/>
          <w:szCs w:val="28"/>
        </w:rPr>
        <w:t xml:space="preserve"> and</w:t>
      </w:r>
      <w:r w:rsidR="00FC2A47">
        <w:rPr>
          <w:rFonts w:ascii="Arial" w:hAnsi="Arial" w:cs="Arial"/>
          <w:szCs w:val="28"/>
        </w:rPr>
        <w:t xml:space="preserve"> a decrease in</w:t>
      </w:r>
      <w:r w:rsidRPr="00741344">
        <w:rPr>
          <w:rFonts w:ascii="Arial" w:hAnsi="Arial" w:cs="Arial"/>
          <w:szCs w:val="28"/>
        </w:rPr>
        <w:t xml:space="preserve"> learning, </w:t>
      </w:r>
      <w:r w:rsidR="00FC2A47">
        <w:rPr>
          <w:rFonts w:ascii="Arial" w:hAnsi="Arial" w:cs="Arial"/>
          <w:szCs w:val="28"/>
        </w:rPr>
        <w:t xml:space="preserve">along with </w:t>
      </w:r>
      <w:r w:rsidRPr="00741344">
        <w:rPr>
          <w:rFonts w:ascii="Arial" w:hAnsi="Arial" w:cs="Arial"/>
          <w:szCs w:val="28"/>
        </w:rPr>
        <w:t>perception and judgment skills</w:t>
      </w:r>
      <w:r w:rsidR="00037853">
        <w:rPr>
          <w:rFonts w:ascii="Arial" w:hAnsi="Arial" w:cs="Arial"/>
          <w:szCs w:val="28"/>
        </w:rPr>
        <w:t xml:space="preserve"> problems. This can be</w:t>
      </w:r>
      <w:r w:rsidRPr="00741344">
        <w:rPr>
          <w:rFonts w:ascii="Arial" w:hAnsi="Arial" w:cs="Arial"/>
          <w:szCs w:val="28"/>
        </w:rPr>
        <w:t xml:space="preserve"> created when risk is removed from play and restrictions are</w:t>
      </w:r>
      <w:r>
        <w:rPr>
          <w:rFonts w:ascii="Arial" w:hAnsi="Arial" w:cs="Arial"/>
          <w:szCs w:val="28"/>
        </w:rPr>
        <w:t xml:space="preserve"> set</w:t>
      </w:r>
      <w:r w:rsidRPr="00741344">
        <w:rPr>
          <w:rFonts w:ascii="Arial" w:hAnsi="Arial" w:cs="Arial"/>
          <w:szCs w:val="28"/>
        </w:rPr>
        <w:t xml:space="preserve"> too high</w:t>
      </w:r>
      <w:r w:rsidR="00D87FFA">
        <w:rPr>
          <w:rFonts w:ascii="Arial" w:hAnsi="Arial" w:cs="Arial"/>
          <w:szCs w:val="28"/>
        </w:rPr>
        <w:t xml:space="preserve"> for the individual</w:t>
      </w:r>
      <w:r w:rsidRPr="00741344">
        <w:rPr>
          <w:rFonts w:ascii="Arial" w:hAnsi="Arial" w:cs="Arial"/>
          <w:szCs w:val="28"/>
        </w:rPr>
        <w:t xml:space="preserve">. </w:t>
      </w:r>
      <w:proofErr w:type="gramStart"/>
      <w:r>
        <w:rPr>
          <w:rFonts w:ascii="Arial" w:hAnsi="Arial" w:cs="Arial"/>
          <w:szCs w:val="28"/>
        </w:rPr>
        <w:t>This is why</w:t>
      </w:r>
      <w:proofErr w:type="gramEnd"/>
      <w:r>
        <w:rPr>
          <w:rFonts w:ascii="Arial" w:hAnsi="Arial" w:cs="Arial"/>
          <w:szCs w:val="28"/>
        </w:rPr>
        <w:t xml:space="preserve"> forest schools and other closely linked places are on the rise, because children learn their own limits and learn the value when it comes to restrictions.</w:t>
      </w:r>
      <w:r w:rsidR="00DA50A7" w:rsidRPr="00DA50A7">
        <w:t xml:space="preserve"> </w:t>
      </w:r>
      <w:r w:rsidR="00DA50A7" w:rsidRPr="00DA50A7">
        <w:rPr>
          <w:rFonts w:ascii="Arial" w:hAnsi="Arial" w:cs="Arial"/>
          <w:szCs w:val="28"/>
        </w:rPr>
        <w:t xml:space="preserve">Research </w:t>
      </w:r>
      <w:r w:rsidR="00DA50A7">
        <w:rPr>
          <w:rFonts w:ascii="Arial" w:hAnsi="Arial" w:cs="Arial"/>
          <w:szCs w:val="28"/>
        </w:rPr>
        <w:t xml:space="preserve">by </w:t>
      </w:r>
      <w:r w:rsidR="00DA50A7" w:rsidRPr="00DA50A7">
        <w:rPr>
          <w:rFonts w:ascii="Arial" w:hAnsi="Arial" w:cs="Arial"/>
          <w:szCs w:val="28"/>
        </w:rPr>
        <w:t>Grundy S</w:t>
      </w:r>
      <w:r w:rsidR="00DA50A7">
        <w:rPr>
          <w:rFonts w:ascii="Arial" w:hAnsi="Arial" w:cs="Arial"/>
          <w:szCs w:val="28"/>
        </w:rPr>
        <w:t xml:space="preserve"> and</w:t>
      </w:r>
      <w:r w:rsidR="00DA50A7" w:rsidRPr="00DA50A7">
        <w:rPr>
          <w:rFonts w:ascii="Arial" w:hAnsi="Arial" w:cs="Arial"/>
          <w:szCs w:val="28"/>
        </w:rPr>
        <w:t xml:space="preserve"> Towner E </w:t>
      </w:r>
      <w:r w:rsidR="00DA50A7">
        <w:rPr>
          <w:rFonts w:ascii="Arial" w:hAnsi="Arial" w:cs="Arial"/>
          <w:szCs w:val="28"/>
        </w:rPr>
        <w:t xml:space="preserve">(2002) </w:t>
      </w:r>
      <w:r w:rsidR="00DA50A7" w:rsidRPr="00DA50A7">
        <w:rPr>
          <w:rFonts w:ascii="Arial" w:hAnsi="Arial" w:cs="Arial"/>
          <w:szCs w:val="28"/>
        </w:rPr>
        <w:t xml:space="preserve">suggests that if children </w:t>
      </w:r>
      <w:r w:rsidR="00DA50A7">
        <w:rPr>
          <w:rFonts w:ascii="Arial" w:hAnsi="Arial" w:cs="Arial"/>
          <w:szCs w:val="28"/>
        </w:rPr>
        <w:t>believ</w:t>
      </w:r>
      <w:r w:rsidR="00DA50A7" w:rsidRPr="00DA50A7">
        <w:rPr>
          <w:rFonts w:ascii="Arial" w:hAnsi="Arial" w:cs="Arial"/>
          <w:szCs w:val="28"/>
        </w:rPr>
        <w:t xml:space="preserve">e they are not </w:t>
      </w:r>
      <w:r w:rsidR="00EB7B97">
        <w:rPr>
          <w:rFonts w:ascii="Arial" w:hAnsi="Arial" w:cs="Arial"/>
          <w:szCs w:val="28"/>
        </w:rPr>
        <w:t xml:space="preserve">being </w:t>
      </w:r>
      <w:r w:rsidR="00DA50A7" w:rsidRPr="00DA50A7">
        <w:rPr>
          <w:rFonts w:ascii="Arial" w:hAnsi="Arial" w:cs="Arial"/>
          <w:szCs w:val="28"/>
        </w:rPr>
        <w:t>challeng</w:t>
      </w:r>
      <w:r w:rsidR="00EB7B97">
        <w:rPr>
          <w:rFonts w:ascii="Arial" w:hAnsi="Arial" w:cs="Arial"/>
          <w:szCs w:val="28"/>
        </w:rPr>
        <w:t xml:space="preserve">ed </w:t>
      </w:r>
      <w:r w:rsidR="00135DBE">
        <w:rPr>
          <w:rFonts w:ascii="Arial" w:hAnsi="Arial" w:cs="Arial"/>
          <w:szCs w:val="28"/>
        </w:rPr>
        <w:t xml:space="preserve">or have the necessary </w:t>
      </w:r>
      <w:r w:rsidR="00DA50A7" w:rsidRPr="00DA50A7">
        <w:rPr>
          <w:rFonts w:ascii="Arial" w:hAnsi="Arial" w:cs="Arial"/>
          <w:szCs w:val="28"/>
        </w:rPr>
        <w:t>interesting risk</w:t>
      </w:r>
      <w:r w:rsidR="00DA50A7">
        <w:rPr>
          <w:rFonts w:ascii="Arial" w:hAnsi="Arial" w:cs="Arial"/>
          <w:szCs w:val="28"/>
        </w:rPr>
        <w:t>y</w:t>
      </w:r>
      <w:r w:rsidR="00DA50A7" w:rsidRPr="00DA50A7">
        <w:rPr>
          <w:rFonts w:ascii="Arial" w:hAnsi="Arial" w:cs="Arial"/>
          <w:szCs w:val="28"/>
        </w:rPr>
        <w:t xml:space="preserve"> opportunities in public play areas, they may </w:t>
      </w:r>
      <w:r w:rsidR="00EA40F5">
        <w:rPr>
          <w:rFonts w:ascii="Arial" w:hAnsi="Arial" w:cs="Arial"/>
          <w:szCs w:val="28"/>
        </w:rPr>
        <w:t xml:space="preserve">try to </w:t>
      </w:r>
      <w:r w:rsidR="00DA50A7" w:rsidRPr="00DA50A7">
        <w:rPr>
          <w:rFonts w:ascii="Arial" w:hAnsi="Arial" w:cs="Arial"/>
          <w:szCs w:val="28"/>
        </w:rPr>
        <w:t>seek these opportunities elsewhere</w:t>
      </w:r>
      <w:r w:rsidR="00EA40F5">
        <w:rPr>
          <w:rFonts w:ascii="Arial" w:hAnsi="Arial" w:cs="Arial"/>
          <w:szCs w:val="28"/>
        </w:rPr>
        <w:t xml:space="preserve"> which was </w:t>
      </w:r>
      <w:r w:rsidR="00286149">
        <w:rPr>
          <w:rFonts w:ascii="Arial" w:hAnsi="Arial" w:cs="Arial"/>
          <w:szCs w:val="28"/>
        </w:rPr>
        <w:t>found in</w:t>
      </w:r>
      <w:r w:rsidR="00DA50A7" w:rsidRPr="00DA50A7">
        <w:rPr>
          <w:rFonts w:ascii="Arial" w:hAnsi="Arial" w:cs="Arial"/>
          <w:szCs w:val="28"/>
        </w:rPr>
        <w:t xml:space="preserve"> </w:t>
      </w:r>
      <w:r w:rsidR="00286149">
        <w:rPr>
          <w:rFonts w:ascii="Arial" w:hAnsi="Arial" w:cs="Arial"/>
          <w:szCs w:val="28"/>
        </w:rPr>
        <w:t>a</w:t>
      </w:r>
      <w:r w:rsidR="00DA50A7" w:rsidRPr="00DA50A7">
        <w:rPr>
          <w:rFonts w:ascii="Arial" w:hAnsi="Arial" w:cs="Arial"/>
          <w:szCs w:val="28"/>
        </w:rPr>
        <w:t xml:space="preserve"> survey of 1,973 children aged 11 to 14 years in a deprived area of England indicated that over 40% regularly visited and played in wastelands, building sites, underpasses, rivers, abandoned buildings and quarries</w:t>
      </w:r>
      <w:r w:rsidR="00DA50A7">
        <w:rPr>
          <w:rFonts w:ascii="Arial" w:hAnsi="Arial" w:cs="Arial"/>
          <w:szCs w:val="28"/>
        </w:rPr>
        <w:t xml:space="preserve"> which creates even more unnecessary risk, which could lead to even more danger.  </w:t>
      </w:r>
    </w:p>
    <w:p w14:paraId="7928990C" w14:textId="2078A3CE" w:rsidR="00DA50A7" w:rsidRPr="00DD4F98" w:rsidRDefault="00DA50A7" w:rsidP="008A38E7">
      <w:pPr>
        <w:jc w:val="both"/>
        <w:rPr>
          <w:rFonts w:ascii="Arial" w:hAnsi="Arial" w:cs="Arial"/>
          <w:szCs w:val="28"/>
        </w:rPr>
      </w:pPr>
      <w:proofErr w:type="spellStart"/>
      <w:r w:rsidRPr="00DA50A7">
        <w:rPr>
          <w:rFonts w:ascii="Arial" w:hAnsi="Arial" w:cs="Arial"/>
          <w:szCs w:val="28"/>
        </w:rPr>
        <w:t>Sandseter</w:t>
      </w:r>
      <w:proofErr w:type="spellEnd"/>
      <w:r w:rsidRPr="00DA50A7">
        <w:rPr>
          <w:rFonts w:ascii="Arial" w:hAnsi="Arial" w:cs="Arial"/>
          <w:szCs w:val="28"/>
        </w:rPr>
        <w:t xml:space="preserve"> and </w:t>
      </w:r>
      <w:proofErr w:type="spellStart"/>
      <w:r w:rsidRPr="00DA50A7">
        <w:rPr>
          <w:rFonts w:ascii="Arial" w:hAnsi="Arial" w:cs="Arial"/>
          <w:szCs w:val="28"/>
        </w:rPr>
        <w:t>Kennair</w:t>
      </w:r>
      <w:proofErr w:type="spellEnd"/>
      <w:r w:rsidRPr="00DA50A7">
        <w:rPr>
          <w:rFonts w:ascii="Arial" w:hAnsi="Arial" w:cs="Arial"/>
          <w:szCs w:val="28"/>
        </w:rPr>
        <w:t xml:space="preserve"> </w:t>
      </w:r>
      <w:r w:rsidR="002F5DE8">
        <w:rPr>
          <w:rFonts w:ascii="Arial" w:hAnsi="Arial" w:cs="Arial"/>
          <w:szCs w:val="28"/>
        </w:rPr>
        <w:t>(</w:t>
      </w:r>
      <w:r w:rsidRPr="00DA50A7">
        <w:rPr>
          <w:rFonts w:ascii="Arial" w:hAnsi="Arial" w:cs="Arial"/>
          <w:szCs w:val="28"/>
        </w:rPr>
        <w:t>2</w:t>
      </w:r>
      <w:r>
        <w:rPr>
          <w:rFonts w:ascii="Arial" w:hAnsi="Arial" w:cs="Arial"/>
          <w:szCs w:val="28"/>
        </w:rPr>
        <w:t>00</w:t>
      </w:r>
      <w:r w:rsidRPr="00DA50A7">
        <w:rPr>
          <w:rFonts w:ascii="Arial" w:hAnsi="Arial" w:cs="Arial"/>
          <w:szCs w:val="28"/>
        </w:rPr>
        <w:t>5</w:t>
      </w:r>
      <w:r w:rsidR="002F5DE8">
        <w:rPr>
          <w:rFonts w:ascii="Arial" w:hAnsi="Arial" w:cs="Arial"/>
          <w:szCs w:val="28"/>
        </w:rPr>
        <w:t>)</w:t>
      </w:r>
      <w:r w:rsidRPr="00DA50A7">
        <w:rPr>
          <w:rFonts w:ascii="Arial" w:hAnsi="Arial" w:cs="Arial"/>
          <w:szCs w:val="28"/>
        </w:rPr>
        <w:t xml:space="preserve"> theorized that children</w:t>
      </w:r>
      <w:r w:rsidR="00CC318D">
        <w:rPr>
          <w:rFonts w:ascii="Arial" w:hAnsi="Arial" w:cs="Arial"/>
          <w:szCs w:val="28"/>
        </w:rPr>
        <w:t xml:space="preserve"> </w:t>
      </w:r>
      <w:r w:rsidRPr="00DA50A7">
        <w:rPr>
          <w:rFonts w:ascii="Arial" w:hAnsi="Arial" w:cs="Arial"/>
          <w:szCs w:val="28"/>
        </w:rPr>
        <w:t>’s engagement in risk</w:t>
      </w:r>
      <w:r w:rsidR="002F5DE8">
        <w:rPr>
          <w:rFonts w:ascii="Arial" w:hAnsi="Arial" w:cs="Arial"/>
          <w:szCs w:val="28"/>
        </w:rPr>
        <w:t>s</w:t>
      </w:r>
      <w:r w:rsidRPr="00DA50A7">
        <w:rPr>
          <w:rFonts w:ascii="Arial" w:hAnsi="Arial" w:cs="Arial"/>
          <w:szCs w:val="28"/>
        </w:rPr>
        <w:t xml:space="preserve"> ha</w:t>
      </w:r>
      <w:r w:rsidR="002F5DE8">
        <w:rPr>
          <w:rFonts w:ascii="Arial" w:hAnsi="Arial" w:cs="Arial"/>
          <w:szCs w:val="28"/>
        </w:rPr>
        <w:t>ve</w:t>
      </w:r>
      <w:r w:rsidRPr="00DA50A7">
        <w:rPr>
          <w:rFonts w:ascii="Arial" w:hAnsi="Arial" w:cs="Arial"/>
          <w:szCs w:val="28"/>
        </w:rPr>
        <w:t xml:space="preserve"> a</w:t>
      </w:r>
      <w:r w:rsidR="00CC03C2">
        <w:rPr>
          <w:rFonts w:ascii="Arial" w:hAnsi="Arial" w:cs="Arial"/>
          <w:szCs w:val="28"/>
        </w:rPr>
        <w:t xml:space="preserve"> better </w:t>
      </w:r>
      <w:r w:rsidR="007C1AC9">
        <w:rPr>
          <w:rFonts w:ascii="Arial" w:hAnsi="Arial" w:cs="Arial"/>
          <w:szCs w:val="28"/>
        </w:rPr>
        <w:t>way</w:t>
      </w:r>
      <w:r w:rsidRPr="00DA50A7">
        <w:rPr>
          <w:rFonts w:ascii="Arial" w:hAnsi="Arial" w:cs="Arial"/>
          <w:szCs w:val="28"/>
        </w:rPr>
        <w:t xml:space="preserve"> in reducing fear of s</w:t>
      </w:r>
      <w:r w:rsidR="002F5DE8">
        <w:rPr>
          <w:rFonts w:ascii="Arial" w:hAnsi="Arial" w:cs="Arial"/>
          <w:szCs w:val="28"/>
        </w:rPr>
        <w:t>ituations such as</w:t>
      </w:r>
      <w:r w:rsidRPr="00DA50A7">
        <w:rPr>
          <w:rFonts w:ascii="Arial" w:hAnsi="Arial" w:cs="Arial"/>
          <w:szCs w:val="28"/>
        </w:rPr>
        <w:t xml:space="preserve"> height</w:t>
      </w:r>
      <w:r w:rsidR="002F5DE8">
        <w:rPr>
          <w:rFonts w:ascii="Arial" w:hAnsi="Arial" w:cs="Arial"/>
          <w:szCs w:val="28"/>
        </w:rPr>
        <w:t xml:space="preserve">s, </w:t>
      </w:r>
      <w:r w:rsidRPr="00DA50A7">
        <w:rPr>
          <w:rFonts w:ascii="Arial" w:hAnsi="Arial" w:cs="Arial"/>
          <w:szCs w:val="28"/>
        </w:rPr>
        <w:t xml:space="preserve">through </w:t>
      </w:r>
      <w:r w:rsidR="004C46FC">
        <w:rPr>
          <w:rFonts w:ascii="Arial" w:hAnsi="Arial" w:cs="Arial"/>
          <w:szCs w:val="28"/>
        </w:rPr>
        <w:t>a</w:t>
      </w:r>
      <w:r w:rsidRPr="00DA50A7">
        <w:rPr>
          <w:rFonts w:ascii="Arial" w:hAnsi="Arial" w:cs="Arial"/>
          <w:szCs w:val="28"/>
        </w:rPr>
        <w:t xml:space="preserve"> natural and progressive</w:t>
      </w:r>
      <w:r w:rsidR="00434DD9">
        <w:rPr>
          <w:rFonts w:ascii="Arial" w:hAnsi="Arial" w:cs="Arial"/>
          <w:szCs w:val="28"/>
        </w:rPr>
        <w:t xml:space="preserve"> way </w:t>
      </w:r>
      <w:proofErr w:type="gramStart"/>
      <w:r w:rsidR="00434DD9">
        <w:rPr>
          <w:rFonts w:ascii="Arial" w:hAnsi="Arial" w:cs="Arial"/>
          <w:szCs w:val="28"/>
        </w:rPr>
        <w:t xml:space="preserve">of </w:t>
      </w:r>
      <w:r w:rsidRPr="00DA50A7">
        <w:rPr>
          <w:rFonts w:ascii="Arial" w:hAnsi="Arial" w:cs="Arial"/>
          <w:szCs w:val="28"/>
        </w:rPr>
        <w:t xml:space="preserve"> exposing</w:t>
      </w:r>
      <w:proofErr w:type="gramEnd"/>
      <w:r w:rsidRPr="00DA50A7">
        <w:rPr>
          <w:rFonts w:ascii="Arial" w:hAnsi="Arial" w:cs="Arial"/>
          <w:szCs w:val="28"/>
        </w:rPr>
        <w:t xml:space="preserve"> themselves to the </w:t>
      </w:r>
      <w:r w:rsidR="002F5DE8">
        <w:rPr>
          <w:rFonts w:ascii="Arial" w:hAnsi="Arial" w:cs="Arial"/>
          <w:szCs w:val="28"/>
        </w:rPr>
        <w:t xml:space="preserve">situation for example </w:t>
      </w:r>
      <w:r w:rsidR="0062491F">
        <w:rPr>
          <w:rFonts w:ascii="Arial" w:hAnsi="Arial" w:cs="Arial"/>
          <w:szCs w:val="28"/>
        </w:rPr>
        <w:t xml:space="preserve">to get over your fear of heights you would </w:t>
      </w:r>
      <w:r w:rsidR="002F5DE8">
        <w:rPr>
          <w:rFonts w:ascii="Arial" w:hAnsi="Arial" w:cs="Arial"/>
          <w:szCs w:val="28"/>
        </w:rPr>
        <w:t>climb</w:t>
      </w:r>
      <w:r w:rsidR="00CE5C6A">
        <w:rPr>
          <w:rFonts w:ascii="Arial" w:hAnsi="Arial" w:cs="Arial"/>
          <w:szCs w:val="28"/>
        </w:rPr>
        <w:t xml:space="preserve"> a</w:t>
      </w:r>
      <w:r w:rsidR="002F5DE8">
        <w:rPr>
          <w:rFonts w:ascii="Arial" w:hAnsi="Arial" w:cs="Arial"/>
          <w:szCs w:val="28"/>
        </w:rPr>
        <w:t xml:space="preserve"> trees</w:t>
      </w:r>
      <w:r w:rsidR="00CE5C6A">
        <w:rPr>
          <w:rFonts w:ascii="Arial" w:hAnsi="Arial" w:cs="Arial"/>
          <w:szCs w:val="28"/>
        </w:rPr>
        <w:t xml:space="preserve"> and progressively get higher and higher every time</w:t>
      </w:r>
      <w:r w:rsidRPr="00DA50A7">
        <w:rPr>
          <w:rFonts w:ascii="Arial" w:hAnsi="Arial" w:cs="Arial"/>
          <w:szCs w:val="28"/>
        </w:rPr>
        <w:t>. They argued that if children were not provided with sufficient risky</w:t>
      </w:r>
      <w:r w:rsidR="002F5DE8">
        <w:rPr>
          <w:rFonts w:ascii="Arial" w:hAnsi="Arial" w:cs="Arial"/>
          <w:szCs w:val="28"/>
        </w:rPr>
        <w:t xml:space="preserve"> </w:t>
      </w:r>
      <w:r w:rsidRPr="00DA50A7">
        <w:rPr>
          <w:rFonts w:ascii="Arial" w:hAnsi="Arial" w:cs="Arial"/>
          <w:szCs w:val="28"/>
        </w:rPr>
        <w:t>opportunities, they will not</w:t>
      </w:r>
      <w:r w:rsidR="00023421">
        <w:rPr>
          <w:rFonts w:ascii="Arial" w:hAnsi="Arial" w:cs="Arial"/>
          <w:szCs w:val="28"/>
        </w:rPr>
        <w:t xml:space="preserve"> have the</w:t>
      </w:r>
      <w:r w:rsidRPr="00DA50A7">
        <w:rPr>
          <w:rFonts w:ascii="Arial" w:hAnsi="Arial" w:cs="Arial"/>
          <w:szCs w:val="28"/>
        </w:rPr>
        <w:t xml:space="preserve"> experience to cope with fear-inducing situations. Furthermore, they will maintain their fear, which may</w:t>
      </w:r>
      <w:r w:rsidR="001B1663">
        <w:rPr>
          <w:rFonts w:ascii="Arial" w:hAnsi="Arial" w:cs="Arial"/>
          <w:szCs w:val="28"/>
        </w:rPr>
        <w:t xml:space="preserve"> in later life</w:t>
      </w:r>
      <w:r w:rsidRPr="00DA50A7">
        <w:rPr>
          <w:rFonts w:ascii="Arial" w:hAnsi="Arial" w:cs="Arial"/>
          <w:szCs w:val="28"/>
        </w:rPr>
        <w:t xml:space="preserve"> translate into anxiety disorders</w:t>
      </w:r>
      <w:r w:rsidR="002F5DE8">
        <w:rPr>
          <w:rFonts w:ascii="Arial" w:hAnsi="Arial" w:cs="Arial"/>
          <w:szCs w:val="28"/>
        </w:rPr>
        <w:t xml:space="preserve">. This can also be connected to children adopting the unnecessary fears of their parents. </w:t>
      </w:r>
    </w:p>
    <w:p w14:paraId="4A40B3A7" w14:textId="77777777" w:rsidR="00D52763" w:rsidRDefault="00883C59" w:rsidP="00D52763">
      <w:pPr>
        <w:jc w:val="both"/>
        <w:rPr>
          <w:rFonts w:ascii="Arial" w:hAnsi="Arial" w:cs="Arial"/>
          <w:szCs w:val="28"/>
        </w:rPr>
      </w:pPr>
      <w:r>
        <w:rPr>
          <w:rFonts w:ascii="Arial" w:hAnsi="Arial" w:cs="Arial"/>
          <w:szCs w:val="28"/>
        </w:rPr>
        <w:t>A</w:t>
      </w:r>
      <w:r w:rsidR="00357B8A">
        <w:rPr>
          <w:rFonts w:ascii="Arial" w:hAnsi="Arial" w:cs="Arial"/>
          <w:szCs w:val="28"/>
        </w:rPr>
        <w:t xml:space="preserve">lthough </w:t>
      </w:r>
      <w:r>
        <w:rPr>
          <w:rFonts w:ascii="Arial" w:hAnsi="Arial" w:cs="Arial"/>
          <w:szCs w:val="28"/>
        </w:rPr>
        <w:t>there are still disadvantages regarding too much risk in childhood as</w:t>
      </w:r>
      <w:r w:rsidRPr="00883C59">
        <w:rPr>
          <w:rFonts w:ascii="Arial" w:hAnsi="Arial" w:cs="Arial"/>
          <w:szCs w:val="28"/>
        </w:rPr>
        <w:t xml:space="preserve"> </w:t>
      </w:r>
      <w:proofErr w:type="spellStart"/>
      <w:r w:rsidRPr="00883C59">
        <w:rPr>
          <w:rFonts w:ascii="Arial" w:hAnsi="Arial" w:cs="Arial"/>
          <w:szCs w:val="28"/>
        </w:rPr>
        <w:t>Meddings</w:t>
      </w:r>
      <w:proofErr w:type="spellEnd"/>
      <w:r w:rsidRPr="00883C59">
        <w:rPr>
          <w:rFonts w:ascii="Arial" w:hAnsi="Arial" w:cs="Arial"/>
          <w:szCs w:val="28"/>
        </w:rPr>
        <w:t xml:space="preserve"> D.</w:t>
      </w:r>
      <w:r>
        <w:rPr>
          <w:rFonts w:ascii="Arial" w:hAnsi="Arial" w:cs="Arial"/>
          <w:szCs w:val="28"/>
        </w:rPr>
        <w:t xml:space="preserve"> (2011) found that</w:t>
      </w:r>
      <w:r w:rsidRPr="00883C59">
        <w:rPr>
          <w:rFonts w:ascii="Arial" w:hAnsi="Arial" w:cs="Arial"/>
          <w:szCs w:val="28"/>
        </w:rPr>
        <w:t xml:space="preserve"> Unintentional injuries are a leading cause of death and hospitalization for children worldwide, taking the lives of nearly a million children each year. As deaths from co</w:t>
      </w:r>
      <w:r w:rsidR="003733E2">
        <w:rPr>
          <w:rFonts w:ascii="Arial" w:hAnsi="Arial" w:cs="Arial"/>
          <w:szCs w:val="28"/>
        </w:rPr>
        <w:t>ntagious</w:t>
      </w:r>
      <w:r w:rsidRPr="00883C59">
        <w:rPr>
          <w:rFonts w:ascii="Arial" w:hAnsi="Arial" w:cs="Arial"/>
          <w:szCs w:val="28"/>
        </w:rPr>
        <w:t xml:space="preserve"> diseases are decreasing, injuries remain a leading cause of childhood mortality and represent an increasingly significant public health burden. The grim statistics that on average 720 Canadian, over 12,000 American children and 42,000 European children ages 0–19 die every year from injuries make the need for injury prevention abundantly clear.</w:t>
      </w:r>
      <w:r w:rsidR="009945C9">
        <w:rPr>
          <w:rFonts w:ascii="Arial" w:hAnsi="Arial" w:cs="Arial"/>
          <w:szCs w:val="28"/>
        </w:rPr>
        <w:t xml:space="preserve"> </w:t>
      </w:r>
      <w:r w:rsidR="00485BD7">
        <w:rPr>
          <w:rFonts w:ascii="Arial" w:hAnsi="Arial" w:cs="Arial"/>
          <w:szCs w:val="28"/>
        </w:rPr>
        <w:t xml:space="preserve">However, </w:t>
      </w:r>
      <w:proofErr w:type="gramStart"/>
      <w:r w:rsidR="00A75036" w:rsidRPr="00A75036">
        <w:rPr>
          <w:rFonts w:ascii="Arial" w:hAnsi="Arial" w:cs="Arial"/>
          <w:szCs w:val="28"/>
        </w:rPr>
        <w:t>According</w:t>
      </w:r>
      <w:proofErr w:type="gramEnd"/>
      <w:r w:rsidR="00A75036" w:rsidRPr="00A75036">
        <w:rPr>
          <w:rFonts w:ascii="Arial" w:hAnsi="Arial" w:cs="Arial"/>
          <w:szCs w:val="28"/>
        </w:rPr>
        <w:t xml:space="preserve"> to </w:t>
      </w:r>
      <w:r w:rsidR="007B0BE4" w:rsidRPr="007B0BE4">
        <w:rPr>
          <w:rFonts w:ascii="Arial" w:hAnsi="Arial" w:cs="Arial"/>
          <w:szCs w:val="28"/>
        </w:rPr>
        <w:t xml:space="preserve">Tovey </w:t>
      </w:r>
      <w:r w:rsidR="007B0BE4">
        <w:rPr>
          <w:rFonts w:ascii="Arial" w:hAnsi="Arial" w:cs="Arial"/>
          <w:szCs w:val="28"/>
        </w:rPr>
        <w:t>(</w:t>
      </w:r>
      <w:r w:rsidR="007B0BE4" w:rsidRPr="007B0BE4">
        <w:rPr>
          <w:rFonts w:ascii="Arial" w:hAnsi="Arial" w:cs="Arial"/>
          <w:szCs w:val="28"/>
        </w:rPr>
        <w:t>2011</w:t>
      </w:r>
      <w:r w:rsidR="007B0BE4">
        <w:rPr>
          <w:rFonts w:ascii="Arial" w:hAnsi="Arial" w:cs="Arial"/>
          <w:szCs w:val="28"/>
        </w:rPr>
        <w:t xml:space="preserve">) </w:t>
      </w:r>
      <w:r w:rsidR="007B0BE4" w:rsidRPr="007B0BE4">
        <w:rPr>
          <w:rFonts w:ascii="Arial" w:hAnsi="Arial" w:cs="Arial"/>
          <w:szCs w:val="28"/>
        </w:rPr>
        <w:t>It is assumed that by removing risks, children will be able to play in a safer environment</w:t>
      </w:r>
      <w:r w:rsidR="006E670A">
        <w:rPr>
          <w:rFonts w:ascii="Arial" w:hAnsi="Arial" w:cs="Arial"/>
          <w:szCs w:val="28"/>
        </w:rPr>
        <w:t>, t</w:t>
      </w:r>
      <w:r w:rsidR="007B0BE4" w:rsidRPr="007B0BE4">
        <w:rPr>
          <w:rFonts w:ascii="Arial" w:hAnsi="Arial" w:cs="Arial"/>
          <w:szCs w:val="28"/>
        </w:rPr>
        <w:t>his approach however fails to acknowledge risk-taking as a positive</w:t>
      </w:r>
      <w:r w:rsidR="002D2939">
        <w:rPr>
          <w:rFonts w:ascii="Arial" w:hAnsi="Arial" w:cs="Arial"/>
          <w:szCs w:val="28"/>
        </w:rPr>
        <w:t xml:space="preserve"> as children get to play and learn. </w:t>
      </w:r>
      <w:r w:rsidR="007B0BE4" w:rsidRPr="007B0BE4">
        <w:rPr>
          <w:rFonts w:ascii="Arial" w:hAnsi="Arial" w:cs="Arial"/>
          <w:szCs w:val="28"/>
        </w:rPr>
        <w:t xml:space="preserve"> </w:t>
      </w:r>
      <w:proofErr w:type="spellStart"/>
      <w:r w:rsidR="00A75036" w:rsidRPr="00A75036">
        <w:rPr>
          <w:rFonts w:ascii="Arial" w:hAnsi="Arial" w:cs="Arial"/>
          <w:szCs w:val="28"/>
        </w:rPr>
        <w:t>Sandseter</w:t>
      </w:r>
      <w:proofErr w:type="spellEnd"/>
      <w:r w:rsidR="00A75036" w:rsidRPr="00A75036">
        <w:rPr>
          <w:rFonts w:ascii="Arial" w:hAnsi="Arial" w:cs="Arial"/>
          <w:szCs w:val="28"/>
        </w:rPr>
        <w:t xml:space="preserve"> (2010)</w:t>
      </w:r>
      <w:r w:rsidR="008E6332">
        <w:rPr>
          <w:rFonts w:ascii="Arial" w:hAnsi="Arial" w:cs="Arial"/>
          <w:szCs w:val="28"/>
        </w:rPr>
        <w:t xml:space="preserve"> believed that</w:t>
      </w:r>
      <w:r w:rsidR="00A75036" w:rsidRPr="00A75036">
        <w:rPr>
          <w:rFonts w:ascii="Arial" w:hAnsi="Arial" w:cs="Arial"/>
          <w:szCs w:val="28"/>
        </w:rPr>
        <w:t xml:space="preserve"> this safety- obsessed society will result in children whom are less physically fit, have little control over motor skills, and are less able to manage risk.</w:t>
      </w:r>
    </w:p>
    <w:p w14:paraId="0E0831B3" w14:textId="43FC89D6" w:rsidR="006B326B" w:rsidRPr="00D52763" w:rsidRDefault="006B326B" w:rsidP="00D52763">
      <w:pPr>
        <w:jc w:val="both"/>
        <w:rPr>
          <w:rFonts w:ascii="Arial" w:hAnsi="Arial" w:cs="Arial"/>
          <w:szCs w:val="28"/>
        </w:rPr>
      </w:pPr>
      <w:r>
        <w:rPr>
          <w:rFonts w:ascii="Calibri" w:hAnsi="Calibri"/>
          <w:sz w:val="32"/>
          <w:szCs w:val="32"/>
        </w:rPr>
        <w:t>Risk Assessment</w:t>
      </w:r>
      <w:r w:rsidRPr="009374D3">
        <w:rPr>
          <w:rFonts w:ascii="Calibri" w:hAnsi="Calibri"/>
          <w:sz w:val="32"/>
          <w:szCs w:val="32"/>
        </w:rPr>
        <w:t>:</w:t>
      </w:r>
    </w:p>
    <w:p w14:paraId="6B676269" w14:textId="77777777" w:rsidR="006B326B" w:rsidRDefault="006B326B" w:rsidP="0030046A">
      <w:pPr>
        <w:rPr>
          <w:rFonts w:ascii="Calibri" w:hAnsi="Calibri"/>
        </w:rPr>
      </w:pPr>
      <w:r>
        <w:rPr>
          <w:rFonts w:ascii="Calibri" w:hAnsi="Calibri"/>
        </w:rPr>
        <w:lastRenderedPageBreak/>
        <w:t>Details:</w:t>
      </w:r>
    </w:p>
    <w:p w14:paraId="783753CC" w14:textId="77777777" w:rsidR="006B326B" w:rsidRPr="009374D3" w:rsidRDefault="006B326B" w:rsidP="0030046A">
      <w:pPr>
        <w:rPr>
          <w:rFonts w:ascii="Calibri" w:hAnsi="Calibri"/>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6B326B" w:rsidRPr="009A70EC" w14:paraId="40391648" w14:textId="77777777" w:rsidTr="0030046A">
        <w:tc>
          <w:tcPr>
            <w:tcW w:w="2660" w:type="dxa"/>
            <w:shd w:val="clear" w:color="auto" w:fill="auto"/>
          </w:tcPr>
          <w:p w14:paraId="7D96AA79" w14:textId="77777777" w:rsidR="006B326B" w:rsidRPr="0011458E" w:rsidRDefault="006B326B" w:rsidP="0030046A">
            <w:pPr>
              <w:rPr>
                <w:rFonts w:cs="Arial"/>
              </w:rPr>
            </w:pPr>
            <w:r w:rsidRPr="0011458E">
              <w:rPr>
                <w:rFonts w:cs="Arial"/>
              </w:rPr>
              <w:t>Description</w:t>
            </w:r>
          </w:p>
        </w:tc>
        <w:tc>
          <w:tcPr>
            <w:tcW w:w="5862" w:type="dxa"/>
            <w:shd w:val="clear" w:color="auto" w:fill="auto"/>
          </w:tcPr>
          <w:p w14:paraId="1816DD6B" w14:textId="6A3DC469" w:rsidR="006B326B" w:rsidRPr="0011458E" w:rsidRDefault="002538B1" w:rsidP="0030046A">
            <w:pPr>
              <w:rPr>
                <w:rFonts w:cs="Arial"/>
              </w:rPr>
            </w:pPr>
            <w:r>
              <w:rPr>
                <w:rFonts w:cs="Arial"/>
              </w:rPr>
              <w:t>Finger painting in the classroom for reception class</w:t>
            </w:r>
          </w:p>
        </w:tc>
      </w:tr>
      <w:tr w:rsidR="006B326B" w:rsidRPr="009A70EC" w14:paraId="2131AC2A" w14:textId="77777777" w:rsidTr="0030046A">
        <w:tc>
          <w:tcPr>
            <w:tcW w:w="2660" w:type="dxa"/>
            <w:shd w:val="clear" w:color="auto" w:fill="auto"/>
          </w:tcPr>
          <w:p w14:paraId="69189BC6" w14:textId="77777777" w:rsidR="006B326B" w:rsidRPr="0011458E" w:rsidRDefault="006B326B" w:rsidP="0030046A">
            <w:pPr>
              <w:rPr>
                <w:rFonts w:cs="Arial"/>
              </w:rPr>
            </w:pPr>
            <w:r w:rsidRPr="0011458E">
              <w:rPr>
                <w:rFonts w:cs="Arial"/>
              </w:rPr>
              <w:t>Department:</w:t>
            </w:r>
          </w:p>
        </w:tc>
        <w:tc>
          <w:tcPr>
            <w:tcW w:w="5862" w:type="dxa"/>
            <w:shd w:val="clear" w:color="auto" w:fill="auto"/>
          </w:tcPr>
          <w:p w14:paraId="701CF00A" w14:textId="0C07A9B1" w:rsidR="006B326B" w:rsidRPr="0011458E" w:rsidRDefault="002538B1" w:rsidP="0030046A">
            <w:pPr>
              <w:rPr>
                <w:rFonts w:cs="Arial"/>
              </w:rPr>
            </w:pPr>
            <w:r>
              <w:rPr>
                <w:rFonts w:cs="Arial"/>
              </w:rPr>
              <w:t xml:space="preserve">Reception </w:t>
            </w:r>
          </w:p>
        </w:tc>
      </w:tr>
      <w:tr w:rsidR="006B326B" w:rsidRPr="009A70EC" w14:paraId="7DD8549F" w14:textId="77777777" w:rsidTr="0030046A">
        <w:tc>
          <w:tcPr>
            <w:tcW w:w="2660" w:type="dxa"/>
            <w:shd w:val="clear" w:color="auto" w:fill="auto"/>
          </w:tcPr>
          <w:p w14:paraId="09A69CE8" w14:textId="77777777" w:rsidR="006B326B" w:rsidRPr="0011458E" w:rsidRDefault="006B326B" w:rsidP="0030046A">
            <w:pPr>
              <w:rPr>
                <w:rFonts w:cs="Arial"/>
              </w:rPr>
            </w:pPr>
            <w:r w:rsidRPr="0011458E">
              <w:rPr>
                <w:rFonts w:cs="Arial"/>
              </w:rPr>
              <w:t>Location:</w:t>
            </w:r>
          </w:p>
        </w:tc>
        <w:tc>
          <w:tcPr>
            <w:tcW w:w="5862" w:type="dxa"/>
            <w:shd w:val="clear" w:color="auto" w:fill="auto"/>
          </w:tcPr>
          <w:p w14:paraId="57DE14FF" w14:textId="36DA985A" w:rsidR="006B326B" w:rsidRPr="0011458E" w:rsidRDefault="002538B1" w:rsidP="0030046A">
            <w:pPr>
              <w:rPr>
                <w:rFonts w:cs="Arial"/>
              </w:rPr>
            </w:pPr>
            <w:proofErr w:type="spellStart"/>
            <w:r>
              <w:rPr>
                <w:rFonts w:cs="Arial"/>
              </w:rPr>
              <w:t>Tremains</w:t>
            </w:r>
            <w:proofErr w:type="spellEnd"/>
            <w:r>
              <w:rPr>
                <w:rFonts w:cs="Arial"/>
              </w:rPr>
              <w:t xml:space="preserve"> primary school</w:t>
            </w:r>
          </w:p>
        </w:tc>
      </w:tr>
      <w:tr w:rsidR="006B326B" w:rsidRPr="009A70EC" w14:paraId="2C8CD277" w14:textId="77777777" w:rsidTr="0030046A">
        <w:tc>
          <w:tcPr>
            <w:tcW w:w="2660" w:type="dxa"/>
            <w:tcBorders>
              <w:top w:val="single" w:sz="4" w:space="0" w:color="auto"/>
              <w:left w:val="single" w:sz="4" w:space="0" w:color="auto"/>
              <w:bottom w:val="single" w:sz="4" w:space="0" w:color="auto"/>
              <w:right w:val="single" w:sz="4" w:space="0" w:color="auto"/>
            </w:tcBorders>
            <w:shd w:val="clear" w:color="auto" w:fill="auto"/>
          </w:tcPr>
          <w:p w14:paraId="6F335DBB" w14:textId="77777777" w:rsidR="006B326B" w:rsidRPr="0011458E" w:rsidRDefault="006B326B" w:rsidP="0030046A">
            <w:pPr>
              <w:rPr>
                <w:rFonts w:cs="Arial"/>
              </w:rPr>
            </w:pPr>
            <w:r w:rsidRPr="0011458E">
              <w:rPr>
                <w:rFonts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09FC672" w14:textId="3675EA61" w:rsidR="006B326B" w:rsidRPr="0011458E" w:rsidRDefault="002538B1" w:rsidP="0030046A">
            <w:pPr>
              <w:rPr>
                <w:rFonts w:cs="Arial"/>
              </w:rPr>
            </w:pPr>
            <w:r>
              <w:rPr>
                <w:rFonts w:cs="Arial"/>
              </w:rPr>
              <w:t>Ellie Wade</w:t>
            </w:r>
          </w:p>
        </w:tc>
      </w:tr>
      <w:tr w:rsidR="006B326B" w:rsidRPr="009A70EC" w14:paraId="4F6E38AC" w14:textId="77777777" w:rsidTr="0030046A">
        <w:tc>
          <w:tcPr>
            <w:tcW w:w="2660" w:type="dxa"/>
            <w:tcBorders>
              <w:top w:val="single" w:sz="4" w:space="0" w:color="auto"/>
              <w:left w:val="single" w:sz="4" w:space="0" w:color="auto"/>
              <w:bottom w:val="single" w:sz="4" w:space="0" w:color="auto"/>
              <w:right w:val="single" w:sz="4" w:space="0" w:color="auto"/>
            </w:tcBorders>
            <w:shd w:val="clear" w:color="auto" w:fill="auto"/>
          </w:tcPr>
          <w:p w14:paraId="3172EAE9" w14:textId="77777777" w:rsidR="006B326B" w:rsidRPr="0011458E" w:rsidRDefault="006B326B" w:rsidP="0030046A">
            <w:pPr>
              <w:rPr>
                <w:rFonts w:cs="Arial"/>
              </w:rPr>
            </w:pPr>
            <w:r w:rsidRPr="0011458E">
              <w:rPr>
                <w:rFonts w:cs="Arial"/>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0AAB1A8" w14:textId="799E3220" w:rsidR="006B326B" w:rsidRPr="0011458E" w:rsidRDefault="002538B1" w:rsidP="0030046A">
            <w:pPr>
              <w:rPr>
                <w:rFonts w:cs="Arial"/>
              </w:rPr>
            </w:pPr>
            <w:r>
              <w:rPr>
                <w:rFonts w:cs="Arial"/>
              </w:rPr>
              <w:t xml:space="preserve">Unknown </w:t>
            </w:r>
          </w:p>
        </w:tc>
      </w:tr>
      <w:tr w:rsidR="006B326B" w:rsidRPr="009A70EC" w14:paraId="7C725D59" w14:textId="77777777" w:rsidTr="0030046A">
        <w:tc>
          <w:tcPr>
            <w:tcW w:w="2660" w:type="dxa"/>
            <w:tcBorders>
              <w:top w:val="single" w:sz="4" w:space="0" w:color="auto"/>
              <w:left w:val="single" w:sz="4" w:space="0" w:color="auto"/>
              <w:bottom w:val="single" w:sz="4" w:space="0" w:color="auto"/>
              <w:right w:val="single" w:sz="4" w:space="0" w:color="auto"/>
            </w:tcBorders>
            <w:shd w:val="clear" w:color="auto" w:fill="auto"/>
          </w:tcPr>
          <w:p w14:paraId="5280F2A1" w14:textId="77777777" w:rsidR="006B326B" w:rsidRPr="0011458E" w:rsidRDefault="006B326B" w:rsidP="0030046A">
            <w:pPr>
              <w:rPr>
                <w:rFonts w:cs="Arial"/>
              </w:rPr>
            </w:pPr>
            <w:r w:rsidRPr="0011458E">
              <w:rPr>
                <w:rFonts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7E8E3A7" w14:textId="557B4B2E" w:rsidR="006B326B" w:rsidRPr="0011458E" w:rsidRDefault="002538B1" w:rsidP="0030046A">
            <w:pPr>
              <w:rPr>
                <w:rFonts w:cs="Arial"/>
              </w:rPr>
            </w:pPr>
            <w:r>
              <w:rPr>
                <w:rFonts w:cs="Arial"/>
              </w:rPr>
              <w:t>January 2018- February 2018</w:t>
            </w:r>
          </w:p>
        </w:tc>
      </w:tr>
      <w:tr w:rsidR="006B326B" w:rsidRPr="009A70EC" w14:paraId="522CF0F4" w14:textId="77777777" w:rsidTr="0030046A">
        <w:tc>
          <w:tcPr>
            <w:tcW w:w="2660" w:type="dxa"/>
            <w:tcBorders>
              <w:top w:val="single" w:sz="4" w:space="0" w:color="auto"/>
              <w:left w:val="single" w:sz="4" w:space="0" w:color="auto"/>
              <w:bottom w:val="single" w:sz="4" w:space="0" w:color="auto"/>
              <w:right w:val="single" w:sz="4" w:space="0" w:color="auto"/>
            </w:tcBorders>
            <w:shd w:val="clear" w:color="auto" w:fill="auto"/>
          </w:tcPr>
          <w:p w14:paraId="4A741DD0" w14:textId="77777777" w:rsidR="006B326B" w:rsidRPr="0011458E" w:rsidRDefault="006B326B" w:rsidP="0030046A">
            <w:pPr>
              <w:rPr>
                <w:rFonts w:cs="Arial"/>
              </w:rPr>
            </w:pPr>
            <w:r w:rsidRPr="0011458E">
              <w:rPr>
                <w:rFonts w:cs="Arial"/>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3A87F6A" w14:textId="7D57E48A" w:rsidR="006B326B" w:rsidRPr="0011458E" w:rsidRDefault="002538B1" w:rsidP="0030046A">
            <w:pPr>
              <w:rPr>
                <w:rFonts w:cs="Arial"/>
              </w:rPr>
            </w:pPr>
            <w:r>
              <w:rPr>
                <w:rFonts w:cs="Arial"/>
              </w:rPr>
              <w:t xml:space="preserve">See risk assessment </w:t>
            </w:r>
          </w:p>
        </w:tc>
      </w:tr>
      <w:tr w:rsidR="006B326B" w:rsidRPr="009A70EC" w14:paraId="48F3BFFD" w14:textId="77777777" w:rsidTr="0030046A">
        <w:tc>
          <w:tcPr>
            <w:tcW w:w="2660" w:type="dxa"/>
            <w:tcBorders>
              <w:top w:val="single" w:sz="4" w:space="0" w:color="auto"/>
              <w:left w:val="single" w:sz="4" w:space="0" w:color="auto"/>
              <w:bottom w:val="single" w:sz="4" w:space="0" w:color="auto"/>
              <w:right w:val="single" w:sz="4" w:space="0" w:color="auto"/>
            </w:tcBorders>
            <w:shd w:val="clear" w:color="auto" w:fill="auto"/>
          </w:tcPr>
          <w:p w14:paraId="2124AC9D" w14:textId="77777777" w:rsidR="006B326B" w:rsidRPr="0011458E" w:rsidRDefault="006B326B" w:rsidP="0030046A">
            <w:pPr>
              <w:rPr>
                <w:rFonts w:cs="Arial"/>
              </w:rPr>
            </w:pPr>
            <w:r w:rsidRPr="0011458E">
              <w:rPr>
                <w:rFonts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6FED310" w14:textId="1ACBF733" w:rsidR="006B326B" w:rsidRPr="0011458E" w:rsidRDefault="002538B1" w:rsidP="0030046A">
            <w:pPr>
              <w:rPr>
                <w:rFonts w:cs="Arial"/>
              </w:rPr>
            </w:pPr>
            <w:r>
              <w:rPr>
                <w:rFonts w:cs="Arial"/>
              </w:rPr>
              <w:t xml:space="preserve">Attached </w:t>
            </w:r>
          </w:p>
        </w:tc>
      </w:tr>
      <w:tr w:rsidR="006B326B" w:rsidRPr="009A70EC" w14:paraId="18F68C3D" w14:textId="77777777" w:rsidTr="0030046A">
        <w:tc>
          <w:tcPr>
            <w:tcW w:w="2660" w:type="dxa"/>
            <w:tcBorders>
              <w:top w:val="single" w:sz="4" w:space="0" w:color="auto"/>
              <w:left w:val="single" w:sz="4" w:space="0" w:color="auto"/>
              <w:bottom w:val="single" w:sz="4" w:space="0" w:color="auto"/>
              <w:right w:val="single" w:sz="4" w:space="0" w:color="auto"/>
            </w:tcBorders>
            <w:shd w:val="clear" w:color="auto" w:fill="auto"/>
          </w:tcPr>
          <w:p w14:paraId="4A192912" w14:textId="77777777" w:rsidR="006B326B" w:rsidRPr="0011458E" w:rsidRDefault="006B326B" w:rsidP="0030046A">
            <w:pPr>
              <w:rPr>
                <w:rFonts w:cs="Arial"/>
              </w:rPr>
            </w:pPr>
            <w:r w:rsidRPr="0011458E">
              <w:rPr>
                <w:rFonts w:cs="Arial"/>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249816A" w14:textId="1DD721B1" w:rsidR="006B326B" w:rsidRPr="0011458E" w:rsidRDefault="002538B1" w:rsidP="0030046A">
            <w:pPr>
              <w:rPr>
                <w:rFonts w:cs="Arial"/>
              </w:rPr>
            </w:pPr>
            <w:r>
              <w:rPr>
                <w:rFonts w:cs="Arial"/>
              </w:rPr>
              <w:t>1</w:t>
            </w:r>
          </w:p>
        </w:tc>
      </w:tr>
      <w:tr w:rsidR="006B326B" w:rsidRPr="009A70EC" w14:paraId="49FBEEDB" w14:textId="77777777" w:rsidTr="0030046A">
        <w:tc>
          <w:tcPr>
            <w:tcW w:w="2660" w:type="dxa"/>
            <w:tcBorders>
              <w:top w:val="single" w:sz="4" w:space="0" w:color="auto"/>
              <w:left w:val="single" w:sz="4" w:space="0" w:color="auto"/>
              <w:bottom w:val="single" w:sz="4" w:space="0" w:color="auto"/>
              <w:right w:val="single" w:sz="4" w:space="0" w:color="auto"/>
            </w:tcBorders>
            <w:shd w:val="clear" w:color="auto" w:fill="auto"/>
          </w:tcPr>
          <w:p w14:paraId="456EB3A3" w14:textId="77777777" w:rsidR="006B326B" w:rsidRPr="0011458E" w:rsidRDefault="006B326B" w:rsidP="0030046A">
            <w:pPr>
              <w:rPr>
                <w:rFonts w:cs="Arial"/>
              </w:rPr>
            </w:pPr>
            <w:r w:rsidRPr="0011458E">
              <w:rPr>
                <w:rFonts w:cs="Arial"/>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2EE45E3" w14:textId="39450940" w:rsidR="006B326B" w:rsidRPr="0011458E" w:rsidRDefault="002538B1" w:rsidP="0030046A">
            <w:pPr>
              <w:rPr>
                <w:rFonts w:cs="Arial"/>
              </w:rPr>
            </w:pPr>
            <w:r>
              <w:rPr>
                <w:rStyle w:val="PlaceholderText"/>
              </w:rPr>
              <w:t xml:space="preserve">February </w:t>
            </w:r>
          </w:p>
        </w:tc>
      </w:tr>
      <w:tr w:rsidR="006B326B" w:rsidRPr="009A70EC" w14:paraId="6C8DF6E8" w14:textId="77777777" w:rsidTr="0030046A">
        <w:tc>
          <w:tcPr>
            <w:tcW w:w="2660" w:type="dxa"/>
            <w:tcBorders>
              <w:top w:val="single" w:sz="4" w:space="0" w:color="auto"/>
              <w:left w:val="single" w:sz="4" w:space="0" w:color="auto"/>
              <w:bottom w:val="single" w:sz="4" w:space="0" w:color="auto"/>
              <w:right w:val="single" w:sz="4" w:space="0" w:color="auto"/>
            </w:tcBorders>
            <w:shd w:val="clear" w:color="auto" w:fill="auto"/>
          </w:tcPr>
          <w:p w14:paraId="610715C8" w14:textId="77777777" w:rsidR="006B326B" w:rsidRPr="0011458E" w:rsidRDefault="006B326B" w:rsidP="0030046A">
            <w:pPr>
              <w:rPr>
                <w:rFonts w:cs="Arial"/>
              </w:rPr>
            </w:pPr>
            <w:r w:rsidRPr="0011458E">
              <w:rPr>
                <w:rFonts w:cs="Arial"/>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7DB8BC5" w14:textId="77777777" w:rsidR="006B326B" w:rsidRPr="0011458E" w:rsidRDefault="006B326B" w:rsidP="0030046A">
            <w:pPr>
              <w:rPr>
                <w:rFonts w:cs="Arial"/>
              </w:rPr>
            </w:pPr>
          </w:p>
        </w:tc>
      </w:tr>
      <w:tr w:rsidR="006B326B" w:rsidRPr="009A70EC" w14:paraId="30E925CF" w14:textId="77777777" w:rsidTr="0030046A">
        <w:tc>
          <w:tcPr>
            <w:tcW w:w="2660" w:type="dxa"/>
            <w:tcBorders>
              <w:top w:val="single" w:sz="4" w:space="0" w:color="auto"/>
              <w:left w:val="single" w:sz="4" w:space="0" w:color="auto"/>
              <w:bottom w:val="single" w:sz="4" w:space="0" w:color="auto"/>
              <w:right w:val="single" w:sz="4" w:space="0" w:color="auto"/>
            </w:tcBorders>
            <w:shd w:val="clear" w:color="auto" w:fill="auto"/>
          </w:tcPr>
          <w:p w14:paraId="1D46032A" w14:textId="77777777" w:rsidR="006B326B" w:rsidRPr="0011458E" w:rsidRDefault="006B326B" w:rsidP="0030046A">
            <w:pPr>
              <w:rPr>
                <w:rFonts w:cs="Arial"/>
              </w:rPr>
            </w:pPr>
            <w:r w:rsidRPr="0011458E">
              <w:rPr>
                <w:rFonts w:cs="Arial"/>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1F436DB" w14:textId="19B61C69" w:rsidR="006B326B" w:rsidRPr="0011458E" w:rsidRDefault="002538B1" w:rsidP="0030046A">
            <w:pPr>
              <w:rPr>
                <w:rFonts w:cs="Arial"/>
              </w:rPr>
            </w:pPr>
            <w:r>
              <w:rPr>
                <w:rFonts w:cs="Arial"/>
              </w:rPr>
              <w:t>To retain safety for all student taking part</w:t>
            </w:r>
          </w:p>
        </w:tc>
      </w:tr>
    </w:tbl>
    <w:p w14:paraId="7B5C3D27" w14:textId="77777777" w:rsidR="006B326B" w:rsidRPr="009374D3" w:rsidRDefault="006B326B" w:rsidP="0030046A">
      <w:pPr>
        <w:rPr>
          <w:rFonts w:ascii="Calibri" w:hAnsi="Calibri"/>
        </w:rPr>
      </w:pPr>
      <w:r>
        <w:rPr>
          <w:rFonts w:ascii="Calibri" w:hAnsi="Calibri"/>
        </w:rPr>
        <w:br w:type="textWrapping" w:clear="all"/>
      </w:r>
    </w:p>
    <w:p w14:paraId="1CA301E6" w14:textId="3AB17486" w:rsidR="006B326B" w:rsidRPr="00E920EE" w:rsidRDefault="006B326B" w:rsidP="0030046A">
      <w:pPr>
        <w:rPr>
          <w:rFonts w:cs="Arial"/>
        </w:rPr>
      </w:pPr>
      <w:r w:rsidRPr="00E920EE">
        <w:rPr>
          <w:rFonts w:cs="Arial"/>
        </w:rPr>
        <w:t>Print name:</w:t>
      </w:r>
      <w:r w:rsidRPr="00E920EE">
        <w:rPr>
          <w:rFonts w:cs="Arial"/>
        </w:rPr>
        <w:tab/>
      </w:r>
      <w:r>
        <w:rPr>
          <w:rFonts w:cs="Arial"/>
        </w:rPr>
        <w:tab/>
      </w:r>
      <w:r w:rsidRPr="00E920EE">
        <w:rPr>
          <w:rFonts w:cs="Arial"/>
        </w:rPr>
        <w:t>___________</w:t>
      </w:r>
      <w:r w:rsidR="002538B1">
        <w:rPr>
          <w:rFonts w:cs="Arial"/>
        </w:rPr>
        <w:t>Ellie Wade</w:t>
      </w:r>
      <w:r w:rsidRPr="00E920EE">
        <w:rPr>
          <w:rFonts w:cs="Arial"/>
        </w:rPr>
        <w:t>_______________</w:t>
      </w:r>
    </w:p>
    <w:p w14:paraId="348C8A6E" w14:textId="77777777" w:rsidR="006B326B" w:rsidRPr="00E920EE" w:rsidRDefault="006B326B" w:rsidP="0030046A">
      <w:pPr>
        <w:rPr>
          <w:rFonts w:cs="Arial"/>
        </w:rPr>
      </w:pPr>
      <w:r w:rsidRPr="00E920EE">
        <w:rPr>
          <w:rFonts w:cs="Arial"/>
        </w:rPr>
        <w:t xml:space="preserve">Signed: </w:t>
      </w:r>
      <w:r w:rsidRPr="00E920EE">
        <w:rPr>
          <w:rFonts w:cs="Arial"/>
        </w:rPr>
        <w:tab/>
      </w:r>
      <w:r w:rsidRPr="00E920EE">
        <w:rPr>
          <w:rFonts w:cs="Arial"/>
        </w:rPr>
        <w:tab/>
      </w:r>
      <w:r>
        <w:rPr>
          <w:rFonts w:cs="Arial"/>
        </w:rPr>
        <w:tab/>
      </w:r>
      <w:r w:rsidRPr="00E920EE">
        <w:rPr>
          <w:rFonts w:cs="Arial"/>
        </w:rPr>
        <w:t>___________________________________</w:t>
      </w:r>
    </w:p>
    <w:p w14:paraId="0EA76871" w14:textId="77777777" w:rsidR="006B326B" w:rsidRPr="00E920EE" w:rsidRDefault="006B326B" w:rsidP="0030046A">
      <w:pPr>
        <w:rPr>
          <w:rFonts w:cs="Arial"/>
        </w:rPr>
      </w:pPr>
      <w:r w:rsidRPr="00E920EE">
        <w:rPr>
          <w:rFonts w:cs="Arial"/>
        </w:rPr>
        <w:t xml:space="preserve">Authorised by: </w:t>
      </w:r>
      <w:r w:rsidRPr="00E920EE">
        <w:rPr>
          <w:rFonts w:cs="Arial"/>
        </w:rPr>
        <w:tab/>
      </w:r>
      <w:r>
        <w:rPr>
          <w:rFonts w:cs="Arial"/>
        </w:rPr>
        <w:tab/>
      </w:r>
      <w:r w:rsidRPr="00E920EE">
        <w:rPr>
          <w:rFonts w:cs="Arial"/>
        </w:rPr>
        <w:t>___________________________________</w:t>
      </w:r>
    </w:p>
    <w:p w14:paraId="475E7FA8" w14:textId="77777777" w:rsidR="006B326B" w:rsidRPr="00E920EE" w:rsidRDefault="006B326B" w:rsidP="0030046A">
      <w:pPr>
        <w:rPr>
          <w:rFonts w:cs="Arial"/>
        </w:rPr>
      </w:pPr>
      <w:r w:rsidRPr="00E920EE">
        <w:rPr>
          <w:rFonts w:cs="Arial"/>
        </w:rPr>
        <w:t>Print name:</w:t>
      </w:r>
      <w:r w:rsidRPr="00E920EE">
        <w:rPr>
          <w:rFonts w:cs="Arial"/>
        </w:rPr>
        <w:tab/>
      </w:r>
      <w:r>
        <w:rPr>
          <w:rFonts w:cs="Arial"/>
        </w:rPr>
        <w:tab/>
      </w:r>
      <w:r w:rsidRPr="00E920EE">
        <w:rPr>
          <w:rFonts w:cs="Arial"/>
        </w:rPr>
        <w:t>___________________________________</w:t>
      </w:r>
    </w:p>
    <w:p w14:paraId="0F542A40" w14:textId="77777777" w:rsidR="006B326B" w:rsidRPr="00E920EE" w:rsidRDefault="006B326B" w:rsidP="0030046A">
      <w:pPr>
        <w:rPr>
          <w:rFonts w:cs="Arial"/>
        </w:rPr>
      </w:pPr>
    </w:p>
    <w:p w14:paraId="2AE5810A" w14:textId="77777777" w:rsidR="006B326B" w:rsidRPr="00E920EE" w:rsidRDefault="006B326B" w:rsidP="0030046A">
      <w:pPr>
        <w:rPr>
          <w:rFonts w:cs="Arial"/>
        </w:rPr>
      </w:pPr>
    </w:p>
    <w:p w14:paraId="5B97CAFC" w14:textId="77777777" w:rsidR="006B326B" w:rsidRDefault="006B326B" w:rsidP="0030046A">
      <w:pPr>
        <w:rPr>
          <w:rFonts w:ascii="Calibri" w:hAnsi="Calibri"/>
        </w:rPr>
        <w:sectPr w:rsidR="006B326B">
          <w:headerReference w:type="default" r:id="rId7"/>
          <w:footerReference w:type="default" r:id="rId8"/>
          <w:headerReference w:type="first" r:id="rId9"/>
          <w:pgSz w:w="11906" w:h="16838"/>
          <w:pgMar w:top="1440" w:right="1440" w:bottom="1440" w:left="1440" w:header="708" w:footer="708" w:gutter="0"/>
          <w:cols w:space="708"/>
          <w:docGrid w:linePitch="360"/>
        </w:sectPr>
      </w:pPr>
    </w:p>
    <w:p w14:paraId="69530FCB" w14:textId="77777777" w:rsidR="006B326B" w:rsidRPr="009374D3" w:rsidRDefault="006B326B" w:rsidP="0030046A">
      <w:pPr>
        <w:rPr>
          <w:rFonts w:ascii="Calibri" w:hAnsi="Calibri"/>
          <w:sz w:val="32"/>
          <w:szCs w:val="32"/>
        </w:rPr>
      </w:pPr>
      <w:r w:rsidRPr="009374D3">
        <w:rPr>
          <w:rFonts w:ascii="Calibri" w:hAnsi="Calibri"/>
          <w:sz w:val="32"/>
          <w:szCs w:val="32"/>
        </w:rPr>
        <w:lastRenderedPageBreak/>
        <w:t>Risk Assessment</w:t>
      </w:r>
    </w:p>
    <w:tbl>
      <w:tblPr>
        <w:tblpPr w:leftFromText="180" w:rightFromText="180" w:vertAnchor="page" w:horzAnchor="margin" w:tblpXSpec="center" w:tblpY="2086"/>
        <w:tblW w:w="116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17"/>
        <w:gridCol w:w="2748"/>
        <w:gridCol w:w="1791"/>
        <w:gridCol w:w="2628"/>
        <w:gridCol w:w="2270"/>
        <w:gridCol w:w="955"/>
        <w:gridCol w:w="955"/>
      </w:tblGrid>
      <w:tr w:rsidR="00CB196C" w:rsidRPr="009374D3" w14:paraId="72BAB046" w14:textId="77777777" w:rsidTr="00CF5E71">
        <w:trPr>
          <w:trHeight w:val="303"/>
        </w:trPr>
        <w:tc>
          <w:tcPr>
            <w:tcW w:w="317" w:type="dxa"/>
            <w:shd w:val="clear" w:color="auto" w:fill="C0C0C0"/>
          </w:tcPr>
          <w:p w14:paraId="0BA11892" w14:textId="77777777" w:rsidR="00CB196C" w:rsidRPr="009374D3" w:rsidRDefault="00CB196C" w:rsidP="00CB196C">
            <w:pPr>
              <w:jc w:val="center"/>
              <w:rPr>
                <w:rFonts w:ascii="Calibri" w:hAnsi="Calibri"/>
              </w:rPr>
            </w:pPr>
            <w:r w:rsidRPr="009374D3">
              <w:rPr>
                <w:rFonts w:ascii="Calibri" w:hAnsi="Calibri"/>
              </w:rPr>
              <w:t>Ref</w:t>
            </w:r>
          </w:p>
        </w:tc>
        <w:tc>
          <w:tcPr>
            <w:tcW w:w="2748" w:type="dxa"/>
            <w:shd w:val="clear" w:color="auto" w:fill="C0C0C0"/>
          </w:tcPr>
          <w:p w14:paraId="3E384A6B" w14:textId="77777777" w:rsidR="00CB196C" w:rsidRPr="009374D3" w:rsidRDefault="00CB196C" w:rsidP="00CB196C">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108BB940" w14:textId="77777777" w:rsidR="00CB196C" w:rsidRPr="009374D3" w:rsidRDefault="00CB196C" w:rsidP="00CB196C">
            <w:pPr>
              <w:jc w:val="center"/>
              <w:rPr>
                <w:rFonts w:ascii="Calibri" w:hAnsi="Calibri"/>
              </w:rPr>
            </w:pPr>
            <w:r w:rsidRPr="009374D3">
              <w:rPr>
                <w:rFonts w:ascii="Calibri" w:hAnsi="Calibri"/>
              </w:rPr>
              <w:t xml:space="preserve"> Area of Concern</w:t>
            </w:r>
          </w:p>
        </w:tc>
        <w:tc>
          <w:tcPr>
            <w:tcW w:w="1791" w:type="dxa"/>
            <w:shd w:val="clear" w:color="auto" w:fill="C0C0C0"/>
          </w:tcPr>
          <w:p w14:paraId="5B4E7F93" w14:textId="77777777" w:rsidR="00CB196C" w:rsidRPr="009374D3" w:rsidRDefault="00CB196C" w:rsidP="00CB196C">
            <w:pPr>
              <w:jc w:val="center"/>
              <w:rPr>
                <w:rFonts w:ascii="Calibri" w:hAnsi="Calibri"/>
              </w:rPr>
            </w:pPr>
            <w:r w:rsidRPr="009374D3">
              <w:rPr>
                <w:rFonts w:ascii="Calibri" w:hAnsi="Calibri"/>
              </w:rPr>
              <w:t>Persons at Risk</w:t>
            </w:r>
          </w:p>
        </w:tc>
        <w:tc>
          <w:tcPr>
            <w:tcW w:w="2628" w:type="dxa"/>
            <w:shd w:val="clear" w:color="auto" w:fill="C0C0C0"/>
          </w:tcPr>
          <w:p w14:paraId="6D811480" w14:textId="77777777" w:rsidR="00CB196C" w:rsidRPr="009374D3" w:rsidRDefault="00CB196C" w:rsidP="00CB196C">
            <w:pPr>
              <w:jc w:val="center"/>
              <w:rPr>
                <w:rFonts w:ascii="Calibri" w:hAnsi="Calibri"/>
              </w:rPr>
            </w:pPr>
            <w:r w:rsidRPr="009374D3">
              <w:rPr>
                <w:rFonts w:ascii="Calibri" w:hAnsi="Calibri"/>
              </w:rPr>
              <w:t>Existing Controls</w:t>
            </w:r>
          </w:p>
        </w:tc>
        <w:tc>
          <w:tcPr>
            <w:tcW w:w="2270" w:type="dxa"/>
            <w:shd w:val="clear" w:color="auto" w:fill="C0C0C0"/>
          </w:tcPr>
          <w:p w14:paraId="0BFC5423" w14:textId="77777777" w:rsidR="00CB196C" w:rsidRPr="009374D3" w:rsidRDefault="00CB196C" w:rsidP="00CB196C">
            <w:pPr>
              <w:jc w:val="center"/>
              <w:rPr>
                <w:rFonts w:ascii="Calibri" w:hAnsi="Calibri"/>
              </w:rPr>
            </w:pPr>
            <w:r>
              <w:rPr>
                <w:rFonts w:ascii="Calibri" w:hAnsi="Calibri"/>
              </w:rPr>
              <w:t>Describe Any Further Controls / Actions Needed</w:t>
            </w:r>
          </w:p>
        </w:tc>
        <w:tc>
          <w:tcPr>
            <w:tcW w:w="955" w:type="dxa"/>
            <w:shd w:val="clear" w:color="auto" w:fill="C0C0C0"/>
          </w:tcPr>
          <w:p w14:paraId="6A3469E6" w14:textId="77777777" w:rsidR="00CB196C" w:rsidRPr="009374D3" w:rsidRDefault="00CB196C" w:rsidP="00CB196C">
            <w:pPr>
              <w:jc w:val="center"/>
              <w:rPr>
                <w:rFonts w:ascii="Calibri" w:hAnsi="Calibri"/>
              </w:rPr>
            </w:pPr>
            <w:r>
              <w:rPr>
                <w:rFonts w:ascii="Calibri" w:hAnsi="Calibri"/>
              </w:rPr>
              <w:t>Actions By Whom</w:t>
            </w:r>
          </w:p>
        </w:tc>
        <w:tc>
          <w:tcPr>
            <w:tcW w:w="955" w:type="dxa"/>
            <w:shd w:val="clear" w:color="auto" w:fill="C0C0C0"/>
          </w:tcPr>
          <w:p w14:paraId="77CF9CAE" w14:textId="77777777" w:rsidR="00CB196C" w:rsidRPr="009374D3" w:rsidRDefault="00CB196C" w:rsidP="00CB196C">
            <w:pPr>
              <w:rPr>
                <w:rFonts w:ascii="Calibri" w:hAnsi="Calibri"/>
              </w:rPr>
            </w:pPr>
            <w:r>
              <w:rPr>
                <w:rFonts w:ascii="Calibri" w:hAnsi="Calibri"/>
              </w:rPr>
              <w:t>Action By When</w:t>
            </w:r>
          </w:p>
        </w:tc>
      </w:tr>
      <w:tr w:rsidR="00CB196C" w:rsidRPr="009374D3" w14:paraId="0B14B648" w14:textId="77777777" w:rsidTr="00CF5E71">
        <w:trPr>
          <w:trHeight w:val="563"/>
        </w:trPr>
        <w:tc>
          <w:tcPr>
            <w:tcW w:w="317" w:type="dxa"/>
            <w:shd w:val="clear" w:color="auto" w:fill="auto"/>
          </w:tcPr>
          <w:p w14:paraId="7F097160" w14:textId="77777777" w:rsidR="00CB196C" w:rsidRPr="009374D3" w:rsidRDefault="00CB196C" w:rsidP="00CB196C">
            <w:pPr>
              <w:rPr>
                <w:rFonts w:ascii="Calibri" w:hAnsi="Calibri"/>
              </w:rPr>
            </w:pPr>
          </w:p>
          <w:p w14:paraId="284F6B22" w14:textId="77777777" w:rsidR="00CB196C" w:rsidRPr="009374D3" w:rsidRDefault="00CB196C" w:rsidP="00CB196C">
            <w:pPr>
              <w:rPr>
                <w:rFonts w:ascii="Calibri" w:hAnsi="Calibri"/>
              </w:rPr>
            </w:pPr>
            <w:r w:rsidRPr="009374D3">
              <w:rPr>
                <w:rFonts w:ascii="Calibri" w:hAnsi="Calibri"/>
              </w:rPr>
              <w:t>1</w:t>
            </w:r>
          </w:p>
        </w:tc>
        <w:tc>
          <w:tcPr>
            <w:tcW w:w="2748" w:type="dxa"/>
            <w:shd w:val="clear" w:color="auto" w:fill="auto"/>
          </w:tcPr>
          <w:p w14:paraId="09CDC98D" w14:textId="35783A83" w:rsidR="00CB196C" w:rsidRPr="009374D3" w:rsidRDefault="00CB196C" w:rsidP="00CB196C">
            <w:pPr>
              <w:rPr>
                <w:rFonts w:ascii="Calibri" w:hAnsi="Calibri"/>
              </w:rPr>
            </w:pPr>
            <w:r>
              <w:rPr>
                <w:rFonts w:ascii="Calibri" w:hAnsi="Calibri"/>
              </w:rPr>
              <w:t xml:space="preserve">Messy activities in the classroom. Children could get paint on clothing </w:t>
            </w:r>
          </w:p>
        </w:tc>
        <w:tc>
          <w:tcPr>
            <w:tcW w:w="1791" w:type="dxa"/>
            <w:shd w:val="clear" w:color="auto" w:fill="auto"/>
          </w:tcPr>
          <w:p w14:paraId="36B9E3AA" w14:textId="58A83479" w:rsidR="00CB196C" w:rsidRPr="009374D3" w:rsidRDefault="00CB196C" w:rsidP="00CB196C">
            <w:pPr>
              <w:rPr>
                <w:rFonts w:ascii="Calibri" w:hAnsi="Calibri"/>
              </w:rPr>
            </w:pPr>
            <w:r>
              <w:rPr>
                <w:rFonts w:ascii="Calibri" w:hAnsi="Calibri"/>
              </w:rPr>
              <w:t>Students, staff</w:t>
            </w:r>
          </w:p>
        </w:tc>
        <w:tc>
          <w:tcPr>
            <w:tcW w:w="2628" w:type="dxa"/>
            <w:shd w:val="clear" w:color="auto" w:fill="auto"/>
          </w:tcPr>
          <w:p w14:paraId="145FC880" w14:textId="34180ED0" w:rsidR="00CB196C" w:rsidRPr="009374D3" w:rsidRDefault="00CB196C" w:rsidP="00CB196C">
            <w:pPr>
              <w:rPr>
                <w:rFonts w:ascii="Calibri" w:hAnsi="Calibri"/>
              </w:rPr>
            </w:pPr>
            <w:r>
              <w:rPr>
                <w:rFonts w:ascii="Calibri" w:hAnsi="Calibri"/>
              </w:rPr>
              <w:t xml:space="preserve">Ensure all students wear appropriate clothing and protective ideas such as aprons </w:t>
            </w:r>
          </w:p>
        </w:tc>
        <w:tc>
          <w:tcPr>
            <w:tcW w:w="2270" w:type="dxa"/>
            <w:shd w:val="clear" w:color="auto" w:fill="auto"/>
          </w:tcPr>
          <w:p w14:paraId="399BA4E0" w14:textId="50A9BD80" w:rsidR="00CB196C" w:rsidRPr="009374D3" w:rsidRDefault="00CB196C" w:rsidP="00CB196C">
            <w:pPr>
              <w:rPr>
                <w:rFonts w:ascii="Calibri" w:hAnsi="Calibri"/>
              </w:rPr>
            </w:pPr>
            <w:r>
              <w:rPr>
                <w:rFonts w:ascii="Calibri" w:hAnsi="Calibri"/>
              </w:rPr>
              <w:t>Remind parents to dress their children in appropriate clothes and ensure all parents know that the children may get messy</w:t>
            </w:r>
          </w:p>
        </w:tc>
        <w:tc>
          <w:tcPr>
            <w:tcW w:w="955" w:type="dxa"/>
            <w:shd w:val="clear" w:color="auto" w:fill="auto"/>
          </w:tcPr>
          <w:p w14:paraId="2310FF11" w14:textId="21AB0DD0" w:rsidR="00CB196C" w:rsidRPr="0095077A" w:rsidRDefault="00635A17" w:rsidP="00CB196C">
            <w:pPr>
              <w:rPr>
                <w:rFonts w:ascii="Calibri" w:hAnsi="Calibri"/>
                <w:b/>
              </w:rPr>
            </w:pPr>
            <w:r>
              <w:rPr>
                <w:rFonts w:ascii="Calibri" w:hAnsi="Calibri"/>
                <w:b/>
              </w:rPr>
              <w:t>Class room staff</w:t>
            </w:r>
          </w:p>
        </w:tc>
        <w:tc>
          <w:tcPr>
            <w:tcW w:w="955" w:type="dxa"/>
            <w:shd w:val="clear" w:color="auto" w:fill="auto"/>
          </w:tcPr>
          <w:p w14:paraId="5E15F2E9" w14:textId="31F60DD7" w:rsidR="00CB196C" w:rsidRPr="009374D3" w:rsidRDefault="00635A17" w:rsidP="00CB196C">
            <w:pPr>
              <w:rPr>
                <w:rFonts w:ascii="Calibri" w:hAnsi="Calibri"/>
              </w:rPr>
            </w:pPr>
            <w:r>
              <w:rPr>
                <w:rFonts w:ascii="Calibri" w:hAnsi="Calibri"/>
              </w:rPr>
              <w:t xml:space="preserve">Before the activity </w:t>
            </w:r>
          </w:p>
        </w:tc>
      </w:tr>
      <w:tr w:rsidR="00CB196C" w:rsidRPr="009374D3" w14:paraId="687038AA" w14:textId="77777777" w:rsidTr="00CF5E71">
        <w:trPr>
          <w:trHeight w:val="524"/>
        </w:trPr>
        <w:tc>
          <w:tcPr>
            <w:tcW w:w="317" w:type="dxa"/>
            <w:shd w:val="clear" w:color="auto" w:fill="auto"/>
          </w:tcPr>
          <w:p w14:paraId="34A18F45" w14:textId="77777777" w:rsidR="00CB196C" w:rsidRPr="009374D3" w:rsidRDefault="00CB196C" w:rsidP="00CB196C">
            <w:pPr>
              <w:rPr>
                <w:rFonts w:ascii="Calibri" w:hAnsi="Calibri"/>
              </w:rPr>
            </w:pPr>
          </w:p>
          <w:p w14:paraId="35021CDD" w14:textId="77777777" w:rsidR="00CB196C" w:rsidRPr="009374D3" w:rsidRDefault="00CB196C" w:rsidP="00CB196C">
            <w:pPr>
              <w:rPr>
                <w:rFonts w:ascii="Calibri" w:hAnsi="Calibri"/>
              </w:rPr>
            </w:pPr>
            <w:r w:rsidRPr="009374D3">
              <w:rPr>
                <w:rFonts w:ascii="Calibri" w:hAnsi="Calibri"/>
              </w:rPr>
              <w:t>2</w:t>
            </w:r>
          </w:p>
        </w:tc>
        <w:tc>
          <w:tcPr>
            <w:tcW w:w="2748" w:type="dxa"/>
            <w:shd w:val="clear" w:color="auto" w:fill="auto"/>
          </w:tcPr>
          <w:p w14:paraId="2D1A191C" w14:textId="342218A1" w:rsidR="00CB196C" w:rsidRPr="009374D3" w:rsidRDefault="00CB196C" w:rsidP="00CB196C">
            <w:pPr>
              <w:rPr>
                <w:rFonts w:ascii="Calibri" w:hAnsi="Calibri"/>
              </w:rPr>
            </w:pPr>
            <w:r>
              <w:rPr>
                <w:rFonts w:ascii="Calibri" w:hAnsi="Calibri"/>
              </w:rPr>
              <w:t xml:space="preserve">Children could ingest the paint </w:t>
            </w:r>
          </w:p>
        </w:tc>
        <w:tc>
          <w:tcPr>
            <w:tcW w:w="1791" w:type="dxa"/>
            <w:shd w:val="clear" w:color="auto" w:fill="auto"/>
          </w:tcPr>
          <w:p w14:paraId="5D42244E" w14:textId="7A1A325B" w:rsidR="00CB196C" w:rsidRPr="009374D3" w:rsidRDefault="00CB196C" w:rsidP="00CB196C">
            <w:pPr>
              <w:rPr>
                <w:rFonts w:ascii="Calibri" w:hAnsi="Calibri"/>
              </w:rPr>
            </w:pPr>
            <w:r>
              <w:rPr>
                <w:rFonts w:ascii="Calibri" w:hAnsi="Calibri"/>
              </w:rPr>
              <w:t>Students</w:t>
            </w:r>
            <w:r w:rsidR="00635A17">
              <w:rPr>
                <w:rFonts w:ascii="Calibri" w:hAnsi="Calibri"/>
              </w:rPr>
              <w:t>, staff</w:t>
            </w:r>
          </w:p>
        </w:tc>
        <w:tc>
          <w:tcPr>
            <w:tcW w:w="2628" w:type="dxa"/>
            <w:shd w:val="clear" w:color="auto" w:fill="auto"/>
          </w:tcPr>
          <w:p w14:paraId="02FA6AE1" w14:textId="24D9ED85" w:rsidR="0030046A" w:rsidRDefault="00CB196C" w:rsidP="00CB196C">
            <w:pPr>
              <w:rPr>
                <w:rFonts w:ascii="Calibri" w:hAnsi="Calibri"/>
              </w:rPr>
            </w:pPr>
            <w:r>
              <w:rPr>
                <w:rFonts w:ascii="Calibri" w:hAnsi="Calibri"/>
              </w:rPr>
              <w:t xml:space="preserve">Ensure all paint is child friendly, such as </w:t>
            </w:r>
            <w:r w:rsidR="0030046A">
              <w:rPr>
                <w:rFonts w:ascii="Calibri" w:hAnsi="Calibri"/>
              </w:rPr>
              <w:t xml:space="preserve">little </w:t>
            </w:r>
            <w:proofErr w:type="spellStart"/>
            <w:r w:rsidR="0030046A">
              <w:rPr>
                <w:rFonts w:ascii="Calibri" w:hAnsi="Calibri"/>
              </w:rPr>
              <w:t>Greenes</w:t>
            </w:r>
            <w:proofErr w:type="spellEnd"/>
            <w:r w:rsidR="0030046A">
              <w:rPr>
                <w:rFonts w:ascii="Calibri" w:hAnsi="Calibri"/>
              </w:rPr>
              <w:t xml:space="preserve"> paint.</w:t>
            </w:r>
          </w:p>
          <w:p w14:paraId="4D77BC12" w14:textId="0B3B74BF" w:rsidR="00CB196C" w:rsidRPr="009374D3" w:rsidRDefault="0030046A" w:rsidP="00CB196C">
            <w:pPr>
              <w:rPr>
                <w:rFonts w:ascii="Calibri" w:hAnsi="Calibri"/>
              </w:rPr>
            </w:pPr>
            <w:r w:rsidRPr="0030046A">
              <w:rPr>
                <w:rFonts w:ascii="Calibri" w:hAnsi="Calibri"/>
              </w:rPr>
              <w:t>https://www.littlegreene.com/child-safe-paints</w:t>
            </w:r>
          </w:p>
        </w:tc>
        <w:tc>
          <w:tcPr>
            <w:tcW w:w="2270" w:type="dxa"/>
            <w:shd w:val="clear" w:color="auto" w:fill="auto"/>
          </w:tcPr>
          <w:p w14:paraId="0576E26C" w14:textId="5957DFAB" w:rsidR="00CB196C" w:rsidRPr="009374D3" w:rsidRDefault="0030046A" w:rsidP="00CB196C">
            <w:pPr>
              <w:rPr>
                <w:rFonts w:ascii="Calibri" w:hAnsi="Calibri"/>
              </w:rPr>
            </w:pPr>
            <w:r>
              <w:rPr>
                <w:rFonts w:ascii="Calibri" w:hAnsi="Calibri"/>
              </w:rPr>
              <w:t>Remind children not to eat the paint and only use it on the paint.</w:t>
            </w:r>
          </w:p>
        </w:tc>
        <w:tc>
          <w:tcPr>
            <w:tcW w:w="955" w:type="dxa"/>
            <w:shd w:val="clear" w:color="auto" w:fill="auto"/>
          </w:tcPr>
          <w:p w14:paraId="3CD90195" w14:textId="4A7F1065" w:rsidR="00CB196C" w:rsidRPr="0095077A" w:rsidRDefault="00635A17" w:rsidP="00CB196C">
            <w:pPr>
              <w:rPr>
                <w:rFonts w:ascii="Calibri" w:hAnsi="Calibri"/>
                <w:b/>
              </w:rPr>
            </w:pPr>
            <w:r w:rsidRPr="00635A17">
              <w:rPr>
                <w:rFonts w:ascii="Calibri" w:hAnsi="Calibri"/>
                <w:b/>
              </w:rPr>
              <w:t>Class room staff</w:t>
            </w:r>
          </w:p>
        </w:tc>
        <w:tc>
          <w:tcPr>
            <w:tcW w:w="955" w:type="dxa"/>
            <w:shd w:val="clear" w:color="auto" w:fill="auto"/>
          </w:tcPr>
          <w:p w14:paraId="6C1E7B61" w14:textId="575CCC26" w:rsidR="00CB196C" w:rsidRPr="009374D3" w:rsidRDefault="00635A17" w:rsidP="00CB196C">
            <w:pPr>
              <w:rPr>
                <w:rFonts w:ascii="Calibri" w:hAnsi="Calibri"/>
              </w:rPr>
            </w:pPr>
            <w:r>
              <w:rPr>
                <w:rFonts w:ascii="Calibri" w:hAnsi="Calibri"/>
              </w:rPr>
              <w:t xml:space="preserve">During the activity </w:t>
            </w:r>
          </w:p>
        </w:tc>
      </w:tr>
      <w:tr w:rsidR="00CB196C" w:rsidRPr="009374D3" w14:paraId="31E4E087" w14:textId="77777777" w:rsidTr="00CF5E71">
        <w:trPr>
          <w:trHeight w:val="215"/>
        </w:trPr>
        <w:tc>
          <w:tcPr>
            <w:tcW w:w="317" w:type="dxa"/>
            <w:shd w:val="clear" w:color="auto" w:fill="auto"/>
          </w:tcPr>
          <w:p w14:paraId="343AB87C" w14:textId="77777777" w:rsidR="00CB196C" w:rsidRPr="009374D3" w:rsidRDefault="00CB196C" w:rsidP="00CB196C">
            <w:pPr>
              <w:rPr>
                <w:rFonts w:ascii="Calibri" w:hAnsi="Calibri"/>
              </w:rPr>
            </w:pPr>
          </w:p>
          <w:p w14:paraId="4BC44802" w14:textId="77777777" w:rsidR="00CB196C" w:rsidRPr="009374D3" w:rsidRDefault="00CB196C" w:rsidP="00CB196C">
            <w:pPr>
              <w:rPr>
                <w:rFonts w:ascii="Calibri" w:hAnsi="Calibri"/>
              </w:rPr>
            </w:pPr>
            <w:r w:rsidRPr="009374D3">
              <w:rPr>
                <w:rFonts w:ascii="Calibri" w:hAnsi="Calibri"/>
              </w:rPr>
              <w:t>3</w:t>
            </w:r>
          </w:p>
        </w:tc>
        <w:tc>
          <w:tcPr>
            <w:tcW w:w="2748" w:type="dxa"/>
            <w:shd w:val="clear" w:color="auto" w:fill="auto"/>
          </w:tcPr>
          <w:p w14:paraId="440B6232" w14:textId="40865133" w:rsidR="00CB196C" w:rsidRPr="009374D3" w:rsidRDefault="0030046A" w:rsidP="00CB196C">
            <w:pPr>
              <w:rPr>
                <w:rFonts w:ascii="Calibri" w:hAnsi="Calibri"/>
              </w:rPr>
            </w:pPr>
            <w:r>
              <w:rPr>
                <w:rFonts w:ascii="Calibri" w:hAnsi="Calibri"/>
              </w:rPr>
              <w:t>Allergies to the paint ingredients</w:t>
            </w:r>
          </w:p>
        </w:tc>
        <w:tc>
          <w:tcPr>
            <w:tcW w:w="1791" w:type="dxa"/>
            <w:shd w:val="clear" w:color="auto" w:fill="auto"/>
          </w:tcPr>
          <w:p w14:paraId="03C30078" w14:textId="16174A03" w:rsidR="00CB196C" w:rsidRPr="009374D3" w:rsidRDefault="0030046A" w:rsidP="00CB196C">
            <w:pPr>
              <w:rPr>
                <w:rFonts w:ascii="Calibri" w:hAnsi="Calibri"/>
              </w:rPr>
            </w:pPr>
            <w:r>
              <w:rPr>
                <w:rFonts w:ascii="Calibri" w:hAnsi="Calibri"/>
              </w:rPr>
              <w:t>Students</w:t>
            </w:r>
            <w:r w:rsidR="00635A17">
              <w:rPr>
                <w:rFonts w:ascii="Calibri" w:hAnsi="Calibri"/>
              </w:rPr>
              <w:t>, staff</w:t>
            </w:r>
          </w:p>
        </w:tc>
        <w:tc>
          <w:tcPr>
            <w:tcW w:w="2628" w:type="dxa"/>
            <w:shd w:val="clear" w:color="auto" w:fill="auto"/>
          </w:tcPr>
          <w:p w14:paraId="6AF5A913" w14:textId="59AF7195" w:rsidR="00CB196C" w:rsidRPr="009374D3" w:rsidRDefault="0030046A" w:rsidP="00CB196C">
            <w:pPr>
              <w:rPr>
                <w:rFonts w:ascii="Calibri" w:hAnsi="Calibri"/>
              </w:rPr>
            </w:pPr>
            <w:r>
              <w:rPr>
                <w:rFonts w:ascii="Calibri" w:hAnsi="Calibri"/>
              </w:rPr>
              <w:t>To check that none of the children have allergies to the ingredients in the paint</w:t>
            </w:r>
          </w:p>
        </w:tc>
        <w:tc>
          <w:tcPr>
            <w:tcW w:w="2270" w:type="dxa"/>
            <w:shd w:val="clear" w:color="auto" w:fill="auto"/>
          </w:tcPr>
          <w:p w14:paraId="6D64218E" w14:textId="38A28F11" w:rsidR="00CB196C" w:rsidRPr="009374D3" w:rsidRDefault="0030046A" w:rsidP="00CB196C">
            <w:pPr>
              <w:rPr>
                <w:rFonts w:ascii="Calibri" w:hAnsi="Calibri"/>
              </w:rPr>
            </w:pPr>
            <w:r>
              <w:rPr>
                <w:rFonts w:ascii="Calibri" w:hAnsi="Calibri"/>
              </w:rPr>
              <w:t xml:space="preserve">If any children do have </w:t>
            </w:r>
            <w:proofErr w:type="gramStart"/>
            <w:r>
              <w:rPr>
                <w:rFonts w:ascii="Calibri" w:hAnsi="Calibri"/>
              </w:rPr>
              <w:t>allergies</w:t>
            </w:r>
            <w:proofErr w:type="gramEnd"/>
            <w:r>
              <w:rPr>
                <w:rFonts w:ascii="Calibri" w:hAnsi="Calibri"/>
              </w:rPr>
              <w:t xml:space="preserve"> then there will be a separate paint for them so they do not feel excluded. It will also be explained to everyone that the child has an allergy</w:t>
            </w:r>
            <w:r w:rsidR="00A8171E">
              <w:rPr>
                <w:rFonts w:ascii="Calibri" w:hAnsi="Calibri"/>
              </w:rPr>
              <w:t xml:space="preserve"> and PPE will be provided</w:t>
            </w:r>
          </w:p>
        </w:tc>
        <w:tc>
          <w:tcPr>
            <w:tcW w:w="955" w:type="dxa"/>
            <w:shd w:val="clear" w:color="auto" w:fill="auto"/>
          </w:tcPr>
          <w:p w14:paraId="356834E8" w14:textId="1A69F13C" w:rsidR="00CB196C" w:rsidRPr="0095077A" w:rsidRDefault="00635A17" w:rsidP="00CB196C">
            <w:pPr>
              <w:rPr>
                <w:rFonts w:ascii="Calibri" w:hAnsi="Calibri"/>
                <w:b/>
              </w:rPr>
            </w:pPr>
            <w:r w:rsidRPr="00635A17">
              <w:rPr>
                <w:rFonts w:ascii="Calibri" w:hAnsi="Calibri"/>
                <w:b/>
              </w:rPr>
              <w:t>Class room staff</w:t>
            </w:r>
          </w:p>
        </w:tc>
        <w:tc>
          <w:tcPr>
            <w:tcW w:w="955" w:type="dxa"/>
            <w:shd w:val="clear" w:color="auto" w:fill="auto"/>
          </w:tcPr>
          <w:p w14:paraId="79C2668B" w14:textId="306F5ED6" w:rsidR="00CB196C" w:rsidRPr="009374D3" w:rsidRDefault="00635A17" w:rsidP="00CB196C">
            <w:pPr>
              <w:rPr>
                <w:rFonts w:ascii="Calibri" w:hAnsi="Calibri"/>
              </w:rPr>
            </w:pPr>
            <w:r>
              <w:rPr>
                <w:rFonts w:ascii="Calibri" w:hAnsi="Calibri"/>
              </w:rPr>
              <w:t xml:space="preserve">Before/ during the activity </w:t>
            </w:r>
          </w:p>
        </w:tc>
      </w:tr>
      <w:tr w:rsidR="00CB196C" w:rsidRPr="009374D3" w14:paraId="313FEFE3" w14:textId="77777777" w:rsidTr="00CF5E71">
        <w:trPr>
          <w:trHeight w:val="55"/>
        </w:trPr>
        <w:tc>
          <w:tcPr>
            <w:tcW w:w="317" w:type="dxa"/>
            <w:shd w:val="clear" w:color="auto" w:fill="auto"/>
          </w:tcPr>
          <w:p w14:paraId="3486629A" w14:textId="77777777" w:rsidR="00CB196C" w:rsidRPr="009374D3" w:rsidRDefault="00CB196C" w:rsidP="00CB196C">
            <w:pPr>
              <w:rPr>
                <w:rFonts w:ascii="Calibri" w:hAnsi="Calibri"/>
              </w:rPr>
            </w:pPr>
          </w:p>
          <w:p w14:paraId="22817355" w14:textId="77777777" w:rsidR="00CB196C" w:rsidRPr="009374D3" w:rsidRDefault="00CB196C" w:rsidP="00CB196C">
            <w:pPr>
              <w:rPr>
                <w:rFonts w:ascii="Calibri" w:hAnsi="Calibri"/>
              </w:rPr>
            </w:pPr>
            <w:r w:rsidRPr="009374D3">
              <w:rPr>
                <w:rFonts w:ascii="Calibri" w:hAnsi="Calibri"/>
              </w:rPr>
              <w:t>4</w:t>
            </w:r>
          </w:p>
        </w:tc>
        <w:tc>
          <w:tcPr>
            <w:tcW w:w="2748" w:type="dxa"/>
            <w:shd w:val="clear" w:color="auto" w:fill="auto"/>
          </w:tcPr>
          <w:p w14:paraId="5B323EFF" w14:textId="1D9B6FA0" w:rsidR="00CB196C" w:rsidRPr="009374D3" w:rsidRDefault="00A8171E" w:rsidP="00CB196C">
            <w:pPr>
              <w:rPr>
                <w:rFonts w:ascii="Calibri" w:hAnsi="Calibri"/>
              </w:rPr>
            </w:pPr>
            <w:r>
              <w:rPr>
                <w:rFonts w:ascii="Calibri" w:hAnsi="Calibri"/>
              </w:rPr>
              <w:t>Students could put the paint in their eyes</w:t>
            </w:r>
          </w:p>
        </w:tc>
        <w:tc>
          <w:tcPr>
            <w:tcW w:w="1791" w:type="dxa"/>
            <w:shd w:val="clear" w:color="auto" w:fill="auto"/>
          </w:tcPr>
          <w:p w14:paraId="31A7A28A" w14:textId="38E236DB" w:rsidR="00CB196C" w:rsidRPr="009374D3" w:rsidRDefault="0030046A" w:rsidP="00CB196C">
            <w:pPr>
              <w:rPr>
                <w:rFonts w:ascii="Calibri" w:hAnsi="Calibri"/>
              </w:rPr>
            </w:pPr>
            <w:r>
              <w:rPr>
                <w:rFonts w:ascii="Calibri" w:hAnsi="Calibri"/>
              </w:rPr>
              <w:t>Students</w:t>
            </w:r>
            <w:r w:rsidR="00635A17">
              <w:rPr>
                <w:rFonts w:ascii="Calibri" w:hAnsi="Calibri"/>
              </w:rPr>
              <w:t>, staff</w:t>
            </w:r>
          </w:p>
        </w:tc>
        <w:tc>
          <w:tcPr>
            <w:tcW w:w="2628" w:type="dxa"/>
            <w:shd w:val="clear" w:color="auto" w:fill="auto"/>
          </w:tcPr>
          <w:p w14:paraId="0713632D" w14:textId="67DEB108" w:rsidR="00CB196C" w:rsidRPr="009374D3" w:rsidRDefault="00A8171E" w:rsidP="00CB196C">
            <w:pPr>
              <w:rPr>
                <w:rFonts w:ascii="Calibri" w:hAnsi="Calibri"/>
              </w:rPr>
            </w:pPr>
            <w:r>
              <w:rPr>
                <w:rFonts w:ascii="Calibri" w:hAnsi="Calibri"/>
              </w:rPr>
              <w:t>Ensure all children know not to put the paint near their eyes</w:t>
            </w:r>
          </w:p>
        </w:tc>
        <w:tc>
          <w:tcPr>
            <w:tcW w:w="2270" w:type="dxa"/>
            <w:shd w:val="clear" w:color="auto" w:fill="auto"/>
          </w:tcPr>
          <w:p w14:paraId="0DD05D10" w14:textId="3E89F338" w:rsidR="00CB196C" w:rsidRPr="009374D3" w:rsidRDefault="00A8171E" w:rsidP="00CB196C">
            <w:pPr>
              <w:rPr>
                <w:rFonts w:ascii="Calibri" w:hAnsi="Calibri"/>
              </w:rPr>
            </w:pPr>
            <w:r>
              <w:rPr>
                <w:rFonts w:ascii="Calibri" w:hAnsi="Calibri"/>
              </w:rPr>
              <w:t xml:space="preserve">If the situation does </w:t>
            </w:r>
            <w:proofErr w:type="gramStart"/>
            <w:r>
              <w:rPr>
                <w:rFonts w:ascii="Calibri" w:hAnsi="Calibri"/>
              </w:rPr>
              <w:t>occur</w:t>
            </w:r>
            <w:proofErr w:type="gramEnd"/>
            <w:r>
              <w:rPr>
                <w:rFonts w:ascii="Calibri" w:hAnsi="Calibri"/>
              </w:rPr>
              <w:t xml:space="preserve"> then their will be the appropriate measures available such as a tape or eye wash</w:t>
            </w:r>
          </w:p>
        </w:tc>
        <w:tc>
          <w:tcPr>
            <w:tcW w:w="955" w:type="dxa"/>
            <w:shd w:val="clear" w:color="auto" w:fill="auto"/>
          </w:tcPr>
          <w:p w14:paraId="0D8EECA2" w14:textId="79ACDE35" w:rsidR="00CB196C" w:rsidRPr="0095077A" w:rsidRDefault="00635A17" w:rsidP="00CB196C">
            <w:pPr>
              <w:rPr>
                <w:rFonts w:ascii="Calibri" w:hAnsi="Calibri"/>
                <w:b/>
              </w:rPr>
            </w:pPr>
            <w:r w:rsidRPr="00635A17">
              <w:rPr>
                <w:rFonts w:ascii="Calibri" w:hAnsi="Calibri"/>
                <w:b/>
              </w:rPr>
              <w:t>Class room staff</w:t>
            </w:r>
          </w:p>
        </w:tc>
        <w:tc>
          <w:tcPr>
            <w:tcW w:w="955" w:type="dxa"/>
            <w:shd w:val="clear" w:color="auto" w:fill="auto"/>
          </w:tcPr>
          <w:p w14:paraId="3F18B0B5" w14:textId="5A6240C4" w:rsidR="00CB196C" w:rsidRPr="009374D3" w:rsidRDefault="00635A17" w:rsidP="00CB196C">
            <w:pPr>
              <w:rPr>
                <w:rFonts w:ascii="Calibri" w:hAnsi="Calibri"/>
              </w:rPr>
            </w:pPr>
            <w:r>
              <w:rPr>
                <w:rFonts w:ascii="Calibri" w:hAnsi="Calibri"/>
              </w:rPr>
              <w:t xml:space="preserve">During the activity </w:t>
            </w:r>
          </w:p>
        </w:tc>
      </w:tr>
      <w:tr w:rsidR="00A8171E" w:rsidRPr="009374D3" w14:paraId="71543613" w14:textId="77777777" w:rsidTr="00CF5E71">
        <w:trPr>
          <w:trHeight w:val="607"/>
        </w:trPr>
        <w:tc>
          <w:tcPr>
            <w:tcW w:w="317" w:type="dxa"/>
            <w:shd w:val="clear" w:color="auto" w:fill="auto"/>
          </w:tcPr>
          <w:p w14:paraId="7CE2B306" w14:textId="77777777" w:rsidR="00A8171E" w:rsidRPr="009374D3" w:rsidRDefault="00A8171E" w:rsidP="00A8171E">
            <w:pPr>
              <w:rPr>
                <w:rFonts w:ascii="Calibri" w:hAnsi="Calibri"/>
              </w:rPr>
            </w:pPr>
          </w:p>
          <w:p w14:paraId="1FFAEC09" w14:textId="77777777" w:rsidR="00A8171E" w:rsidRPr="009374D3" w:rsidRDefault="00A8171E" w:rsidP="00A8171E">
            <w:pPr>
              <w:rPr>
                <w:rFonts w:ascii="Calibri" w:hAnsi="Calibri"/>
              </w:rPr>
            </w:pPr>
            <w:r w:rsidRPr="009374D3">
              <w:rPr>
                <w:rFonts w:ascii="Calibri" w:hAnsi="Calibri"/>
              </w:rPr>
              <w:t>5</w:t>
            </w:r>
          </w:p>
        </w:tc>
        <w:tc>
          <w:tcPr>
            <w:tcW w:w="2748" w:type="dxa"/>
            <w:shd w:val="clear" w:color="auto" w:fill="auto"/>
          </w:tcPr>
          <w:p w14:paraId="783DDCAC" w14:textId="65B32EBD" w:rsidR="00A8171E" w:rsidRPr="009374D3" w:rsidRDefault="00A8171E" w:rsidP="00A8171E">
            <w:pPr>
              <w:rPr>
                <w:rFonts w:ascii="Calibri" w:hAnsi="Calibri"/>
              </w:rPr>
            </w:pPr>
            <w:r>
              <w:rPr>
                <w:rFonts w:ascii="Calibri" w:hAnsi="Calibri"/>
              </w:rPr>
              <w:t xml:space="preserve">Some children may not like the sensation of the paint on their hands </w:t>
            </w:r>
          </w:p>
        </w:tc>
        <w:tc>
          <w:tcPr>
            <w:tcW w:w="1791" w:type="dxa"/>
            <w:shd w:val="clear" w:color="auto" w:fill="auto"/>
          </w:tcPr>
          <w:p w14:paraId="7847B6A8" w14:textId="75FB3947" w:rsidR="00A8171E" w:rsidRPr="009374D3" w:rsidRDefault="00635A17" w:rsidP="00A8171E">
            <w:pPr>
              <w:rPr>
                <w:rFonts w:ascii="Calibri" w:hAnsi="Calibri"/>
              </w:rPr>
            </w:pPr>
            <w:r>
              <w:rPr>
                <w:rFonts w:ascii="Calibri" w:hAnsi="Calibri"/>
              </w:rPr>
              <w:t xml:space="preserve">Students, staff </w:t>
            </w:r>
          </w:p>
        </w:tc>
        <w:tc>
          <w:tcPr>
            <w:tcW w:w="2628" w:type="dxa"/>
            <w:shd w:val="clear" w:color="auto" w:fill="auto"/>
          </w:tcPr>
          <w:p w14:paraId="723734C1" w14:textId="68649470" w:rsidR="00A8171E" w:rsidRPr="009374D3" w:rsidRDefault="00A8171E" w:rsidP="00A8171E">
            <w:pPr>
              <w:rPr>
                <w:rFonts w:ascii="Calibri" w:hAnsi="Calibri"/>
              </w:rPr>
            </w:pPr>
            <w:r>
              <w:rPr>
                <w:rFonts w:ascii="Calibri" w:hAnsi="Calibri"/>
              </w:rPr>
              <w:t>Paint brushes will be on hand for any children who do not like the idea of putting the paint on their hands</w:t>
            </w:r>
          </w:p>
        </w:tc>
        <w:tc>
          <w:tcPr>
            <w:tcW w:w="2270" w:type="dxa"/>
            <w:shd w:val="clear" w:color="auto" w:fill="auto"/>
          </w:tcPr>
          <w:p w14:paraId="4AEFB557" w14:textId="3389901A" w:rsidR="00A8171E" w:rsidRPr="009374D3" w:rsidRDefault="00A8171E" w:rsidP="00A8171E">
            <w:pPr>
              <w:rPr>
                <w:rFonts w:ascii="Calibri" w:hAnsi="Calibri"/>
              </w:rPr>
            </w:pPr>
            <w:r>
              <w:rPr>
                <w:rFonts w:ascii="Calibri" w:hAnsi="Calibri"/>
              </w:rPr>
              <w:t>To make sure all student know that they do not have to put their hands in the paint and brushes are available</w:t>
            </w:r>
          </w:p>
        </w:tc>
        <w:tc>
          <w:tcPr>
            <w:tcW w:w="955" w:type="dxa"/>
            <w:shd w:val="clear" w:color="auto" w:fill="auto"/>
          </w:tcPr>
          <w:p w14:paraId="690CB3BA" w14:textId="134968C3" w:rsidR="00A8171E" w:rsidRPr="0095077A" w:rsidRDefault="00635A17" w:rsidP="00A8171E">
            <w:pPr>
              <w:rPr>
                <w:rFonts w:ascii="Calibri" w:hAnsi="Calibri"/>
                <w:b/>
              </w:rPr>
            </w:pPr>
            <w:r w:rsidRPr="00635A17">
              <w:rPr>
                <w:rFonts w:ascii="Calibri" w:hAnsi="Calibri"/>
                <w:b/>
              </w:rPr>
              <w:t>Class room staff</w:t>
            </w:r>
          </w:p>
        </w:tc>
        <w:tc>
          <w:tcPr>
            <w:tcW w:w="955" w:type="dxa"/>
            <w:shd w:val="clear" w:color="auto" w:fill="auto"/>
          </w:tcPr>
          <w:p w14:paraId="2757E0B5" w14:textId="7B8DBA1A" w:rsidR="00A8171E" w:rsidRPr="009374D3" w:rsidRDefault="00635A17" w:rsidP="00A8171E">
            <w:pPr>
              <w:rPr>
                <w:rFonts w:ascii="Calibri" w:hAnsi="Calibri"/>
              </w:rPr>
            </w:pPr>
            <w:r>
              <w:rPr>
                <w:rFonts w:ascii="Calibri" w:hAnsi="Calibri"/>
              </w:rPr>
              <w:t xml:space="preserve">During the activity </w:t>
            </w:r>
          </w:p>
        </w:tc>
      </w:tr>
      <w:tr w:rsidR="00A8171E" w:rsidRPr="009374D3" w14:paraId="06ACBF62" w14:textId="77777777" w:rsidTr="00CF5E71">
        <w:trPr>
          <w:trHeight w:val="607"/>
        </w:trPr>
        <w:tc>
          <w:tcPr>
            <w:tcW w:w="317" w:type="dxa"/>
            <w:shd w:val="clear" w:color="auto" w:fill="auto"/>
          </w:tcPr>
          <w:p w14:paraId="42887606" w14:textId="3D3BA0C4" w:rsidR="00A8171E" w:rsidRPr="009374D3" w:rsidRDefault="00A8171E" w:rsidP="00A8171E">
            <w:pPr>
              <w:rPr>
                <w:rFonts w:ascii="Calibri" w:hAnsi="Calibri"/>
              </w:rPr>
            </w:pPr>
            <w:r>
              <w:rPr>
                <w:rFonts w:ascii="Calibri" w:hAnsi="Calibri"/>
              </w:rPr>
              <w:t>6</w:t>
            </w:r>
          </w:p>
        </w:tc>
        <w:tc>
          <w:tcPr>
            <w:tcW w:w="2748" w:type="dxa"/>
            <w:shd w:val="clear" w:color="auto" w:fill="auto"/>
          </w:tcPr>
          <w:p w14:paraId="0824ABBC" w14:textId="0B59165A" w:rsidR="00A8171E" w:rsidRDefault="00A8171E" w:rsidP="00A8171E">
            <w:pPr>
              <w:rPr>
                <w:rFonts w:ascii="Calibri" w:hAnsi="Calibri"/>
              </w:rPr>
            </w:pPr>
            <w:r>
              <w:rPr>
                <w:rFonts w:ascii="Calibri" w:hAnsi="Calibri"/>
              </w:rPr>
              <w:t>Children could put the paint brushes in their mouths or eyes</w:t>
            </w:r>
          </w:p>
        </w:tc>
        <w:tc>
          <w:tcPr>
            <w:tcW w:w="1791" w:type="dxa"/>
            <w:shd w:val="clear" w:color="auto" w:fill="auto"/>
          </w:tcPr>
          <w:p w14:paraId="01DCFFD3" w14:textId="2426A9E0" w:rsidR="00A8171E" w:rsidRPr="009374D3" w:rsidRDefault="00635A17" w:rsidP="00A8171E">
            <w:pPr>
              <w:rPr>
                <w:rFonts w:ascii="Calibri" w:hAnsi="Calibri"/>
              </w:rPr>
            </w:pPr>
            <w:r>
              <w:rPr>
                <w:rFonts w:ascii="Calibri" w:hAnsi="Calibri"/>
              </w:rPr>
              <w:t>Students, staff</w:t>
            </w:r>
          </w:p>
        </w:tc>
        <w:tc>
          <w:tcPr>
            <w:tcW w:w="2628" w:type="dxa"/>
            <w:shd w:val="clear" w:color="auto" w:fill="auto"/>
          </w:tcPr>
          <w:p w14:paraId="164F01CB" w14:textId="74B8004D" w:rsidR="00A8171E" w:rsidRPr="009374D3" w:rsidRDefault="00A8171E" w:rsidP="00A8171E">
            <w:pPr>
              <w:rPr>
                <w:rFonts w:ascii="Calibri" w:hAnsi="Calibri"/>
              </w:rPr>
            </w:pPr>
            <w:r>
              <w:rPr>
                <w:rFonts w:ascii="Calibri" w:hAnsi="Calibri"/>
              </w:rPr>
              <w:t>Advise the students to avoid contact with the paint brush</w:t>
            </w:r>
          </w:p>
        </w:tc>
        <w:tc>
          <w:tcPr>
            <w:tcW w:w="2270" w:type="dxa"/>
            <w:shd w:val="clear" w:color="auto" w:fill="auto"/>
          </w:tcPr>
          <w:p w14:paraId="70048ECE" w14:textId="7DBE5E02" w:rsidR="00A8171E" w:rsidRPr="009374D3" w:rsidRDefault="00A8171E" w:rsidP="00A8171E">
            <w:pPr>
              <w:rPr>
                <w:rFonts w:ascii="Calibri" w:hAnsi="Calibri"/>
              </w:rPr>
            </w:pPr>
            <w:r>
              <w:rPr>
                <w:rFonts w:ascii="Calibri" w:hAnsi="Calibri"/>
              </w:rPr>
              <w:t xml:space="preserve">First aid will be administered </w:t>
            </w:r>
          </w:p>
        </w:tc>
        <w:tc>
          <w:tcPr>
            <w:tcW w:w="955" w:type="dxa"/>
            <w:shd w:val="clear" w:color="auto" w:fill="auto"/>
          </w:tcPr>
          <w:p w14:paraId="79E75F4E" w14:textId="6C4C8D57" w:rsidR="00A8171E" w:rsidRPr="0095077A" w:rsidRDefault="00635A17" w:rsidP="00A8171E">
            <w:pPr>
              <w:rPr>
                <w:rFonts w:ascii="Calibri" w:hAnsi="Calibri"/>
                <w:b/>
              </w:rPr>
            </w:pPr>
            <w:r w:rsidRPr="00635A17">
              <w:rPr>
                <w:rFonts w:ascii="Calibri" w:hAnsi="Calibri"/>
                <w:b/>
              </w:rPr>
              <w:t>Class room staff</w:t>
            </w:r>
          </w:p>
        </w:tc>
        <w:tc>
          <w:tcPr>
            <w:tcW w:w="955" w:type="dxa"/>
            <w:shd w:val="clear" w:color="auto" w:fill="auto"/>
          </w:tcPr>
          <w:p w14:paraId="3C4037E2" w14:textId="03E98DDD" w:rsidR="00A8171E" w:rsidRPr="009374D3" w:rsidRDefault="00635A17" w:rsidP="00A8171E">
            <w:pPr>
              <w:rPr>
                <w:rFonts w:ascii="Calibri" w:hAnsi="Calibri"/>
              </w:rPr>
            </w:pPr>
            <w:r>
              <w:rPr>
                <w:rFonts w:ascii="Calibri" w:hAnsi="Calibri"/>
              </w:rPr>
              <w:t xml:space="preserve">During the activity </w:t>
            </w:r>
          </w:p>
        </w:tc>
      </w:tr>
      <w:tr w:rsidR="00A8171E" w:rsidRPr="009374D3" w14:paraId="6628907B" w14:textId="77777777" w:rsidTr="00CF5E71">
        <w:trPr>
          <w:trHeight w:val="607"/>
        </w:trPr>
        <w:tc>
          <w:tcPr>
            <w:tcW w:w="317" w:type="dxa"/>
            <w:shd w:val="clear" w:color="auto" w:fill="auto"/>
          </w:tcPr>
          <w:p w14:paraId="073645B4" w14:textId="33935020" w:rsidR="00A8171E" w:rsidRPr="009374D3" w:rsidRDefault="00A8171E" w:rsidP="00A8171E">
            <w:pPr>
              <w:rPr>
                <w:rFonts w:ascii="Calibri" w:hAnsi="Calibri"/>
              </w:rPr>
            </w:pPr>
            <w:r>
              <w:rPr>
                <w:rFonts w:ascii="Calibri" w:hAnsi="Calibri"/>
              </w:rPr>
              <w:lastRenderedPageBreak/>
              <w:t>7</w:t>
            </w:r>
          </w:p>
        </w:tc>
        <w:tc>
          <w:tcPr>
            <w:tcW w:w="2748" w:type="dxa"/>
            <w:shd w:val="clear" w:color="auto" w:fill="auto"/>
          </w:tcPr>
          <w:p w14:paraId="481CAD28" w14:textId="143800F0" w:rsidR="00A8171E" w:rsidRDefault="00A8171E" w:rsidP="00A8171E">
            <w:pPr>
              <w:rPr>
                <w:rFonts w:ascii="Calibri" w:hAnsi="Calibri"/>
              </w:rPr>
            </w:pPr>
            <w:r>
              <w:rPr>
                <w:rFonts w:ascii="Calibri" w:hAnsi="Calibri"/>
              </w:rPr>
              <w:t xml:space="preserve">Paint or water could spill, which could cause the floor to be slippery and cause injury </w:t>
            </w:r>
          </w:p>
        </w:tc>
        <w:tc>
          <w:tcPr>
            <w:tcW w:w="1791" w:type="dxa"/>
            <w:shd w:val="clear" w:color="auto" w:fill="auto"/>
          </w:tcPr>
          <w:p w14:paraId="0F2BBC2A" w14:textId="306E572E" w:rsidR="00A8171E" w:rsidRPr="009374D3" w:rsidRDefault="00635A17" w:rsidP="00A8171E">
            <w:pPr>
              <w:rPr>
                <w:rFonts w:ascii="Calibri" w:hAnsi="Calibri"/>
              </w:rPr>
            </w:pPr>
            <w:r>
              <w:rPr>
                <w:rFonts w:ascii="Calibri" w:hAnsi="Calibri"/>
              </w:rPr>
              <w:t>Students, staff</w:t>
            </w:r>
          </w:p>
        </w:tc>
        <w:tc>
          <w:tcPr>
            <w:tcW w:w="2628" w:type="dxa"/>
            <w:shd w:val="clear" w:color="auto" w:fill="auto"/>
          </w:tcPr>
          <w:p w14:paraId="1BDE4890" w14:textId="6D3DB35A" w:rsidR="00A8171E" w:rsidRDefault="00A8171E" w:rsidP="00A8171E">
            <w:pPr>
              <w:rPr>
                <w:rFonts w:ascii="Calibri" w:hAnsi="Calibri"/>
              </w:rPr>
            </w:pPr>
            <w:r>
              <w:rPr>
                <w:rFonts w:ascii="Calibri" w:hAnsi="Calibri"/>
              </w:rPr>
              <w:t>Advise the children to avoid the spillage and take appropriate measures</w:t>
            </w:r>
            <w:r w:rsidR="00635A17">
              <w:rPr>
                <w:rFonts w:ascii="Calibri" w:hAnsi="Calibri"/>
              </w:rPr>
              <w:t>. Clean up any spills immediately</w:t>
            </w:r>
          </w:p>
        </w:tc>
        <w:tc>
          <w:tcPr>
            <w:tcW w:w="2270" w:type="dxa"/>
            <w:shd w:val="clear" w:color="auto" w:fill="auto"/>
          </w:tcPr>
          <w:p w14:paraId="399283B8" w14:textId="5715F6FB" w:rsidR="00A8171E" w:rsidRDefault="00635A17" w:rsidP="00A8171E">
            <w:pPr>
              <w:rPr>
                <w:rFonts w:ascii="Calibri" w:hAnsi="Calibri"/>
              </w:rPr>
            </w:pPr>
            <w:r>
              <w:rPr>
                <w:rFonts w:ascii="Calibri" w:hAnsi="Calibri"/>
              </w:rPr>
              <w:t xml:space="preserve">Clean up spills immediately </w:t>
            </w:r>
          </w:p>
        </w:tc>
        <w:tc>
          <w:tcPr>
            <w:tcW w:w="955" w:type="dxa"/>
            <w:shd w:val="clear" w:color="auto" w:fill="auto"/>
          </w:tcPr>
          <w:p w14:paraId="44D407A7" w14:textId="473DA29B" w:rsidR="00A8171E" w:rsidRPr="0095077A" w:rsidRDefault="00635A17" w:rsidP="00A8171E">
            <w:pPr>
              <w:rPr>
                <w:rFonts w:ascii="Calibri" w:hAnsi="Calibri"/>
                <w:b/>
              </w:rPr>
            </w:pPr>
            <w:r w:rsidRPr="00635A17">
              <w:rPr>
                <w:rFonts w:ascii="Calibri" w:hAnsi="Calibri"/>
                <w:b/>
              </w:rPr>
              <w:t>Class room staff</w:t>
            </w:r>
          </w:p>
        </w:tc>
        <w:tc>
          <w:tcPr>
            <w:tcW w:w="955" w:type="dxa"/>
            <w:shd w:val="clear" w:color="auto" w:fill="auto"/>
          </w:tcPr>
          <w:p w14:paraId="15367B65" w14:textId="66E7BB13" w:rsidR="00A8171E" w:rsidRPr="009374D3" w:rsidRDefault="00635A17" w:rsidP="00A8171E">
            <w:pPr>
              <w:rPr>
                <w:rFonts w:ascii="Calibri" w:hAnsi="Calibri"/>
              </w:rPr>
            </w:pPr>
            <w:r>
              <w:rPr>
                <w:rFonts w:ascii="Calibri" w:hAnsi="Calibri"/>
              </w:rPr>
              <w:t>During the activity</w:t>
            </w:r>
          </w:p>
        </w:tc>
      </w:tr>
    </w:tbl>
    <w:p w14:paraId="40D27695" w14:textId="77777777" w:rsidR="006B326B" w:rsidRPr="009374D3" w:rsidRDefault="006B326B" w:rsidP="0030046A">
      <w:pPr>
        <w:rPr>
          <w:rFonts w:ascii="Calibri" w:hAnsi="Calibri"/>
        </w:rPr>
      </w:pPr>
    </w:p>
    <w:p w14:paraId="651C09CB" w14:textId="77777777" w:rsidR="006B326B" w:rsidRDefault="006B326B"/>
    <w:p w14:paraId="52647DD2" w14:textId="77777777" w:rsidR="007D709E" w:rsidRPr="0040340A" w:rsidRDefault="007D709E" w:rsidP="0040340A">
      <w:pPr>
        <w:rPr>
          <w:rFonts w:ascii="Arial" w:hAnsi="Arial" w:cs="Arial"/>
          <w:sz w:val="28"/>
          <w:szCs w:val="28"/>
        </w:rPr>
      </w:pPr>
    </w:p>
    <w:p w14:paraId="331C2BF0" w14:textId="77777777" w:rsidR="007D709E" w:rsidRPr="007D709E" w:rsidRDefault="007D709E" w:rsidP="007D709E"/>
    <w:p w14:paraId="5ACE593F" w14:textId="77777777" w:rsidR="00FD38E3" w:rsidRPr="00A933C8" w:rsidRDefault="00FD38E3" w:rsidP="00A933C8">
      <w:pPr>
        <w:pStyle w:val="Heading1"/>
        <w:rPr>
          <w:color w:val="auto"/>
          <w:sz w:val="36"/>
        </w:rPr>
      </w:pPr>
    </w:p>
    <w:p w14:paraId="3942B588" w14:textId="77777777" w:rsidR="00FD38E3" w:rsidRPr="00A933C8" w:rsidRDefault="00FD38E3" w:rsidP="00A933C8">
      <w:pPr>
        <w:pStyle w:val="Heading1"/>
        <w:rPr>
          <w:color w:val="auto"/>
          <w:sz w:val="36"/>
        </w:rPr>
      </w:pPr>
    </w:p>
    <w:p w14:paraId="4F3AEE9C" w14:textId="77777777" w:rsidR="00FD38E3" w:rsidRPr="00A933C8" w:rsidRDefault="00FD38E3" w:rsidP="00A933C8">
      <w:pPr>
        <w:pStyle w:val="Heading1"/>
        <w:rPr>
          <w:color w:val="auto"/>
          <w:sz w:val="36"/>
        </w:rPr>
      </w:pPr>
    </w:p>
    <w:p w14:paraId="22E0A619" w14:textId="77777777" w:rsidR="00FD38E3" w:rsidRDefault="00FD38E3" w:rsidP="00FD38E3"/>
    <w:p w14:paraId="1F50D53E" w14:textId="77777777" w:rsidR="00FD38E3" w:rsidRDefault="00FD38E3" w:rsidP="00FD38E3"/>
    <w:p w14:paraId="7B115BED" w14:textId="77777777" w:rsidR="00FD38E3" w:rsidRDefault="00FD38E3" w:rsidP="00FD38E3"/>
    <w:p w14:paraId="640079F9" w14:textId="77777777" w:rsidR="00FD38E3" w:rsidRDefault="00FD38E3" w:rsidP="00FD38E3"/>
    <w:p w14:paraId="01542E70" w14:textId="77777777" w:rsidR="00FD38E3" w:rsidRDefault="00FD38E3" w:rsidP="00FD38E3"/>
    <w:p w14:paraId="15861E29" w14:textId="77777777" w:rsidR="00FD38E3" w:rsidRDefault="00FD38E3" w:rsidP="00FD38E3"/>
    <w:p w14:paraId="553FC976" w14:textId="77777777" w:rsidR="00FD38E3" w:rsidRDefault="00FD38E3" w:rsidP="00FD38E3"/>
    <w:p w14:paraId="0B208C8C" w14:textId="77777777" w:rsidR="00FD38E3" w:rsidRDefault="00FD38E3" w:rsidP="00FD38E3"/>
    <w:p w14:paraId="7ABC9C64" w14:textId="77777777" w:rsidR="00FD38E3" w:rsidRDefault="00FD38E3" w:rsidP="00FD38E3"/>
    <w:p w14:paraId="30C897BF" w14:textId="77777777" w:rsidR="00FD38E3" w:rsidRDefault="00FD38E3" w:rsidP="00FD38E3"/>
    <w:p w14:paraId="1A725820" w14:textId="77777777" w:rsidR="00FD38E3" w:rsidRDefault="00FD38E3" w:rsidP="00FD38E3"/>
    <w:p w14:paraId="2FAB8005" w14:textId="77777777" w:rsidR="00FD38E3" w:rsidRDefault="00FD38E3" w:rsidP="00FD38E3"/>
    <w:p w14:paraId="615B02BA" w14:textId="77777777" w:rsidR="00FD38E3" w:rsidRDefault="00FD38E3" w:rsidP="00FD38E3"/>
    <w:p w14:paraId="7B847B46" w14:textId="77777777" w:rsidR="00FD38E3" w:rsidRDefault="00FD38E3" w:rsidP="00FD38E3"/>
    <w:p w14:paraId="61C48634" w14:textId="77777777" w:rsidR="00FD38E3" w:rsidRDefault="00FD38E3" w:rsidP="00FD38E3"/>
    <w:p w14:paraId="4B5D6A55" w14:textId="77777777" w:rsidR="00FD38E3" w:rsidRDefault="00FD38E3" w:rsidP="00FD38E3"/>
    <w:p w14:paraId="59C518DE" w14:textId="77777777" w:rsidR="00FD38E3" w:rsidRDefault="00FD38E3" w:rsidP="00FD38E3"/>
    <w:p w14:paraId="7957DC41" w14:textId="77777777" w:rsidR="00FD38E3" w:rsidRDefault="00FD38E3" w:rsidP="00FD38E3"/>
    <w:p w14:paraId="3AA9A120" w14:textId="77777777" w:rsidR="00FD38E3" w:rsidRDefault="00FD38E3" w:rsidP="00FD38E3"/>
    <w:p w14:paraId="189717AD" w14:textId="48A4DB84" w:rsidR="00FD38E3" w:rsidRDefault="000F58E1" w:rsidP="005954FE">
      <w:pPr>
        <w:jc w:val="center"/>
        <w:rPr>
          <w:rFonts w:ascii="Arial" w:hAnsi="Arial" w:cs="Arial"/>
          <w:sz w:val="24"/>
          <w:u w:val="single"/>
        </w:rPr>
      </w:pPr>
      <w:r w:rsidRPr="000F58E1">
        <w:rPr>
          <w:rFonts w:ascii="Arial" w:hAnsi="Arial" w:cs="Arial"/>
          <w:sz w:val="24"/>
          <w:u w:val="single"/>
        </w:rPr>
        <w:lastRenderedPageBreak/>
        <w:t xml:space="preserve">Reflection </w:t>
      </w:r>
    </w:p>
    <w:p w14:paraId="77863403" w14:textId="728647DB" w:rsidR="000F58E1" w:rsidRDefault="000F58E1" w:rsidP="00B8224F">
      <w:pPr>
        <w:jc w:val="both"/>
        <w:rPr>
          <w:rFonts w:ascii="Arial" w:hAnsi="Arial" w:cs="Arial"/>
          <w:sz w:val="24"/>
          <w:u w:val="single"/>
        </w:rPr>
      </w:pPr>
    </w:p>
    <w:p w14:paraId="3311D755" w14:textId="588DB465" w:rsidR="00A62A29" w:rsidRDefault="000F58E1" w:rsidP="00B8224F">
      <w:pPr>
        <w:jc w:val="both"/>
        <w:rPr>
          <w:rFonts w:ascii="Arial" w:hAnsi="Arial" w:cs="Arial"/>
        </w:rPr>
      </w:pPr>
      <w:r>
        <w:rPr>
          <w:rFonts w:ascii="Arial" w:hAnsi="Arial" w:cs="Arial"/>
        </w:rPr>
        <w:t xml:space="preserve">Finger painting is the activity I chose to undertake with my reception class, each student was given a set of child friendly paint in a variety of colours and plain paper along with pictures to be coloured in. whilst completing the risk assessment I felt confident in </w:t>
      </w:r>
      <w:r w:rsidR="00811B85">
        <w:rPr>
          <w:rFonts w:ascii="Arial" w:hAnsi="Arial" w:cs="Arial"/>
        </w:rPr>
        <w:t xml:space="preserve">the activity I had chosen, I felt strongly that every child would enjoy the activity and every child would be catered for even with allergies or not. During the activity I felt everything went well and every child enjoyed themselves and had their own pictures to take home to their families. I felt overall the activity was enjoyable and safe, although I felt that there could have been more resources available to the students such as </w:t>
      </w:r>
      <w:r w:rsidR="005561B1">
        <w:rPr>
          <w:rFonts w:ascii="Arial" w:hAnsi="Arial" w:cs="Arial"/>
        </w:rPr>
        <w:t>glitter or feathers.</w:t>
      </w:r>
      <w:r w:rsidR="00F43A4F">
        <w:rPr>
          <w:rFonts w:ascii="Arial" w:hAnsi="Arial" w:cs="Arial"/>
        </w:rPr>
        <w:t xml:space="preserve"> Completing the risk assessment gave me a good insight into the risks that could occur during the activity and how to overcome them. Although the children still had the freedom to do what they wanted to do with the paint, this activity promoting associative play as the children were all involved in their own </w:t>
      </w:r>
      <w:r w:rsidR="00A62A29">
        <w:rPr>
          <w:rFonts w:ascii="Arial" w:hAnsi="Arial" w:cs="Arial"/>
        </w:rPr>
        <w:t>activity,</w:t>
      </w:r>
      <w:r w:rsidR="00F43A4F">
        <w:rPr>
          <w:rFonts w:ascii="Arial" w:hAnsi="Arial" w:cs="Arial"/>
        </w:rPr>
        <w:t xml:space="preserve"> </w:t>
      </w:r>
      <w:r w:rsidR="00660B10">
        <w:rPr>
          <w:rFonts w:ascii="Arial" w:hAnsi="Arial" w:cs="Arial"/>
        </w:rPr>
        <w:t xml:space="preserve">but they were still involved with each other. </w:t>
      </w:r>
      <w:r w:rsidR="00A62A29">
        <w:rPr>
          <w:rFonts w:ascii="Arial" w:hAnsi="Arial" w:cs="Arial"/>
        </w:rPr>
        <w:t>Greenland (2006) stated that the role of a teacher is to create a play environment where children can engage in movements that fulfil their sensory needs</w:t>
      </w:r>
      <w:r w:rsidR="000E4A1A">
        <w:rPr>
          <w:rFonts w:ascii="Arial" w:hAnsi="Arial" w:cs="Arial"/>
        </w:rPr>
        <w:t>, this can be connected to the activity that I chose to complete</w:t>
      </w:r>
      <w:r w:rsidR="00EB3A78">
        <w:rPr>
          <w:rFonts w:ascii="Arial" w:hAnsi="Arial" w:cs="Arial"/>
        </w:rPr>
        <w:t xml:space="preserve">. </w:t>
      </w:r>
    </w:p>
    <w:p w14:paraId="4F4E7A4E" w14:textId="510DD4D3" w:rsidR="00EB3A78" w:rsidRDefault="00EB3A78" w:rsidP="00B8224F">
      <w:pPr>
        <w:jc w:val="both"/>
        <w:rPr>
          <w:rFonts w:ascii="Arial" w:hAnsi="Arial" w:cs="Arial"/>
        </w:rPr>
      </w:pPr>
      <w:r>
        <w:rPr>
          <w:rFonts w:ascii="Arial" w:hAnsi="Arial" w:cs="Arial"/>
        </w:rPr>
        <w:t xml:space="preserve">In conclusion, the activity went </w:t>
      </w:r>
      <w:r w:rsidR="00105A05">
        <w:rPr>
          <w:rFonts w:ascii="Arial" w:hAnsi="Arial" w:cs="Arial"/>
        </w:rPr>
        <w:t>although there could be a few changes made. As stated previously the lack of resources could be improved by introducing other types of medias, such as glitter, feathers and straws. Another way to improve this activity could be to introduce tasks such as</w:t>
      </w:r>
      <w:r w:rsidR="00D23D5D">
        <w:rPr>
          <w:rFonts w:ascii="Arial" w:hAnsi="Arial" w:cs="Arial"/>
        </w:rPr>
        <w:t xml:space="preserve"> making</w:t>
      </w:r>
      <w:r w:rsidR="00105A05">
        <w:rPr>
          <w:rFonts w:ascii="Arial" w:hAnsi="Arial" w:cs="Arial"/>
        </w:rPr>
        <w:t xml:space="preserve"> letter and numbers </w:t>
      </w:r>
      <w:r w:rsidR="009E4BD5">
        <w:rPr>
          <w:rFonts w:ascii="Arial" w:hAnsi="Arial" w:cs="Arial"/>
        </w:rPr>
        <w:t xml:space="preserve">with their fingers, in addition this activity can be used at holiday times such as Christmas, Easter and even at Autumn times to make scenes.  </w:t>
      </w:r>
    </w:p>
    <w:p w14:paraId="6E9F4817" w14:textId="77777777" w:rsidR="00A62A29" w:rsidRDefault="00A62A29" w:rsidP="000F58E1">
      <w:pPr>
        <w:rPr>
          <w:rFonts w:ascii="Arial" w:hAnsi="Arial" w:cs="Arial"/>
        </w:rPr>
      </w:pPr>
    </w:p>
    <w:p w14:paraId="0887BC6E" w14:textId="77777777" w:rsidR="00A62A29" w:rsidRDefault="00A62A29" w:rsidP="000F58E1">
      <w:pPr>
        <w:rPr>
          <w:rFonts w:ascii="Arial" w:hAnsi="Arial" w:cs="Arial"/>
        </w:rPr>
      </w:pPr>
    </w:p>
    <w:p w14:paraId="79352525" w14:textId="77777777" w:rsidR="00A62A29" w:rsidRDefault="00A62A29" w:rsidP="000F58E1">
      <w:pPr>
        <w:rPr>
          <w:rFonts w:ascii="Arial" w:hAnsi="Arial" w:cs="Arial"/>
        </w:rPr>
      </w:pPr>
    </w:p>
    <w:p w14:paraId="330ADDA3" w14:textId="77777777" w:rsidR="00A62A29" w:rsidRDefault="00A62A29" w:rsidP="000F58E1">
      <w:pPr>
        <w:rPr>
          <w:rFonts w:ascii="Arial" w:hAnsi="Arial" w:cs="Arial"/>
        </w:rPr>
      </w:pPr>
    </w:p>
    <w:p w14:paraId="7C781362" w14:textId="77777777" w:rsidR="00A62A29" w:rsidRDefault="00A62A29" w:rsidP="000F58E1">
      <w:pPr>
        <w:rPr>
          <w:rFonts w:ascii="Arial" w:hAnsi="Arial" w:cs="Arial"/>
        </w:rPr>
      </w:pPr>
    </w:p>
    <w:p w14:paraId="33ECDF61" w14:textId="77777777" w:rsidR="00B8224F" w:rsidRDefault="00B8224F" w:rsidP="000F58E1">
      <w:pPr>
        <w:rPr>
          <w:rFonts w:ascii="Arial" w:hAnsi="Arial" w:cs="Arial"/>
        </w:rPr>
      </w:pPr>
    </w:p>
    <w:p w14:paraId="0805C4F7" w14:textId="77777777" w:rsidR="00B8224F" w:rsidRDefault="00B8224F" w:rsidP="000F58E1">
      <w:pPr>
        <w:rPr>
          <w:rFonts w:ascii="Arial" w:hAnsi="Arial" w:cs="Arial"/>
        </w:rPr>
      </w:pPr>
    </w:p>
    <w:p w14:paraId="2510BE61" w14:textId="77777777" w:rsidR="00B8224F" w:rsidRDefault="00B8224F" w:rsidP="000F58E1">
      <w:pPr>
        <w:rPr>
          <w:rFonts w:ascii="Arial" w:hAnsi="Arial" w:cs="Arial"/>
        </w:rPr>
      </w:pPr>
    </w:p>
    <w:p w14:paraId="3AF24F07" w14:textId="77777777" w:rsidR="00B8224F" w:rsidRDefault="00B8224F" w:rsidP="000F58E1">
      <w:pPr>
        <w:rPr>
          <w:rFonts w:ascii="Arial" w:hAnsi="Arial" w:cs="Arial"/>
        </w:rPr>
      </w:pPr>
    </w:p>
    <w:p w14:paraId="1BE221A8" w14:textId="77777777" w:rsidR="00B8224F" w:rsidRDefault="00B8224F" w:rsidP="000F58E1">
      <w:pPr>
        <w:rPr>
          <w:rFonts w:ascii="Arial" w:hAnsi="Arial" w:cs="Arial"/>
        </w:rPr>
      </w:pPr>
    </w:p>
    <w:p w14:paraId="0F9AF86A" w14:textId="77777777" w:rsidR="00B8224F" w:rsidRDefault="00B8224F" w:rsidP="000F58E1">
      <w:pPr>
        <w:rPr>
          <w:rFonts w:ascii="Arial" w:hAnsi="Arial" w:cs="Arial"/>
        </w:rPr>
      </w:pPr>
    </w:p>
    <w:p w14:paraId="67518D5E" w14:textId="77777777" w:rsidR="00B8224F" w:rsidRDefault="00B8224F" w:rsidP="000F58E1">
      <w:pPr>
        <w:rPr>
          <w:rFonts w:ascii="Arial" w:hAnsi="Arial" w:cs="Arial"/>
        </w:rPr>
      </w:pPr>
    </w:p>
    <w:p w14:paraId="7EA11505" w14:textId="77777777" w:rsidR="00B8224F" w:rsidRDefault="00B8224F" w:rsidP="000F58E1">
      <w:pPr>
        <w:rPr>
          <w:rFonts w:ascii="Arial" w:hAnsi="Arial" w:cs="Arial"/>
        </w:rPr>
      </w:pPr>
    </w:p>
    <w:p w14:paraId="7F58799C" w14:textId="77777777" w:rsidR="00B8224F" w:rsidRDefault="00B8224F" w:rsidP="000F58E1">
      <w:pPr>
        <w:rPr>
          <w:rFonts w:ascii="Arial" w:hAnsi="Arial" w:cs="Arial"/>
        </w:rPr>
      </w:pPr>
    </w:p>
    <w:p w14:paraId="711B336F" w14:textId="77777777" w:rsidR="00B8224F" w:rsidRDefault="00B8224F" w:rsidP="000F58E1">
      <w:pPr>
        <w:rPr>
          <w:rFonts w:ascii="Arial" w:hAnsi="Arial" w:cs="Arial"/>
        </w:rPr>
      </w:pPr>
    </w:p>
    <w:p w14:paraId="49A2AF3B" w14:textId="77777777" w:rsidR="00B8224F" w:rsidRDefault="00B8224F" w:rsidP="000F58E1">
      <w:pPr>
        <w:rPr>
          <w:rFonts w:ascii="Arial" w:hAnsi="Arial" w:cs="Arial"/>
        </w:rPr>
      </w:pPr>
    </w:p>
    <w:p w14:paraId="366F2861" w14:textId="77777777" w:rsidR="00D52763" w:rsidRDefault="00D52763" w:rsidP="000F58E1">
      <w:pPr>
        <w:rPr>
          <w:rFonts w:ascii="Arial" w:hAnsi="Arial" w:cs="Arial"/>
        </w:rPr>
      </w:pPr>
    </w:p>
    <w:p w14:paraId="45D11514" w14:textId="1821F5E0" w:rsidR="00986067" w:rsidRPr="005C61F8" w:rsidRDefault="005C61F8" w:rsidP="00986067">
      <w:pPr>
        <w:jc w:val="both"/>
        <w:rPr>
          <w:rFonts w:ascii="Arial" w:hAnsi="Arial" w:cs="Arial"/>
          <w:sz w:val="24"/>
          <w:u w:val="single"/>
        </w:rPr>
      </w:pPr>
      <w:r>
        <w:rPr>
          <w:rFonts w:ascii="Arial" w:hAnsi="Arial" w:cs="Arial"/>
          <w:sz w:val="24"/>
          <w:u w:val="single"/>
        </w:rPr>
        <w:lastRenderedPageBreak/>
        <w:t>References</w:t>
      </w:r>
    </w:p>
    <w:p w14:paraId="60BFDB66" w14:textId="7B60A619" w:rsidR="0019367E" w:rsidRPr="0019367E" w:rsidRDefault="0019367E" w:rsidP="00986067">
      <w:pPr>
        <w:jc w:val="both"/>
        <w:rPr>
          <w:rFonts w:ascii="Arial" w:hAnsi="Arial" w:cs="Arial"/>
        </w:rPr>
      </w:pPr>
      <w:r w:rsidRPr="0019367E">
        <w:rPr>
          <w:rFonts w:ascii="Arial" w:hAnsi="Arial" w:cs="Arial"/>
        </w:rPr>
        <w:t xml:space="preserve">Berk, L. E., Mann, T.D., &amp; </w:t>
      </w:r>
      <w:proofErr w:type="spellStart"/>
      <w:r w:rsidRPr="0019367E">
        <w:rPr>
          <w:rFonts w:ascii="Arial" w:hAnsi="Arial" w:cs="Arial"/>
        </w:rPr>
        <w:t>Ogan</w:t>
      </w:r>
      <w:proofErr w:type="spellEnd"/>
      <w:r w:rsidRPr="0019367E">
        <w:rPr>
          <w:rFonts w:ascii="Arial" w:hAnsi="Arial" w:cs="Arial"/>
        </w:rPr>
        <w:t xml:space="preserve">, A.T. (2006).  Make-Believe play:  Wellspring for development of self-regulation.  In D. Singer, R.M. </w:t>
      </w:r>
      <w:proofErr w:type="spellStart"/>
      <w:r w:rsidRPr="0019367E">
        <w:rPr>
          <w:rFonts w:ascii="Arial" w:hAnsi="Arial" w:cs="Arial"/>
        </w:rPr>
        <w:t>Golinkoff</w:t>
      </w:r>
      <w:proofErr w:type="spellEnd"/>
      <w:r w:rsidRPr="0019367E">
        <w:rPr>
          <w:rFonts w:ascii="Arial" w:hAnsi="Arial" w:cs="Arial"/>
        </w:rPr>
        <w:t>, &amp; Hirsh-</w:t>
      </w:r>
      <w:proofErr w:type="spellStart"/>
      <w:r w:rsidRPr="0019367E">
        <w:rPr>
          <w:rFonts w:ascii="Arial" w:hAnsi="Arial" w:cs="Arial"/>
        </w:rPr>
        <w:t>Pasek</w:t>
      </w:r>
      <w:proofErr w:type="spellEnd"/>
      <w:r w:rsidRPr="0019367E">
        <w:rPr>
          <w:rFonts w:ascii="Arial" w:hAnsi="Arial" w:cs="Arial"/>
        </w:rPr>
        <w:t xml:space="preserve"> (Eds.), Play =Learning:  How play motivates and enhances children’s cognitive and social-emotional growth.  New York, NY:  Oxford University Press.</w:t>
      </w:r>
    </w:p>
    <w:p w14:paraId="33B9F0AD" w14:textId="77777777" w:rsidR="0019367E" w:rsidRPr="0019367E" w:rsidRDefault="0019367E" w:rsidP="00986067">
      <w:pPr>
        <w:jc w:val="both"/>
        <w:rPr>
          <w:rFonts w:ascii="Arial" w:hAnsi="Arial" w:cs="Arial"/>
        </w:rPr>
      </w:pPr>
      <w:r w:rsidRPr="0019367E">
        <w:rPr>
          <w:rFonts w:ascii="Arial" w:hAnsi="Arial" w:cs="Arial"/>
        </w:rPr>
        <w:t xml:space="preserve">Dr, David, </w:t>
      </w:r>
      <w:proofErr w:type="spellStart"/>
      <w:r w:rsidRPr="0019367E">
        <w:rPr>
          <w:rFonts w:ascii="Arial" w:hAnsi="Arial" w:cs="Arial"/>
        </w:rPr>
        <w:t>Whitebread</w:t>
      </w:r>
      <w:proofErr w:type="spellEnd"/>
      <w:r w:rsidRPr="0019367E">
        <w:rPr>
          <w:rFonts w:ascii="Arial" w:hAnsi="Arial" w:cs="Arial"/>
        </w:rPr>
        <w:t xml:space="preserve"> (2012). The importance of play. Cambridge: university of Cambridge.</w:t>
      </w:r>
    </w:p>
    <w:p w14:paraId="24D8F486" w14:textId="77777777" w:rsidR="0019367E" w:rsidRPr="0019367E" w:rsidRDefault="0019367E" w:rsidP="00986067">
      <w:pPr>
        <w:jc w:val="both"/>
        <w:rPr>
          <w:rFonts w:ascii="Arial" w:hAnsi="Arial" w:cs="Arial"/>
        </w:rPr>
      </w:pPr>
      <w:r w:rsidRPr="0019367E">
        <w:rPr>
          <w:rFonts w:ascii="Arial" w:hAnsi="Arial" w:cs="Arial"/>
        </w:rPr>
        <w:t>Eager D., Little H. Risk Deficit Disorder; Proceeding of IPWEA International Public Works Conference; Canberra, Australia. 21–24 August 2011.</w:t>
      </w:r>
    </w:p>
    <w:p w14:paraId="4119429A" w14:textId="3D4FF801" w:rsidR="0019367E" w:rsidRPr="0019367E" w:rsidRDefault="0019367E" w:rsidP="00986067">
      <w:pPr>
        <w:jc w:val="both"/>
        <w:rPr>
          <w:rFonts w:ascii="Arial" w:hAnsi="Arial" w:cs="Arial"/>
        </w:rPr>
      </w:pPr>
      <w:r w:rsidRPr="0019367E">
        <w:rPr>
          <w:rFonts w:ascii="Arial" w:hAnsi="Arial" w:cs="Arial"/>
        </w:rPr>
        <w:t xml:space="preserve">Forest school wales. 2018.forest school </w:t>
      </w:r>
      <w:proofErr w:type="gramStart"/>
      <w:r w:rsidRPr="0019367E">
        <w:rPr>
          <w:rFonts w:ascii="Arial" w:hAnsi="Arial" w:cs="Arial"/>
        </w:rPr>
        <w:t>wales.[</w:t>
      </w:r>
      <w:proofErr w:type="gramEnd"/>
      <w:r w:rsidRPr="0019367E">
        <w:rPr>
          <w:rFonts w:ascii="Arial" w:hAnsi="Arial" w:cs="Arial"/>
        </w:rPr>
        <w:t>online]: http://www.forestschoolwales.org.uk/accessing-forest-school/yg-ar-draws-cymrufs-across-wales/[accessed 12/01/18]</w:t>
      </w:r>
    </w:p>
    <w:p w14:paraId="2AD219E7" w14:textId="77777777" w:rsidR="006006B6" w:rsidRPr="0019367E" w:rsidRDefault="006006B6" w:rsidP="00986067">
      <w:pPr>
        <w:jc w:val="both"/>
        <w:rPr>
          <w:rFonts w:ascii="Arial" w:hAnsi="Arial" w:cs="Arial"/>
        </w:rPr>
      </w:pPr>
      <w:proofErr w:type="spellStart"/>
      <w:r w:rsidRPr="0019367E">
        <w:rPr>
          <w:rFonts w:ascii="Arial" w:hAnsi="Arial" w:cs="Arial"/>
        </w:rPr>
        <w:t>Gayler</w:t>
      </w:r>
      <w:proofErr w:type="spellEnd"/>
      <w:r w:rsidRPr="0019367E">
        <w:rPr>
          <w:rFonts w:ascii="Arial" w:hAnsi="Arial" w:cs="Arial"/>
        </w:rPr>
        <w:t>, K. T., &amp; Evans, I. M. (2001). Pretend play and the development of emotion regulation in preschool children. Early Childhood Development and Care, 166, 93–108.</w:t>
      </w:r>
    </w:p>
    <w:p w14:paraId="247F84A3" w14:textId="616CEED2" w:rsidR="000F58E1" w:rsidRPr="0019367E" w:rsidRDefault="00A62A29" w:rsidP="00986067">
      <w:pPr>
        <w:jc w:val="both"/>
        <w:rPr>
          <w:rFonts w:ascii="Arial" w:hAnsi="Arial" w:cs="Arial"/>
        </w:rPr>
      </w:pPr>
      <w:r w:rsidRPr="0019367E">
        <w:rPr>
          <w:rFonts w:ascii="Arial" w:hAnsi="Arial" w:cs="Arial"/>
        </w:rPr>
        <w:t>Greenland, P. (2010). Physical development. In T. Bruce (ed.), Early Childhood. A guide for Students (188-192). London: Sage.</w:t>
      </w:r>
    </w:p>
    <w:p w14:paraId="6C3EAAA3" w14:textId="77777777" w:rsidR="00C95A4C" w:rsidRPr="0019367E" w:rsidRDefault="00C95A4C" w:rsidP="00986067">
      <w:pPr>
        <w:jc w:val="both"/>
        <w:rPr>
          <w:rFonts w:ascii="Arial" w:hAnsi="Arial" w:cs="Arial"/>
        </w:rPr>
      </w:pPr>
      <w:r w:rsidRPr="0019367E">
        <w:rPr>
          <w:rFonts w:ascii="Arial" w:hAnsi="Arial" w:cs="Arial"/>
        </w:rPr>
        <w:t>Grundy S., Towner E., Sparks G., Hughes K. Social Characteristics of Leisure Injuries and Risk Taking among 11–14 Year Olds. Child Accident Prevention Trust; London, UK: 2002.</w:t>
      </w:r>
    </w:p>
    <w:p w14:paraId="0FF0BCA9" w14:textId="77777777" w:rsidR="00B909A0" w:rsidRDefault="00224899" w:rsidP="00986067">
      <w:pPr>
        <w:jc w:val="both"/>
        <w:rPr>
          <w:rFonts w:ascii="Arial" w:hAnsi="Arial" w:cs="Arial"/>
        </w:rPr>
      </w:pPr>
      <w:proofErr w:type="spellStart"/>
      <w:r w:rsidRPr="00224899">
        <w:rPr>
          <w:rFonts w:ascii="Arial" w:hAnsi="Arial" w:cs="Arial"/>
        </w:rPr>
        <w:t>Jambor</w:t>
      </w:r>
      <w:proofErr w:type="spellEnd"/>
      <w:r w:rsidRPr="00224899">
        <w:rPr>
          <w:rFonts w:ascii="Arial" w:hAnsi="Arial" w:cs="Arial"/>
        </w:rPr>
        <w:t xml:space="preserve"> T. Challenge and Risk-Taking in Play. In: </w:t>
      </w:r>
      <w:proofErr w:type="spellStart"/>
      <w:r w:rsidRPr="00224899">
        <w:rPr>
          <w:rFonts w:ascii="Arial" w:hAnsi="Arial" w:cs="Arial"/>
        </w:rPr>
        <w:t>Fromberg</w:t>
      </w:r>
      <w:proofErr w:type="spellEnd"/>
      <w:r w:rsidRPr="00224899">
        <w:rPr>
          <w:rFonts w:ascii="Arial" w:hAnsi="Arial" w:cs="Arial"/>
        </w:rPr>
        <w:t xml:space="preserve"> D.P., Bergen D., editors. Play from Birth to Twelve and Beyond: Contexts, Perspectives, and Meanings. Routledge; New York, NY, USA: 1998. </w:t>
      </w:r>
    </w:p>
    <w:p w14:paraId="1F123EC9" w14:textId="69918D90" w:rsidR="00D81746" w:rsidRPr="0019367E" w:rsidRDefault="00D81746" w:rsidP="00986067">
      <w:pPr>
        <w:jc w:val="both"/>
        <w:rPr>
          <w:rFonts w:ascii="Arial" w:hAnsi="Arial" w:cs="Arial"/>
        </w:rPr>
      </w:pPr>
      <w:r w:rsidRPr="0019367E">
        <w:rPr>
          <w:rFonts w:ascii="Arial" w:hAnsi="Arial" w:cs="Arial"/>
        </w:rPr>
        <w:t xml:space="preserve">Jenkins &amp; </w:t>
      </w:r>
      <w:proofErr w:type="spellStart"/>
      <w:r w:rsidRPr="0019367E">
        <w:rPr>
          <w:rFonts w:ascii="Arial" w:hAnsi="Arial" w:cs="Arial"/>
        </w:rPr>
        <w:t>Astington</w:t>
      </w:r>
      <w:proofErr w:type="spellEnd"/>
      <w:r w:rsidRPr="0019367E">
        <w:rPr>
          <w:rFonts w:ascii="Arial" w:hAnsi="Arial" w:cs="Arial"/>
        </w:rPr>
        <w:t>, 2000; Leslie, 1987; Singer &amp; Singer, 1990; Singer &amp; Singer, 2005.</w:t>
      </w:r>
    </w:p>
    <w:p w14:paraId="25CB02F9" w14:textId="77777777" w:rsidR="00B909A0" w:rsidRPr="0019367E" w:rsidRDefault="00B909A0" w:rsidP="00986067">
      <w:pPr>
        <w:jc w:val="both"/>
        <w:rPr>
          <w:rFonts w:ascii="Arial" w:hAnsi="Arial" w:cs="Arial"/>
        </w:rPr>
      </w:pPr>
      <w:proofErr w:type="spellStart"/>
      <w:r w:rsidRPr="0019367E">
        <w:rPr>
          <w:rFonts w:ascii="Arial" w:hAnsi="Arial" w:cs="Arial"/>
        </w:rPr>
        <w:t>Meddings</w:t>
      </w:r>
      <w:proofErr w:type="spellEnd"/>
      <w:r w:rsidRPr="0019367E">
        <w:rPr>
          <w:rFonts w:ascii="Arial" w:hAnsi="Arial" w:cs="Arial"/>
        </w:rPr>
        <w:t xml:space="preserve"> D. Child injury prevention and child survival. Inj. Prev. </w:t>
      </w:r>
      <w:proofErr w:type="gramStart"/>
      <w:r w:rsidRPr="0019367E">
        <w:rPr>
          <w:rFonts w:ascii="Arial" w:hAnsi="Arial" w:cs="Arial"/>
        </w:rPr>
        <w:t>2011;17:145</w:t>
      </w:r>
      <w:proofErr w:type="gramEnd"/>
      <w:r w:rsidRPr="0019367E">
        <w:rPr>
          <w:rFonts w:ascii="Arial" w:hAnsi="Arial" w:cs="Arial"/>
        </w:rPr>
        <w:t xml:space="preserve">–146. </w:t>
      </w:r>
      <w:proofErr w:type="spellStart"/>
      <w:r w:rsidRPr="0019367E">
        <w:rPr>
          <w:rFonts w:ascii="Arial" w:hAnsi="Arial" w:cs="Arial"/>
        </w:rPr>
        <w:t>doi</w:t>
      </w:r>
      <w:proofErr w:type="spellEnd"/>
      <w:r w:rsidRPr="0019367E">
        <w:rPr>
          <w:rFonts w:ascii="Arial" w:hAnsi="Arial" w:cs="Arial"/>
        </w:rPr>
        <w:t>: 10.1136/ip.2011.032185</w:t>
      </w:r>
    </w:p>
    <w:p w14:paraId="0950C9F6" w14:textId="77777777" w:rsidR="00986067" w:rsidRPr="0019367E" w:rsidRDefault="00986067" w:rsidP="00986067">
      <w:pPr>
        <w:jc w:val="both"/>
        <w:rPr>
          <w:rFonts w:ascii="Arial" w:hAnsi="Arial" w:cs="Arial"/>
        </w:rPr>
      </w:pPr>
      <w:proofErr w:type="spellStart"/>
      <w:r w:rsidRPr="0019367E">
        <w:rPr>
          <w:rFonts w:ascii="Arial" w:hAnsi="Arial" w:cs="Arial"/>
        </w:rPr>
        <w:t>Peden</w:t>
      </w:r>
      <w:proofErr w:type="spellEnd"/>
      <w:r w:rsidRPr="0019367E">
        <w:rPr>
          <w:rFonts w:ascii="Arial" w:hAnsi="Arial" w:cs="Arial"/>
        </w:rPr>
        <w:t xml:space="preserve"> M., </w:t>
      </w:r>
      <w:proofErr w:type="spellStart"/>
      <w:r w:rsidRPr="0019367E">
        <w:rPr>
          <w:rFonts w:ascii="Arial" w:hAnsi="Arial" w:cs="Arial"/>
        </w:rPr>
        <w:t>Oyegbite</w:t>
      </w:r>
      <w:proofErr w:type="spellEnd"/>
      <w:r w:rsidRPr="0019367E">
        <w:rPr>
          <w:rFonts w:ascii="Arial" w:hAnsi="Arial" w:cs="Arial"/>
        </w:rPr>
        <w:t xml:space="preserve"> K., </w:t>
      </w:r>
      <w:proofErr w:type="spellStart"/>
      <w:r w:rsidRPr="0019367E">
        <w:rPr>
          <w:rFonts w:ascii="Arial" w:hAnsi="Arial" w:cs="Arial"/>
        </w:rPr>
        <w:t>Ozanne</w:t>
      </w:r>
      <w:proofErr w:type="spellEnd"/>
      <w:r w:rsidRPr="0019367E">
        <w:rPr>
          <w:rFonts w:ascii="Arial" w:hAnsi="Arial" w:cs="Arial"/>
        </w:rPr>
        <w:t xml:space="preserve">-Smith J., </w:t>
      </w:r>
      <w:proofErr w:type="spellStart"/>
      <w:r w:rsidRPr="0019367E">
        <w:rPr>
          <w:rFonts w:ascii="Arial" w:hAnsi="Arial" w:cs="Arial"/>
        </w:rPr>
        <w:t>Hyder</w:t>
      </w:r>
      <w:proofErr w:type="spellEnd"/>
      <w:r w:rsidRPr="0019367E">
        <w:rPr>
          <w:rFonts w:ascii="Arial" w:hAnsi="Arial" w:cs="Arial"/>
        </w:rPr>
        <w:t xml:space="preserve"> A.A., </w:t>
      </w:r>
      <w:proofErr w:type="spellStart"/>
      <w:r w:rsidRPr="0019367E">
        <w:rPr>
          <w:rFonts w:ascii="Arial" w:hAnsi="Arial" w:cs="Arial"/>
        </w:rPr>
        <w:t>Branche</w:t>
      </w:r>
      <w:proofErr w:type="spellEnd"/>
      <w:r w:rsidRPr="0019367E">
        <w:rPr>
          <w:rFonts w:ascii="Arial" w:hAnsi="Arial" w:cs="Arial"/>
        </w:rPr>
        <w:t xml:space="preserve"> C., Rahman A.D.M.F., </w:t>
      </w:r>
      <w:proofErr w:type="spellStart"/>
      <w:r w:rsidRPr="0019367E">
        <w:rPr>
          <w:rFonts w:ascii="Arial" w:hAnsi="Arial" w:cs="Arial"/>
        </w:rPr>
        <w:t>Rivara</w:t>
      </w:r>
      <w:proofErr w:type="spellEnd"/>
      <w:r w:rsidRPr="0019367E">
        <w:rPr>
          <w:rFonts w:ascii="Arial" w:hAnsi="Arial" w:cs="Arial"/>
        </w:rPr>
        <w:t xml:space="preserve"> F., </w:t>
      </w:r>
      <w:proofErr w:type="spellStart"/>
      <w:r w:rsidRPr="0019367E">
        <w:rPr>
          <w:rFonts w:ascii="Arial" w:hAnsi="Arial" w:cs="Arial"/>
        </w:rPr>
        <w:t>Bartolomeos</w:t>
      </w:r>
      <w:proofErr w:type="spellEnd"/>
      <w:r w:rsidRPr="0019367E">
        <w:rPr>
          <w:rFonts w:ascii="Arial" w:hAnsi="Arial" w:cs="Arial"/>
        </w:rPr>
        <w:t xml:space="preserve"> K. World Report on Child Injury Prevention. World Health Organization Press; Geneva, Switzerland: 2008. Reference.</w:t>
      </w:r>
    </w:p>
    <w:p w14:paraId="555B2597" w14:textId="77777777" w:rsidR="00B909A0" w:rsidRPr="0019367E" w:rsidRDefault="00B909A0" w:rsidP="00986067">
      <w:pPr>
        <w:jc w:val="both"/>
        <w:rPr>
          <w:rFonts w:ascii="Arial" w:hAnsi="Arial" w:cs="Arial"/>
        </w:rPr>
      </w:pPr>
      <w:r w:rsidRPr="0019367E">
        <w:rPr>
          <w:rFonts w:ascii="Arial" w:hAnsi="Arial" w:cs="Arial"/>
        </w:rPr>
        <w:t>Power, T.G. (2000). Play and exploration in children and animals. Mahwah, NJ: Lawrence Erlbaum.</w:t>
      </w:r>
    </w:p>
    <w:p w14:paraId="3F0C80AC" w14:textId="77777777" w:rsidR="009402A4" w:rsidRPr="0019367E" w:rsidRDefault="009402A4" w:rsidP="00986067">
      <w:pPr>
        <w:jc w:val="both"/>
        <w:rPr>
          <w:rFonts w:ascii="Arial" w:hAnsi="Arial" w:cs="Arial"/>
        </w:rPr>
      </w:pPr>
      <w:r w:rsidRPr="0019367E">
        <w:rPr>
          <w:rFonts w:ascii="Arial" w:hAnsi="Arial" w:cs="Arial"/>
        </w:rPr>
        <w:t xml:space="preserve">Root-Bernstein, 2012). Root-Bernstein, M. </w:t>
      </w:r>
      <w:proofErr w:type="gramStart"/>
      <w:r w:rsidRPr="0019367E">
        <w:rPr>
          <w:rFonts w:ascii="Arial" w:hAnsi="Arial" w:cs="Arial"/>
        </w:rPr>
        <w:t>( 2012</w:t>
      </w:r>
      <w:proofErr w:type="gramEnd"/>
      <w:r w:rsidRPr="0019367E">
        <w:rPr>
          <w:rFonts w:ascii="Arial" w:hAnsi="Arial" w:cs="Arial"/>
        </w:rPr>
        <w:t>). The creation of imaginary worlds. In M. Taylor (Ed.), The Oxford Handbook of the Development of Imagination. Oxford: Oxford University Press.</w:t>
      </w:r>
    </w:p>
    <w:p w14:paraId="6E4AA020" w14:textId="77777777" w:rsidR="009402A4" w:rsidRPr="0019367E" w:rsidRDefault="009402A4" w:rsidP="00986067">
      <w:pPr>
        <w:jc w:val="both"/>
        <w:rPr>
          <w:rFonts w:ascii="Arial" w:hAnsi="Arial" w:cs="Arial"/>
        </w:rPr>
      </w:pPr>
      <w:r w:rsidRPr="0019367E">
        <w:rPr>
          <w:rFonts w:ascii="Arial" w:hAnsi="Arial" w:cs="Arial"/>
        </w:rPr>
        <w:t xml:space="preserve">Russ, S. &amp; </w:t>
      </w:r>
      <w:proofErr w:type="spellStart"/>
      <w:r w:rsidRPr="0019367E">
        <w:rPr>
          <w:rFonts w:ascii="Arial" w:hAnsi="Arial" w:cs="Arial"/>
        </w:rPr>
        <w:t>Fiorelli</w:t>
      </w:r>
      <w:proofErr w:type="spellEnd"/>
      <w:r w:rsidRPr="0019367E">
        <w:rPr>
          <w:rFonts w:ascii="Arial" w:hAnsi="Arial" w:cs="Arial"/>
        </w:rPr>
        <w:t xml:space="preserve">, J. (2010) Developmental Approaches to Creativity. In </w:t>
      </w:r>
      <w:proofErr w:type="gramStart"/>
      <w:r w:rsidRPr="0019367E">
        <w:rPr>
          <w:rFonts w:ascii="Arial" w:hAnsi="Arial" w:cs="Arial"/>
        </w:rPr>
        <w:t>J .</w:t>
      </w:r>
      <w:proofErr w:type="gramEnd"/>
      <w:r w:rsidRPr="0019367E">
        <w:rPr>
          <w:rFonts w:ascii="Arial" w:hAnsi="Arial" w:cs="Arial"/>
        </w:rPr>
        <w:t xml:space="preserve"> Kaufman &amp; R. Sternberg (Eds.) The Cambridge Handbook of Creativity, 233-249. New York: Cambridge University Press.</w:t>
      </w:r>
    </w:p>
    <w:p w14:paraId="7836AB23" w14:textId="77777777" w:rsidR="009402A4" w:rsidRPr="0019367E" w:rsidRDefault="009402A4" w:rsidP="00986067">
      <w:pPr>
        <w:jc w:val="both"/>
        <w:rPr>
          <w:rFonts w:ascii="Arial" w:hAnsi="Arial" w:cs="Arial"/>
        </w:rPr>
      </w:pPr>
      <w:proofErr w:type="spellStart"/>
      <w:r w:rsidRPr="0019367E">
        <w:rPr>
          <w:rFonts w:ascii="Arial" w:hAnsi="Arial" w:cs="Arial"/>
        </w:rPr>
        <w:t>Sandseter</w:t>
      </w:r>
      <w:proofErr w:type="spellEnd"/>
      <w:r w:rsidRPr="0019367E">
        <w:rPr>
          <w:rFonts w:ascii="Arial" w:hAnsi="Arial" w:cs="Arial"/>
        </w:rPr>
        <w:t xml:space="preserve">, E. B. H. (2010a). </w:t>
      </w:r>
      <w:proofErr w:type="spellStart"/>
      <w:r w:rsidRPr="0019367E">
        <w:rPr>
          <w:rFonts w:ascii="Arial" w:hAnsi="Arial" w:cs="Arial"/>
        </w:rPr>
        <w:t>Scaryfunny</w:t>
      </w:r>
      <w:proofErr w:type="spellEnd"/>
      <w:r w:rsidRPr="0019367E">
        <w:rPr>
          <w:rFonts w:ascii="Arial" w:hAnsi="Arial" w:cs="Arial"/>
        </w:rPr>
        <w:t>. A Qualitative Study of Risky Play Among Preschool Children. Doctoral dissertation: Norwegian University of Science and Technology.</w:t>
      </w:r>
    </w:p>
    <w:p w14:paraId="484444CD" w14:textId="77777777" w:rsidR="001055FF" w:rsidRPr="0019367E" w:rsidRDefault="001055FF" w:rsidP="00986067">
      <w:pPr>
        <w:jc w:val="both"/>
        <w:rPr>
          <w:rFonts w:ascii="Arial" w:hAnsi="Arial" w:cs="Arial"/>
        </w:rPr>
      </w:pPr>
      <w:proofErr w:type="spellStart"/>
      <w:r w:rsidRPr="0019367E">
        <w:rPr>
          <w:rFonts w:ascii="Arial" w:hAnsi="Arial" w:cs="Arial"/>
        </w:rPr>
        <w:t>Sandseter</w:t>
      </w:r>
      <w:proofErr w:type="spellEnd"/>
      <w:r w:rsidRPr="0019367E">
        <w:rPr>
          <w:rFonts w:ascii="Arial" w:hAnsi="Arial" w:cs="Arial"/>
        </w:rPr>
        <w:t xml:space="preserve"> E.B.H. Categorising risky play—How can we identify risk-taking in children’s play? Eur. Early Child Educ. Res.</w:t>
      </w:r>
    </w:p>
    <w:p w14:paraId="71D62C9D" w14:textId="77777777" w:rsidR="009402A4" w:rsidRPr="0019367E" w:rsidRDefault="009402A4" w:rsidP="00986067">
      <w:pPr>
        <w:jc w:val="both"/>
        <w:rPr>
          <w:rFonts w:ascii="Arial" w:hAnsi="Arial" w:cs="Arial"/>
        </w:rPr>
      </w:pPr>
      <w:proofErr w:type="spellStart"/>
      <w:r w:rsidRPr="0019367E">
        <w:rPr>
          <w:rFonts w:ascii="Arial" w:hAnsi="Arial" w:cs="Arial"/>
        </w:rPr>
        <w:t>Sandseter</w:t>
      </w:r>
      <w:proofErr w:type="spellEnd"/>
      <w:r w:rsidRPr="0019367E">
        <w:rPr>
          <w:rFonts w:ascii="Arial" w:hAnsi="Arial" w:cs="Arial"/>
        </w:rPr>
        <w:t xml:space="preserve"> E.B.H., </w:t>
      </w:r>
      <w:proofErr w:type="spellStart"/>
      <w:r w:rsidRPr="0019367E">
        <w:rPr>
          <w:rFonts w:ascii="Arial" w:hAnsi="Arial" w:cs="Arial"/>
        </w:rPr>
        <w:t>Kennair</w:t>
      </w:r>
      <w:proofErr w:type="spellEnd"/>
      <w:r w:rsidRPr="0019367E">
        <w:rPr>
          <w:rFonts w:ascii="Arial" w:hAnsi="Arial" w:cs="Arial"/>
        </w:rPr>
        <w:t xml:space="preserve"> L.E.O. Children’s risky play from an evolutionary perspective: The anti-phobic effects of thrilling experiences. </w:t>
      </w:r>
      <w:proofErr w:type="spellStart"/>
      <w:r w:rsidRPr="0019367E">
        <w:rPr>
          <w:rFonts w:ascii="Arial" w:hAnsi="Arial" w:cs="Arial"/>
        </w:rPr>
        <w:t>Evol</w:t>
      </w:r>
      <w:proofErr w:type="spellEnd"/>
      <w:r w:rsidRPr="0019367E">
        <w:rPr>
          <w:rFonts w:ascii="Arial" w:hAnsi="Arial" w:cs="Arial"/>
        </w:rPr>
        <w:t>. Psychol. 2011</w:t>
      </w:r>
    </w:p>
    <w:p w14:paraId="26C63744" w14:textId="77777777" w:rsidR="001055FF" w:rsidRPr="0019367E" w:rsidRDefault="001055FF" w:rsidP="00986067">
      <w:pPr>
        <w:jc w:val="both"/>
        <w:rPr>
          <w:rFonts w:ascii="Arial" w:hAnsi="Arial" w:cs="Arial"/>
        </w:rPr>
      </w:pPr>
      <w:r w:rsidRPr="0019367E">
        <w:rPr>
          <w:rFonts w:ascii="Arial" w:hAnsi="Arial" w:cs="Arial"/>
        </w:rPr>
        <w:lastRenderedPageBreak/>
        <w:t>Tovey, H. (2011). Achieving the balance: Challenge, risk and safety. In J. White (</w:t>
      </w:r>
      <w:proofErr w:type="spellStart"/>
      <w:r w:rsidRPr="0019367E">
        <w:rPr>
          <w:rFonts w:ascii="Arial" w:hAnsi="Arial" w:cs="Arial"/>
        </w:rPr>
        <w:t>ed</w:t>
      </w:r>
      <w:proofErr w:type="spellEnd"/>
      <w:r w:rsidRPr="0019367E">
        <w:rPr>
          <w:rFonts w:ascii="Arial" w:hAnsi="Arial" w:cs="Arial"/>
        </w:rPr>
        <w:t>), Outdoor Provision in the Early Years (86-94). London: Sage.</w:t>
      </w:r>
    </w:p>
    <w:p w14:paraId="7E1B9CBD" w14:textId="77777777" w:rsidR="008A38E7" w:rsidRPr="0019367E" w:rsidRDefault="008A38E7" w:rsidP="00986067">
      <w:pPr>
        <w:jc w:val="both"/>
        <w:rPr>
          <w:rFonts w:ascii="Arial" w:hAnsi="Arial" w:cs="Arial"/>
        </w:rPr>
      </w:pPr>
      <w:proofErr w:type="spellStart"/>
      <w:r w:rsidRPr="0019367E">
        <w:rPr>
          <w:rFonts w:ascii="Arial" w:hAnsi="Arial" w:cs="Arial"/>
        </w:rPr>
        <w:t>Whitebread</w:t>
      </w:r>
      <w:proofErr w:type="spellEnd"/>
      <w:r w:rsidRPr="0019367E">
        <w:rPr>
          <w:rFonts w:ascii="Arial" w:hAnsi="Arial" w:cs="Arial"/>
        </w:rPr>
        <w:t xml:space="preserve">, D., </w:t>
      </w:r>
      <w:proofErr w:type="gramStart"/>
      <w:r w:rsidRPr="0019367E">
        <w:rPr>
          <w:rFonts w:ascii="Arial" w:hAnsi="Arial" w:cs="Arial"/>
        </w:rPr>
        <w:t>and  Jameson</w:t>
      </w:r>
      <w:proofErr w:type="gramEnd"/>
      <w:r w:rsidRPr="0019367E">
        <w:rPr>
          <w:rFonts w:ascii="Arial" w:hAnsi="Arial" w:cs="Arial"/>
        </w:rPr>
        <w:t xml:space="preserve">, H. (2010). Play beyond the Foundation Stage: story-telling, creative writing and self-regulation in able </w:t>
      </w:r>
      <w:proofErr w:type="gramStart"/>
      <w:r w:rsidRPr="0019367E">
        <w:rPr>
          <w:rFonts w:ascii="Arial" w:hAnsi="Arial" w:cs="Arial"/>
        </w:rPr>
        <w:t>6-7 year</w:t>
      </w:r>
      <w:proofErr w:type="gramEnd"/>
      <w:r w:rsidRPr="0019367E">
        <w:rPr>
          <w:rFonts w:ascii="Arial" w:hAnsi="Arial" w:cs="Arial"/>
        </w:rPr>
        <w:t xml:space="preserve"> olds. In J. Moyles (Ed.), The Excellence of Play, 3rd Ed. (pp. 95-107). Maidenhead: Open University Press.</w:t>
      </w:r>
    </w:p>
    <w:p w14:paraId="4B1F3EA8" w14:textId="77777777" w:rsidR="00FD38E3" w:rsidRPr="0019367E" w:rsidRDefault="00FD38E3" w:rsidP="00FD38E3">
      <w:pPr>
        <w:rPr>
          <w:rFonts w:ascii="Arial" w:hAnsi="Arial" w:cs="Arial"/>
        </w:rPr>
      </w:pPr>
    </w:p>
    <w:p w14:paraId="6C132E77" w14:textId="77777777" w:rsidR="00FD38E3" w:rsidRPr="0019367E" w:rsidRDefault="00FD38E3" w:rsidP="00FD38E3">
      <w:pPr>
        <w:rPr>
          <w:rFonts w:ascii="Arial" w:hAnsi="Arial" w:cs="Arial"/>
        </w:rPr>
      </w:pPr>
    </w:p>
    <w:p w14:paraId="67AA5936" w14:textId="77777777" w:rsidR="00FD38E3" w:rsidRDefault="00FD38E3" w:rsidP="00FD38E3"/>
    <w:p w14:paraId="0D2D5E5D" w14:textId="77777777" w:rsidR="00FD38E3" w:rsidRDefault="00FD38E3" w:rsidP="00FD38E3"/>
    <w:p w14:paraId="2089BEEC" w14:textId="77777777" w:rsidR="00FD38E3" w:rsidRDefault="00FD38E3" w:rsidP="00FD38E3"/>
    <w:p w14:paraId="5F6E32DB" w14:textId="77777777" w:rsidR="00FD38E3" w:rsidRDefault="00FD38E3" w:rsidP="00FD38E3"/>
    <w:p w14:paraId="21A1F492" w14:textId="77777777" w:rsidR="00FD38E3" w:rsidRDefault="00FD38E3" w:rsidP="00FD38E3"/>
    <w:p w14:paraId="5D3045ED" w14:textId="77777777" w:rsidR="00FD38E3" w:rsidRDefault="00FD38E3" w:rsidP="00FD38E3"/>
    <w:p w14:paraId="1FF77A7A" w14:textId="77777777" w:rsidR="00FD38E3" w:rsidRDefault="00FD38E3" w:rsidP="00FD38E3"/>
    <w:p w14:paraId="74226AF1" w14:textId="77777777" w:rsidR="00FD38E3" w:rsidRDefault="00FD38E3" w:rsidP="00FD38E3"/>
    <w:p w14:paraId="676D8A79" w14:textId="77777777" w:rsidR="00FD38E3" w:rsidRDefault="00FD38E3" w:rsidP="00FD38E3"/>
    <w:p w14:paraId="70662596" w14:textId="77777777" w:rsidR="00FD38E3" w:rsidRDefault="00FD38E3" w:rsidP="00FD38E3"/>
    <w:p w14:paraId="19BCDF56" w14:textId="77777777" w:rsidR="00FD38E3" w:rsidRDefault="00FD38E3" w:rsidP="00FD38E3"/>
    <w:p w14:paraId="7DD092D2" w14:textId="77777777" w:rsidR="00FD38E3" w:rsidRDefault="00FD38E3" w:rsidP="00FD38E3"/>
    <w:p w14:paraId="459D856A" w14:textId="77777777" w:rsidR="00FD38E3" w:rsidRDefault="00FD38E3" w:rsidP="00FD38E3"/>
    <w:p w14:paraId="4714088D" w14:textId="77777777" w:rsidR="00FD38E3" w:rsidRDefault="00FD38E3" w:rsidP="00FD38E3"/>
    <w:p w14:paraId="6698E947" w14:textId="77777777" w:rsidR="00FD38E3" w:rsidRDefault="00FD38E3" w:rsidP="00FD38E3"/>
    <w:p w14:paraId="133A43C1" w14:textId="77777777" w:rsidR="00FD38E3" w:rsidRDefault="00FD38E3" w:rsidP="00FD38E3"/>
    <w:p w14:paraId="3D45F95D" w14:textId="77777777" w:rsidR="00FD38E3" w:rsidRDefault="00FD38E3" w:rsidP="00FD38E3"/>
    <w:p w14:paraId="407C2BBE" w14:textId="77777777" w:rsidR="00FD38E3" w:rsidRDefault="00FD38E3" w:rsidP="00FD38E3"/>
    <w:p w14:paraId="76A6F262" w14:textId="77777777" w:rsidR="00FD38E3" w:rsidRDefault="00FD38E3" w:rsidP="00FD38E3"/>
    <w:p w14:paraId="7DAD9C0C" w14:textId="77777777" w:rsidR="00FD38E3" w:rsidRDefault="00FD38E3" w:rsidP="00FD38E3"/>
    <w:p w14:paraId="084881B5" w14:textId="77777777" w:rsidR="00FD38E3" w:rsidRDefault="00FD38E3" w:rsidP="00FD38E3"/>
    <w:p w14:paraId="60A4AE48" w14:textId="77777777" w:rsidR="00FD38E3" w:rsidRDefault="00FD38E3" w:rsidP="00FD38E3"/>
    <w:p w14:paraId="28BEDC78" w14:textId="77777777" w:rsidR="00FD38E3" w:rsidRDefault="00FD38E3" w:rsidP="00FD38E3"/>
    <w:p w14:paraId="3D1CB90B" w14:textId="77777777" w:rsidR="00FD38E3" w:rsidRDefault="00FD38E3" w:rsidP="00FD38E3"/>
    <w:p w14:paraId="11F39F7C" w14:textId="77777777" w:rsidR="00FD38E3" w:rsidRDefault="00FD38E3" w:rsidP="00FD38E3"/>
    <w:p w14:paraId="4A3A0C46" w14:textId="77777777" w:rsidR="00FD38E3" w:rsidRDefault="00FD38E3" w:rsidP="00FD38E3"/>
    <w:p w14:paraId="2FF5A40F" w14:textId="77777777" w:rsidR="00FD38E3" w:rsidRDefault="00FD38E3" w:rsidP="00FD38E3"/>
    <w:p w14:paraId="7DA3A9FD" w14:textId="77777777" w:rsidR="00FD38E3" w:rsidRDefault="00FD38E3" w:rsidP="00FD38E3"/>
    <w:p w14:paraId="0ABD4740" w14:textId="77777777" w:rsidR="00FD38E3" w:rsidRDefault="00FD38E3" w:rsidP="00FD38E3"/>
    <w:p w14:paraId="1A630AF0" w14:textId="77777777" w:rsidR="00FD38E3" w:rsidRDefault="00FD38E3" w:rsidP="00FD38E3"/>
    <w:p w14:paraId="64A764DD" w14:textId="77777777" w:rsidR="00FD38E3" w:rsidRDefault="00FD38E3" w:rsidP="00FD38E3"/>
    <w:p w14:paraId="04D55DA9" w14:textId="77777777" w:rsidR="00FD38E3" w:rsidRDefault="00FD38E3" w:rsidP="00FD38E3"/>
    <w:p w14:paraId="0876DB0A" w14:textId="77777777" w:rsidR="00FD38E3" w:rsidRDefault="00FD38E3" w:rsidP="00FD38E3"/>
    <w:p w14:paraId="52BDBC6A" w14:textId="77777777" w:rsidR="00FD38E3" w:rsidRDefault="00FD38E3" w:rsidP="00FD38E3"/>
    <w:p w14:paraId="53F207AC" w14:textId="77777777" w:rsidR="00FD38E3" w:rsidRDefault="00FD38E3" w:rsidP="00FD38E3"/>
    <w:p w14:paraId="071D312C" w14:textId="77777777" w:rsidR="00FD38E3" w:rsidRDefault="00FD38E3" w:rsidP="00FD38E3"/>
    <w:p w14:paraId="05F416BE" w14:textId="77777777" w:rsidR="00FD38E3" w:rsidRDefault="00FD38E3" w:rsidP="00FD38E3"/>
    <w:p w14:paraId="00191B85" w14:textId="77777777" w:rsidR="00FD38E3" w:rsidRDefault="00FD38E3" w:rsidP="00FD38E3"/>
    <w:p w14:paraId="5E415C09" w14:textId="77777777" w:rsidR="00FD38E3" w:rsidRDefault="00FD38E3" w:rsidP="00FD38E3"/>
    <w:p w14:paraId="0C74B13F" w14:textId="77777777" w:rsidR="00FD38E3" w:rsidRDefault="00FD38E3" w:rsidP="00FD38E3"/>
    <w:p w14:paraId="73C0752E" w14:textId="77777777" w:rsidR="00FD38E3" w:rsidRDefault="00FD38E3" w:rsidP="00FD38E3"/>
    <w:p w14:paraId="395C67DD" w14:textId="77777777" w:rsidR="00FD38E3" w:rsidRDefault="00FD38E3" w:rsidP="00FD38E3"/>
    <w:p w14:paraId="29095065" w14:textId="77777777" w:rsidR="00FD38E3" w:rsidRDefault="00FD38E3" w:rsidP="00FD38E3"/>
    <w:p w14:paraId="655DF4A0" w14:textId="77777777" w:rsidR="00FD38E3" w:rsidRDefault="00FD38E3" w:rsidP="00FD38E3"/>
    <w:p w14:paraId="607E9855" w14:textId="77777777" w:rsidR="00FD38E3" w:rsidRDefault="00FD38E3" w:rsidP="00FD38E3"/>
    <w:p w14:paraId="73A6D888" w14:textId="77777777" w:rsidR="00FD38E3" w:rsidRDefault="00FD38E3" w:rsidP="00FD38E3"/>
    <w:p w14:paraId="62CDC992" w14:textId="77777777" w:rsidR="00FD38E3" w:rsidRDefault="00FD38E3" w:rsidP="00FD38E3"/>
    <w:p w14:paraId="0BBAE319" w14:textId="77777777" w:rsidR="00FD38E3" w:rsidRDefault="00FD38E3" w:rsidP="00FD38E3"/>
    <w:p w14:paraId="1BA6EFA1" w14:textId="77777777" w:rsidR="00FD38E3" w:rsidRDefault="00FD38E3" w:rsidP="00FD38E3"/>
    <w:p w14:paraId="6E43BA25" w14:textId="77777777" w:rsidR="00FD38E3" w:rsidRDefault="00FD38E3" w:rsidP="00FD38E3"/>
    <w:p w14:paraId="3749024C" w14:textId="77777777" w:rsidR="00FD38E3" w:rsidRDefault="00FD38E3" w:rsidP="00FD38E3"/>
    <w:p w14:paraId="06E9E3F9" w14:textId="77777777" w:rsidR="00FD38E3" w:rsidRDefault="00FD38E3" w:rsidP="00FD38E3"/>
    <w:p w14:paraId="55DB6A13" w14:textId="77777777" w:rsidR="00FD38E3" w:rsidRDefault="00FD38E3" w:rsidP="00FD38E3"/>
    <w:p w14:paraId="1C6BDCA6" w14:textId="77777777" w:rsidR="00FD38E3" w:rsidRPr="00FD38E3" w:rsidRDefault="00FD38E3" w:rsidP="00FD38E3"/>
    <w:sectPr w:rsidR="00FD38E3" w:rsidRPr="00FD38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741AF2" w14:textId="77777777" w:rsidR="00D55520" w:rsidRDefault="00D55520" w:rsidP="006B326B">
      <w:pPr>
        <w:spacing w:after="0" w:line="240" w:lineRule="auto"/>
      </w:pPr>
      <w:r>
        <w:separator/>
      </w:r>
    </w:p>
  </w:endnote>
  <w:endnote w:type="continuationSeparator" w:id="0">
    <w:p w14:paraId="59443BC3" w14:textId="77777777" w:rsidR="00D55520" w:rsidRDefault="00D55520" w:rsidP="006B32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D27677" w14:textId="77777777" w:rsidR="0030046A" w:rsidRDefault="0030046A" w:rsidP="0030046A">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B1BF5E" w14:textId="77777777" w:rsidR="00D55520" w:rsidRDefault="00D55520" w:rsidP="006B326B">
      <w:pPr>
        <w:spacing w:after="0" w:line="240" w:lineRule="auto"/>
      </w:pPr>
      <w:r>
        <w:separator/>
      </w:r>
    </w:p>
  </w:footnote>
  <w:footnote w:type="continuationSeparator" w:id="0">
    <w:p w14:paraId="7660760F" w14:textId="77777777" w:rsidR="00D55520" w:rsidRDefault="00D55520" w:rsidP="006B32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B09E83" w14:textId="07A141A5" w:rsidR="0030046A" w:rsidRPr="002D7C61" w:rsidRDefault="0030046A" w:rsidP="0030046A">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C7EF10" w14:textId="77777777" w:rsidR="0030046A" w:rsidRDefault="0030046A" w:rsidP="0030046A">
    <w:pPr>
      <w:pStyle w:val="Header"/>
      <w:tabs>
        <w:tab w:val="right" w:pos="8505"/>
      </w:tabs>
    </w:pPr>
    <w:r>
      <w:rPr>
        <w:rFonts w:cs="Arial"/>
        <w:noProof/>
        <w:sz w:val="16"/>
        <w:szCs w:val="16"/>
      </w:rPr>
      <mc:AlternateContent>
        <mc:Choice Requires="wps">
          <w:drawing>
            <wp:anchor distT="0" distB="0" distL="114300" distR="114300" simplePos="0" relativeHeight="251657728" behindDoc="0" locked="0" layoutInCell="1" allowOverlap="1" wp14:anchorId="4AADECA7" wp14:editId="0D5C8D3A">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1E02EE1" id="Straight Connector 1" o:spid="_x0000_s1026" style="position:absolute;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002AF9EE" w14:textId="77777777" w:rsidR="0030046A" w:rsidRPr="002D7C61" w:rsidRDefault="0030046A" w:rsidP="0030046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8E3"/>
    <w:rsid w:val="00023421"/>
    <w:rsid w:val="00036780"/>
    <w:rsid w:val="00037853"/>
    <w:rsid w:val="000611E5"/>
    <w:rsid w:val="00073A6A"/>
    <w:rsid w:val="00075AB4"/>
    <w:rsid w:val="000E4A1A"/>
    <w:rsid w:val="000F52AE"/>
    <w:rsid w:val="000F58E1"/>
    <w:rsid w:val="001055FF"/>
    <w:rsid w:val="00105A05"/>
    <w:rsid w:val="001263AE"/>
    <w:rsid w:val="00126837"/>
    <w:rsid w:val="0013116A"/>
    <w:rsid w:val="00133AC2"/>
    <w:rsid w:val="00135DBE"/>
    <w:rsid w:val="00153E7A"/>
    <w:rsid w:val="001655D2"/>
    <w:rsid w:val="00184999"/>
    <w:rsid w:val="0019367E"/>
    <w:rsid w:val="001B1663"/>
    <w:rsid w:val="001B4627"/>
    <w:rsid w:val="002227EB"/>
    <w:rsid w:val="00224899"/>
    <w:rsid w:val="002538B1"/>
    <w:rsid w:val="00286149"/>
    <w:rsid w:val="002D2939"/>
    <w:rsid w:val="002D4B85"/>
    <w:rsid w:val="002E2D49"/>
    <w:rsid w:val="002F5DE8"/>
    <w:rsid w:val="0030046A"/>
    <w:rsid w:val="003426F5"/>
    <w:rsid w:val="00357B8A"/>
    <w:rsid w:val="00361840"/>
    <w:rsid w:val="003733E2"/>
    <w:rsid w:val="00393BEB"/>
    <w:rsid w:val="003B29F1"/>
    <w:rsid w:val="003B6AAB"/>
    <w:rsid w:val="003D5AA8"/>
    <w:rsid w:val="003E7681"/>
    <w:rsid w:val="0040340A"/>
    <w:rsid w:val="00434DD9"/>
    <w:rsid w:val="0046376C"/>
    <w:rsid w:val="00485BD7"/>
    <w:rsid w:val="004C46FC"/>
    <w:rsid w:val="0050038C"/>
    <w:rsid w:val="00506667"/>
    <w:rsid w:val="00533B6E"/>
    <w:rsid w:val="005561B1"/>
    <w:rsid w:val="00560CBE"/>
    <w:rsid w:val="00565C23"/>
    <w:rsid w:val="005869D9"/>
    <w:rsid w:val="005954FE"/>
    <w:rsid w:val="005B4382"/>
    <w:rsid w:val="005C61F8"/>
    <w:rsid w:val="005D6355"/>
    <w:rsid w:val="006006B6"/>
    <w:rsid w:val="00600CEA"/>
    <w:rsid w:val="00616490"/>
    <w:rsid w:val="006168D4"/>
    <w:rsid w:val="00616998"/>
    <w:rsid w:val="0062491F"/>
    <w:rsid w:val="0063243E"/>
    <w:rsid w:val="00635A17"/>
    <w:rsid w:val="006578C8"/>
    <w:rsid w:val="00660B10"/>
    <w:rsid w:val="00686A1D"/>
    <w:rsid w:val="006B326B"/>
    <w:rsid w:val="006D7D15"/>
    <w:rsid w:val="006E670A"/>
    <w:rsid w:val="00710DBF"/>
    <w:rsid w:val="00741344"/>
    <w:rsid w:val="0075039A"/>
    <w:rsid w:val="00767C7E"/>
    <w:rsid w:val="00771F97"/>
    <w:rsid w:val="007744B8"/>
    <w:rsid w:val="007A763E"/>
    <w:rsid w:val="007B0BE4"/>
    <w:rsid w:val="007C1AC9"/>
    <w:rsid w:val="007D709E"/>
    <w:rsid w:val="00811B85"/>
    <w:rsid w:val="00812704"/>
    <w:rsid w:val="00826F23"/>
    <w:rsid w:val="00840D68"/>
    <w:rsid w:val="00883C59"/>
    <w:rsid w:val="008A38E7"/>
    <w:rsid w:val="008E6332"/>
    <w:rsid w:val="008F58A4"/>
    <w:rsid w:val="00903270"/>
    <w:rsid w:val="009402A4"/>
    <w:rsid w:val="00972FDF"/>
    <w:rsid w:val="00986067"/>
    <w:rsid w:val="009945C9"/>
    <w:rsid w:val="009C769D"/>
    <w:rsid w:val="009E1801"/>
    <w:rsid w:val="009E4BD5"/>
    <w:rsid w:val="009F4D0C"/>
    <w:rsid w:val="00A126D8"/>
    <w:rsid w:val="00A419A9"/>
    <w:rsid w:val="00A62A29"/>
    <w:rsid w:val="00A75036"/>
    <w:rsid w:val="00A8171E"/>
    <w:rsid w:val="00A933C8"/>
    <w:rsid w:val="00A95CD1"/>
    <w:rsid w:val="00AB0776"/>
    <w:rsid w:val="00AE41D1"/>
    <w:rsid w:val="00B25508"/>
    <w:rsid w:val="00B32B68"/>
    <w:rsid w:val="00B346F1"/>
    <w:rsid w:val="00B35092"/>
    <w:rsid w:val="00B479D3"/>
    <w:rsid w:val="00B508A5"/>
    <w:rsid w:val="00B53194"/>
    <w:rsid w:val="00B54EF9"/>
    <w:rsid w:val="00B60163"/>
    <w:rsid w:val="00B62475"/>
    <w:rsid w:val="00B633CF"/>
    <w:rsid w:val="00B8224F"/>
    <w:rsid w:val="00B909A0"/>
    <w:rsid w:val="00B927F1"/>
    <w:rsid w:val="00B954B9"/>
    <w:rsid w:val="00BC1199"/>
    <w:rsid w:val="00C44C7B"/>
    <w:rsid w:val="00C632CA"/>
    <w:rsid w:val="00C83C36"/>
    <w:rsid w:val="00C95A4C"/>
    <w:rsid w:val="00CB196C"/>
    <w:rsid w:val="00CC03C2"/>
    <w:rsid w:val="00CC318D"/>
    <w:rsid w:val="00CE5C6A"/>
    <w:rsid w:val="00CF5E71"/>
    <w:rsid w:val="00D23D5D"/>
    <w:rsid w:val="00D52763"/>
    <w:rsid w:val="00D55520"/>
    <w:rsid w:val="00D74DD0"/>
    <w:rsid w:val="00D81746"/>
    <w:rsid w:val="00D87FFA"/>
    <w:rsid w:val="00D92734"/>
    <w:rsid w:val="00DA50A7"/>
    <w:rsid w:val="00DD4F98"/>
    <w:rsid w:val="00E26A7D"/>
    <w:rsid w:val="00E3323F"/>
    <w:rsid w:val="00E3360E"/>
    <w:rsid w:val="00E8496B"/>
    <w:rsid w:val="00E85748"/>
    <w:rsid w:val="00EA40F5"/>
    <w:rsid w:val="00EB3A78"/>
    <w:rsid w:val="00EB7B97"/>
    <w:rsid w:val="00ED5D22"/>
    <w:rsid w:val="00F067F6"/>
    <w:rsid w:val="00F43A4F"/>
    <w:rsid w:val="00F51185"/>
    <w:rsid w:val="00F76FA6"/>
    <w:rsid w:val="00F916E4"/>
    <w:rsid w:val="00FC2A47"/>
    <w:rsid w:val="00FC6E55"/>
    <w:rsid w:val="00FD38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C3C1D"/>
  <w15:chartTrackingRefBased/>
  <w15:docId w15:val="{726C1D50-597D-471D-89C6-EF6D086EC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5D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34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D38E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38E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D5D2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0340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7A763E"/>
    <w:rPr>
      <w:color w:val="0563C1" w:themeColor="hyperlink"/>
      <w:u w:val="single"/>
    </w:rPr>
  </w:style>
  <w:style w:type="character" w:styleId="UnresolvedMention">
    <w:name w:val="Unresolved Mention"/>
    <w:basedOn w:val="DefaultParagraphFont"/>
    <w:uiPriority w:val="99"/>
    <w:semiHidden/>
    <w:unhideWhenUsed/>
    <w:rsid w:val="007A763E"/>
    <w:rPr>
      <w:color w:val="808080"/>
      <w:shd w:val="clear" w:color="auto" w:fill="E6E6E6"/>
    </w:rPr>
  </w:style>
  <w:style w:type="paragraph" w:styleId="Header">
    <w:name w:val="header"/>
    <w:basedOn w:val="Normal"/>
    <w:link w:val="HeaderChar"/>
    <w:uiPriority w:val="99"/>
    <w:unhideWhenUsed/>
    <w:rsid w:val="006B326B"/>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B326B"/>
    <w:rPr>
      <w:rFonts w:eastAsiaTheme="minorEastAsia"/>
      <w:lang w:eastAsia="en-GB"/>
    </w:rPr>
  </w:style>
  <w:style w:type="paragraph" w:styleId="Footer">
    <w:name w:val="footer"/>
    <w:basedOn w:val="Normal"/>
    <w:link w:val="FooterChar"/>
    <w:unhideWhenUsed/>
    <w:rsid w:val="006B326B"/>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rsid w:val="006B326B"/>
    <w:rPr>
      <w:rFonts w:eastAsiaTheme="minorEastAsia"/>
      <w:lang w:eastAsia="en-GB"/>
    </w:rPr>
  </w:style>
  <w:style w:type="character" w:styleId="PageNumber">
    <w:name w:val="page number"/>
    <w:basedOn w:val="DefaultParagraphFont"/>
    <w:rsid w:val="006B326B"/>
  </w:style>
  <w:style w:type="character" w:styleId="PlaceholderText">
    <w:name w:val="Placeholder Text"/>
    <w:uiPriority w:val="99"/>
    <w:semiHidden/>
    <w:rsid w:val="006B326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636E5E-BAFA-4EA0-B26D-D72F0E9183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1631</TotalTime>
  <Pages>13</Pages>
  <Words>3043</Words>
  <Characters>17346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Wade (1700854)</dc:creator>
  <cp:keywords/>
  <dc:description/>
  <cp:lastModifiedBy>Ellie Wade (1700854)</cp:lastModifiedBy>
  <cp:revision>67</cp:revision>
  <dcterms:created xsi:type="dcterms:W3CDTF">2018-01-27T16:20:00Z</dcterms:created>
  <dcterms:modified xsi:type="dcterms:W3CDTF">2018-01-29T00:20:00Z</dcterms:modified>
</cp:coreProperties>
</file>