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688D" w:rsidRDefault="00D8688D" w:rsidP="00D8688D">
      <w:pPr>
        <w:spacing w:line="480" w:lineRule="auto"/>
        <w:jc w:val="center"/>
        <w:rPr>
          <w:rFonts w:ascii="Arial" w:hAnsi="Arial" w:cs="Arial"/>
          <w:sz w:val="24"/>
        </w:rPr>
      </w:pPr>
    </w:p>
    <w:p w:rsidR="00D8688D" w:rsidRDefault="00D8688D" w:rsidP="00D8688D">
      <w:pPr>
        <w:spacing w:line="480" w:lineRule="auto"/>
        <w:jc w:val="center"/>
        <w:rPr>
          <w:rFonts w:ascii="Arial" w:hAnsi="Arial" w:cs="Arial"/>
          <w:sz w:val="24"/>
        </w:rPr>
      </w:pPr>
    </w:p>
    <w:p w:rsidR="00D8688D" w:rsidRDefault="00D8688D" w:rsidP="00D8688D">
      <w:pPr>
        <w:spacing w:line="480" w:lineRule="auto"/>
        <w:jc w:val="center"/>
        <w:rPr>
          <w:rFonts w:ascii="Arial" w:hAnsi="Arial" w:cs="Arial"/>
          <w:sz w:val="24"/>
        </w:rPr>
      </w:pPr>
    </w:p>
    <w:p w:rsidR="00D8688D" w:rsidRDefault="00D8688D" w:rsidP="00D8688D">
      <w:pPr>
        <w:spacing w:line="480" w:lineRule="auto"/>
        <w:jc w:val="center"/>
        <w:rPr>
          <w:rFonts w:ascii="Arial" w:hAnsi="Arial" w:cs="Arial"/>
          <w:sz w:val="24"/>
        </w:rPr>
      </w:pPr>
      <w:r>
        <w:rPr>
          <w:rFonts w:ascii="Arial" w:hAnsi="Arial" w:cs="Arial"/>
          <w:sz w:val="24"/>
        </w:rPr>
        <w:t xml:space="preserve">Joseph Beavis </w:t>
      </w:r>
    </w:p>
    <w:p w:rsidR="00D8688D" w:rsidRDefault="00D8688D" w:rsidP="00D8688D">
      <w:pPr>
        <w:spacing w:line="480" w:lineRule="auto"/>
        <w:jc w:val="center"/>
        <w:rPr>
          <w:rFonts w:ascii="Arial" w:hAnsi="Arial" w:cs="Arial"/>
          <w:sz w:val="24"/>
        </w:rPr>
      </w:pPr>
      <w:r>
        <w:rPr>
          <w:rFonts w:ascii="Arial" w:hAnsi="Arial" w:cs="Arial"/>
          <w:sz w:val="24"/>
        </w:rPr>
        <w:t>1703809</w:t>
      </w:r>
    </w:p>
    <w:p w:rsidR="00D8688D" w:rsidRDefault="00D8688D" w:rsidP="00D8688D">
      <w:pPr>
        <w:spacing w:line="480" w:lineRule="auto"/>
        <w:jc w:val="center"/>
        <w:rPr>
          <w:rFonts w:ascii="Arial" w:hAnsi="Arial" w:cs="Arial"/>
          <w:sz w:val="24"/>
        </w:rPr>
      </w:pPr>
      <w:r>
        <w:rPr>
          <w:rFonts w:ascii="Arial" w:hAnsi="Arial" w:cs="Arial"/>
          <w:sz w:val="24"/>
        </w:rPr>
        <w:t>BA Product Design</w:t>
      </w:r>
    </w:p>
    <w:p w:rsidR="00D8688D" w:rsidRDefault="00D8688D" w:rsidP="00D8688D">
      <w:pPr>
        <w:spacing w:line="480" w:lineRule="auto"/>
        <w:jc w:val="center"/>
        <w:rPr>
          <w:rFonts w:ascii="Arial" w:hAnsi="Arial" w:cs="Arial"/>
          <w:sz w:val="24"/>
        </w:rPr>
      </w:pPr>
      <w:r>
        <w:rPr>
          <w:rFonts w:ascii="Arial" w:hAnsi="Arial" w:cs="Arial"/>
          <w:sz w:val="24"/>
        </w:rPr>
        <w:t>Contextual Studies</w:t>
      </w:r>
    </w:p>
    <w:p w:rsidR="00D8688D" w:rsidRDefault="00D8688D" w:rsidP="00D8688D">
      <w:pPr>
        <w:spacing w:line="480" w:lineRule="auto"/>
        <w:jc w:val="center"/>
        <w:rPr>
          <w:rFonts w:ascii="Arial" w:hAnsi="Arial" w:cs="Arial"/>
          <w:sz w:val="24"/>
        </w:rPr>
      </w:pPr>
      <w:r>
        <w:rPr>
          <w:rFonts w:ascii="Arial" w:hAnsi="Arial" w:cs="Arial"/>
          <w:sz w:val="24"/>
        </w:rPr>
        <w:t>Ways of Perceiving</w:t>
      </w:r>
    </w:p>
    <w:p w:rsidR="00D8688D" w:rsidRDefault="00D8688D" w:rsidP="00D8688D">
      <w:pPr>
        <w:spacing w:line="480" w:lineRule="auto"/>
        <w:jc w:val="center"/>
        <w:rPr>
          <w:rFonts w:ascii="Arial" w:hAnsi="Arial" w:cs="Arial"/>
          <w:sz w:val="24"/>
        </w:rPr>
      </w:pPr>
      <w:r w:rsidRPr="00D8688D">
        <w:rPr>
          <w:rFonts w:ascii="Arial" w:hAnsi="Arial" w:cs="Arial"/>
          <w:sz w:val="24"/>
        </w:rPr>
        <w:t>M4X01559</w:t>
      </w:r>
    </w:p>
    <w:p w:rsidR="00292CDD" w:rsidRDefault="00292CDD" w:rsidP="00D8688D">
      <w:pPr>
        <w:spacing w:line="480" w:lineRule="auto"/>
        <w:jc w:val="center"/>
        <w:rPr>
          <w:rFonts w:ascii="Arial" w:hAnsi="Arial" w:cs="Arial"/>
          <w:sz w:val="24"/>
        </w:rPr>
      </w:pPr>
      <w:r>
        <w:rPr>
          <w:rFonts w:ascii="Arial" w:hAnsi="Arial" w:cs="Arial"/>
          <w:sz w:val="24"/>
        </w:rPr>
        <w:t xml:space="preserve">Julia </w:t>
      </w:r>
      <w:proofErr w:type="spellStart"/>
      <w:r>
        <w:rPr>
          <w:rFonts w:ascii="Arial" w:hAnsi="Arial" w:cs="Arial"/>
          <w:sz w:val="24"/>
        </w:rPr>
        <w:t>Lockheart</w:t>
      </w:r>
      <w:proofErr w:type="spellEnd"/>
    </w:p>
    <w:p w:rsidR="00292CDD" w:rsidRDefault="00292CDD" w:rsidP="00D8688D">
      <w:pPr>
        <w:spacing w:line="480" w:lineRule="auto"/>
        <w:jc w:val="center"/>
        <w:rPr>
          <w:rFonts w:ascii="Arial" w:hAnsi="Arial" w:cs="Arial"/>
          <w:sz w:val="24"/>
        </w:rPr>
      </w:pPr>
      <w:r>
        <w:rPr>
          <w:rFonts w:ascii="Arial" w:hAnsi="Arial" w:cs="Arial"/>
          <w:sz w:val="24"/>
        </w:rPr>
        <w:t>Word Count: 1,237</w:t>
      </w:r>
      <w:bookmarkStart w:id="0" w:name="_GoBack"/>
      <w:bookmarkEnd w:id="0"/>
    </w:p>
    <w:p w:rsidR="00D8688D" w:rsidRDefault="00D8688D" w:rsidP="00D8688D">
      <w:pPr>
        <w:spacing w:line="480" w:lineRule="auto"/>
        <w:jc w:val="center"/>
        <w:rPr>
          <w:rFonts w:ascii="Arial" w:hAnsi="Arial" w:cs="Arial"/>
          <w:sz w:val="24"/>
        </w:rPr>
      </w:pPr>
    </w:p>
    <w:p w:rsidR="00D8688D" w:rsidRDefault="00D8688D" w:rsidP="00D8688D">
      <w:pPr>
        <w:spacing w:line="480" w:lineRule="auto"/>
        <w:jc w:val="center"/>
        <w:rPr>
          <w:rFonts w:ascii="Arial" w:hAnsi="Arial" w:cs="Arial"/>
          <w:sz w:val="24"/>
        </w:rPr>
      </w:pPr>
    </w:p>
    <w:p w:rsidR="00D8688D" w:rsidRDefault="00D8688D" w:rsidP="00D8688D">
      <w:pPr>
        <w:spacing w:line="480" w:lineRule="auto"/>
        <w:jc w:val="center"/>
        <w:rPr>
          <w:rFonts w:ascii="Arial" w:hAnsi="Arial" w:cs="Arial"/>
          <w:sz w:val="24"/>
        </w:rPr>
      </w:pPr>
      <w:r>
        <w:rPr>
          <w:rFonts w:ascii="Arial" w:hAnsi="Arial" w:cs="Arial"/>
          <w:sz w:val="24"/>
        </w:rPr>
        <w:t xml:space="preserve"> </w:t>
      </w:r>
    </w:p>
    <w:p w:rsidR="00D8688D" w:rsidRDefault="00D8688D">
      <w:pPr>
        <w:rPr>
          <w:rFonts w:ascii="Arial" w:hAnsi="Arial" w:cs="Arial"/>
          <w:sz w:val="24"/>
        </w:rPr>
      </w:pPr>
      <w:r>
        <w:rPr>
          <w:rFonts w:ascii="Arial" w:hAnsi="Arial" w:cs="Arial"/>
          <w:sz w:val="24"/>
        </w:rPr>
        <w:br w:type="page"/>
      </w:r>
    </w:p>
    <w:p w:rsidR="007857CC" w:rsidRPr="007857CC" w:rsidRDefault="007857CC" w:rsidP="007857CC">
      <w:pPr>
        <w:spacing w:line="480" w:lineRule="auto"/>
        <w:jc w:val="both"/>
        <w:rPr>
          <w:rFonts w:ascii="Arial" w:hAnsi="Arial" w:cs="Arial"/>
          <w:sz w:val="24"/>
        </w:rPr>
      </w:pPr>
      <w:r w:rsidRPr="007857CC">
        <w:rPr>
          <w:rFonts w:ascii="Arial" w:hAnsi="Arial" w:cs="Arial"/>
          <w:sz w:val="24"/>
        </w:rPr>
        <w:lastRenderedPageBreak/>
        <w:t>‘How Emotions Effect Design’</w:t>
      </w:r>
    </w:p>
    <w:p w:rsidR="007857CC" w:rsidRPr="007857CC" w:rsidRDefault="00FF06BE" w:rsidP="007857CC">
      <w:pPr>
        <w:spacing w:line="480" w:lineRule="auto"/>
        <w:jc w:val="both"/>
        <w:rPr>
          <w:rFonts w:ascii="Arial" w:hAnsi="Arial" w:cs="Arial"/>
          <w:sz w:val="24"/>
        </w:rPr>
      </w:pPr>
      <w:r>
        <w:rPr>
          <w:noProof/>
        </w:rPr>
        <mc:AlternateContent>
          <mc:Choice Requires="wps">
            <w:drawing>
              <wp:anchor distT="0" distB="0" distL="114300" distR="114300" simplePos="0" relativeHeight="251683840" behindDoc="0" locked="0" layoutInCell="1" allowOverlap="1" wp14:anchorId="3AA5FA97" wp14:editId="0C8B3ACA">
                <wp:simplePos x="0" y="0"/>
                <wp:positionH relativeFrom="column">
                  <wp:posOffset>0</wp:posOffset>
                </wp:positionH>
                <wp:positionV relativeFrom="paragraph">
                  <wp:posOffset>7151370</wp:posOffset>
                </wp:positionV>
                <wp:extent cx="586740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5867400" cy="635"/>
                        </a:xfrm>
                        <a:prstGeom prst="rect">
                          <a:avLst/>
                        </a:prstGeom>
                        <a:solidFill>
                          <a:prstClr val="white"/>
                        </a:solidFill>
                        <a:ln>
                          <a:noFill/>
                        </a:ln>
                      </wps:spPr>
                      <wps:txbx>
                        <w:txbxContent>
                          <w:p w:rsidR="00FF06BE" w:rsidRPr="00B61D0C" w:rsidRDefault="00FF06BE" w:rsidP="00FF06BE">
                            <w:pPr>
                              <w:pStyle w:val="Caption"/>
                              <w:rPr>
                                <w:rFonts w:ascii="Arial" w:hAnsi="Arial" w:cs="Arial"/>
                                <w:noProof/>
                                <w:sz w:val="24"/>
                              </w:rPr>
                            </w:pPr>
                            <w:r>
                              <w:t xml:space="preserve">Figure </w:t>
                            </w:r>
                            <w:fldSimple w:instr=" SEQ Figure \* ARABIC ">
                              <w:r>
                                <w:rPr>
                                  <w:noProof/>
                                </w:rPr>
                                <w:t>1</w:t>
                              </w:r>
                            </w:fldSimple>
                            <w:r>
                              <w:t>: Imagined space floor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A5FA97" id="_x0000_t202" coordsize="21600,21600" o:spt="202" path="m,l,21600r21600,l21600,xe">
                <v:stroke joinstyle="miter"/>
                <v:path gradientshapeok="t" o:connecttype="rect"/>
              </v:shapetype>
              <v:shape id="Text Box 28" o:spid="_x0000_s1026" type="#_x0000_t202" style="position:absolute;left:0;text-align:left;margin-left:0;margin-top:563.1pt;width:462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" stroked="f">
                <v:textbox style="mso-fit-shape-to-text:t" inset="0,0,0,0">
                  <w:txbxContent>
                    <w:p w:rsidR="00FF06BE" w:rsidRPr="00B61D0C" w:rsidRDefault="00FF06BE" w:rsidP="00FF06BE">
                      <w:pPr>
                        <w:pStyle w:val="Caption"/>
                        <w:rPr>
                          <w:rFonts w:ascii="Arial" w:hAnsi="Arial" w:cs="Arial"/>
                          <w:noProof/>
                          <w:sz w:val="24"/>
                        </w:rPr>
                      </w:pPr>
                      <w:r>
                        <w:t xml:space="preserve">Figure </w:t>
                      </w:r>
                      <w:fldSimple w:instr=" SEQ Figure \* ARABIC ">
                        <w:r>
                          <w:rPr>
                            <w:noProof/>
                          </w:rPr>
                          <w:t>1</w:t>
                        </w:r>
                      </w:fldSimple>
                      <w:r>
                        <w:t>: Imagined space floor plan</w:t>
                      </w:r>
                    </w:p>
                  </w:txbxContent>
                </v:textbox>
                <w10:wrap type="square"/>
              </v:shape>
            </w:pict>
          </mc:Fallback>
        </mc:AlternateContent>
      </w:r>
      <w:r w:rsidR="007857CC">
        <w:rPr>
          <w:rFonts w:ascii="Arial" w:hAnsi="Arial" w:cs="Arial"/>
          <w:noProof/>
          <w:sz w:val="24"/>
        </w:rPr>
        <w:drawing>
          <wp:anchor distT="0" distB="0" distL="114300" distR="114300" simplePos="0" relativeHeight="251658240" behindDoc="1" locked="0" layoutInCell="1" allowOverlap="1" wp14:anchorId="4EB3387B">
            <wp:simplePos x="0" y="0"/>
            <wp:positionH relativeFrom="margin">
              <wp:align>left</wp:align>
            </wp:positionH>
            <wp:positionV relativeFrom="paragraph">
              <wp:posOffset>3742530</wp:posOffset>
            </wp:positionV>
            <wp:extent cx="5867400" cy="3352165"/>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867400" cy="3352165"/>
                    </a:xfrm>
                    <a:prstGeom prst="rect">
                      <a:avLst/>
                    </a:prstGeom>
                    <a:noFill/>
                  </pic:spPr>
                </pic:pic>
              </a:graphicData>
            </a:graphic>
            <wp14:sizeRelH relativeFrom="margin">
              <wp14:pctWidth>0</wp14:pctWidth>
            </wp14:sizeRelH>
            <wp14:sizeRelV relativeFrom="margin">
              <wp14:pctHeight>0</wp14:pctHeight>
            </wp14:sizeRelV>
          </wp:anchor>
        </w:drawing>
      </w:r>
      <w:r w:rsidR="007857CC" w:rsidRPr="007857CC">
        <w:rPr>
          <w:rFonts w:ascii="Arial" w:hAnsi="Arial" w:cs="Arial"/>
          <w:sz w:val="24"/>
        </w:rPr>
        <w:t xml:space="preserve">I will be looking at how human interaction and emotions effect how we design and create. Investigating good and bad designed objects and the feelings we have towards them. How things we interact with can make us feel. Why when mundane, everyday objects are designed a certain way make us feel different towards them. How when something badly designed makes people feel frustrated, to the point that we want to change how we operated that thing. And looking at how a form of design on one object that is done so well can be used as influence for several objects to be designed from. To display this, my imagined space will be a series of rooms with different objects to interact with. The whole purpose is to get an emotional response, good or bad. These responses give indications as to whether something has been designed well and/or give us consideration for alternative designs.  </w:t>
      </w:r>
    </w:p>
    <w:p w:rsidR="007857CC" w:rsidRPr="007857CC" w:rsidRDefault="007857CC" w:rsidP="007857CC">
      <w:pPr>
        <w:spacing w:line="480" w:lineRule="auto"/>
        <w:jc w:val="both"/>
        <w:rPr>
          <w:rFonts w:ascii="Arial" w:hAnsi="Arial" w:cs="Arial"/>
          <w:sz w:val="24"/>
        </w:rPr>
      </w:pPr>
      <w:r w:rsidRPr="007857CC">
        <w:rPr>
          <w:rFonts w:ascii="Arial" w:hAnsi="Arial" w:cs="Arial"/>
          <w:sz w:val="24"/>
        </w:rPr>
        <w:t>To enter the imagined space, you must go through a typical example of a ‘Norman Door’. These doors are ‘poorly designed door[s] that confuses or fails to give you an idea whether to push or pull.’ (</w:t>
      </w:r>
      <w:proofErr w:type="spellStart"/>
      <w:r w:rsidRPr="007857CC">
        <w:rPr>
          <w:rFonts w:ascii="Arial" w:hAnsi="Arial" w:cs="Arial"/>
          <w:sz w:val="24"/>
        </w:rPr>
        <w:t>Rabida</w:t>
      </w:r>
      <w:proofErr w:type="spellEnd"/>
      <w:r w:rsidRPr="007857CC">
        <w:rPr>
          <w:rFonts w:ascii="Arial" w:hAnsi="Arial" w:cs="Arial"/>
          <w:sz w:val="24"/>
        </w:rPr>
        <w:t xml:space="preserve">, 2016) and were given said name after Donald </w:t>
      </w:r>
      <w:r w:rsidRPr="007857CC">
        <w:rPr>
          <w:rFonts w:ascii="Arial" w:hAnsi="Arial" w:cs="Arial"/>
          <w:sz w:val="24"/>
        </w:rPr>
        <w:lastRenderedPageBreak/>
        <w:t xml:space="preserve">Norman as he explored the phenomenon. These doors have instructions on how to open them, however, one states to pull while the other states to push. This makes it difficult for anyone to operate these doors without confusion and frustration. ‘…When a device as simple as a door </w:t>
      </w:r>
      <w:proofErr w:type="gramStart"/>
      <w:r w:rsidRPr="007857CC">
        <w:rPr>
          <w:rFonts w:ascii="Arial" w:hAnsi="Arial" w:cs="Arial"/>
          <w:sz w:val="24"/>
        </w:rPr>
        <w:t>has to</w:t>
      </w:r>
      <w:proofErr w:type="gramEnd"/>
      <w:r w:rsidRPr="007857CC">
        <w:rPr>
          <w:rFonts w:ascii="Arial" w:hAnsi="Arial" w:cs="Arial"/>
          <w:sz w:val="24"/>
        </w:rPr>
        <w:t xml:space="preserve"> have a sign telling you whether to pull, push, or slide, then it is a failure, poorly designed.’ (Norman, 2002:133). This (hopefully) annoying encounter will set a tone for what’s to be expected in the space. </w:t>
      </w:r>
    </w:p>
    <w:p w:rsidR="007857CC" w:rsidRPr="007857CC" w:rsidRDefault="007857CC" w:rsidP="007857CC">
      <w:pPr>
        <w:spacing w:line="480" w:lineRule="auto"/>
        <w:jc w:val="both"/>
        <w:rPr>
          <w:rFonts w:ascii="Arial" w:hAnsi="Arial" w:cs="Arial"/>
          <w:sz w:val="24"/>
        </w:rPr>
      </w:pPr>
      <w:r>
        <w:rPr>
          <w:rFonts w:ascii="Arial" w:hAnsi="Arial" w:cs="Arial"/>
          <w:noProof/>
          <w:sz w:val="24"/>
        </w:rPr>
        <w:drawing>
          <wp:anchor distT="0" distB="0" distL="114300" distR="114300" simplePos="0" relativeHeight="251665408" behindDoc="1" locked="0" layoutInCell="1" allowOverlap="1" wp14:anchorId="0C800ADE">
            <wp:simplePos x="0" y="0"/>
            <wp:positionH relativeFrom="margin">
              <wp:align>right</wp:align>
            </wp:positionH>
            <wp:positionV relativeFrom="paragraph">
              <wp:posOffset>3424555</wp:posOffset>
            </wp:positionV>
            <wp:extent cx="1638300" cy="17907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5">
                      <a:extLst>
                        <a:ext uri="{28A0092B-C50C-407E-A947-70E740481C1C}">
                          <a14:useLocalDpi xmlns:a14="http://schemas.microsoft.com/office/drawing/2010/main" val="0"/>
                        </a:ext>
                      </a:extLst>
                    </a:blip>
                    <a:srcRect l="12245"/>
                    <a:stretch/>
                  </pic:blipFill>
                  <pic:spPr bwMode="auto">
                    <a:xfrm>
                      <a:off x="0" y="0"/>
                      <a:ext cx="1638300" cy="1790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7456" behindDoc="0" locked="0" layoutInCell="1" allowOverlap="1" wp14:anchorId="7B8FC7E3" wp14:editId="55F43D3C">
                <wp:simplePos x="0" y="0"/>
                <wp:positionH relativeFrom="margin">
                  <wp:align>right</wp:align>
                </wp:positionH>
                <wp:positionV relativeFrom="paragraph">
                  <wp:posOffset>5180330</wp:posOffset>
                </wp:positionV>
                <wp:extent cx="16383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rsidR="007857CC" w:rsidRPr="00295EEA" w:rsidRDefault="007857CC" w:rsidP="00CB5464">
                            <w:pPr>
                              <w:pStyle w:val="Caption"/>
                              <w:rPr>
                                <w:rFonts w:ascii="Arial" w:hAnsi="Arial" w:cs="Arial"/>
                                <w:noProof/>
                                <w:sz w:val="24"/>
                              </w:rPr>
                            </w:pPr>
                            <w:r>
                              <w:t xml:space="preserve">Figure </w:t>
                            </w:r>
                            <w:r w:rsidR="000D09F3">
                              <w:t>4</w:t>
                            </w:r>
                            <w:r>
                              <w:t>: Nana teapot, Graves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8FC7E3" id="Text Box 11" o:spid="_x0000_s1027" type="#_x0000_t202" style="position:absolute;left:0;text-align:left;margin-left:77.8pt;margin-top:407.9pt;width:129pt;height:.05pt;z-index:2516674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" stroked="f">
                <v:textbox style="mso-fit-shape-to-text:t" inset="0,0,0,0">
                  <w:txbxContent>
                    <w:p w:rsidR="007857CC" w:rsidRPr="00295EEA" w:rsidRDefault="007857CC" w:rsidP="00CB5464">
                      <w:pPr>
                        <w:pStyle w:val="Caption"/>
                        <w:rPr>
                          <w:rFonts w:ascii="Arial" w:hAnsi="Arial" w:cs="Arial"/>
                          <w:noProof/>
                          <w:sz w:val="24"/>
                        </w:rPr>
                      </w:pPr>
                      <w:r>
                        <w:t xml:space="preserve">Figure </w:t>
                      </w:r>
                      <w:r w:rsidR="000D09F3">
                        <w:t>4</w:t>
                      </w:r>
                      <w:r>
                        <w:t>: Nana teapot, Graves</w:t>
                      </w:r>
                    </w:p>
                  </w:txbxContent>
                </v:textbox>
                <w10:wrap type="square" anchorx="margin"/>
              </v:shape>
            </w:pict>
          </mc:Fallback>
        </mc:AlternateContent>
      </w:r>
      <w:r>
        <w:rPr>
          <w:noProof/>
        </w:rPr>
        <mc:AlternateContent>
          <mc:Choice Requires="wps">
            <w:drawing>
              <wp:anchor distT="0" distB="0" distL="114300" distR="114300" simplePos="0" relativeHeight="251664384" behindDoc="0" locked="0" layoutInCell="1" allowOverlap="1" wp14:anchorId="4A037CDE" wp14:editId="02DA246C">
                <wp:simplePos x="0" y="0"/>
                <wp:positionH relativeFrom="margin">
                  <wp:align>right</wp:align>
                </wp:positionH>
                <wp:positionV relativeFrom="paragraph">
                  <wp:posOffset>3242945</wp:posOffset>
                </wp:positionV>
                <wp:extent cx="183515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835150" cy="635"/>
                        </a:xfrm>
                        <a:prstGeom prst="rect">
                          <a:avLst/>
                        </a:prstGeom>
                        <a:solidFill>
                          <a:prstClr val="white"/>
                        </a:solidFill>
                        <a:ln>
                          <a:noFill/>
                        </a:ln>
                      </wps:spPr>
                      <wps:txbx>
                        <w:txbxContent>
                          <w:p w:rsidR="007857CC" w:rsidRPr="00F16AD5" w:rsidRDefault="007857CC" w:rsidP="00F12710">
                            <w:pPr>
                              <w:pStyle w:val="Caption"/>
                              <w:rPr>
                                <w:rFonts w:ascii="Arial" w:hAnsi="Arial" w:cs="Arial"/>
                                <w:noProof/>
                                <w:sz w:val="24"/>
                              </w:rPr>
                            </w:pPr>
                            <w:r>
                              <w:t xml:space="preserve">Figure </w:t>
                            </w:r>
                            <w:r w:rsidR="000D09F3">
                              <w:t>3</w:t>
                            </w:r>
                            <w:r>
                              <w:t xml:space="preserve">: Ikea's </w:t>
                            </w:r>
                            <w:bookmarkStart w:id="1" w:name="_Hlk513502706"/>
                            <w:proofErr w:type="spellStart"/>
                            <w:r>
                              <w:t>Vardagen</w:t>
                            </w:r>
                            <w:bookmarkEnd w:id="1"/>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037CDE" id="Text Box 9" o:spid="_x0000_s1028" type="#_x0000_t202" style="position:absolute;left:0;text-align:left;margin-left:93.3pt;margin-top:255.35pt;width:144.5pt;height:.05pt;z-index:2516643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" stroked="f">
                <v:textbox style="mso-fit-shape-to-text:t" inset="0,0,0,0">
                  <w:txbxContent>
                    <w:p w:rsidR="007857CC" w:rsidRPr="00F16AD5" w:rsidRDefault="007857CC" w:rsidP="00F12710">
                      <w:pPr>
                        <w:pStyle w:val="Caption"/>
                        <w:rPr>
                          <w:rFonts w:ascii="Arial" w:hAnsi="Arial" w:cs="Arial"/>
                          <w:noProof/>
                          <w:sz w:val="24"/>
                        </w:rPr>
                      </w:pPr>
                      <w:r>
                        <w:t xml:space="preserve">Figure </w:t>
                      </w:r>
                      <w:r w:rsidR="000D09F3">
                        <w:t>3</w:t>
                      </w:r>
                      <w:r>
                        <w:t xml:space="preserve">: Ikea's </w:t>
                      </w:r>
                      <w:bookmarkStart w:id="2" w:name="_Hlk513502706"/>
                      <w:proofErr w:type="spellStart"/>
                      <w:r>
                        <w:t>Vardagen</w:t>
                      </w:r>
                      <w:bookmarkEnd w:id="2"/>
                      <w:proofErr w:type="spellEnd"/>
                    </w:p>
                  </w:txbxContent>
                </v:textbox>
                <w10:wrap type="square" anchorx="margin"/>
              </v:shape>
            </w:pict>
          </mc:Fallback>
        </mc:AlternateContent>
      </w:r>
      <w:r>
        <w:rPr>
          <w:rFonts w:ascii="Arial" w:hAnsi="Arial" w:cs="Arial"/>
          <w:noProof/>
          <w:sz w:val="24"/>
        </w:rPr>
        <w:drawing>
          <wp:anchor distT="0" distB="0" distL="114300" distR="114300" simplePos="0" relativeHeight="251662336" behindDoc="1" locked="0" layoutInCell="1" allowOverlap="1" wp14:anchorId="7EE31EA2">
            <wp:simplePos x="0" y="0"/>
            <wp:positionH relativeFrom="margin">
              <wp:align>right</wp:align>
            </wp:positionH>
            <wp:positionV relativeFrom="paragraph">
              <wp:posOffset>1891665</wp:posOffset>
            </wp:positionV>
            <wp:extent cx="1835150" cy="13716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6">
                      <a:extLst>
                        <a:ext uri="{28A0092B-C50C-407E-A947-70E740481C1C}">
                          <a14:useLocalDpi xmlns:a14="http://schemas.microsoft.com/office/drawing/2010/main" val="0"/>
                        </a:ext>
                      </a:extLst>
                    </a:blip>
                    <a:srcRect b="11656"/>
                    <a:stretch/>
                  </pic:blipFill>
                  <pic:spPr bwMode="auto">
                    <a:xfrm>
                      <a:off x="0" y="0"/>
                      <a:ext cx="1835150" cy="1371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4B365451" wp14:editId="7E4D94F8">
                <wp:simplePos x="0" y="0"/>
                <wp:positionH relativeFrom="margin">
                  <wp:align>right</wp:align>
                </wp:positionH>
                <wp:positionV relativeFrom="paragraph">
                  <wp:posOffset>1523365</wp:posOffset>
                </wp:positionV>
                <wp:extent cx="1800225" cy="635"/>
                <wp:effectExtent l="0" t="0" r="9525" b="0"/>
                <wp:wrapSquare wrapText="bothSides"/>
                <wp:docPr id="7" name="Text Box 7"/>
                <wp:cNvGraphicFramePr/>
                <a:graphic xmlns:a="http://schemas.openxmlformats.org/drawingml/2006/main">
                  <a:graphicData uri="http://schemas.microsoft.com/office/word/2010/wordprocessingShape">
                    <wps:wsp>
                      <wps:cNvSpPr txBox="1"/>
                      <wps:spPr>
                        <a:xfrm>
                          <a:off x="0" y="0"/>
                          <a:ext cx="1800225" cy="635"/>
                        </a:xfrm>
                        <a:prstGeom prst="rect">
                          <a:avLst/>
                        </a:prstGeom>
                        <a:solidFill>
                          <a:prstClr val="white"/>
                        </a:solidFill>
                        <a:ln>
                          <a:noFill/>
                        </a:ln>
                      </wps:spPr>
                      <wps:txbx>
                        <w:txbxContent>
                          <w:p w:rsidR="007857CC" w:rsidRPr="002F0A1A" w:rsidRDefault="007857CC" w:rsidP="00F76B97">
                            <w:pPr>
                              <w:pStyle w:val="Caption"/>
                            </w:pPr>
                            <w:r>
                              <w:t xml:space="preserve">Figure </w:t>
                            </w:r>
                            <w:r w:rsidR="00DF1E65">
                              <w:t>2</w:t>
                            </w:r>
                            <w:r>
                              <w:t xml:space="preserve">: </w:t>
                            </w:r>
                            <w:proofErr w:type="spellStart"/>
                            <w:r>
                              <w:t>Filio</w:t>
                            </w:r>
                            <w:proofErr w:type="spellEnd"/>
                            <w:r>
                              <w:t xml:space="preserve"> Teapot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365451" id="Text Box 7" o:spid="_x0000_s1029" type="#_x0000_t202" style="position:absolute;left:0;text-align:left;margin-left:90.55pt;margin-top:119.95pt;width:141.75pt;height:.05pt;z-index:2516613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" stroked="f">
                <v:textbox style="mso-fit-shape-to-text:t" inset="0,0,0,0">
                  <w:txbxContent>
                    <w:p w:rsidR="007857CC" w:rsidRPr="002F0A1A" w:rsidRDefault="007857CC" w:rsidP="00F76B97">
                      <w:pPr>
                        <w:pStyle w:val="Caption"/>
                      </w:pPr>
                      <w:r>
                        <w:t xml:space="preserve">Figure </w:t>
                      </w:r>
                      <w:r w:rsidR="00DF1E65">
                        <w:t>2</w:t>
                      </w:r>
                      <w:r>
                        <w:t xml:space="preserve">: </w:t>
                      </w:r>
                      <w:proofErr w:type="spellStart"/>
                      <w:r>
                        <w:t>Filio</w:t>
                      </w:r>
                      <w:proofErr w:type="spellEnd"/>
                      <w:r>
                        <w:t xml:space="preserve"> Teapot</w:t>
                      </w:r>
                    </w:p>
                  </w:txbxContent>
                </v:textbox>
                <w10:wrap type="square" anchorx="margin"/>
              </v:shape>
            </w:pict>
          </mc:Fallback>
        </mc:AlternateContent>
      </w:r>
      <w:r w:rsidRPr="00F76B97">
        <w:rPr>
          <w:noProof/>
        </w:rPr>
        <w:drawing>
          <wp:anchor distT="0" distB="0" distL="114300" distR="114300" simplePos="0" relativeHeight="251659264" behindDoc="1" locked="0" layoutInCell="1" allowOverlap="1" wp14:anchorId="77407CA5">
            <wp:simplePos x="0" y="0"/>
            <wp:positionH relativeFrom="margin">
              <wp:align>right</wp:align>
            </wp:positionH>
            <wp:positionV relativeFrom="paragraph">
              <wp:posOffset>13335</wp:posOffset>
            </wp:positionV>
            <wp:extent cx="1800225" cy="1324610"/>
            <wp:effectExtent l="0" t="0" r="9525"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5622" t="44040" r="8098" b="-167"/>
                    <a:stretch/>
                  </pic:blipFill>
                  <pic:spPr bwMode="auto">
                    <a:xfrm>
                      <a:off x="0" y="0"/>
                      <a:ext cx="1800225" cy="1324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857CC">
        <w:rPr>
          <w:rFonts w:ascii="Arial" w:hAnsi="Arial" w:cs="Arial"/>
          <w:sz w:val="24"/>
        </w:rPr>
        <w:t xml:space="preserve">The first room holds three different kinds of teapots. The challenge is to make a cup of tea using each of the teapots. One is the </w:t>
      </w:r>
      <w:proofErr w:type="spellStart"/>
      <w:r w:rsidRPr="007857CC">
        <w:rPr>
          <w:rFonts w:ascii="Arial" w:hAnsi="Arial" w:cs="Arial"/>
          <w:sz w:val="24"/>
        </w:rPr>
        <w:t>Filio</w:t>
      </w:r>
      <w:proofErr w:type="spellEnd"/>
      <w:r w:rsidRPr="007857CC">
        <w:rPr>
          <w:rFonts w:ascii="Arial" w:hAnsi="Arial" w:cs="Arial"/>
          <w:sz w:val="24"/>
        </w:rPr>
        <w:t xml:space="preserve"> from Mono and designed by </w:t>
      </w:r>
      <w:proofErr w:type="spellStart"/>
      <w:r w:rsidRPr="007857CC">
        <w:rPr>
          <w:rFonts w:ascii="Arial" w:hAnsi="Arial" w:cs="Arial"/>
          <w:sz w:val="24"/>
        </w:rPr>
        <w:t>Tassilo</w:t>
      </w:r>
      <w:proofErr w:type="spellEnd"/>
      <w:r w:rsidRPr="007857CC">
        <w:rPr>
          <w:rFonts w:ascii="Arial" w:hAnsi="Arial" w:cs="Arial"/>
          <w:sz w:val="24"/>
        </w:rPr>
        <w:t xml:space="preserve"> von </w:t>
      </w:r>
      <w:proofErr w:type="spellStart"/>
      <w:r w:rsidRPr="007857CC">
        <w:rPr>
          <w:rFonts w:ascii="Arial" w:hAnsi="Arial" w:cs="Arial"/>
          <w:sz w:val="24"/>
        </w:rPr>
        <w:t>Grolman</w:t>
      </w:r>
      <w:proofErr w:type="spellEnd"/>
      <w:r w:rsidRPr="007857CC">
        <w:rPr>
          <w:rFonts w:ascii="Arial" w:hAnsi="Arial" w:cs="Arial"/>
          <w:sz w:val="24"/>
        </w:rPr>
        <w:t xml:space="preserve">. This design is stylish with a combination of glass and stainless steel. Very pleasing to the eye, but, its uniqueness presents a problem. The handle is quite short and if it is full would be awkward to use. Another tea brewer is Ikea’s </w:t>
      </w:r>
      <w:proofErr w:type="spellStart"/>
      <w:r w:rsidRPr="007857CC">
        <w:rPr>
          <w:rFonts w:ascii="Arial" w:hAnsi="Arial" w:cs="Arial"/>
          <w:sz w:val="24"/>
        </w:rPr>
        <w:t>Vardagen</w:t>
      </w:r>
      <w:proofErr w:type="spellEnd"/>
      <w:r w:rsidRPr="007857CC">
        <w:rPr>
          <w:rFonts w:ascii="Arial" w:hAnsi="Arial" w:cs="Arial"/>
          <w:sz w:val="24"/>
        </w:rPr>
        <w:t xml:space="preserve">. This is a more basic looking pot that doesn’t have an interesting aesthetic but because its design is so easily recognisable, no one would have a hard time with using it. It’s a ‘get the job done’ teapot. The final one, Michael Graves’ Nanna Teapot. this teapot is unusual to look at. It doesn’t particularly comply with the typical sense of beautiful design, but because of this, it attracts people to it and perhaps start a conversation. More surprisingly its design is well thought out. With a slotted stainless-steel ball for tea leaves to infuse with the hot water that can be wound up and retracted. The handle is big and vertical, making it easy to pour. </w:t>
      </w:r>
    </w:p>
    <w:p w:rsidR="007857CC" w:rsidRPr="007857CC" w:rsidRDefault="007857CC" w:rsidP="007857CC">
      <w:pPr>
        <w:spacing w:line="480" w:lineRule="auto"/>
        <w:jc w:val="both"/>
        <w:rPr>
          <w:rFonts w:ascii="Arial" w:hAnsi="Arial" w:cs="Arial"/>
          <w:sz w:val="24"/>
        </w:rPr>
      </w:pPr>
      <w:r w:rsidRPr="007857CC">
        <w:rPr>
          <w:rFonts w:ascii="Arial" w:hAnsi="Arial" w:cs="Arial"/>
          <w:sz w:val="24"/>
        </w:rPr>
        <w:lastRenderedPageBreak/>
        <w:t xml:space="preserve">These teapots are good examples of how a product makes us feel one way when it’s just left to be observed/admired, and another when we interact with it. ‘…What many people don’t realise is that there is also a strong emotional component to how products are designed and </w:t>
      </w:r>
      <w:proofErr w:type="gramStart"/>
      <w:r w:rsidRPr="007857CC">
        <w:rPr>
          <w:rFonts w:ascii="Arial" w:hAnsi="Arial" w:cs="Arial"/>
          <w:sz w:val="24"/>
        </w:rPr>
        <w:t>put to use</w:t>
      </w:r>
      <w:proofErr w:type="gramEnd"/>
      <w:r w:rsidRPr="007857CC">
        <w:rPr>
          <w:rFonts w:ascii="Arial" w:hAnsi="Arial" w:cs="Arial"/>
          <w:sz w:val="24"/>
        </w:rPr>
        <w:t xml:space="preserve">.’ (Norman, 2004:5) the way we feel can heavily impact how designers will create an object based on past experiences, good or bad.  </w:t>
      </w:r>
    </w:p>
    <w:p w:rsidR="007857CC" w:rsidRPr="007857CC" w:rsidRDefault="007857CC" w:rsidP="007857CC">
      <w:pPr>
        <w:spacing w:line="480" w:lineRule="auto"/>
        <w:jc w:val="both"/>
        <w:rPr>
          <w:rFonts w:ascii="Arial" w:hAnsi="Arial" w:cs="Arial"/>
          <w:sz w:val="24"/>
        </w:rPr>
      </w:pPr>
      <w:r w:rsidRPr="007857CC">
        <w:rPr>
          <w:rFonts w:ascii="Arial" w:hAnsi="Arial" w:cs="Arial"/>
          <w:noProof/>
          <w:sz w:val="24"/>
        </w:rPr>
        <mc:AlternateContent>
          <mc:Choice Requires="wps">
            <w:drawing>
              <wp:anchor distT="0" distB="0" distL="114300" distR="114300" simplePos="0" relativeHeight="251671552" behindDoc="1" locked="0" layoutInCell="1" allowOverlap="1" wp14:anchorId="0995032C" wp14:editId="34A75619">
                <wp:simplePos x="0" y="0"/>
                <wp:positionH relativeFrom="margin">
                  <wp:align>left</wp:align>
                </wp:positionH>
                <wp:positionV relativeFrom="paragraph">
                  <wp:posOffset>3625850</wp:posOffset>
                </wp:positionV>
                <wp:extent cx="112395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1123950" cy="635"/>
                        </a:xfrm>
                        <a:prstGeom prst="rect">
                          <a:avLst/>
                        </a:prstGeom>
                        <a:solidFill>
                          <a:prstClr val="white"/>
                        </a:solidFill>
                        <a:ln>
                          <a:noFill/>
                        </a:ln>
                      </wps:spPr>
                      <wps:txbx>
                        <w:txbxContent>
                          <w:p w:rsidR="007857CC" w:rsidRPr="00EF46B1" w:rsidRDefault="007857CC" w:rsidP="007857CC">
                            <w:pPr>
                              <w:pStyle w:val="Caption"/>
                              <w:rPr>
                                <w:rFonts w:ascii="Arial" w:hAnsi="Arial" w:cs="Arial"/>
                                <w:noProof/>
                                <w:sz w:val="24"/>
                              </w:rPr>
                            </w:pPr>
                            <w:r>
                              <w:t>Figure</w:t>
                            </w:r>
                            <w:r w:rsidR="000D09F3">
                              <w:t xml:space="preserve"> 6</w:t>
                            </w:r>
                            <w:r>
                              <w:t>: Apple remote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995032C" id="Text Box 19" o:spid="_x0000_s1030" type="#_x0000_t202" style="position:absolute;left:0;text-align:left;margin-left:0;margin-top:285.5pt;width:88.5pt;height:.05pt;z-index:-25164492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" stroked="f">
                <v:textbox style="mso-fit-shape-to-text:t" inset="0,0,0,0">
                  <w:txbxContent>
                    <w:p w:rsidR="007857CC" w:rsidRPr="00EF46B1" w:rsidRDefault="007857CC" w:rsidP="007857CC">
                      <w:pPr>
                        <w:pStyle w:val="Caption"/>
                        <w:rPr>
                          <w:rFonts w:ascii="Arial" w:hAnsi="Arial" w:cs="Arial"/>
                          <w:noProof/>
                          <w:sz w:val="24"/>
                        </w:rPr>
                      </w:pPr>
                      <w:r>
                        <w:t>Figure</w:t>
                      </w:r>
                      <w:r w:rsidR="000D09F3">
                        <w:t xml:space="preserve"> 6</w:t>
                      </w:r>
                      <w:r>
                        <w:t>: Apple remote</w:t>
                      </w:r>
                    </w:p>
                  </w:txbxContent>
                </v:textbox>
                <w10:wrap type="square" anchorx="margin"/>
              </v:shape>
            </w:pict>
          </mc:Fallback>
        </mc:AlternateContent>
      </w:r>
      <w:r w:rsidRPr="007857CC">
        <w:rPr>
          <w:rFonts w:ascii="Arial" w:hAnsi="Arial" w:cs="Arial"/>
          <w:noProof/>
          <w:sz w:val="24"/>
        </w:rPr>
        <mc:AlternateContent>
          <mc:Choice Requires="wps">
            <w:drawing>
              <wp:anchor distT="0" distB="0" distL="114300" distR="114300" simplePos="0" relativeHeight="251672576" behindDoc="1" locked="0" layoutInCell="1" allowOverlap="1" wp14:anchorId="7199B98F" wp14:editId="3170A673">
                <wp:simplePos x="0" y="0"/>
                <wp:positionH relativeFrom="margin">
                  <wp:posOffset>4474210</wp:posOffset>
                </wp:positionH>
                <wp:positionV relativeFrom="paragraph">
                  <wp:posOffset>2159635</wp:posOffset>
                </wp:positionV>
                <wp:extent cx="1256030" cy="635"/>
                <wp:effectExtent l="0" t="0" r="1270" b="0"/>
                <wp:wrapSquare wrapText="bothSides"/>
                <wp:docPr id="20" name="Text Box 20"/>
                <wp:cNvGraphicFramePr/>
                <a:graphic xmlns:a="http://schemas.openxmlformats.org/drawingml/2006/main">
                  <a:graphicData uri="http://schemas.microsoft.com/office/word/2010/wordprocessingShape">
                    <wps:wsp>
                      <wps:cNvSpPr txBox="1"/>
                      <wps:spPr>
                        <a:xfrm>
                          <a:off x="0" y="0"/>
                          <a:ext cx="1256030" cy="635"/>
                        </a:xfrm>
                        <a:prstGeom prst="rect">
                          <a:avLst/>
                        </a:prstGeom>
                        <a:solidFill>
                          <a:prstClr val="white"/>
                        </a:solidFill>
                        <a:ln>
                          <a:noFill/>
                        </a:ln>
                      </wps:spPr>
                      <wps:txbx>
                        <w:txbxContent>
                          <w:p w:rsidR="007857CC" w:rsidRPr="009D0499" w:rsidRDefault="007857CC" w:rsidP="007857CC">
                            <w:pPr>
                              <w:pStyle w:val="Caption"/>
                              <w:rPr>
                                <w:noProof/>
                              </w:rPr>
                            </w:pPr>
                            <w:r>
                              <w:t xml:space="preserve">Figure </w:t>
                            </w:r>
                            <w:r w:rsidR="000D09F3">
                              <w:t>5</w:t>
                            </w:r>
                            <w:r>
                              <w:t>: Logitech remote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99B98F" id="Text Box 20" o:spid="_x0000_s1031" type="#_x0000_t202" style="position:absolute;left:0;text-align:left;margin-left:352.3pt;margin-top:170.05pt;width:98.9pt;height:.05pt;z-index:-2516439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" stroked="f">
                <v:textbox style="mso-fit-shape-to-text:t" inset="0,0,0,0">
                  <w:txbxContent>
                    <w:p w:rsidR="007857CC" w:rsidRPr="009D0499" w:rsidRDefault="007857CC" w:rsidP="007857CC">
                      <w:pPr>
                        <w:pStyle w:val="Caption"/>
                        <w:rPr>
                          <w:noProof/>
                        </w:rPr>
                      </w:pPr>
                      <w:r>
                        <w:t xml:space="preserve">Figure </w:t>
                      </w:r>
                      <w:r w:rsidR="000D09F3">
                        <w:t>5</w:t>
                      </w:r>
                      <w:r>
                        <w:t>: Logitech remote</w:t>
                      </w:r>
                    </w:p>
                  </w:txbxContent>
                </v:textbox>
                <w10:wrap type="square" anchorx="margin"/>
              </v:shape>
            </w:pict>
          </mc:Fallback>
        </mc:AlternateContent>
      </w:r>
      <w:r w:rsidRPr="007857CC">
        <w:rPr>
          <w:rFonts w:ascii="Arial" w:hAnsi="Arial" w:cs="Arial"/>
          <w:noProof/>
          <w:sz w:val="24"/>
        </w:rPr>
        <w:drawing>
          <wp:anchor distT="0" distB="0" distL="114300" distR="114300" simplePos="0" relativeHeight="251670528" behindDoc="1" locked="0" layoutInCell="1" allowOverlap="1" wp14:anchorId="0654AC89" wp14:editId="796BA4F6">
            <wp:simplePos x="0" y="0"/>
            <wp:positionH relativeFrom="margin">
              <wp:posOffset>0</wp:posOffset>
            </wp:positionH>
            <wp:positionV relativeFrom="paragraph">
              <wp:posOffset>1958975</wp:posOffset>
            </wp:positionV>
            <wp:extent cx="676910" cy="1706880"/>
            <wp:effectExtent l="0" t="0" r="889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6910" cy="1706880"/>
                    </a:xfrm>
                    <a:prstGeom prst="rect">
                      <a:avLst/>
                    </a:prstGeom>
                    <a:noFill/>
                  </pic:spPr>
                </pic:pic>
              </a:graphicData>
            </a:graphic>
          </wp:anchor>
        </w:drawing>
      </w:r>
      <w:r w:rsidRPr="007857CC">
        <w:rPr>
          <w:rFonts w:ascii="Arial" w:hAnsi="Arial" w:cs="Arial"/>
          <w:noProof/>
          <w:sz w:val="24"/>
        </w:rPr>
        <w:drawing>
          <wp:anchor distT="0" distB="0" distL="114300" distR="114300" simplePos="0" relativeHeight="251669504" behindDoc="1" locked="0" layoutInCell="1" allowOverlap="1" wp14:anchorId="6A62750F" wp14:editId="5E31A84C">
            <wp:simplePos x="0" y="0"/>
            <wp:positionH relativeFrom="margin">
              <wp:posOffset>4713605</wp:posOffset>
            </wp:positionH>
            <wp:positionV relativeFrom="paragraph">
              <wp:posOffset>283210</wp:posOffset>
            </wp:positionV>
            <wp:extent cx="1017905" cy="1823085"/>
            <wp:effectExtent l="0" t="0" r="0"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7905" cy="1823085"/>
                    </a:xfrm>
                    <a:prstGeom prst="rect">
                      <a:avLst/>
                    </a:prstGeom>
                    <a:noFill/>
                  </pic:spPr>
                </pic:pic>
              </a:graphicData>
            </a:graphic>
            <wp14:sizeRelH relativeFrom="page">
              <wp14:pctWidth>0</wp14:pctWidth>
            </wp14:sizeRelH>
            <wp14:sizeRelV relativeFrom="page">
              <wp14:pctHeight>0</wp14:pctHeight>
            </wp14:sizeRelV>
          </wp:anchor>
        </w:drawing>
      </w:r>
      <w:r w:rsidRPr="007857CC">
        <w:rPr>
          <w:rFonts w:ascii="Arial" w:hAnsi="Arial" w:cs="Arial"/>
          <w:sz w:val="24"/>
        </w:rPr>
        <w:t>In the second room, there are a couple of TVs’ mounted on opposite ends of the room. One is controlled via the Harmony 650 universal remote by Logitech. The other via the Apple TV remote by Apple. These two remotes are completely different in their design approach. Logitech designed that having as many actions as possible on the remote would be the best way to control and operate the TV. For some people this would indeed be the most optimum way, having the exact operation in the palm of your hand always. However, as this seems practical it may not come across as simple. If you are not familiar with this type of remote then having several buttons crammed onto one space may make the certain tasks more confusing, not know what each button does and having to figure at the way the in which this remote works by trial and error. (</w:t>
      </w:r>
      <w:proofErr w:type="spellStart"/>
      <w:r w:rsidRPr="007857CC">
        <w:rPr>
          <w:rFonts w:ascii="Arial" w:hAnsi="Arial" w:cs="Arial"/>
          <w:sz w:val="24"/>
        </w:rPr>
        <w:t>Engber</w:t>
      </w:r>
      <w:proofErr w:type="spellEnd"/>
      <w:r w:rsidRPr="007857CC">
        <w:rPr>
          <w:rFonts w:ascii="Arial" w:hAnsi="Arial" w:cs="Arial"/>
          <w:sz w:val="24"/>
        </w:rPr>
        <w:t xml:space="preserve">, 2012) Apples’ own TV remote takes on a more simplistic direction. Having only six buttons and a touch capacitive trackpad as the top half of the device. This is Apple’s interpretation of how the TV remote should be like. This minimal approach means that there is no endless searching for a certain button as everything Apple believes you’ll need is very clearly there. Any settings that you may want to access are found in the software. This looks simple and easy, but, with very few controls it may take a person a while to understand how this device works as its design language is very different. </w:t>
      </w:r>
    </w:p>
    <w:p w:rsidR="007857CC" w:rsidRPr="007857CC" w:rsidRDefault="00156DCE" w:rsidP="007857CC">
      <w:pPr>
        <w:spacing w:line="480" w:lineRule="auto"/>
        <w:jc w:val="both"/>
        <w:rPr>
          <w:rFonts w:ascii="Arial" w:hAnsi="Arial" w:cs="Arial"/>
          <w:sz w:val="24"/>
        </w:rPr>
      </w:pPr>
      <w:r>
        <w:rPr>
          <w:noProof/>
        </w:rPr>
        <w:lastRenderedPageBreak/>
        <mc:AlternateContent>
          <mc:Choice Requires="wps">
            <w:drawing>
              <wp:anchor distT="0" distB="0" distL="114300" distR="114300" simplePos="0" relativeHeight="251681792" behindDoc="1" locked="0" layoutInCell="1" allowOverlap="1" wp14:anchorId="5A61E582" wp14:editId="78AE9D37">
                <wp:simplePos x="0" y="0"/>
                <wp:positionH relativeFrom="margin">
                  <wp:align>left</wp:align>
                </wp:positionH>
                <wp:positionV relativeFrom="paragraph">
                  <wp:posOffset>4733925</wp:posOffset>
                </wp:positionV>
                <wp:extent cx="447675" cy="635"/>
                <wp:effectExtent l="0" t="0" r="9525" b="6985"/>
                <wp:wrapTight wrapText="bothSides">
                  <wp:wrapPolygon edited="0">
                    <wp:start x="0" y="0"/>
                    <wp:lineTo x="0" y="21122"/>
                    <wp:lineTo x="21140" y="21122"/>
                    <wp:lineTo x="21140"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447675" cy="635"/>
                        </a:xfrm>
                        <a:prstGeom prst="rect">
                          <a:avLst/>
                        </a:prstGeom>
                        <a:solidFill>
                          <a:prstClr val="white"/>
                        </a:solidFill>
                        <a:ln>
                          <a:noFill/>
                        </a:ln>
                      </wps:spPr>
                      <wps:txbx>
                        <w:txbxContent>
                          <w:p w:rsidR="00156DCE" w:rsidRPr="0013743D" w:rsidRDefault="00156DCE" w:rsidP="00156DCE">
                            <w:pPr>
                              <w:pStyle w:val="Caption"/>
                              <w:rPr>
                                <w:rFonts w:ascii="Arial" w:hAnsi="Arial" w:cs="Arial"/>
                                <w:noProof/>
                                <w:sz w:val="24"/>
                              </w:rPr>
                            </w:pPr>
                            <w:r>
                              <w:t>Figure</w:t>
                            </w:r>
                            <w:r w:rsidR="000D09F3">
                              <w:t xml:space="preserve"> 9</w:t>
                            </w:r>
                            <w:r>
                              <w:t xml:space="preserve">: Watch by </w:t>
                            </w:r>
                            <w:proofErr w:type="spellStart"/>
                            <w:r>
                              <w:t>Lehft</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61E582" id="Text Box 27" o:spid="_x0000_s1032" type="#_x0000_t202" style="position:absolute;left:0;text-align:left;margin-left:0;margin-top:372.75pt;width:35.25pt;height:.05pt;z-index:-2516346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9m0LwIAAGUEAAAOAAAAZHJzL2Uyb0RvYy54bWysVMFu2zAMvQ/YPwi6L06yNh2M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" stroked="f">
                <v:textbox style="mso-fit-shape-to-text:t" inset="0,0,0,0">
                  <w:txbxContent>
                    <w:p w:rsidR="00156DCE" w:rsidRPr="0013743D" w:rsidRDefault="00156DCE" w:rsidP="00156DCE">
                      <w:pPr>
                        <w:pStyle w:val="Caption"/>
                        <w:rPr>
                          <w:rFonts w:ascii="Arial" w:hAnsi="Arial" w:cs="Arial"/>
                          <w:noProof/>
                          <w:sz w:val="24"/>
                        </w:rPr>
                      </w:pPr>
                      <w:r>
                        <w:t>Figure</w:t>
                      </w:r>
                      <w:r w:rsidR="000D09F3">
                        <w:t xml:space="preserve"> 9</w:t>
                      </w:r>
                      <w:r>
                        <w:t xml:space="preserve">: Watch by </w:t>
                      </w:r>
                      <w:proofErr w:type="spellStart"/>
                      <w:r>
                        <w:t>Lehft</w:t>
                      </w:r>
                      <w:proofErr w:type="spellEnd"/>
                    </w:p>
                  </w:txbxContent>
                </v:textbox>
                <w10:wrap type="tight" anchorx="margin"/>
              </v:shape>
            </w:pict>
          </mc:Fallback>
        </mc:AlternateContent>
      </w:r>
      <w:r>
        <w:rPr>
          <w:rFonts w:ascii="Arial" w:hAnsi="Arial" w:cs="Arial"/>
          <w:noProof/>
          <w:sz w:val="24"/>
        </w:rPr>
        <w:drawing>
          <wp:anchor distT="0" distB="0" distL="114300" distR="114300" simplePos="0" relativeHeight="251679744" behindDoc="1" locked="0" layoutInCell="1" allowOverlap="1" wp14:anchorId="04F8D5A1">
            <wp:simplePos x="0" y="0"/>
            <wp:positionH relativeFrom="margin">
              <wp:posOffset>0</wp:posOffset>
            </wp:positionH>
            <wp:positionV relativeFrom="paragraph">
              <wp:posOffset>2295525</wp:posOffset>
            </wp:positionV>
            <wp:extent cx="499745" cy="2426335"/>
            <wp:effectExtent l="0" t="0" r="0" b="0"/>
            <wp:wrapTight wrapText="bothSides">
              <wp:wrapPolygon edited="0">
                <wp:start x="0" y="0"/>
                <wp:lineTo x="0" y="21368"/>
                <wp:lineTo x="20584" y="21368"/>
                <wp:lineTo x="2058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745" cy="242633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1" locked="0" layoutInCell="1" allowOverlap="1" wp14:anchorId="1E625F53" wp14:editId="3EEFBAA2">
                <wp:simplePos x="0" y="0"/>
                <wp:positionH relativeFrom="margin">
                  <wp:align>left</wp:align>
                </wp:positionH>
                <wp:positionV relativeFrom="paragraph">
                  <wp:posOffset>1270635</wp:posOffset>
                </wp:positionV>
                <wp:extent cx="1676400" cy="635"/>
                <wp:effectExtent l="0" t="0" r="0" b="0"/>
                <wp:wrapTight wrapText="bothSides">
                  <wp:wrapPolygon edited="0">
                    <wp:start x="0" y="0"/>
                    <wp:lineTo x="0" y="20057"/>
                    <wp:lineTo x="21355" y="20057"/>
                    <wp:lineTo x="21355"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676400" cy="635"/>
                        </a:xfrm>
                        <a:prstGeom prst="rect">
                          <a:avLst/>
                        </a:prstGeom>
                        <a:solidFill>
                          <a:prstClr val="white"/>
                        </a:solidFill>
                        <a:ln>
                          <a:noFill/>
                        </a:ln>
                      </wps:spPr>
                      <wps:txbx>
                        <w:txbxContent>
                          <w:p w:rsidR="00156DCE" w:rsidRPr="00137463" w:rsidRDefault="00156DCE" w:rsidP="00156DCE">
                            <w:pPr>
                              <w:pStyle w:val="Caption"/>
                              <w:rPr>
                                <w:rFonts w:ascii="Arial" w:hAnsi="Arial" w:cs="Arial"/>
                                <w:sz w:val="24"/>
                              </w:rPr>
                            </w:pPr>
                            <w:r>
                              <w:t>Figure</w:t>
                            </w:r>
                            <w:r w:rsidR="000D09F3">
                              <w:t xml:space="preserve"> 7</w:t>
                            </w:r>
                            <w:r>
                              <w:t xml:space="preserve">: Desk 02 by </w:t>
                            </w:r>
                            <w:proofErr w:type="spellStart"/>
                            <w:r>
                              <w:t>Artifox</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625F53" id="Text Box 23" o:spid="_x0000_s1033" type="#_x0000_t202" style="position:absolute;left:0;text-align:left;margin-left:0;margin-top:100.05pt;width:132pt;height:.05pt;z-index:-2516408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Z4vLgIAAGYEAAAOAAAAZHJzL2Uyb0RvYy54bWysVMFu2zAMvQ/YPwi6L07SL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" stroked="f">
                <v:textbox style="mso-fit-shape-to-text:t" inset="0,0,0,0">
                  <w:txbxContent>
                    <w:p w:rsidR="00156DCE" w:rsidRPr="00137463" w:rsidRDefault="00156DCE" w:rsidP="00156DCE">
                      <w:pPr>
                        <w:pStyle w:val="Caption"/>
                        <w:rPr>
                          <w:rFonts w:ascii="Arial" w:hAnsi="Arial" w:cs="Arial"/>
                          <w:sz w:val="24"/>
                        </w:rPr>
                      </w:pPr>
                      <w:r>
                        <w:t>Figure</w:t>
                      </w:r>
                      <w:r w:rsidR="000D09F3">
                        <w:t xml:space="preserve"> 7</w:t>
                      </w:r>
                      <w:r>
                        <w:t xml:space="preserve">: Desk 02 by </w:t>
                      </w:r>
                      <w:proofErr w:type="spellStart"/>
                      <w:r>
                        <w:t>Artifox</w:t>
                      </w:r>
                      <w:proofErr w:type="spellEnd"/>
                    </w:p>
                  </w:txbxContent>
                </v:textbox>
                <w10:wrap type="tight" anchorx="margin"/>
              </v:shape>
            </w:pict>
          </mc:Fallback>
        </mc:AlternateContent>
      </w:r>
      <w:r>
        <w:rPr>
          <w:rFonts w:ascii="Arial" w:hAnsi="Arial" w:cs="Arial"/>
          <w:noProof/>
          <w:sz w:val="24"/>
        </w:rPr>
        <w:drawing>
          <wp:anchor distT="0" distB="0" distL="114300" distR="114300" simplePos="0" relativeHeight="251673600" behindDoc="1" locked="0" layoutInCell="1" allowOverlap="1" wp14:anchorId="7D101005">
            <wp:simplePos x="0" y="0"/>
            <wp:positionH relativeFrom="margin">
              <wp:align>left</wp:align>
            </wp:positionH>
            <wp:positionV relativeFrom="paragraph">
              <wp:posOffset>9525</wp:posOffset>
            </wp:positionV>
            <wp:extent cx="1676400" cy="1270635"/>
            <wp:effectExtent l="0" t="0" r="0" b="5715"/>
            <wp:wrapTight wrapText="bothSides">
              <wp:wrapPolygon edited="0">
                <wp:start x="0" y="0"/>
                <wp:lineTo x="0" y="21373"/>
                <wp:lineTo x="21355" y="21373"/>
                <wp:lineTo x="2135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76400" cy="127063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8720" behindDoc="1" locked="0" layoutInCell="1" allowOverlap="1" wp14:anchorId="5FB5BDF4" wp14:editId="5A45125B">
                <wp:simplePos x="0" y="0"/>
                <wp:positionH relativeFrom="column">
                  <wp:posOffset>4857750</wp:posOffset>
                </wp:positionH>
                <wp:positionV relativeFrom="paragraph">
                  <wp:posOffset>3657600</wp:posOffset>
                </wp:positionV>
                <wp:extent cx="914400" cy="285750"/>
                <wp:effectExtent l="0" t="0" r="0" b="0"/>
                <wp:wrapTight wrapText="bothSides">
                  <wp:wrapPolygon edited="0">
                    <wp:start x="0" y="0"/>
                    <wp:lineTo x="0" y="20160"/>
                    <wp:lineTo x="21150" y="20160"/>
                    <wp:lineTo x="21150"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914400" cy="285750"/>
                        </a:xfrm>
                        <a:prstGeom prst="rect">
                          <a:avLst/>
                        </a:prstGeom>
                        <a:solidFill>
                          <a:prstClr val="white"/>
                        </a:solidFill>
                        <a:ln>
                          <a:noFill/>
                        </a:ln>
                      </wps:spPr>
                      <wps:txbx>
                        <w:txbxContent>
                          <w:p w:rsidR="00156DCE" w:rsidRPr="007F7FFD" w:rsidRDefault="000D09F3" w:rsidP="00156DCE">
                            <w:pPr>
                              <w:pStyle w:val="Caption"/>
                              <w:rPr>
                                <w:rFonts w:ascii="Arial" w:hAnsi="Arial" w:cs="Arial"/>
                                <w:noProof/>
                                <w:sz w:val="24"/>
                              </w:rPr>
                            </w:pPr>
                            <w:r>
                              <w:t>Figure 8</w:t>
                            </w:r>
                            <w:r w:rsidR="00156DCE">
                              <w:t>: Mila, McCormick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B5BDF4" id="Text Box 25" o:spid="_x0000_s1034" type="#_x0000_t202" style="position:absolute;left:0;text-align:left;margin-left:382.5pt;margin-top:4in;width:1in;height:22.5pt;z-index:-251637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" stroked="f">
                <v:textbox inset="0,0,0,0">
                  <w:txbxContent>
                    <w:p w:rsidR="00156DCE" w:rsidRPr="007F7FFD" w:rsidRDefault="000D09F3" w:rsidP="00156DCE">
                      <w:pPr>
                        <w:pStyle w:val="Caption"/>
                        <w:rPr>
                          <w:rFonts w:ascii="Arial" w:hAnsi="Arial" w:cs="Arial"/>
                          <w:noProof/>
                          <w:sz w:val="24"/>
                        </w:rPr>
                      </w:pPr>
                      <w:r>
                        <w:t>Figure 8</w:t>
                      </w:r>
                      <w:r w:rsidR="00156DCE">
                        <w:t>: Mila, McCormick</w:t>
                      </w:r>
                    </w:p>
                  </w:txbxContent>
                </v:textbox>
                <w10:wrap type="tight"/>
              </v:shape>
            </w:pict>
          </mc:Fallback>
        </mc:AlternateContent>
      </w:r>
      <w:r>
        <w:rPr>
          <w:rFonts w:ascii="Arial" w:hAnsi="Arial" w:cs="Arial"/>
          <w:noProof/>
          <w:sz w:val="24"/>
        </w:rPr>
        <w:drawing>
          <wp:anchor distT="0" distB="0" distL="114300" distR="114300" simplePos="0" relativeHeight="251676672" behindDoc="1" locked="0" layoutInCell="1" allowOverlap="1" wp14:anchorId="4C156ABC">
            <wp:simplePos x="0" y="0"/>
            <wp:positionH relativeFrom="margin">
              <wp:align>right</wp:align>
            </wp:positionH>
            <wp:positionV relativeFrom="paragraph">
              <wp:posOffset>1581150</wp:posOffset>
            </wp:positionV>
            <wp:extent cx="859790" cy="2066925"/>
            <wp:effectExtent l="0" t="0" r="0" b="9525"/>
            <wp:wrapTight wrapText="bothSides">
              <wp:wrapPolygon edited="0">
                <wp:start x="0" y="0"/>
                <wp:lineTo x="0" y="21500"/>
                <wp:lineTo x="21058" y="21500"/>
                <wp:lineTo x="2105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59790" cy="2066925"/>
                    </a:xfrm>
                    <a:prstGeom prst="rect">
                      <a:avLst/>
                    </a:prstGeom>
                    <a:noFill/>
                  </pic:spPr>
                </pic:pic>
              </a:graphicData>
            </a:graphic>
          </wp:anchor>
        </w:drawing>
      </w:r>
      <w:r w:rsidR="007857CC" w:rsidRPr="007857CC">
        <w:rPr>
          <w:rFonts w:ascii="Arial" w:hAnsi="Arial" w:cs="Arial"/>
          <w:sz w:val="24"/>
        </w:rPr>
        <w:t xml:space="preserve">The third room showcases a range of products that all follow a minimalistic design. The Desk 02 from </w:t>
      </w:r>
      <w:proofErr w:type="spellStart"/>
      <w:r w:rsidR="007857CC" w:rsidRPr="007857CC">
        <w:rPr>
          <w:rFonts w:ascii="Arial" w:hAnsi="Arial" w:cs="Arial"/>
          <w:sz w:val="24"/>
        </w:rPr>
        <w:t>Artifox</w:t>
      </w:r>
      <w:proofErr w:type="spellEnd"/>
      <w:r w:rsidR="007857CC" w:rsidRPr="007857CC">
        <w:rPr>
          <w:rFonts w:ascii="Arial" w:hAnsi="Arial" w:cs="Arial"/>
          <w:sz w:val="24"/>
        </w:rPr>
        <w:t xml:space="preserve">, lighting by Mathew McCormick (named Mila), and a wristwatch by </w:t>
      </w:r>
      <w:proofErr w:type="spellStart"/>
      <w:r w:rsidR="007857CC" w:rsidRPr="007857CC">
        <w:rPr>
          <w:rFonts w:ascii="Arial" w:hAnsi="Arial" w:cs="Arial"/>
          <w:sz w:val="24"/>
        </w:rPr>
        <w:t>Lehft</w:t>
      </w:r>
      <w:proofErr w:type="spellEnd"/>
      <w:r w:rsidR="007857CC" w:rsidRPr="007857CC">
        <w:rPr>
          <w:rFonts w:ascii="Arial" w:hAnsi="Arial" w:cs="Arial"/>
          <w:sz w:val="24"/>
        </w:rPr>
        <w:t>. This is to show that when one design type has a great impact, designers take this and apply it to other products to make them different and maybe better. This gives off a response of calmness with a visual representation of order that replaces a feeling of anxiety. (</w:t>
      </w:r>
      <w:proofErr w:type="spellStart"/>
      <w:r w:rsidR="007857CC" w:rsidRPr="007857CC">
        <w:rPr>
          <w:rFonts w:ascii="Arial" w:hAnsi="Arial" w:cs="Arial"/>
          <w:sz w:val="24"/>
        </w:rPr>
        <w:t>Chayka</w:t>
      </w:r>
      <w:proofErr w:type="spellEnd"/>
      <w:r w:rsidR="007857CC" w:rsidRPr="007857CC">
        <w:rPr>
          <w:rFonts w:ascii="Arial" w:hAnsi="Arial" w:cs="Arial"/>
          <w:sz w:val="24"/>
        </w:rPr>
        <w:t xml:space="preserve">, 2016) This also makes products more gender neutral. The </w:t>
      </w:r>
      <w:proofErr w:type="spellStart"/>
      <w:r w:rsidR="007857CC" w:rsidRPr="007857CC">
        <w:rPr>
          <w:rFonts w:ascii="Arial" w:hAnsi="Arial" w:cs="Arial"/>
          <w:sz w:val="24"/>
        </w:rPr>
        <w:t>Lehft</w:t>
      </w:r>
      <w:proofErr w:type="spellEnd"/>
      <w:r w:rsidR="007857CC" w:rsidRPr="007857CC">
        <w:rPr>
          <w:rFonts w:ascii="Arial" w:hAnsi="Arial" w:cs="Arial"/>
          <w:sz w:val="24"/>
        </w:rPr>
        <w:t xml:space="preserve"> watch is unisex as there are very little features to denote it being more for men or women. The same could be said for the other pieces in the room. What this means is that one type of design can make an object feel specific to a group of people or neutral as to appeal to everyone. With minimalism, it shows that it removes the complex part of the design and aims to make us feel at ease and ordered. </w:t>
      </w:r>
    </w:p>
    <w:p w:rsidR="007857CC" w:rsidRPr="007857CC" w:rsidRDefault="00FF06BE" w:rsidP="007857CC">
      <w:pPr>
        <w:spacing w:line="480" w:lineRule="auto"/>
        <w:jc w:val="both"/>
        <w:rPr>
          <w:rFonts w:ascii="Arial" w:hAnsi="Arial" w:cs="Arial"/>
          <w:sz w:val="24"/>
        </w:rPr>
      </w:pPr>
      <w:r>
        <w:rPr>
          <w:noProof/>
        </w:rPr>
        <mc:AlternateContent>
          <mc:Choice Requires="wps">
            <w:drawing>
              <wp:anchor distT="0" distB="0" distL="114300" distR="114300" simplePos="0" relativeHeight="251686912" behindDoc="1" locked="0" layoutInCell="1" allowOverlap="1" wp14:anchorId="6D81215F" wp14:editId="0DEA24D0">
                <wp:simplePos x="0" y="0"/>
                <wp:positionH relativeFrom="column">
                  <wp:posOffset>4074795</wp:posOffset>
                </wp:positionH>
                <wp:positionV relativeFrom="paragraph">
                  <wp:posOffset>2273935</wp:posOffset>
                </wp:positionV>
                <wp:extent cx="196278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1962785" cy="635"/>
                        </a:xfrm>
                        <a:prstGeom prst="rect">
                          <a:avLst/>
                        </a:prstGeom>
                        <a:solidFill>
                          <a:prstClr val="white"/>
                        </a:solidFill>
                        <a:ln>
                          <a:noFill/>
                        </a:ln>
                      </wps:spPr>
                      <wps:txbx>
                        <w:txbxContent>
                          <w:p w:rsidR="00FF06BE" w:rsidRPr="00BA0E3F" w:rsidRDefault="00FF06BE" w:rsidP="00FF06BE">
                            <w:pPr>
                              <w:pStyle w:val="Caption"/>
                              <w:rPr>
                                <w:rFonts w:ascii="Arial" w:hAnsi="Arial" w:cs="Arial"/>
                                <w:noProof/>
                                <w:sz w:val="24"/>
                              </w:rPr>
                            </w:pPr>
                            <w:r>
                              <w:t>Figure</w:t>
                            </w:r>
                            <w:r w:rsidR="000D09F3">
                              <w:t xml:space="preserve"> 10</w:t>
                            </w:r>
                            <w:r>
                              <w:t>: Fire</w:t>
                            </w:r>
                            <w:r w:rsidR="005B681F">
                              <w:t>/Exit</w:t>
                            </w:r>
                            <w:r>
                              <w:t xml:space="preserve"> door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81215F" id="Text Box 30" o:spid="_x0000_s1035" type="#_x0000_t202" style="position:absolute;left:0;text-align:left;margin-left:320.85pt;margin-top:179.05pt;width:154.5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" stroked="f">
                <v:textbox style="mso-fit-shape-to-text:t" inset="0,0,0,0">
                  <w:txbxContent>
                    <w:p w:rsidR="00FF06BE" w:rsidRPr="00BA0E3F" w:rsidRDefault="00FF06BE" w:rsidP="00FF06BE">
                      <w:pPr>
                        <w:pStyle w:val="Caption"/>
                        <w:rPr>
                          <w:rFonts w:ascii="Arial" w:hAnsi="Arial" w:cs="Arial"/>
                          <w:noProof/>
                          <w:sz w:val="24"/>
                        </w:rPr>
                      </w:pPr>
                      <w:r>
                        <w:t>Figure</w:t>
                      </w:r>
                      <w:r w:rsidR="000D09F3">
                        <w:t xml:space="preserve"> 10</w:t>
                      </w:r>
                      <w:r>
                        <w:t>: Fire</w:t>
                      </w:r>
                      <w:r w:rsidR="005B681F">
                        <w:t>/Exit</w:t>
                      </w:r>
                      <w:r>
                        <w:t xml:space="preserve"> door</w:t>
                      </w:r>
                    </w:p>
                  </w:txbxContent>
                </v:textbox>
                <w10:wrap type="tight"/>
              </v:shape>
            </w:pict>
          </mc:Fallback>
        </mc:AlternateContent>
      </w:r>
      <w:r>
        <w:rPr>
          <w:rFonts w:ascii="Arial" w:hAnsi="Arial" w:cs="Arial"/>
          <w:noProof/>
          <w:sz w:val="24"/>
        </w:rPr>
        <w:drawing>
          <wp:anchor distT="0" distB="0" distL="114300" distR="114300" simplePos="0" relativeHeight="251684864" behindDoc="1" locked="0" layoutInCell="1" allowOverlap="1" wp14:anchorId="5BD8C0B6">
            <wp:simplePos x="0" y="0"/>
            <wp:positionH relativeFrom="column">
              <wp:posOffset>4075390</wp:posOffset>
            </wp:positionH>
            <wp:positionV relativeFrom="paragraph">
              <wp:posOffset>9971</wp:posOffset>
            </wp:positionV>
            <wp:extent cx="1962785" cy="2207260"/>
            <wp:effectExtent l="0" t="0" r="0" b="2540"/>
            <wp:wrapTight wrapText="bothSides">
              <wp:wrapPolygon edited="0">
                <wp:start x="0" y="0"/>
                <wp:lineTo x="0" y="21438"/>
                <wp:lineTo x="21383" y="21438"/>
                <wp:lineTo x="21383"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62785" cy="2207260"/>
                    </a:xfrm>
                    <a:prstGeom prst="rect">
                      <a:avLst/>
                    </a:prstGeom>
                    <a:noFill/>
                  </pic:spPr>
                </pic:pic>
              </a:graphicData>
            </a:graphic>
          </wp:anchor>
        </w:drawing>
      </w:r>
      <w:r w:rsidR="007857CC" w:rsidRPr="007857CC">
        <w:rPr>
          <w:rFonts w:ascii="Arial" w:hAnsi="Arial" w:cs="Arial"/>
          <w:sz w:val="24"/>
        </w:rPr>
        <w:t xml:space="preserve">To exit the space, there is a fire door. This is a great example of a door that is well designed as the bar indicates that one must push to open it. This design is good as the only action for you to take is to push leaving no alternatives for other actions, meaning no thinking or confusion. (Norman, 2002) For emergency exits, this has been standardised as people will often push to open doors in states of panic, as it is imperative that people can leave a building without the possibility of being trapped. </w:t>
      </w:r>
    </w:p>
    <w:p w:rsidR="00D8688D" w:rsidRDefault="007857CC" w:rsidP="00156DCE">
      <w:pPr>
        <w:spacing w:line="480" w:lineRule="auto"/>
        <w:jc w:val="both"/>
        <w:rPr>
          <w:rFonts w:ascii="Arial" w:hAnsi="Arial" w:cs="Arial"/>
          <w:sz w:val="24"/>
        </w:rPr>
      </w:pPr>
      <w:r w:rsidRPr="007857CC">
        <w:rPr>
          <w:rFonts w:ascii="Arial" w:hAnsi="Arial" w:cs="Arial"/>
          <w:sz w:val="24"/>
        </w:rPr>
        <w:lastRenderedPageBreak/>
        <w:t>In conclusion, my imagined space was made to show how our interactions with objects make us feel, and how these emotions effect how we design. ‘Everything we do, everything we think is tinged with emotions… [they] change the way we think, and serve as a constant guide… steering us away from the bad, guiding us towards the good.’ (Norman, 2004:7) Sometimes different focus points can lead to different designs of the same object. Or feeling that something is poorly made that makes us redesign and improve. Or even having a way of designing for one thing, taking that style and applying it to other products. So, emotions mean everything for design.</w:t>
      </w:r>
    </w:p>
    <w:p w:rsidR="005B681F" w:rsidRDefault="005B681F" w:rsidP="00156DCE">
      <w:pPr>
        <w:spacing w:line="480" w:lineRule="auto"/>
        <w:jc w:val="both"/>
        <w:rPr>
          <w:rFonts w:ascii="Arial" w:hAnsi="Arial" w:cs="Arial"/>
          <w:sz w:val="24"/>
        </w:rPr>
      </w:pPr>
    </w:p>
    <w:p w:rsidR="005B681F" w:rsidRDefault="005B681F">
      <w:pPr>
        <w:rPr>
          <w:rFonts w:ascii="Arial" w:hAnsi="Arial" w:cs="Arial"/>
          <w:sz w:val="24"/>
        </w:rPr>
      </w:pPr>
      <w:r>
        <w:rPr>
          <w:rFonts w:ascii="Arial" w:hAnsi="Arial" w:cs="Arial"/>
          <w:sz w:val="24"/>
        </w:rPr>
        <w:br w:type="page"/>
      </w:r>
    </w:p>
    <w:p w:rsidR="005B681F" w:rsidRDefault="00DF1E65" w:rsidP="00156DCE">
      <w:pPr>
        <w:spacing w:line="480" w:lineRule="auto"/>
        <w:jc w:val="both"/>
        <w:rPr>
          <w:rFonts w:ascii="Arial" w:hAnsi="Arial" w:cs="Arial"/>
          <w:sz w:val="24"/>
        </w:rPr>
      </w:pPr>
      <w:r>
        <w:rPr>
          <w:rFonts w:ascii="Arial" w:hAnsi="Arial" w:cs="Arial"/>
          <w:sz w:val="24"/>
        </w:rPr>
        <w:lastRenderedPageBreak/>
        <w:t>Bibliography</w:t>
      </w:r>
    </w:p>
    <w:p w:rsidR="00314C59" w:rsidRPr="00314C59" w:rsidRDefault="00314C59" w:rsidP="00314C59">
      <w:pPr>
        <w:spacing w:line="480" w:lineRule="auto"/>
        <w:rPr>
          <w:rFonts w:ascii="Arial" w:hAnsi="Arial" w:cs="Arial"/>
          <w:sz w:val="24"/>
        </w:rPr>
      </w:pPr>
      <w:r w:rsidRPr="00314C59">
        <w:rPr>
          <w:rFonts w:ascii="Arial" w:hAnsi="Arial" w:cs="Arial"/>
          <w:sz w:val="24"/>
        </w:rPr>
        <w:t xml:space="preserve">Buchanan, R., </w:t>
      </w:r>
      <w:proofErr w:type="spellStart"/>
      <w:r w:rsidRPr="00314C59">
        <w:rPr>
          <w:rFonts w:ascii="Arial" w:hAnsi="Arial" w:cs="Arial"/>
          <w:sz w:val="24"/>
        </w:rPr>
        <w:t>Doordan</w:t>
      </w:r>
      <w:proofErr w:type="spellEnd"/>
      <w:r w:rsidRPr="00314C59">
        <w:rPr>
          <w:rFonts w:ascii="Arial" w:hAnsi="Arial" w:cs="Arial"/>
          <w:sz w:val="24"/>
        </w:rPr>
        <w:t>, D. and Margolin, V. (2010). The designed world. Oxford: Berg Publishers.</w:t>
      </w:r>
    </w:p>
    <w:p w:rsidR="00314C59" w:rsidRPr="00314C59" w:rsidRDefault="00314C59" w:rsidP="00314C59">
      <w:pPr>
        <w:spacing w:line="480" w:lineRule="auto"/>
        <w:rPr>
          <w:rFonts w:ascii="Arial" w:hAnsi="Arial" w:cs="Arial"/>
          <w:sz w:val="24"/>
        </w:rPr>
      </w:pPr>
      <w:proofErr w:type="spellStart"/>
      <w:r w:rsidRPr="00314C59">
        <w:rPr>
          <w:rFonts w:ascii="Arial" w:hAnsi="Arial" w:cs="Arial"/>
          <w:sz w:val="24"/>
        </w:rPr>
        <w:t>Chayka</w:t>
      </w:r>
      <w:proofErr w:type="spellEnd"/>
      <w:r w:rsidRPr="00314C59">
        <w:rPr>
          <w:rFonts w:ascii="Arial" w:hAnsi="Arial" w:cs="Arial"/>
          <w:sz w:val="24"/>
        </w:rPr>
        <w:t>, K. (2016). The Oppressive Gospel of ‘Minimalism’. [online] Nytimes.com. Available at: https://www.nytimes.com/2016/07/31/magazine/the-oppressive-gospel-of-minimalism.html [Accessed 28 Apr. 2018].</w:t>
      </w:r>
    </w:p>
    <w:p w:rsidR="00314C59" w:rsidRPr="00314C59" w:rsidRDefault="00314C59" w:rsidP="00314C59">
      <w:pPr>
        <w:spacing w:line="480" w:lineRule="auto"/>
        <w:rPr>
          <w:rFonts w:ascii="Arial" w:hAnsi="Arial" w:cs="Arial"/>
          <w:sz w:val="24"/>
        </w:rPr>
      </w:pPr>
      <w:proofErr w:type="spellStart"/>
      <w:r w:rsidRPr="00314C59">
        <w:rPr>
          <w:rFonts w:ascii="Arial" w:hAnsi="Arial" w:cs="Arial"/>
          <w:sz w:val="24"/>
        </w:rPr>
        <w:t>Engber</w:t>
      </w:r>
      <w:proofErr w:type="spellEnd"/>
      <w:r w:rsidRPr="00314C59">
        <w:rPr>
          <w:rFonts w:ascii="Arial" w:hAnsi="Arial" w:cs="Arial"/>
          <w:sz w:val="24"/>
        </w:rPr>
        <w:t xml:space="preserve">, D. (2012). Ugly Buttons - How did the remote control get so awful and </w:t>
      </w:r>
      <w:proofErr w:type="gramStart"/>
      <w:r w:rsidRPr="00314C59">
        <w:rPr>
          <w:rFonts w:ascii="Arial" w:hAnsi="Arial" w:cs="Arial"/>
          <w:sz w:val="24"/>
        </w:rPr>
        <w:t>confusing?.</w:t>
      </w:r>
      <w:proofErr w:type="gramEnd"/>
      <w:r w:rsidRPr="00314C59">
        <w:rPr>
          <w:rFonts w:ascii="Arial" w:hAnsi="Arial" w:cs="Arial"/>
          <w:sz w:val="24"/>
        </w:rPr>
        <w:t xml:space="preserve"> [online] slate.com. Available at: http://www.slate.com/human-interest/2018/05/when-youre-sexually-assaulted-by-a-friend-in-this-weeks-dear-prudie-extra.html [Accessed 27 Apr. 2018].</w:t>
      </w:r>
    </w:p>
    <w:p w:rsidR="00314C59" w:rsidRPr="00314C59" w:rsidRDefault="00314C59" w:rsidP="00314C59">
      <w:pPr>
        <w:spacing w:line="480" w:lineRule="auto"/>
        <w:rPr>
          <w:rFonts w:ascii="Arial" w:hAnsi="Arial" w:cs="Arial"/>
          <w:sz w:val="24"/>
        </w:rPr>
      </w:pPr>
      <w:proofErr w:type="spellStart"/>
      <w:r w:rsidRPr="00314C59">
        <w:rPr>
          <w:rFonts w:ascii="Arial" w:hAnsi="Arial" w:cs="Arial"/>
          <w:sz w:val="24"/>
        </w:rPr>
        <w:t>Moggridge</w:t>
      </w:r>
      <w:proofErr w:type="spellEnd"/>
      <w:r w:rsidRPr="00314C59">
        <w:rPr>
          <w:rFonts w:ascii="Arial" w:hAnsi="Arial" w:cs="Arial"/>
          <w:sz w:val="24"/>
        </w:rPr>
        <w:t xml:space="preserve">, B. (2007). Designing interactions. Cambridge (Mass.): MIT Press. </w:t>
      </w:r>
    </w:p>
    <w:p w:rsidR="00314C59" w:rsidRPr="00314C59" w:rsidRDefault="00314C59" w:rsidP="00314C59">
      <w:pPr>
        <w:spacing w:line="480" w:lineRule="auto"/>
        <w:rPr>
          <w:rFonts w:ascii="Arial" w:hAnsi="Arial" w:cs="Arial"/>
          <w:sz w:val="24"/>
        </w:rPr>
      </w:pPr>
      <w:r w:rsidRPr="00314C59">
        <w:rPr>
          <w:rFonts w:ascii="Arial" w:hAnsi="Arial" w:cs="Arial"/>
          <w:sz w:val="24"/>
        </w:rPr>
        <w:t>Norman, D. (2002). The design of everyday things. New York: Basic Books.</w:t>
      </w:r>
    </w:p>
    <w:p w:rsidR="00314C59" w:rsidRPr="00314C59" w:rsidRDefault="00314C59" w:rsidP="00314C59">
      <w:pPr>
        <w:spacing w:line="480" w:lineRule="auto"/>
        <w:rPr>
          <w:rFonts w:ascii="Arial" w:hAnsi="Arial" w:cs="Arial"/>
          <w:sz w:val="24"/>
        </w:rPr>
      </w:pPr>
      <w:r w:rsidRPr="00314C59">
        <w:rPr>
          <w:rFonts w:ascii="Arial" w:hAnsi="Arial" w:cs="Arial"/>
          <w:sz w:val="24"/>
        </w:rPr>
        <w:t>Norman, D. (2004). Emotional design. New York: Basic Books.</w:t>
      </w:r>
    </w:p>
    <w:p w:rsidR="00314C59" w:rsidRDefault="00314C59" w:rsidP="00314C59">
      <w:pPr>
        <w:spacing w:line="480" w:lineRule="auto"/>
        <w:rPr>
          <w:rFonts w:ascii="Arial" w:hAnsi="Arial" w:cs="Arial"/>
          <w:sz w:val="24"/>
        </w:rPr>
      </w:pPr>
      <w:proofErr w:type="spellStart"/>
      <w:r w:rsidRPr="00314C59">
        <w:rPr>
          <w:rFonts w:ascii="Arial" w:hAnsi="Arial" w:cs="Arial"/>
          <w:sz w:val="24"/>
        </w:rPr>
        <w:t>Rabida</w:t>
      </w:r>
      <w:proofErr w:type="spellEnd"/>
      <w:r w:rsidRPr="00314C59">
        <w:rPr>
          <w:rFonts w:ascii="Arial" w:hAnsi="Arial" w:cs="Arial"/>
          <w:sz w:val="24"/>
        </w:rPr>
        <w:t>, K. (2016). Push or Pull? Norman Doors and Designing for Humans. [online] UCreative.com. Available at: http://www.ucreative.com/articles/push-or-pull-norman-doors-and-designing-for-humans/ [Accessed 2 Apr. 2018].</w:t>
      </w:r>
    </w:p>
    <w:p w:rsidR="005B3A01" w:rsidRDefault="00314C59" w:rsidP="005B3A01">
      <w:pPr>
        <w:spacing w:line="480" w:lineRule="auto"/>
        <w:rPr>
          <w:rFonts w:ascii="Arial" w:hAnsi="Arial" w:cs="Arial"/>
          <w:sz w:val="24"/>
        </w:rPr>
      </w:pPr>
      <w:proofErr w:type="spellStart"/>
      <w:r w:rsidRPr="00314C59">
        <w:rPr>
          <w:rFonts w:ascii="Arial" w:hAnsi="Arial" w:cs="Arial"/>
          <w:sz w:val="24"/>
        </w:rPr>
        <w:t>Sudjic</w:t>
      </w:r>
      <w:proofErr w:type="spellEnd"/>
      <w:r w:rsidRPr="00314C59">
        <w:rPr>
          <w:rFonts w:ascii="Arial" w:hAnsi="Arial" w:cs="Arial"/>
          <w:sz w:val="24"/>
        </w:rPr>
        <w:t>, D. (2009). The language of things. Lo</w:t>
      </w:r>
      <w:r w:rsidR="005B3A01">
        <w:rPr>
          <w:rFonts w:ascii="Arial" w:hAnsi="Arial" w:cs="Arial"/>
          <w:sz w:val="24"/>
        </w:rPr>
        <w:t>ndon: Penguin.</w:t>
      </w:r>
    </w:p>
    <w:p w:rsidR="00314C59" w:rsidRDefault="00314C59" w:rsidP="005B3A01">
      <w:pPr>
        <w:spacing w:line="480" w:lineRule="auto"/>
        <w:rPr>
          <w:rFonts w:ascii="Arial" w:hAnsi="Arial" w:cs="Arial"/>
          <w:sz w:val="24"/>
        </w:rPr>
      </w:pPr>
      <w:r>
        <w:rPr>
          <w:rFonts w:ascii="Arial" w:hAnsi="Arial" w:cs="Arial"/>
          <w:sz w:val="24"/>
        </w:rPr>
        <w:t>Figure 1: Imagined space floor plan, design by Joseph Beavis</w:t>
      </w:r>
    </w:p>
    <w:p w:rsidR="00314C59" w:rsidRDefault="00314C59" w:rsidP="00314C59">
      <w:pPr>
        <w:spacing w:line="480" w:lineRule="auto"/>
        <w:jc w:val="both"/>
        <w:rPr>
          <w:rFonts w:ascii="Arial" w:hAnsi="Arial" w:cs="Arial"/>
          <w:sz w:val="24"/>
        </w:rPr>
      </w:pPr>
      <w:r>
        <w:rPr>
          <w:rFonts w:ascii="Arial" w:hAnsi="Arial" w:cs="Arial"/>
          <w:sz w:val="24"/>
        </w:rPr>
        <w:t xml:space="preserve">Figure 2: Mono filo teapot (2018) [online]. Available at: </w:t>
      </w:r>
      <w:hyperlink r:id="rId14" w:history="1">
        <w:r w:rsidRPr="006074E6">
          <w:rPr>
            <w:rStyle w:val="Hyperlink"/>
            <w:rFonts w:ascii="Arial" w:hAnsi="Arial" w:cs="Arial"/>
            <w:sz w:val="24"/>
          </w:rPr>
          <w:t>http://www.mono.de/mono-tee/mono-filio/mono-filio-teekanne-rundes-gestell-0-6l.html</w:t>
        </w:r>
      </w:hyperlink>
      <w:r>
        <w:rPr>
          <w:rFonts w:ascii="Arial" w:hAnsi="Arial" w:cs="Arial"/>
          <w:sz w:val="24"/>
        </w:rPr>
        <w:t xml:space="preserve"> (Accessed: 7</w:t>
      </w:r>
      <w:r w:rsidRPr="000D09F3">
        <w:rPr>
          <w:rFonts w:ascii="Arial" w:hAnsi="Arial" w:cs="Arial"/>
          <w:sz w:val="24"/>
          <w:vertAlign w:val="superscript"/>
        </w:rPr>
        <w:t>th</w:t>
      </w:r>
      <w:r>
        <w:rPr>
          <w:rFonts w:ascii="Arial" w:hAnsi="Arial" w:cs="Arial"/>
          <w:sz w:val="24"/>
        </w:rPr>
        <w:t xml:space="preserve"> April)</w:t>
      </w:r>
    </w:p>
    <w:p w:rsidR="00314C59" w:rsidRDefault="00314C59" w:rsidP="00314C59">
      <w:pPr>
        <w:spacing w:line="480" w:lineRule="auto"/>
        <w:rPr>
          <w:rFonts w:ascii="Arial" w:hAnsi="Arial" w:cs="Arial"/>
          <w:sz w:val="24"/>
        </w:rPr>
      </w:pPr>
      <w:r>
        <w:rPr>
          <w:rFonts w:ascii="Arial" w:hAnsi="Arial" w:cs="Arial"/>
          <w:sz w:val="24"/>
        </w:rPr>
        <w:t xml:space="preserve">Figure 3: Ikea </w:t>
      </w:r>
      <w:proofErr w:type="spellStart"/>
      <w:r w:rsidRPr="000D09F3">
        <w:rPr>
          <w:rFonts w:ascii="Arial" w:hAnsi="Arial" w:cs="Arial"/>
          <w:sz w:val="24"/>
        </w:rPr>
        <w:t>Vardagen</w:t>
      </w:r>
      <w:proofErr w:type="spellEnd"/>
      <w:r>
        <w:rPr>
          <w:rFonts w:ascii="Arial" w:hAnsi="Arial" w:cs="Arial"/>
          <w:sz w:val="24"/>
        </w:rPr>
        <w:t xml:space="preserve"> teapot (2018) [online]. Available at: </w:t>
      </w:r>
      <w:hyperlink r:id="rId15" w:history="1">
        <w:r w:rsidRPr="006074E6">
          <w:rPr>
            <w:rStyle w:val="Hyperlink"/>
            <w:rFonts w:ascii="Arial" w:hAnsi="Arial" w:cs="Arial"/>
            <w:sz w:val="24"/>
          </w:rPr>
          <w:t>https://www.ikea.com/us/en/catalog/products/40289344/</w:t>
        </w:r>
      </w:hyperlink>
      <w:r>
        <w:rPr>
          <w:rFonts w:ascii="Arial" w:hAnsi="Arial" w:cs="Arial"/>
          <w:sz w:val="24"/>
        </w:rPr>
        <w:t xml:space="preserve"> (Accessed: 7</w:t>
      </w:r>
      <w:r w:rsidRPr="000D09F3">
        <w:rPr>
          <w:rFonts w:ascii="Arial" w:hAnsi="Arial" w:cs="Arial"/>
          <w:sz w:val="24"/>
          <w:vertAlign w:val="superscript"/>
        </w:rPr>
        <w:t>th</w:t>
      </w:r>
      <w:r>
        <w:rPr>
          <w:rFonts w:ascii="Arial" w:hAnsi="Arial" w:cs="Arial"/>
          <w:sz w:val="24"/>
        </w:rPr>
        <w:t xml:space="preserve"> April)  </w:t>
      </w:r>
    </w:p>
    <w:p w:rsidR="00314C59" w:rsidRDefault="00314C59" w:rsidP="00314C59">
      <w:pPr>
        <w:spacing w:line="480" w:lineRule="auto"/>
        <w:rPr>
          <w:rFonts w:ascii="Arial" w:hAnsi="Arial" w:cs="Arial"/>
          <w:sz w:val="24"/>
        </w:rPr>
      </w:pPr>
      <w:r>
        <w:rPr>
          <w:rFonts w:ascii="Arial" w:hAnsi="Arial" w:cs="Arial"/>
          <w:sz w:val="24"/>
        </w:rPr>
        <w:lastRenderedPageBreak/>
        <w:t xml:space="preserve">Figure 4: </w:t>
      </w:r>
      <w:r w:rsidRPr="000D09F3">
        <w:rPr>
          <w:rFonts w:ascii="Arial" w:hAnsi="Arial" w:cs="Arial"/>
          <w:sz w:val="24"/>
        </w:rPr>
        <w:t>Nanna Teapot</w:t>
      </w:r>
      <w:r>
        <w:rPr>
          <w:rFonts w:ascii="Arial" w:hAnsi="Arial" w:cs="Arial"/>
          <w:sz w:val="24"/>
        </w:rPr>
        <w:t xml:space="preserve">, Graves. M (2018) [online]. </w:t>
      </w:r>
      <w:r w:rsidRPr="00586EFB">
        <w:rPr>
          <w:rFonts w:ascii="Arial" w:hAnsi="Arial" w:cs="Arial"/>
          <w:sz w:val="24"/>
        </w:rPr>
        <w:t>Available at:</w:t>
      </w:r>
      <w:r>
        <w:rPr>
          <w:rFonts w:ascii="Arial" w:hAnsi="Arial" w:cs="Arial"/>
          <w:sz w:val="24"/>
        </w:rPr>
        <w:t xml:space="preserve"> </w:t>
      </w:r>
      <w:hyperlink r:id="rId16" w:history="1">
        <w:r w:rsidRPr="006074E6">
          <w:rPr>
            <w:rStyle w:val="Hyperlink"/>
            <w:rFonts w:ascii="Arial" w:hAnsi="Arial" w:cs="Arial"/>
            <w:sz w:val="24"/>
          </w:rPr>
          <w:t>http://collection.imamuseum.org/artwork/45195/</w:t>
        </w:r>
      </w:hyperlink>
      <w:r>
        <w:rPr>
          <w:rFonts w:ascii="Arial" w:hAnsi="Arial" w:cs="Arial"/>
          <w:sz w:val="24"/>
        </w:rPr>
        <w:t xml:space="preserve"> (Accessed: 7</w:t>
      </w:r>
      <w:r w:rsidRPr="000D09F3">
        <w:rPr>
          <w:rFonts w:ascii="Arial" w:hAnsi="Arial" w:cs="Arial"/>
          <w:sz w:val="24"/>
          <w:vertAlign w:val="superscript"/>
        </w:rPr>
        <w:t>th</w:t>
      </w:r>
      <w:r>
        <w:rPr>
          <w:rFonts w:ascii="Arial" w:hAnsi="Arial" w:cs="Arial"/>
          <w:sz w:val="24"/>
        </w:rPr>
        <w:t xml:space="preserve"> April)  </w:t>
      </w:r>
    </w:p>
    <w:p w:rsidR="00314C59" w:rsidRDefault="00314C59" w:rsidP="00314C59">
      <w:pPr>
        <w:spacing w:line="480" w:lineRule="auto"/>
        <w:rPr>
          <w:rFonts w:ascii="Arial" w:hAnsi="Arial" w:cs="Arial"/>
          <w:sz w:val="24"/>
        </w:rPr>
      </w:pPr>
      <w:r>
        <w:rPr>
          <w:rFonts w:ascii="Arial" w:hAnsi="Arial" w:cs="Arial"/>
          <w:sz w:val="24"/>
        </w:rPr>
        <w:t xml:space="preserve">Figure 5: Logitech </w:t>
      </w:r>
      <w:r w:rsidRPr="007857CC">
        <w:rPr>
          <w:rFonts w:ascii="Arial" w:hAnsi="Arial" w:cs="Arial"/>
          <w:sz w:val="24"/>
        </w:rPr>
        <w:t>Harmony 650 universal remote</w:t>
      </w:r>
      <w:r>
        <w:rPr>
          <w:rFonts w:ascii="Arial" w:hAnsi="Arial" w:cs="Arial"/>
          <w:sz w:val="24"/>
        </w:rPr>
        <w:t xml:space="preserve"> (2018) [online]. Available at: </w:t>
      </w:r>
      <w:hyperlink r:id="rId17" w:history="1">
        <w:r w:rsidRPr="006074E6">
          <w:rPr>
            <w:rStyle w:val="Hyperlink"/>
            <w:rFonts w:ascii="Arial" w:hAnsi="Arial" w:cs="Arial"/>
            <w:sz w:val="24"/>
          </w:rPr>
          <w:t>https://www.logitech.com/en-gb/product/harmony-remote-650</w:t>
        </w:r>
      </w:hyperlink>
      <w:r>
        <w:rPr>
          <w:rFonts w:ascii="Arial" w:hAnsi="Arial" w:cs="Arial"/>
          <w:sz w:val="24"/>
        </w:rPr>
        <w:t xml:space="preserve"> (Accessed 12</w:t>
      </w:r>
      <w:r w:rsidRPr="00586EFB">
        <w:rPr>
          <w:rFonts w:ascii="Arial" w:hAnsi="Arial" w:cs="Arial"/>
          <w:sz w:val="24"/>
          <w:vertAlign w:val="superscript"/>
        </w:rPr>
        <w:t xml:space="preserve">th </w:t>
      </w:r>
      <w:r>
        <w:rPr>
          <w:rFonts w:ascii="Arial" w:hAnsi="Arial" w:cs="Arial"/>
          <w:sz w:val="24"/>
        </w:rPr>
        <w:t>April)</w:t>
      </w:r>
    </w:p>
    <w:p w:rsidR="00314C59" w:rsidRDefault="00314C59" w:rsidP="00314C59">
      <w:pPr>
        <w:spacing w:line="480" w:lineRule="auto"/>
        <w:rPr>
          <w:rFonts w:ascii="Arial" w:hAnsi="Arial" w:cs="Arial"/>
          <w:sz w:val="24"/>
        </w:rPr>
      </w:pPr>
      <w:r>
        <w:rPr>
          <w:rFonts w:ascii="Arial" w:hAnsi="Arial" w:cs="Arial"/>
          <w:sz w:val="24"/>
        </w:rPr>
        <w:t xml:space="preserve">Figure 6: Apple TV remote (2018) [online]. Available at: </w:t>
      </w:r>
      <w:hyperlink r:id="rId18" w:history="1">
        <w:r w:rsidRPr="006074E6">
          <w:rPr>
            <w:rStyle w:val="Hyperlink"/>
            <w:rFonts w:ascii="Arial" w:hAnsi="Arial" w:cs="Arial"/>
            <w:sz w:val="24"/>
          </w:rPr>
          <w:t>https://www.apple.com/uk/shop/product/MQGD2/siri-remote?fnode=a4</w:t>
        </w:r>
      </w:hyperlink>
      <w:r>
        <w:rPr>
          <w:rFonts w:ascii="Arial" w:hAnsi="Arial" w:cs="Arial"/>
          <w:sz w:val="24"/>
        </w:rPr>
        <w:t xml:space="preserve"> (Accessed 12</w:t>
      </w:r>
      <w:r w:rsidRPr="00AA0B37">
        <w:rPr>
          <w:rFonts w:ascii="Arial" w:hAnsi="Arial" w:cs="Arial"/>
          <w:sz w:val="24"/>
          <w:vertAlign w:val="superscript"/>
        </w:rPr>
        <w:t>th</w:t>
      </w:r>
      <w:r>
        <w:rPr>
          <w:rFonts w:ascii="Arial" w:hAnsi="Arial" w:cs="Arial"/>
          <w:sz w:val="24"/>
        </w:rPr>
        <w:t xml:space="preserve"> April) </w:t>
      </w:r>
    </w:p>
    <w:p w:rsidR="00314C59" w:rsidRDefault="00314C59" w:rsidP="00314C59">
      <w:pPr>
        <w:spacing w:line="480" w:lineRule="auto"/>
        <w:rPr>
          <w:rFonts w:ascii="Arial" w:hAnsi="Arial" w:cs="Arial"/>
          <w:sz w:val="24"/>
        </w:rPr>
      </w:pPr>
      <w:r>
        <w:rPr>
          <w:rFonts w:ascii="Arial" w:hAnsi="Arial" w:cs="Arial"/>
          <w:sz w:val="24"/>
        </w:rPr>
        <w:t xml:space="preserve">Figure 7: </w:t>
      </w:r>
      <w:proofErr w:type="spellStart"/>
      <w:r>
        <w:rPr>
          <w:rFonts w:ascii="Arial" w:hAnsi="Arial" w:cs="Arial"/>
          <w:sz w:val="24"/>
        </w:rPr>
        <w:t>Artifox</w:t>
      </w:r>
      <w:proofErr w:type="spellEnd"/>
      <w:r>
        <w:rPr>
          <w:rFonts w:ascii="Arial" w:hAnsi="Arial" w:cs="Arial"/>
          <w:sz w:val="24"/>
        </w:rPr>
        <w:t xml:space="preserve"> – Desk 02 (2018) [online]. Available at: </w:t>
      </w:r>
      <w:hyperlink r:id="rId19" w:history="1">
        <w:r w:rsidRPr="006074E6">
          <w:rPr>
            <w:rStyle w:val="Hyperlink"/>
            <w:rFonts w:ascii="Arial" w:hAnsi="Arial" w:cs="Arial"/>
            <w:sz w:val="24"/>
          </w:rPr>
          <w:t>https://theartifox.com/collections/artifacts/products/desk-02-walnut?variant=30724558545</w:t>
        </w:r>
      </w:hyperlink>
      <w:r>
        <w:rPr>
          <w:rFonts w:ascii="Arial" w:hAnsi="Arial" w:cs="Arial"/>
          <w:sz w:val="24"/>
        </w:rPr>
        <w:t xml:space="preserve"> (Accessed at: </w:t>
      </w:r>
      <w:r w:rsidRPr="00D85A31">
        <w:rPr>
          <w:rFonts w:ascii="Arial" w:hAnsi="Arial" w:cs="Arial"/>
          <w:sz w:val="24"/>
        </w:rPr>
        <w:t>12th April)</w:t>
      </w:r>
    </w:p>
    <w:p w:rsidR="00314C59" w:rsidRDefault="00314C59" w:rsidP="00314C59">
      <w:pPr>
        <w:spacing w:line="480" w:lineRule="auto"/>
        <w:rPr>
          <w:rFonts w:ascii="Arial" w:hAnsi="Arial" w:cs="Arial"/>
          <w:sz w:val="24"/>
        </w:rPr>
      </w:pPr>
      <w:r>
        <w:rPr>
          <w:rFonts w:ascii="Arial" w:hAnsi="Arial" w:cs="Arial"/>
          <w:sz w:val="24"/>
        </w:rPr>
        <w:t xml:space="preserve">Figure 8: McCormick. M – Mila (2018) [online]. Available at: </w:t>
      </w:r>
      <w:hyperlink r:id="rId20" w:history="1">
        <w:r w:rsidRPr="006074E6">
          <w:rPr>
            <w:rStyle w:val="Hyperlink"/>
            <w:rFonts w:ascii="Arial" w:hAnsi="Arial" w:cs="Arial"/>
            <w:sz w:val="24"/>
          </w:rPr>
          <w:t>https://www.matthewmccormick.ca/mila</w:t>
        </w:r>
      </w:hyperlink>
      <w:r>
        <w:rPr>
          <w:rFonts w:ascii="Arial" w:hAnsi="Arial" w:cs="Arial"/>
          <w:sz w:val="24"/>
        </w:rPr>
        <w:t xml:space="preserve"> (Accessed 12th April)</w:t>
      </w:r>
    </w:p>
    <w:p w:rsidR="00314C59" w:rsidRDefault="00314C59" w:rsidP="00314C59">
      <w:pPr>
        <w:spacing w:line="480" w:lineRule="auto"/>
        <w:rPr>
          <w:rFonts w:ascii="Arial" w:hAnsi="Arial" w:cs="Arial"/>
          <w:sz w:val="24"/>
        </w:rPr>
      </w:pPr>
      <w:r>
        <w:rPr>
          <w:rFonts w:ascii="Arial" w:hAnsi="Arial" w:cs="Arial"/>
          <w:sz w:val="24"/>
        </w:rPr>
        <w:t xml:space="preserve">Figure 9: </w:t>
      </w:r>
      <w:proofErr w:type="spellStart"/>
      <w:r>
        <w:rPr>
          <w:rFonts w:ascii="Arial" w:hAnsi="Arial" w:cs="Arial"/>
          <w:sz w:val="24"/>
        </w:rPr>
        <w:t>Lehft</w:t>
      </w:r>
      <w:proofErr w:type="spellEnd"/>
      <w:r>
        <w:rPr>
          <w:rFonts w:ascii="Arial" w:hAnsi="Arial" w:cs="Arial"/>
          <w:sz w:val="24"/>
        </w:rPr>
        <w:t xml:space="preserve"> Watch (2018) [online]. Available at: </w:t>
      </w:r>
      <w:hyperlink r:id="rId21" w:history="1">
        <w:r w:rsidRPr="006074E6">
          <w:rPr>
            <w:rStyle w:val="Hyperlink"/>
            <w:rFonts w:ascii="Arial" w:hAnsi="Arial" w:cs="Arial"/>
            <w:sz w:val="24"/>
          </w:rPr>
          <w:t>https://www.lehft.com/products/black-midnight-blue</w:t>
        </w:r>
      </w:hyperlink>
      <w:r>
        <w:rPr>
          <w:rFonts w:ascii="Arial" w:hAnsi="Arial" w:cs="Arial"/>
          <w:sz w:val="24"/>
        </w:rPr>
        <w:t xml:space="preserve"> (Accessed 12th April)</w:t>
      </w:r>
    </w:p>
    <w:p w:rsidR="00314C59" w:rsidRPr="00D8688D" w:rsidRDefault="00314C59" w:rsidP="00314C59">
      <w:pPr>
        <w:spacing w:line="480" w:lineRule="auto"/>
        <w:rPr>
          <w:rFonts w:ascii="Arial" w:hAnsi="Arial" w:cs="Arial"/>
          <w:sz w:val="24"/>
        </w:rPr>
      </w:pPr>
      <w:r>
        <w:rPr>
          <w:rFonts w:ascii="Arial" w:hAnsi="Arial" w:cs="Arial"/>
          <w:sz w:val="24"/>
        </w:rPr>
        <w:t xml:space="preserve">Figure 10: Fire/Exit doors (2018) [online]. Available at: </w:t>
      </w:r>
      <w:hyperlink r:id="rId22" w:history="1">
        <w:r w:rsidRPr="00314C59">
          <w:rPr>
            <w:rStyle w:val="Hyperlink"/>
            <w:rFonts w:ascii="Arial" w:hAnsi="Arial" w:cs="Arial"/>
            <w:sz w:val="24"/>
          </w:rPr>
          <w:t>https://www.davesdoors.co.uk/external-budget-fire-door-fd30-235-p.</w:t>
        </w:r>
      </w:hyperlink>
      <w:hyperlink r:id="rId23" w:history="1">
        <w:r w:rsidRPr="00314C59">
          <w:rPr>
            <w:rStyle w:val="Hyperlink"/>
            <w:rFonts w:ascii="Arial" w:hAnsi="Arial" w:cs="Arial"/>
            <w:sz w:val="24"/>
          </w:rPr>
          <w:t>asp</w:t>
        </w:r>
      </w:hyperlink>
      <w:r>
        <w:rPr>
          <w:rFonts w:ascii="Arial" w:hAnsi="Arial" w:cs="Arial"/>
          <w:sz w:val="24"/>
        </w:rPr>
        <w:t xml:space="preserve"> (Accessed </w:t>
      </w:r>
      <w:r w:rsidRPr="00314C59">
        <w:rPr>
          <w:rFonts w:ascii="Arial" w:hAnsi="Arial" w:cs="Arial"/>
          <w:sz w:val="24"/>
        </w:rPr>
        <w:t>12th April)</w:t>
      </w:r>
    </w:p>
    <w:sectPr w:rsidR="00314C59" w:rsidRPr="00D868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2546"/>
    <w:rsid w:val="00080AA7"/>
    <w:rsid w:val="00085A7C"/>
    <w:rsid w:val="00091627"/>
    <w:rsid w:val="000D09F3"/>
    <w:rsid w:val="000E7AA8"/>
    <w:rsid w:val="00156DCE"/>
    <w:rsid w:val="001A5DCF"/>
    <w:rsid w:val="001F6EA7"/>
    <w:rsid w:val="00200CDA"/>
    <w:rsid w:val="00204FCA"/>
    <w:rsid w:val="0020629C"/>
    <w:rsid w:val="00276D52"/>
    <w:rsid w:val="00292CDD"/>
    <w:rsid w:val="002D1B3D"/>
    <w:rsid w:val="00314C59"/>
    <w:rsid w:val="00325860"/>
    <w:rsid w:val="00383F63"/>
    <w:rsid w:val="00397651"/>
    <w:rsid w:val="003B261A"/>
    <w:rsid w:val="003B41E8"/>
    <w:rsid w:val="00412BEB"/>
    <w:rsid w:val="004C6723"/>
    <w:rsid w:val="004F1903"/>
    <w:rsid w:val="00531DE3"/>
    <w:rsid w:val="005433C7"/>
    <w:rsid w:val="00566A34"/>
    <w:rsid w:val="00586EFB"/>
    <w:rsid w:val="00597BE9"/>
    <w:rsid w:val="005A2117"/>
    <w:rsid w:val="005B0089"/>
    <w:rsid w:val="005B3A01"/>
    <w:rsid w:val="005B57C0"/>
    <w:rsid w:val="005B5DF4"/>
    <w:rsid w:val="005B681F"/>
    <w:rsid w:val="005C00A4"/>
    <w:rsid w:val="005E313E"/>
    <w:rsid w:val="00660B25"/>
    <w:rsid w:val="006A5C1F"/>
    <w:rsid w:val="006B762F"/>
    <w:rsid w:val="006E3576"/>
    <w:rsid w:val="00736EC9"/>
    <w:rsid w:val="007857CC"/>
    <w:rsid w:val="007B5A1C"/>
    <w:rsid w:val="00821903"/>
    <w:rsid w:val="00837FB6"/>
    <w:rsid w:val="0091778F"/>
    <w:rsid w:val="00964DA0"/>
    <w:rsid w:val="009E0604"/>
    <w:rsid w:val="00A90BED"/>
    <w:rsid w:val="00AA0B37"/>
    <w:rsid w:val="00AA6262"/>
    <w:rsid w:val="00AB4E6F"/>
    <w:rsid w:val="00AB6958"/>
    <w:rsid w:val="00B22546"/>
    <w:rsid w:val="00B25553"/>
    <w:rsid w:val="00B51FE6"/>
    <w:rsid w:val="00B5779A"/>
    <w:rsid w:val="00BC105F"/>
    <w:rsid w:val="00BD3204"/>
    <w:rsid w:val="00BD33C4"/>
    <w:rsid w:val="00BE79EB"/>
    <w:rsid w:val="00C172FC"/>
    <w:rsid w:val="00C95342"/>
    <w:rsid w:val="00CB5464"/>
    <w:rsid w:val="00CC1CCD"/>
    <w:rsid w:val="00CD5093"/>
    <w:rsid w:val="00D4017A"/>
    <w:rsid w:val="00D85A31"/>
    <w:rsid w:val="00D8688D"/>
    <w:rsid w:val="00DE3DEB"/>
    <w:rsid w:val="00DF1E65"/>
    <w:rsid w:val="00F12710"/>
    <w:rsid w:val="00F2119E"/>
    <w:rsid w:val="00F2360B"/>
    <w:rsid w:val="00F76B97"/>
    <w:rsid w:val="00FA38B5"/>
    <w:rsid w:val="00FB023A"/>
    <w:rsid w:val="00FF0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B4D04"/>
  <w15:chartTrackingRefBased/>
  <w15:docId w15:val="{1328C015-2953-4A8D-BD1B-5D5FF63C8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76B97"/>
    <w:pPr>
      <w:spacing w:after="200" w:line="240" w:lineRule="auto"/>
    </w:pPr>
    <w:rPr>
      <w:i/>
      <w:iCs/>
      <w:color w:val="44546A" w:themeColor="text2"/>
      <w:sz w:val="18"/>
      <w:szCs w:val="18"/>
    </w:rPr>
  </w:style>
  <w:style w:type="character" w:styleId="Hyperlink">
    <w:name w:val="Hyperlink"/>
    <w:basedOn w:val="DefaultParagraphFont"/>
    <w:uiPriority w:val="99"/>
    <w:unhideWhenUsed/>
    <w:rsid w:val="000D09F3"/>
    <w:rPr>
      <w:color w:val="0563C1" w:themeColor="hyperlink"/>
      <w:u w:val="single"/>
    </w:rPr>
  </w:style>
  <w:style w:type="character" w:styleId="UnresolvedMention">
    <w:name w:val="Unresolved Mention"/>
    <w:basedOn w:val="DefaultParagraphFont"/>
    <w:uiPriority w:val="99"/>
    <w:semiHidden/>
    <w:unhideWhenUsed/>
    <w:rsid w:val="000D09F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yperlink" Target="https://www.apple.com/uk/shop/product/MQGD2/siri-remote?fnode=a4" TargetMode="External"/><Relationship Id="rId3" Type="http://schemas.openxmlformats.org/officeDocument/2006/relationships/webSettings" Target="webSettings.xml"/><Relationship Id="rId21" Type="http://schemas.openxmlformats.org/officeDocument/2006/relationships/hyperlink" Target="https://www.lehft.com/products/black-midnight-blue"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logitech.com/en-gb/product/harmony-remote-650"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collection.imamuseum.org/artwork/45195/" TargetMode="External"/><Relationship Id="rId20" Type="http://schemas.openxmlformats.org/officeDocument/2006/relationships/hyperlink" Target="https://www.matthewmccormick.ca/mila"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ikea.com/us/en/catalog/products/40289344/" TargetMode="External"/><Relationship Id="rId23" Type="http://schemas.openxmlformats.org/officeDocument/2006/relationships/hyperlink" Target="https://www.davesdoors.co.uk/external-budget-fire-door-fd30-235-p.asp" TargetMode="External"/><Relationship Id="rId10" Type="http://schemas.openxmlformats.org/officeDocument/2006/relationships/image" Target="media/image7.png"/><Relationship Id="rId19" Type="http://schemas.openxmlformats.org/officeDocument/2006/relationships/hyperlink" Target="https://theartifox.com/collections/artifacts/products/desk-02-walnut?variant=30724558545"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www.mono.de/mono-tee/mono-filio/mono-filio-teekanne-rundes-gestell-0-6l.html" TargetMode="External"/><Relationship Id="rId22" Type="http://schemas.openxmlformats.org/officeDocument/2006/relationships/hyperlink" Target="https://www.davesdoors.co.uk/external-budget-fire-door-fd30-235-p.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3845</TotalTime>
  <Pages>8</Pages>
  <Words>1504</Words>
  <Characters>8575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Beavis</dc:creator>
  <cp:keywords/>
  <dc:description/>
  <cp:lastModifiedBy>Joseph Beavis</cp:lastModifiedBy>
  <cp:revision>19</cp:revision>
  <dcterms:created xsi:type="dcterms:W3CDTF">2018-04-03T18:14:00Z</dcterms:created>
  <dcterms:modified xsi:type="dcterms:W3CDTF">2018-05-08T00:18:00Z</dcterms:modified>
</cp:coreProperties>
</file>