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DF495" w14:textId="77777777" w:rsidR="00B61CF7" w:rsidRPr="006E69CA" w:rsidRDefault="000516F3" w:rsidP="00B61CF7">
      <w:pPr>
        <w:spacing w:before="100" w:beforeAutospacing="1" w:after="100" w:afterAutospacing="1" w:line="240" w:lineRule="auto"/>
        <w:rPr>
          <w:rFonts w:ascii="Arial" w:eastAsia="Times New Roman" w:hAnsi="Arial" w:cs="Arial"/>
          <w:b/>
          <w:color w:val="000000"/>
          <w:sz w:val="27"/>
          <w:szCs w:val="27"/>
          <w:lang w:eastAsia="en-GB"/>
        </w:rPr>
      </w:pPr>
      <w:r>
        <w:rPr>
          <w:rFonts w:ascii="Arial" w:eastAsia="Times New Roman" w:hAnsi="Arial" w:cs="Arial"/>
          <w:b/>
          <w:color w:val="000000"/>
          <w:sz w:val="27"/>
          <w:szCs w:val="27"/>
          <w:lang w:eastAsia="en-GB"/>
        </w:rPr>
        <w:t>Lecture 2.1 S</w:t>
      </w:r>
      <w:r w:rsidR="006E69CA" w:rsidRPr="006E69CA">
        <w:rPr>
          <w:rFonts w:ascii="Arial" w:eastAsia="Times New Roman" w:hAnsi="Arial" w:cs="Arial"/>
          <w:b/>
          <w:color w:val="000000"/>
          <w:sz w:val="27"/>
          <w:szCs w:val="27"/>
          <w:lang w:eastAsia="en-GB"/>
        </w:rPr>
        <w:t xml:space="preserve">ession 1 </w:t>
      </w:r>
      <w:r w:rsidR="000E5A3B">
        <w:rPr>
          <w:rFonts w:ascii="Arial" w:eastAsia="Times New Roman" w:hAnsi="Arial" w:cs="Arial"/>
          <w:b/>
          <w:color w:val="000000"/>
          <w:sz w:val="27"/>
          <w:szCs w:val="27"/>
          <w:lang w:eastAsia="en-GB"/>
        </w:rPr>
        <w:t xml:space="preserve">Activity 1 - </w:t>
      </w:r>
      <w:r w:rsidR="00F777A7">
        <w:rPr>
          <w:rFonts w:ascii="Arial" w:eastAsia="Times New Roman" w:hAnsi="Arial" w:cs="Arial"/>
          <w:b/>
          <w:color w:val="000000"/>
          <w:sz w:val="27"/>
          <w:szCs w:val="27"/>
          <w:lang w:eastAsia="en-GB"/>
        </w:rPr>
        <w:t>Skill</w:t>
      </w:r>
      <w:r w:rsidR="00B61CF7" w:rsidRPr="006E69CA">
        <w:rPr>
          <w:rFonts w:ascii="Arial" w:eastAsia="Times New Roman" w:hAnsi="Arial" w:cs="Arial"/>
          <w:b/>
          <w:color w:val="000000"/>
          <w:sz w:val="27"/>
          <w:szCs w:val="27"/>
          <w:lang w:eastAsia="en-GB"/>
        </w:rPr>
        <w:t xml:space="preserve"> Inventory</w:t>
      </w:r>
    </w:p>
    <w:p w14:paraId="4D6CD20B" w14:textId="77777777" w:rsidR="00B61CF7" w:rsidRPr="00B61CF7" w:rsidRDefault="00B61CF7" w:rsidP="00B61CF7">
      <w:pPr>
        <w:spacing w:before="100" w:beforeAutospacing="1" w:after="100" w:afterAutospacing="1" w:line="240" w:lineRule="auto"/>
        <w:rPr>
          <w:rFonts w:ascii="Arial" w:eastAsia="Times New Roman" w:hAnsi="Arial" w:cs="Arial"/>
          <w:color w:val="000000"/>
          <w:sz w:val="23"/>
          <w:szCs w:val="23"/>
          <w:lang w:eastAsia="en-GB"/>
        </w:rPr>
      </w:pPr>
      <w:r w:rsidRPr="00B61CF7">
        <w:rPr>
          <w:rFonts w:ascii="Arial" w:eastAsia="Times New Roman" w:hAnsi="Arial" w:cs="Arial"/>
          <w:i/>
          <w:iCs/>
          <w:color w:val="000000"/>
          <w:sz w:val="23"/>
          <w:szCs w:val="23"/>
          <w:lang w:eastAsia="en-GB"/>
        </w:rPr>
        <w:t>Purpose:</w:t>
      </w:r>
      <w:r w:rsidRPr="00B61CF7">
        <w:rPr>
          <w:rFonts w:ascii="Arial" w:eastAsia="Times New Roman" w:hAnsi="Arial" w:cs="Arial"/>
          <w:color w:val="000000"/>
          <w:sz w:val="23"/>
          <w:szCs w:val="23"/>
          <w:lang w:eastAsia="en-GB"/>
        </w:rPr>
        <w:t> The purpose of this questionnaire is to determine your leadership strengths and weaknesses.</w:t>
      </w:r>
    </w:p>
    <w:p w14:paraId="62C2C8A2" w14:textId="77777777" w:rsidR="00B61CF7" w:rsidRPr="00B61CF7" w:rsidRDefault="00B61CF7" w:rsidP="00B61CF7">
      <w:pPr>
        <w:spacing w:before="100" w:beforeAutospacing="1" w:after="100" w:afterAutospacing="1" w:line="240" w:lineRule="auto"/>
        <w:rPr>
          <w:rFonts w:ascii="Arial" w:eastAsia="Times New Roman" w:hAnsi="Arial" w:cs="Arial"/>
          <w:color w:val="000000"/>
          <w:sz w:val="23"/>
          <w:szCs w:val="23"/>
          <w:lang w:eastAsia="en-GB"/>
        </w:rPr>
      </w:pPr>
      <w:r w:rsidRPr="00B61CF7">
        <w:rPr>
          <w:rFonts w:ascii="Arial" w:eastAsia="Times New Roman" w:hAnsi="Arial" w:cs="Arial"/>
          <w:i/>
          <w:iCs/>
          <w:color w:val="000000"/>
          <w:sz w:val="23"/>
          <w:szCs w:val="23"/>
          <w:lang w:eastAsia="en-GB"/>
        </w:rPr>
        <w:t>Instructions:</w:t>
      </w:r>
      <w:r w:rsidRPr="00B61CF7">
        <w:rPr>
          <w:rFonts w:ascii="Arial" w:eastAsia="Times New Roman" w:hAnsi="Arial" w:cs="Arial"/>
          <w:color w:val="000000"/>
          <w:sz w:val="23"/>
          <w:szCs w:val="23"/>
          <w:lang w:eastAsia="en-GB"/>
        </w:rPr>
        <w:t> Read each item carefully and decide whether the item describes you as a person. Indicate your response to each item by selecting one of the five options to the right of each item.</w:t>
      </w:r>
    </w:p>
    <w:p w14:paraId="6597EA7B" w14:textId="77777777" w:rsidR="00B61CF7" w:rsidRPr="00C9314E" w:rsidRDefault="00C9314E" w:rsidP="00C9314E">
      <w:pPr>
        <w:spacing w:before="100" w:beforeAutospacing="1" w:after="100" w:afterAutospacing="1" w:line="240" w:lineRule="auto"/>
        <w:rPr>
          <w:rFonts w:ascii="Arial" w:eastAsia="Times New Roman" w:hAnsi="Arial" w:cs="Arial"/>
          <w:color w:val="000000"/>
          <w:sz w:val="23"/>
          <w:szCs w:val="23"/>
          <w:lang w:eastAsia="en-GB"/>
        </w:rPr>
      </w:pPr>
      <w:r>
        <w:rPr>
          <w:noProof/>
          <w:lang w:eastAsia="en-GB"/>
        </w:rPr>
        <w:drawing>
          <wp:anchor distT="0" distB="0" distL="114300" distR="114300" simplePos="0" relativeHeight="251658240" behindDoc="0" locked="0" layoutInCell="1" allowOverlap="1" wp14:anchorId="19CCF489" wp14:editId="66CDDB0C">
            <wp:simplePos x="0" y="0"/>
            <wp:positionH relativeFrom="margin">
              <wp:posOffset>-76200</wp:posOffset>
            </wp:positionH>
            <wp:positionV relativeFrom="paragraph">
              <wp:posOffset>401320</wp:posOffset>
            </wp:positionV>
            <wp:extent cx="6210300" cy="76581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36561" t="16250" r="38012" b="9002"/>
                    <a:stretch/>
                  </pic:blipFill>
                  <pic:spPr bwMode="auto">
                    <a:xfrm>
                      <a:off x="0" y="0"/>
                      <a:ext cx="6210300" cy="7658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1CF7" w:rsidRPr="00B61CF7">
        <w:rPr>
          <w:rFonts w:ascii="Arial" w:eastAsia="Times New Roman" w:hAnsi="Arial" w:cs="Arial"/>
          <w:color w:val="000000"/>
          <w:sz w:val="23"/>
          <w:szCs w:val="23"/>
          <w:lang w:eastAsia="en-GB"/>
        </w:rPr>
        <w:t>Key:</w:t>
      </w:r>
      <w:r w:rsidR="00B61CF7" w:rsidRPr="00B61CF7">
        <w:rPr>
          <w:rFonts w:ascii="Arial" w:eastAsia="Times New Roman" w:hAnsi="Arial" w:cs="Arial"/>
          <w:color w:val="000000"/>
          <w:sz w:val="23"/>
          <w:szCs w:val="23"/>
          <w:lang w:eastAsia="en-GB"/>
        </w:rPr>
        <w:t> </w:t>
      </w:r>
      <w:r w:rsidR="00B61CF7" w:rsidRPr="00B61CF7">
        <w:rPr>
          <w:rFonts w:ascii="Arial" w:eastAsia="Times New Roman" w:hAnsi="Arial" w:cs="Arial"/>
          <w:color w:val="000000"/>
          <w:sz w:val="23"/>
          <w:szCs w:val="23"/>
          <w:lang w:eastAsia="en-GB"/>
        </w:rPr>
        <w:t>1 = Not true</w:t>
      </w:r>
      <w:r w:rsidR="00B61CF7" w:rsidRPr="00B61CF7">
        <w:rPr>
          <w:rFonts w:ascii="Arial" w:eastAsia="Times New Roman" w:hAnsi="Arial" w:cs="Arial"/>
          <w:color w:val="000000"/>
          <w:sz w:val="23"/>
          <w:szCs w:val="23"/>
          <w:lang w:eastAsia="en-GB"/>
        </w:rPr>
        <w:t> </w:t>
      </w:r>
      <w:r w:rsidR="00B61CF7" w:rsidRPr="00B61CF7">
        <w:rPr>
          <w:rFonts w:ascii="Arial" w:eastAsia="Times New Roman" w:hAnsi="Arial" w:cs="Arial"/>
          <w:color w:val="000000"/>
          <w:sz w:val="23"/>
          <w:szCs w:val="23"/>
          <w:lang w:eastAsia="en-GB"/>
        </w:rPr>
        <w:t>2 = Seldom true</w:t>
      </w:r>
      <w:r w:rsidR="00B61CF7" w:rsidRPr="00B61CF7">
        <w:rPr>
          <w:rFonts w:ascii="Arial" w:eastAsia="Times New Roman" w:hAnsi="Arial" w:cs="Arial"/>
          <w:color w:val="000000"/>
          <w:sz w:val="23"/>
          <w:szCs w:val="23"/>
          <w:lang w:eastAsia="en-GB"/>
        </w:rPr>
        <w:t> </w:t>
      </w:r>
      <w:r w:rsidR="00B61CF7" w:rsidRPr="00B61CF7">
        <w:rPr>
          <w:rFonts w:ascii="Arial" w:eastAsia="Times New Roman" w:hAnsi="Arial" w:cs="Arial"/>
          <w:color w:val="000000"/>
          <w:sz w:val="23"/>
          <w:szCs w:val="23"/>
          <w:lang w:eastAsia="en-GB"/>
        </w:rPr>
        <w:t>3 = Occasionally true</w:t>
      </w:r>
      <w:r w:rsidR="00B61CF7" w:rsidRPr="00B61CF7">
        <w:rPr>
          <w:rFonts w:ascii="Arial" w:eastAsia="Times New Roman" w:hAnsi="Arial" w:cs="Arial"/>
          <w:color w:val="000000"/>
          <w:sz w:val="23"/>
          <w:szCs w:val="23"/>
          <w:lang w:eastAsia="en-GB"/>
        </w:rPr>
        <w:t> </w:t>
      </w:r>
      <w:r w:rsidR="00B61CF7" w:rsidRPr="00B61CF7">
        <w:rPr>
          <w:rFonts w:ascii="Arial" w:eastAsia="Times New Roman" w:hAnsi="Arial" w:cs="Arial"/>
          <w:color w:val="000000"/>
          <w:sz w:val="23"/>
          <w:szCs w:val="23"/>
          <w:lang w:eastAsia="en-GB"/>
        </w:rPr>
        <w:t>4 = Somewhat true</w:t>
      </w:r>
      <w:r w:rsidR="00B61CF7" w:rsidRPr="00B61CF7">
        <w:rPr>
          <w:rFonts w:ascii="Arial" w:eastAsia="Times New Roman" w:hAnsi="Arial" w:cs="Arial"/>
          <w:color w:val="000000"/>
          <w:sz w:val="23"/>
          <w:szCs w:val="23"/>
          <w:lang w:eastAsia="en-GB"/>
        </w:rPr>
        <w:t> </w:t>
      </w:r>
      <w:r w:rsidR="00B61CF7" w:rsidRPr="00B61CF7">
        <w:rPr>
          <w:rFonts w:ascii="Arial" w:eastAsia="Times New Roman" w:hAnsi="Arial" w:cs="Arial"/>
          <w:color w:val="000000"/>
          <w:sz w:val="23"/>
          <w:szCs w:val="23"/>
          <w:lang w:eastAsia="en-GB"/>
        </w:rPr>
        <w:t>5 = Very true</w:t>
      </w:r>
    </w:p>
    <w:p w14:paraId="100B65A6" w14:textId="77777777" w:rsidR="00B61CF7" w:rsidRDefault="00B61CF7"/>
    <w:p w14:paraId="2047598A" w14:textId="77777777" w:rsidR="00B61CF7" w:rsidRDefault="00B61CF7"/>
    <w:p w14:paraId="6C42BA81" w14:textId="77777777" w:rsidR="00B61CF7" w:rsidRDefault="00B61CF7"/>
    <w:p w14:paraId="56F9C99E" w14:textId="77777777" w:rsidR="00B61CF7" w:rsidRDefault="00B61CF7"/>
    <w:p w14:paraId="47B89BD3" w14:textId="77777777" w:rsidR="00B61CF7" w:rsidRDefault="00B61CF7"/>
    <w:p w14:paraId="103EB6EF" w14:textId="77777777" w:rsidR="00B61CF7" w:rsidRDefault="00B61CF7"/>
    <w:p w14:paraId="50FCBB07" w14:textId="77777777" w:rsidR="00B61CF7" w:rsidRDefault="00B61CF7"/>
    <w:p w14:paraId="0A9FCAF8" w14:textId="77777777" w:rsidR="00B61CF7" w:rsidRDefault="00B61CF7"/>
    <w:p w14:paraId="2F3A5440" w14:textId="77777777" w:rsidR="00B61CF7" w:rsidRDefault="00B61CF7"/>
    <w:p w14:paraId="6BBEF204" w14:textId="77777777" w:rsidR="00B61CF7" w:rsidRDefault="00B61CF7"/>
    <w:p w14:paraId="17576A55" w14:textId="77777777" w:rsidR="00B61CF7" w:rsidRDefault="00B61CF7"/>
    <w:p w14:paraId="0F97017E" w14:textId="77777777" w:rsidR="00B61CF7" w:rsidRDefault="00B61CF7"/>
    <w:p w14:paraId="2F21049C" w14:textId="77777777" w:rsidR="00B61CF7" w:rsidRDefault="00B61CF7"/>
    <w:p w14:paraId="20BA933D" w14:textId="77777777" w:rsidR="00B61CF7" w:rsidRDefault="00B61CF7"/>
    <w:p w14:paraId="30AF5856" w14:textId="77777777" w:rsidR="00B61CF7" w:rsidRDefault="00B61CF7"/>
    <w:p w14:paraId="51DCB887" w14:textId="77777777" w:rsidR="00B61CF7" w:rsidRDefault="00B61CF7"/>
    <w:p w14:paraId="1B9FF25B" w14:textId="77777777" w:rsidR="00B61CF7" w:rsidRDefault="00B61CF7"/>
    <w:p w14:paraId="62214255" w14:textId="77777777" w:rsidR="00B61CF7" w:rsidRDefault="00B61CF7"/>
    <w:p w14:paraId="30FA9657" w14:textId="77777777" w:rsidR="00B61CF7" w:rsidRDefault="00B61CF7"/>
    <w:p w14:paraId="18664AD2" w14:textId="77777777" w:rsidR="00B61CF7" w:rsidRDefault="00B61CF7"/>
    <w:p w14:paraId="27510B25" w14:textId="77777777" w:rsidR="00B61CF7" w:rsidRDefault="00B61CF7"/>
    <w:p w14:paraId="6B254E66" w14:textId="77777777" w:rsidR="00B61CF7" w:rsidRDefault="00B61CF7"/>
    <w:p w14:paraId="113D9598" w14:textId="77777777" w:rsidR="00B61CF7" w:rsidRDefault="00B61CF7"/>
    <w:p w14:paraId="02A0A97C" w14:textId="77777777" w:rsidR="00B61CF7" w:rsidRPr="00B61CF7" w:rsidRDefault="00B61CF7" w:rsidP="00B61CF7">
      <w:pPr>
        <w:spacing w:before="240" w:after="0" w:line="288" w:lineRule="atLeast"/>
        <w:outlineLvl w:val="1"/>
        <w:rPr>
          <w:rFonts w:ascii="Arial" w:eastAsia="Times New Roman" w:hAnsi="Arial" w:cs="Arial"/>
          <w:b/>
          <w:bCs/>
          <w:color w:val="114D88"/>
          <w:sz w:val="29"/>
          <w:szCs w:val="29"/>
          <w:lang w:eastAsia="en-GB"/>
        </w:rPr>
      </w:pPr>
      <w:r w:rsidRPr="00B61CF7">
        <w:rPr>
          <w:rFonts w:ascii="Arial" w:eastAsia="Times New Roman" w:hAnsi="Arial" w:cs="Arial"/>
          <w:b/>
          <w:bCs/>
          <w:color w:val="114D88"/>
          <w:sz w:val="29"/>
          <w:szCs w:val="29"/>
          <w:lang w:eastAsia="en-GB"/>
        </w:rPr>
        <w:lastRenderedPageBreak/>
        <w:t>Scoring</w:t>
      </w:r>
    </w:p>
    <w:p w14:paraId="6892B58A" w14:textId="77777777" w:rsidR="00B61CF7" w:rsidRPr="00B61CF7" w:rsidRDefault="00B61CF7" w:rsidP="00B61CF7">
      <w:pPr>
        <w:spacing w:before="100" w:beforeAutospacing="1" w:after="100" w:afterAutospacing="1" w:line="240" w:lineRule="auto"/>
        <w:rPr>
          <w:rFonts w:ascii="Times New Roman" w:eastAsia="Times New Roman" w:hAnsi="Times New Roman" w:cs="Times New Roman"/>
          <w:sz w:val="24"/>
          <w:szCs w:val="24"/>
          <w:lang w:eastAsia="en-GB"/>
        </w:rPr>
      </w:pPr>
      <w:r w:rsidRPr="00B61CF7">
        <w:rPr>
          <w:rFonts w:ascii="Times New Roman" w:eastAsia="Times New Roman" w:hAnsi="Times New Roman" w:cs="Times New Roman"/>
          <w:sz w:val="24"/>
          <w:szCs w:val="24"/>
          <w:lang w:eastAsia="en-GB"/>
        </w:rPr>
        <w:t>The skills inventory is designed to measure three broad types of leadership skills: technical, human, and conceptual. Score the questionnaire by doing the following. First, sum the responses on items 1, 4, 7, 10, 13, and 16. This is your technical skill score. Second, sum the responses on items 2, 5, 8, 11, 14, and 17. This is your human skill score. Third, sum the responses on items 3, 6, 9, 12, 15, and 18. This is your conceptual skill score.</w:t>
      </w:r>
    </w:p>
    <w:p w14:paraId="5F4B5184" w14:textId="77777777" w:rsidR="00B61CF7" w:rsidRPr="00B61CF7" w:rsidRDefault="00B61CF7" w:rsidP="00B61CF7">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B61CF7">
        <w:rPr>
          <w:rFonts w:ascii="Times New Roman" w:eastAsia="Times New Roman" w:hAnsi="Times New Roman" w:cs="Times New Roman"/>
          <w:color w:val="000000"/>
          <w:sz w:val="24"/>
          <w:szCs w:val="24"/>
          <w:lang w:eastAsia="en-GB"/>
        </w:rPr>
        <w:t>Total scores: Technical skill _____ Human skill _____ Conceptual skill _____</w:t>
      </w:r>
    </w:p>
    <w:p w14:paraId="67831263" w14:textId="77777777" w:rsidR="00B61CF7" w:rsidRPr="00B61CF7" w:rsidRDefault="00B61CF7" w:rsidP="00B61CF7">
      <w:pPr>
        <w:spacing w:before="240" w:after="0" w:line="288" w:lineRule="atLeast"/>
        <w:outlineLvl w:val="1"/>
        <w:rPr>
          <w:rFonts w:ascii="Arial" w:eastAsia="Times New Roman" w:hAnsi="Arial" w:cs="Arial"/>
          <w:b/>
          <w:bCs/>
          <w:color w:val="114D88"/>
          <w:sz w:val="29"/>
          <w:szCs w:val="29"/>
          <w:lang w:eastAsia="en-GB"/>
        </w:rPr>
      </w:pPr>
      <w:r w:rsidRPr="00B61CF7">
        <w:rPr>
          <w:rFonts w:ascii="Arial" w:eastAsia="Times New Roman" w:hAnsi="Arial" w:cs="Arial"/>
          <w:b/>
          <w:bCs/>
          <w:color w:val="114D88"/>
          <w:sz w:val="29"/>
          <w:szCs w:val="29"/>
          <w:lang w:eastAsia="en-GB"/>
        </w:rPr>
        <w:t>Scoring Interpretation</w:t>
      </w:r>
    </w:p>
    <w:p w14:paraId="2A654D36" w14:textId="77777777" w:rsidR="00B61CF7" w:rsidRPr="00B61CF7" w:rsidRDefault="00B61CF7" w:rsidP="00B61CF7">
      <w:pPr>
        <w:spacing w:before="100" w:beforeAutospacing="1" w:after="100" w:afterAutospacing="1" w:line="240" w:lineRule="auto"/>
        <w:rPr>
          <w:rFonts w:ascii="Times New Roman" w:eastAsia="Times New Roman" w:hAnsi="Times New Roman" w:cs="Times New Roman"/>
          <w:sz w:val="24"/>
          <w:szCs w:val="24"/>
          <w:lang w:eastAsia="en-GB"/>
        </w:rPr>
      </w:pPr>
      <w:r w:rsidRPr="00B61CF7">
        <w:rPr>
          <w:rFonts w:ascii="Times New Roman" w:eastAsia="Times New Roman" w:hAnsi="Times New Roman" w:cs="Times New Roman"/>
          <w:sz w:val="24"/>
          <w:szCs w:val="24"/>
          <w:lang w:eastAsia="en-GB"/>
        </w:rPr>
        <w:t>For each category:</w:t>
      </w:r>
    </w:p>
    <w:p w14:paraId="0B4FE404" w14:textId="77777777" w:rsidR="00B61CF7" w:rsidRPr="00B61CF7" w:rsidRDefault="00B61CF7" w:rsidP="00B61CF7">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B61CF7">
        <w:rPr>
          <w:rFonts w:ascii="Times New Roman" w:eastAsia="Times New Roman" w:hAnsi="Times New Roman" w:cs="Times New Roman"/>
          <w:color w:val="000000"/>
          <w:sz w:val="24"/>
          <w:szCs w:val="24"/>
          <w:lang w:eastAsia="en-GB"/>
        </w:rPr>
        <w:t>23–30 High Range</w:t>
      </w:r>
    </w:p>
    <w:p w14:paraId="12EB274D" w14:textId="77777777" w:rsidR="00B61CF7" w:rsidRPr="00B61CF7" w:rsidRDefault="00B61CF7" w:rsidP="00B61CF7">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B61CF7">
        <w:rPr>
          <w:rFonts w:ascii="Times New Roman" w:eastAsia="Times New Roman" w:hAnsi="Times New Roman" w:cs="Times New Roman"/>
          <w:color w:val="000000"/>
          <w:sz w:val="24"/>
          <w:szCs w:val="24"/>
          <w:lang w:eastAsia="en-GB"/>
        </w:rPr>
        <w:t>14–22 Moderate Range</w:t>
      </w:r>
    </w:p>
    <w:p w14:paraId="624F7123" w14:textId="77777777" w:rsidR="00B61CF7" w:rsidRPr="00B61CF7" w:rsidRDefault="00B61CF7" w:rsidP="00B61CF7">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B61CF7">
        <w:rPr>
          <w:rFonts w:ascii="Times New Roman" w:eastAsia="Times New Roman" w:hAnsi="Times New Roman" w:cs="Times New Roman"/>
          <w:color w:val="000000"/>
          <w:sz w:val="24"/>
          <w:szCs w:val="24"/>
          <w:lang w:eastAsia="en-GB"/>
        </w:rPr>
        <w:t>6–13 Low Range</w:t>
      </w:r>
    </w:p>
    <w:p w14:paraId="1CB44673" w14:textId="77777777" w:rsidR="00B61CF7" w:rsidRPr="00B61CF7" w:rsidRDefault="00B61CF7" w:rsidP="00C9314E">
      <w:pPr>
        <w:spacing w:before="100" w:beforeAutospacing="1" w:after="100" w:afterAutospacing="1" w:line="240" w:lineRule="auto"/>
        <w:jc w:val="both"/>
        <w:rPr>
          <w:rFonts w:ascii="Times New Roman" w:eastAsia="Times New Roman" w:hAnsi="Times New Roman" w:cs="Times New Roman"/>
          <w:sz w:val="24"/>
          <w:szCs w:val="24"/>
          <w:lang w:eastAsia="en-GB"/>
        </w:rPr>
      </w:pPr>
      <w:r w:rsidRPr="00B61CF7">
        <w:rPr>
          <w:rFonts w:ascii="Times New Roman" w:eastAsia="Times New Roman" w:hAnsi="Times New Roman" w:cs="Times New Roman"/>
          <w:sz w:val="24"/>
          <w:szCs w:val="24"/>
          <w:lang w:eastAsia="en-GB"/>
        </w:rPr>
        <w:t>The scores you received on the skills inventory provide information about your leadership skills in three areas. By comparing the differences between your scores, you can determine where you have leadership strengths and where you have leadership weaknesses. Your scores also point toward the level of management for which you might be most suited</w:t>
      </w:r>
    </w:p>
    <w:p w14:paraId="4AFF717C" w14:textId="77777777" w:rsidR="00B61CF7" w:rsidRPr="00CB2C8E" w:rsidRDefault="00B61CF7" w:rsidP="00C9314E">
      <w:pPr>
        <w:spacing w:before="100" w:beforeAutospacing="1" w:after="100" w:afterAutospacing="1" w:line="240" w:lineRule="auto"/>
        <w:jc w:val="both"/>
        <w:rPr>
          <w:rFonts w:ascii="Arial" w:eastAsia="Times New Roman" w:hAnsi="Arial" w:cs="Arial"/>
          <w:b/>
          <w:color w:val="000000"/>
          <w:sz w:val="27"/>
          <w:szCs w:val="27"/>
          <w:lang w:eastAsia="en-GB"/>
        </w:rPr>
      </w:pPr>
      <w:r w:rsidRPr="00CB2C8E">
        <w:rPr>
          <w:rFonts w:ascii="Arial" w:eastAsia="Times New Roman" w:hAnsi="Arial" w:cs="Arial"/>
          <w:b/>
          <w:color w:val="000000"/>
          <w:sz w:val="27"/>
          <w:szCs w:val="27"/>
          <w:lang w:eastAsia="en-GB"/>
        </w:rPr>
        <w:t>Summary</w:t>
      </w:r>
    </w:p>
    <w:p w14:paraId="44B1755E" w14:textId="77777777" w:rsidR="00B61CF7" w:rsidRPr="00B61CF7" w:rsidRDefault="00B61CF7" w:rsidP="00C9314E">
      <w:pPr>
        <w:spacing w:before="100" w:beforeAutospacing="1" w:after="100" w:afterAutospacing="1" w:line="240" w:lineRule="auto"/>
        <w:jc w:val="both"/>
        <w:rPr>
          <w:rFonts w:ascii="Arial" w:eastAsia="Times New Roman" w:hAnsi="Arial" w:cs="Arial"/>
          <w:color w:val="000000"/>
          <w:sz w:val="23"/>
          <w:szCs w:val="23"/>
          <w:lang w:eastAsia="en-GB"/>
        </w:rPr>
      </w:pPr>
      <w:r w:rsidRPr="00B61CF7">
        <w:rPr>
          <w:rFonts w:ascii="Arial" w:eastAsia="Times New Roman" w:hAnsi="Arial" w:cs="Arial"/>
          <w:color w:val="000000"/>
          <w:sz w:val="23"/>
          <w:szCs w:val="23"/>
          <w:lang w:eastAsia="en-GB"/>
        </w:rPr>
        <w:t>The skills approach is a leader-</w:t>
      </w:r>
      <w:r w:rsidR="00CB2C8E" w:rsidRPr="00B61CF7">
        <w:rPr>
          <w:rFonts w:ascii="Arial" w:eastAsia="Times New Roman" w:hAnsi="Arial" w:cs="Arial"/>
          <w:color w:val="000000"/>
          <w:sz w:val="23"/>
          <w:szCs w:val="23"/>
          <w:lang w:eastAsia="en-GB"/>
        </w:rPr>
        <w:t>centred</w:t>
      </w:r>
      <w:r w:rsidRPr="00B61CF7">
        <w:rPr>
          <w:rFonts w:ascii="Arial" w:eastAsia="Times New Roman" w:hAnsi="Arial" w:cs="Arial"/>
          <w:color w:val="000000"/>
          <w:sz w:val="23"/>
          <w:szCs w:val="23"/>
          <w:lang w:eastAsia="en-GB"/>
        </w:rPr>
        <w:t xml:space="preserve"> perspective that emphasizes the competencies of leaders. It is best represented in the early work of Katz (1955) on the </w:t>
      </w:r>
      <w:r w:rsidRPr="00B61CF7">
        <w:rPr>
          <w:rFonts w:ascii="Arial" w:eastAsia="Times New Roman" w:hAnsi="Arial" w:cs="Arial"/>
          <w:i/>
          <w:iCs/>
          <w:color w:val="000000"/>
          <w:sz w:val="23"/>
          <w:szCs w:val="23"/>
          <w:lang w:eastAsia="en-GB"/>
        </w:rPr>
        <w:t>three-skill approach</w:t>
      </w:r>
      <w:r w:rsidRPr="00B61CF7">
        <w:rPr>
          <w:rFonts w:ascii="Arial" w:eastAsia="Times New Roman" w:hAnsi="Arial" w:cs="Arial"/>
          <w:color w:val="000000"/>
          <w:sz w:val="23"/>
          <w:szCs w:val="23"/>
          <w:lang w:eastAsia="en-GB"/>
        </w:rPr>
        <w:t> and the more recent work of M. Mumford and his colleagues (M. Mumford, Zaccaro, Harding, et al., 2000), who initiated the development of a comprehensive </w:t>
      </w:r>
      <w:r w:rsidRPr="00B61CF7">
        <w:rPr>
          <w:rFonts w:ascii="Arial" w:eastAsia="Times New Roman" w:hAnsi="Arial" w:cs="Arial"/>
          <w:i/>
          <w:iCs/>
          <w:color w:val="000000"/>
          <w:sz w:val="23"/>
          <w:szCs w:val="23"/>
          <w:lang w:eastAsia="en-GB"/>
        </w:rPr>
        <w:t>skills model of leadership.</w:t>
      </w:r>
    </w:p>
    <w:p w14:paraId="66F07063" w14:textId="77777777" w:rsidR="00B61CF7" w:rsidRPr="00B61CF7" w:rsidRDefault="00B61CF7" w:rsidP="00C9314E">
      <w:pPr>
        <w:spacing w:before="100" w:beforeAutospacing="1" w:after="100" w:afterAutospacing="1" w:line="240" w:lineRule="auto"/>
        <w:jc w:val="both"/>
        <w:rPr>
          <w:rFonts w:ascii="Arial" w:eastAsia="Times New Roman" w:hAnsi="Arial" w:cs="Arial"/>
          <w:color w:val="000000"/>
          <w:sz w:val="23"/>
          <w:szCs w:val="23"/>
          <w:lang w:eastAsia="en-GB"/>
        </w:rPr>
      </w:pPr>
      <w:r w:rsidRPr="00B61CF7">
        <w:rPr>
          <w:rFonts w:ascii="Arial" w:eastAsia="Times New Roman" w:hAnsi="Arial" w:cs="Arial"/>
          <w:color w:val="000000"/>
          <w:sz w:val="23"/>
          <w:szCs w:val="23"/>
          <w:lang w:eastAsia="en-GB"/>
        </w:rPr>
        <w:t>In the three-skill approach, effective leadership depends on three basic personal skills: technical, human, and conceptual. Although all three skills are important for leaders, the importance of each skill varies between management levels. At lower management levels, technical and human skills are most important. For middle managers, the three different skills are equally important. At upper management levels, conceptual and human skills are most important, and technical skills become less important. Leaders are more effective when their skills match their management level.</w:t>
      </w:r>
    </w:p>
    <w:p w14:paraId="31146C9E" w14:textId="77777777" w:rsidR="00B61CF7" w:rsidRPr="00B61CF7" w:rsidRDefault="00B61CF7" w:rsidP="00C9314E">
      <w:pPr>
        <w:spacing w:before="100" w:beforeAutospacing="1" w:after="100" w:afterAutospacing="1" w:line="240" w:lineRule="auto"/>
        <w:jc w:val="both"/>
        <w:rPr>
          <w:rFonts w:ascii="Arial" w:eastAsia="Times New Roman" w:hAnsi="Arial" w:cs="Arial"/>
          <w:color w:val="000000"/>
          <w:sz w:val="23"/>
          <w:szCs w:val="23"/>
          <w:lang w:eastAsia="en-GB"/>
        </w:rPr>
      </w:pPr>
      <w:r w:rsidRPr="00B61CF7">
        <w:rPr>
          <w:rFonts w:ascii="Arial" w:eastAsia="Times New Roman" w:hAnsi="Arial" w:cs="Arial"/>
          <w:color w:val="000000"/>
          <w:sz w:val="23"/>
          <w:szCs w:val="23"/>
          <w:lang w:eastAsia="en-GB"/>
        </w:rPr>
        <w:t xml:space="preserve">In the 1990s, the skills model was developed to explain the capabilities (knowledge and skills) that make effective leadership possible. Far more complex than Katz’s paradigm, this model delineated five components of effective leader performance: competencies, individual attributes, career experiences, environmental influences, and leadership outcomes. The leader competencies at the heart of the model are problem-solving skills, social judgment skills, and knowledge. These competencies are directly affected by the leader’s individual attributes, which include general cognitive ability, crystallized cognitive ability, motivation, and personality. Individual leaders’ competencies are also affected by their career experiences and the environment. The model postulates that effective problem solving and performance can be explained by a leader’s basic competencies and </w:t>
      </w:r>
      <w:r w:rsidRPr="00B61CF7">
        <w:rPr>
          <w:rFonts w:ascii="Arial" w:eastAsia="Times New Roman" w:hAnsi="Arial" w:cs="Arial"/>
          <w:color w:val="000000"/>
          <w:sz w:val="23"/>
          <w:szCs w:val="23"/>
          <w:lang w:eastAsia="en-GB"/>
        </w:rPr>
        <w:lastRenderedPageBreak/>
        <w:t>that these competencies are in turn affected by the leader’s attributes, experience, and environment.</w:t>
      </w:r>
    </w:p>
    <w:p w14:paraId="7797BD64" w14:textId="77777777" w:rsidR="00B61CF7" w:rsidRPr="00B61CF7" w:rsidRDefault="00B61CF7" w:rsidP="00C9314E">
      <w:pPr>
        <w:spacing w:before="100" w:beforeAutospacing="1" w:after="100" w:afterAutospacing="1" w:line="240" w:lineRule="auto"/>
        <w:jc w:val="both"/>
        <w:rPr>
          <w:rFonts w:ascii="Arial" w:eastAsia="Times New Roman" w:hAnsi="Arial" w:cs="Arial"/>
          <w:color w:val="000000"/>
          <w:sz w:val="23"/>
          <w:szCs w:val="23"/>
          <w:lang w:eastAsia="en-GB"/>
        </w:rPr>
      </w:pPr>
      <w:r w:rsidRPr="00B61CF7">
        <w:rPr>
          <w:rFonts w:ascii="Arial" w:eastAsia="Times New Roman" w:hAnsi="Arial" w:cs="Arial"/>
          <w:color w:val="000000"/>
          <w:sz w:val="23"/>
          <w:szCs w:val="23"/>
          <w:lang w:eastAsia="en-GB"/>
        </w:rPr>
        <w:t>There are several strengths in conceptualizing leadership from a skills perspective. First, it is a leader-</w:t>
      </w:r>
      <w:r w:rsidR="00CB2C8E" w:rsidRPr="00B61CF7">
        <w:rPr>
          <w:rFonts w:ascii="Arial" w:eastAsia="Times New Roman" w:hAnsi="Arial" w:cs="Arial"/>
          <w:color w:val="000000"/>
          <w:sz w:val="23"/>
          <w:szCs w:val="23"/>
          <w:lang w:eastAsia="en-GB"/>
        </w:rPr>
        <w:t>centred</w:t>
      </w:r>
      <w:r w:rsidRPr="00B61CF7">
        <w:rPr>
          <w:rFonts w:ascii="Arial" w:eastAsia="Times New Roman" w:hAnsi="Arial" w:cs="Arial"/>
          <w:color w:val="000000"/>
          <w:sz w:val="23"/>
          <w:szCs w:val="23"/>
          <w:lang w:eastAsia="en-GB"/>
        </w:rPr>
        <w:t xml:space="preserve"> model that stresses the importance of the leader’s abilities, and it places learned skills at the </w:t>
      </w:r>
      <w:r w:rsidR="00CB2C8E" w:rsidRPr="00B61CF7">
        <w:rPr>
          <w:rFonts w:ascii="Arial" w:eastAsia="Times New Roman" w:hAnsi="Arial" w:cs="Arial"/>
          <w:color w:val="000000"/>
          <w:sz w:val="23"/>
          <w:szCs w:val="23"/>
          <w:lang w:eastAsia="en-GB"/>
        </w:rPr>
        <w:t>centre</w:t>
      </w:r>
      <w:r w:rsidRPr="00B61CF7">
        <w:rPr>
          <w:rFonts w:ascii="Arial" w:eastAsia="Times New Roman" w:hAnsi="Arial" w:cs="Arial"/>
          <w:color w:val="000000"/>
          <w:sz w:val="23"/>
          <w:szCs w:val="23"/>
          <w:lang w:eastAsia="en-GB"/>
        </w:rPr>
        <w:t xml:space="preserve"> of effective leadership performance. Second, the skills approach describes leadership in such a way that makes it available to everyone. Skills are competencies that we all can learn to develop and improve. Third, the skills approach provides a sophisticated map that explains how effective leadership performance can be achieved. Based on the model, researchers can develop complex plans for studying the leadership process. Last, this approach provides a structure for leadership education and development programs that include creative problem solving, conflict resolution, listening, and teamwork.</w:t>
      </w:r>
    </w:p>
    <w:p w14:paraId="134996EC" w14:textId="77777777" w:rsidR="00B61CF7" w:rsidRPr="00B61CF7" w:rsidRDefault="00B61CF7" w:rsidP="00C9314E">
      <w:pPr>
        <w:spacing w:before="100" w:beforeAutospacing="1" w:after="100" w:afterAutospacing="1" w:line="240" w:lineRule="auto"/>
        <w:jc w:val="both"/>
        <w:rPr>
          <w:rFonts w:ascii="Arial" w:eastAsia="Times New Roman" w:hAnsi="Arial" w:cs="Arial"/>
          <w:color w:val="000000"/>
          <w:sz w:val="23"/>
          <w:szCs w:val="23"/>
          <w:lang w:eastAsia="en-GB"/>
        </w:rPr>
      </w:pPr>
      <w:r w:rsidRPr="00B61CF7">
        <w:rPr>
          <w:rFonts w:ascii="Arial" w:eastAsia="Times New Roman" w:hAnsi="Arial" w:cs="Arial"/>
          <w:color w:val="000000"/>
          <w:sz w:val="23"/>
          <w:szCs w:val="23"/>
          <w:lang w:eastAsia="en-GB"/>
        </w:rPr>
        <w:t>In addition to the positive features, there are some negative aspects to the skills approach. First, the breadth of the model seems to extend beyond the boundaries of leadership, including, for example, conflict management, critical thinking, motivation theory, and personality theory. Second, the skills model is weak in predictive value. It does not explain how a person’s competencies lead to effective leadership performance.</w:t>
      </w:r>
    </w:p>
    <w:p w14:paraId="092F9D4D" w14:textId="77777777" w:rsidR="00B61CF7" w:rsidRPr="00B61CF7" w:rsidRDefault="00B61CF7" w:rsidP="00C9314E">
      <w:pPr>
        <w:spacing w:before="100" w:beforeAutospacing="1" w:after="100" w:afterAutospacing="1" w:line="240" w:lineRule="auto"/>
        <w:jc w:val="both"/>
        <w:rPr>
          <w:rFonts w:ascii="Arial" w:eastAsia="Times New Roman" w:hAnsi="Arial" w:cs="Arial"/>
          <w:color w:val="000000"/>
          <w:sz w:val="23"/>
          <w:szCs w:val="23"/>
          <w:lang w:eastAsia="en-GB"/>
        </w:rPr>
      </w:pPr>
      <w:r w:rsidRPr="00B61CF7">
        <w:rPr>
          <w:rFonts w:ascii="Arial" w:eastAsia="Times New Roman" w:hAnsi="Arial" w:cs="Arial"/>
          <w:color w:val="000000"/>
          <w:sz w:val="23"/>
          <w:szCs w:val="23"/>
          <w:lang w:eastAsia="en-GB"/>
        </w:rPr>
        <w:t>Third, the skills model is weak in general application because it was constructed using data only from military personnel. Until the model has been tested with other populations, such as small and large organizations and businesses, its basic tenets must still be questioned.</w:t>
      </w:r>
    </w:p>
    <w:p w14:paraId="02B243FB" w14:textId="77777777" w:rsidR="00B61CF7" w:rsidRDefault="00C9314E">
      <w:r>
        <w:t xml:space="preserve">Source: </w:t>
      </w:r>
      <w:r w:rsidR="00FA4967">
        <w:t>Case 1</w:t>
      </w:r>
      <w:r w:rsidR="00586AFD" w:rsidRPr="00586AFD">
        <w:t xml:space="preserve"> was extra</w:t>
      </w:r>
      <w:r w:rsidR="00984664">
        <w:t>cted from: Northouse, P.G. (2021</w:t>
      </w:r>
      <w:r w:rsidR="00586AFD" w:rsidRPr="00586AFD">
        <w:t>) Leadership and Management Theory and Practice, 9th Edition, Sage.</w:t>
      </w:r>
    </w:p>
    <w:p w14:paraId="0BE69FB8" w14:textId="77777777" w:rsidR="00B61CF7" w:rsidRDefault="00B61CF7"/>
    <w:p w14:paraId="298A1DC7" w14:textId="77777777" w:rsidR="00B61CF7" w:rsidRDefault="00B61CF7"/>
    <w:p w14:paraId="32A53426" w14:textId="77777777" w:rsidR="00B61CF7" w:rsidRDefault="00B61CF7"/>
    <w:p w14:paraId="06CE70BC" w14:textId="77777777" w:rsidR="00B61CF7" w:rsidRDefault="00B61CF7"/>
    <w:p w14:paraId="38C78CBD" w14:textId="77777777" w:rsidR="00B61CF7" w:rsidRDefault="00B61CF7"/>
    <w:p w14:paraId="5A6F05D7" w14:textId="77777777" w:rsidR="00B61CF7" w:rsidRDefault="00B61CF7"/>
    <w:p w14:paraId="703FDCB9" w14:textId="77777777" w:rsidR="00B61CF7" w:rsidRDefault="00B61CF7"/>
    <w:p w14:paraId="5D039A52" w14:textId="77777777" w:rsidR="00B61CF7" w:rsidRDefault="00B61CF7"/>
    <w:p w14:paraId="6E441207" w14:textId="77777777" w:rsidR="00B61CF7" w:rsidRDefault="00B61CF7"/>
    <w:p w14:paraId="4474995E" w14:textId="77777777" w:rsidR="00B61CF7" w:rsidRDefault="00B61CF7"/>
    <w:p w14:paraId="482C8AAF" w14:textId="77777777" w:rsidR="00B61CF7" w:rsidRDefault="00B61CF7"/>
    <w:p w14:paraId="6FD125C0" w14:textId="77777777" w:rsidR="00B61CF7" w:rsidRDefault="00B61CF7"/>
    <w:p w14:paraId="45A23035" w14:textId="77777777" w:rsidR="00B61CF7" w:rsidRDefault="00B61CF7"/>
    <w:p w14:paraId="7A204C06" w14:textId="77777777" w:rsidR="00B61CF7" w:rsidRDefault="00B61CF7"/>
    <w:p w14:paraId="44117C2A" w14:textId="77777777" w:rsidR="00B61CF7" w:rsidRDefault="00B61CF7"/>
    <w:p w14:paraId="6DD52601" w14:textId="77777777" w:rsidR="00B61CF7" w:rsidRDefault="00B61CF7"/>
    <w:p w14:paraId="251FF0E5" w14:textId="77777777" w:rsidR="00B61CF7" w:rsidRDefault="00B61CF7"/>
    <w:p w14:paraId="556956D5" w14:textId="77777777" w:rsidR="00B61CF7" w:rsidRDefault="00B61CF7"/>
    <w:p w14:paraId="45351AD2" w14:textId="77777777" w:rsidR="00B61CF7" w:rsidRDefault="00B61CF7"/>
    <w:p w14:paraId="2152C448" w14:textId="77777777" w:rsidR="00B61CF7" w:rsidRDefault="00B61CF7"/>
    <w:p w14:paraId="7F40B766" w14:textId="77777777" w:rsidR="00B61CF7" w:rsidRDefault="00B61CF7"/>
    <w:p w14:paraId="70C8BB90" w14:textId="77777777" w:rsidR="00B61CF7" w:rsidRDefault="00B61CF7"/>
    <w:p w14:paraId="5FD078B9" w14:textId="77777777" w:rsidR="00B61CF7" w:rsidRDefault="00B61CF7"/>
    <w:p w14:paraId="5BB44352" w14:textId="77777777" w:rsidR="00B61CF7" w:rsidRDefault="00B61CF7"/>
    <w:p w14:paraId="2D879322" w14:textId="77777777" w:rsidR="00B61CF7" w:rsidRDefault="00B61CF7"/>
    <w:p w14:paraId="452439DF" w14:textId="77777777" w:rsidR="00B61CF7" w:rsidRDefault="00B61CF7"/>
    <w:sectPr w:rsidR="00B61C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31687C"/>
    <w:multiLevelType w:val="multilevel"/>
    <w:tmpl w:val="6DDAD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5F0393"/>
    <w:multiLevelType w:val="multilevel"/>
    <w:tmpl w:val="7B4EF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1CF7"/>
    <w:rsid w:val="00005393"/>
    <w:rsid w:val="000516F3"/>
    <w:rsid w:val="00072FF2"/>
    <w:rsid w:val="000E5A3B"/>
    <w:rsid w:val="00364B56"/>
    <w:rsid w:val="00586AFD"/>
    <w:rsid w:val="006E69CA"/>
    <w:rsid w:val="007F57A3"/>
    <w:rsid w:val="00984664"/>
    <w:rsid w:val="009E1827"/>
    <w:rsid w:val="00A02210"/>
    <w:rsid w:val="00B61CF7"/>
    <w:rsid w:val="00B927F1"/>
    <w:rsid w:val="00C9314E"/>
    <w:rsid w:val="00CB2C8E"/>
    <w:rsid w:val="00F777A7"/>
    <w:rsid w:val="00FA4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42E76"/>
  <w15:chartTrackingRefBased/>
  <w15:docId w15:val="{91E44998-3D76-4CB7-BE68-101795187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61CF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61CF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61C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xed-caption">
    <w:name w:val="boxed-caption"/>
    <w:basedOn w:val="Normal"/>
    <w:rsid w:val="00B61C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7717855">
      <w:bodyDiv w:val="1"/>
      <w:marLeft w:val="0"/>
      <w:marRight w:val="0"/>
      <w:marTop w:val="0"/>
      <w:marBottom w:val="0"/>
      <w:divBdr>
        <w:top w:val="none" w:sz="0" w:space="0" w:color="auto"/>
        <w:left w:val="none" w:sz="0" w:space="0" w:color="auto"/>
        <w:bottom w:val="none" w:sz="0" w:space="0" w:color="auto"/>
        <w:right w:val="none" w:sz="0" w:space="0" w:color="auto"/>
      </w:divBdr>
    </w:div>
    <w:div w:id="1225489377">
      <w:bodyDiv w:val="1"/>
      <w:marLeft w:val="0"/>
      <w:marRight w:val="0"/>
      <w:marTop w:val="0"/>
      <w:marBottom w:val="0"/>
      <w:divBdr>
        <w:top w:val="none" w:sz="0" w:space="0" w:color="auto"/>
        <w:left w:val="none" w:sz="0" w:space="0" w:color="auto"/>
        <w:bottom w:val="none" w:sz="0" w:space="0" w:color="auto"/>
        <w:right w:val="none" w:sz="0" w:space="0" w:color="auto"/>
      </w:divBdr>
    </w:div>
    <w:div w:id="1738089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752</Words>
  <Characters>4290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Osadiya</dc:creator>
  <cp:keywords/>
  <dc:description/>
  <cp:lastModifiedBy>Mary March</cp:lastModifiedBy>
  <cp:revision>2</cp:revision>
  <dcterms:created xsi:type="dcterms:W3CDTF">2022-02-16T10:17:00Z</dcterms:created>
  <dcterms:modified xsi:type="dcterms:W3CDTF">2022-02-16T10:17:00Z</dcterms:modified>
</cp:coreProperties>
</file>