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1958D" w14:textId="45B2872B" w:rsidR="00E03BC6" w:rsidRPr="00234770" w:rsidRDefault="00E03BC6" w:rsidP="00CF5774">
      <w:pPr>
        <w:spacing w:line="360" w:lineRule="auto"/>
        <w:rPr>
          <w:rFonts w:ascii="Arial" w:hAnsi="Arial" w:cs="Arial"/>
          <w:b/>
          <w:bCs/>
          <w:color w:val="262626" w:themeColor="text1" w:themeTint="D9"/>
        </w:rPr>
      </w:pPr>
      <w:r w:rsidRPr="00234770">
        <w:rPr>
          <w:rFonts w:ascii="Arial" w:hAnsi="Arial" w:cs="Arial"/>
          <w:b/>
          <w:bCs/>
          <w:color w:val="262626" w:themeColor="text1" w:themeTint="D9"/>
        </w:rPr>
        <w:t>Ayesha Amir</w:t>
      </w:r>
    </w:p>
    <w:p w14:paraId="0BEC17A2" w14:textId="0B1EA1E8" w:rsidR="00E03BC6" w:rsidRPr="00234770" w:rsidRDefault="00E03BC6" w:rsidP="00CF5774">
      <w:pPr>
        <w:spacing w:line="360" w:lineRule="auto"/>
        <w:rPr>
          <w:rFonts w:ascii="Arial" w:hAnsi="Arial" w:cs="Arial"/>
          <w:b/>
          <w:bCs/>
          <w:color w:val="262626" w:themeColor="text1" w:themeTint="D9"/>
        </w:rPr>
      </w:pPr>
      <w:r w:rsidRPr="00234770">
        <w:rPr>
          <w:rFonts w:ascii="Arial" w:hAnsi="Arial" w:cs="Arial"/>
          <w:b/>
          <w:bCs/>
          <w:color w:val="262626" w:themeColor="text1" w:themeTint="D9"/>
        </w:rPr>
        <w:t xml:space="preserve">BA (Hons) International Gastronomy Management Level </w:t>
      </w:r>
      <w:r w:rsidR="00016617" w:rsidRPr="00234770">
        <w:rPr>
          <w:rFonts w:ascii="Arial" w:hAnsi="Arial" w:cs="Arial"/>
          <w:b/>
          <w:bCs/>
          <w:color w:val="262626" w:themeColor="text1" w:themeTint="D9"/>
        </w:rPr>
        <w:t>4</w:t>
      </w:r>
    </w:p>
    <w:p w14:paraId="22C74C03" w14:textId="448245B3" w:rsidR="00E03BC6" w:rsidRPr="00234770" w:rsidRDefault="00E03BC6" w:rsidP="00CF5774">
      <w:pPr>
        <w:spacing w:line="360" w:lineRule="auto"/>
        <w:rPr>
          <w:rFonts w:ascii="Arial" w:hAnsi="Arial" w:cs="Arial"/>
          <w:b/>
          <w:bCs/>
          <w:color w:val="262626" w:themeColor="text1" w:themeTint="D9"/>
        </w:rPr>
      </w:pPr>
      <w:r w:rsidRPr="00234770">
        <w:rPr>
          <w:rFonts w:ascii="Arial" w:hAnsi="Arial" w:cs="Arial"/>
          <w:b/>
          <w:bCs/>
          <w:color w:val="262626" w:themeColor="text1" w:themeTint="D9"/>
        </w:rPr>
        <w:t>Effective Management</w:t>
      </w:r>
    </w:p>
    <w:p w14:paraId="27989A34" w14:textId="563948E1" w:rsidR="00E03BC6" w:rsidRPr="00234770" w:rsidRDefault="00E03BC6" w:rsidP="00CF5774">
      <w:pPr>
        <w:spacing w:line="360" w:lineRule="auto"/>
        <w:rPr>
          <w:rFonts w:ascii="Arial" w:hAnsi="Arial" w:cs="Arial"/>
          <w:b/>
          <w:bCs/>
          <w:color w:val="262626" w:themeColor="text1" w:themeTint="D9"/>
        </w:rPr>
      </w:pPr>
      <w:r w:rsidRPr="00234770">
        <w:rPr>
          <w:rFonts w:ascii="Arial" w:hAnsi="Arial" w:cs="Arial"/>
          <w:b/>
          <w:bCs/>
          <w:color w:val="262626" w:themeColor="text1" w:themeTint="D9"/>
        </w:rPr>
        <w:t>BMGM4000</w:t>
      </w:r>
    </w:p>
    <w:p w14:paraId="6E6BFF79" w14:textId="619B907D" w:rsidR="00E03BC6" w:rsidRPr="00234770" w:rsidRDefault="00E03BC6" w:rsidP="00CF5774">
      <w:pPr>
        <w:spacing w:line="360" w:lineRule="auto"/>
        <w:rPr>
          <w:rFonts w:ascii="Arial" w:hAnsi="Arial" w:cs="Arial"/>
          <w:b/>
          <w:bCs/>
          <w:color w:val="262626" w:themeColor="text1" w:themeTint="D9"/>
        </w:rPr>
      </w:pPr>
      <w:r w:rsidRPr="00234770">
        <w:rPr>
          <w:rFonts w:ascii="Arial" w:hAnsi="Arial" w:cs="Arial"/>
          <w:b/>
          <w:bCs/>
          <w:color w:val="262626" w:themeColor="text1" w:themeTint="D9"/>
        </w:rPr>
        <w:t>Christopher Wilkin</w:t>
      </w:r>
    </w:p>
    <w:p w14:paraId="14D93AA1" w14:textId="77777777" w:rsidR="00E03BC6" w:rsidRPr="00234770" w:rsidRDefault="00E03BC6" w:rsidP="00CF5774">
      <w:pPr>
        <w:spacing w:line="360" w:lineRule="auto"/>
        <w:rPr>
          <w:rFonts w:ascii="Arial" w:hAnsi="Arial" w:cs="Arial"/>
          <w:b/>
          <w:bCs/>
          <w:color w:val="262626" w:themeColor="text1" w:themeTint="D9"/>
        </w:rPr>
      </w:pPr>
    </w:p>
    <w:p w14:paraId="733986EB" w14:textId="77777777" w:rsidR="00E03BC6" w:rsidRPr="00234770" w:rsidRDefault="00E03BC6" w:rsidP="00CF5774">
      <w:pPr>
        <w:spacing w:line="360" w:lineRule="auto"/>
        <w:rPr>
          <w:rFonts w:ascii="Arial" w:hAnsi="Arial" w:cs="Arial"/>
          <w:b/>
          <w:bCs/>
          <w:color w:val="262626" w:themeColor="text1" w:themeTint="D9"/>
        </w:rPr>
      </w:pPr>
    </w:p>
    <w:p w14:paraId="0A96306F" w14:textId="77777777" w:rsidR="00E03BC6" w:rsidRPr="00234770" w:rsidRDefault="00E03BC6" w:rsidP="00CF5774">
      <w:pPr>
        <w:spacing w:line="360" w:lineRule="auto"/>
        <w:rPr>
          <w:rFonts w:ascii="Arial" w:hAnsi="Arial" w:cs="Arial"/>
          <w:b/>
          <w:bCs/>
          <w:color w:val="262626" w:themeColor="text1" w:themeTint="D9"/>
        </w:rPr>
      </w:pPr>
    </w:p>
    <w:p w14:paraId="509C48D8" w14:textId="77777777" w:rsidR="00E03BC6" w:rsidRPr="00234770" w:rsidRDefault="00E03BC6" w:rsidP="00CF5774">
      <w:pPr>
        <w:spacing w:line="360" w:lineRule="auto"/>
        <w:rPr>
          <w:rFonts w:ascii="Arial" w:hAnsi="Arial" w:cs="Arial"/>
          <w:b/>
          <w:bCs/>
          <w:color w:val="262626" w:themeColor="text1" w:themeTint="D9"/>
        </w:rPr>
      </w:pPr>
    </w:p>
    <w:p w14:paraId="15D4DB50" w14:textId="77777777" w:rsidR="00E03BC6" w:rsidRPr="00234770" w:rsidRDefault="00E03BC6" w:rsidP="00CF5774">
      <w:pPr>
        <w:spacing w:line="360" w:lineRule="auto"/>
        <w:rPr>
          <w:rFonts w:ascii="Arial" w:hAnsi="Arial" w:cs="Arial"/>
          <w:b/>
          <w:bCs/>
          <w:color w:val="262626" w:themeColor="text1" w:themeTint="D9"/>
        </w:rPr>
      </w:pPr>
    </w:p>
    <w:p w14:paraId="4CD4799F" w14:textId="77777777" w:rsidR="00E03BC6" w:rsidRPr="00234770" w:rsidRDefault="00E03BC6" w:rsidP="00CF5774">
      <w:pPr>
        <w:spacing w:line="360" w:lineRule="auto"/>
        <w:rPr>
          <w:rFonts w:ascii="Arial" w:hAnsi="Arial" w:cs="Arial"/>
          <w:b/>
          <w:bCs/>
          <w:color w:val="262626" w:themeColor="text1" w:themeTint="D9"/>
        </w:rPr>
      </w:pPr>
    </w:p>
    <w:p w14:paraId="626087B1" w14:textId="77777777" w:rsidR="00E03BC6" w:rsidRPr="00234770" w:rsidRDefault="00E03BC6" w:rsidP="00CF5774">
      <w:pPr>
        <w:spacing w:line="360" w:lineRule="auto"/>
        <w:rPr>
          <w:rFonts w:ascii="Arial" w:hAnsi="Arial" w:cs="Arial"/>
          <w:b/>
          <w:bCs/>
          <w:color w:val="262626" w:themeColor="text1" w:themeTint="D9"/>
        </w:rPr>
      </w:pPr>
    </w:p>
    <w:p w14:paraId="0BBEAE20" w14:textId="77777777" w:rsidR="00E03BC6" w:rsidRPr="00234770" w:rsidRDefault="00E03BC6" w:rsidP="00CF5774">
      <w:pPr>
        <w:spacing w:line="360" w:lineRule="auto"/>
        <w:rPr>
          <w:rFonts w:ascii="Arial" w:hAnsi="Arial" w:cs="Arial"/>
          <w:b/>
          <w:bCs/>
          <w:color w:val="262626" w:themeColor="text1" w:themeTint="D9"/>
        </w:rPr>
      </w:pPr>
    </w:p>
    <w:p w14:paraId="586FEF44" w14:textId="77777777" w:rsidR="00E03BC6" w:rsidRPr="00234770" w:rsidRDefault="00E03BC6" w:rsidP="00CF5774">
      <w:pPr>
        <w:spacing w:line="360" w:lineRule="auto"/>
        <w:rPr>
          <w:rFonts w:ascii="Arial" w:hAnsi="Arial" w:cs="Arial"/>
          <w:b/>
          <w:bCs/>
          <w:color w:val="262626" w:themeColor="text1" w:themeTint="D9"/>
        </w:rPr>
      </w:pPr>
    </w:p>
    <w:p w14:paraId="439100D0" w14:textId="77777777" w:rsidR="00E03BC6" w:rsidRPr="00234770" w:rsidRDefault="00E03BC6" w:rsidP="00CF5774">
      <w:pPr>
        <w:spacing w:line="360" w:lineRule="auto"/>
        <w:rPr>
          <w:rFonts w:ascii="Arial" w:hAnsi="Arial" w:cs="Arial"/>
          <w:b/>
          <w:bCs/>
          <w:color w:val="262626" w:themeColor="text1" w:themeTint="D9"/>
        </w:rPr>
      </w:pPr>
    </w:p>
    <w:p w14:paraId="1D0FEDD3" w14:textId="77777777" w:rsidR="00E03BC6" w:rsidRPr="00234770" w:rsidRDefault="00E03BC6" w:rsidP="00CF5774">
      <w:pPr>
        <w:spacing w:line="360" w:lineRule="auto"/>
        <w:rPr>
          <w:rFonts w:ascii="Arial" w:hAnsi="Arial" w:cs="Arial"/>
          <w:b/>
          <w:bCs/>
          <w:color w:val="262626" w:themeColor="text1" w:themeTint="D9"/>
        </w:rPr>
      </w:pPr>
    </w:p>
    <w:p w14:paraId="775E254D" w14:textId="77777777" w:rsidR="00E03BC6" w:rsidRPr="00234770" w:rsidRDefault="00E03BC6" w:rsidP="00CF5774">
      <w:pPr>
        <w:spacing w:line="360" w:lineRule="auto"/>
        <w:rPr>
          <w:rFonts w:ascii="Arial" w:hAnsi="Arial" w:cs="Arial"/>
          <w:b/>
          <w:bCs/>
          <w:color w:val="262626" w:themeColor="text1" w:themeTint="D9"/>
        </w:rPr>
      </w:pPr>
    </w:p>
    <w:p w14:paraId="6A6E3945" w14:textId="77777777" w:rsidR="00E03BC6" w:rsidRPr="00234770" w:rsidRDefault="00E03BC6" w:rsidP="00CF5774">
      <w:pPr>
        <w:spacing w:line="360" w:lineRule="auto"/>
        <w:rPr>
          <w:rFonts w:ascii="Arial" w:hAnsi="Arial" w:cs="Arial"/>
          <w:b/>
          <w:bCs/>
          <w:color w:val="262626" w:themeColor="text1" w:themeTint="D9"/>
        </w:rPr>
      </w:pPr>
    </w:p>
    <w:p w14:paraId="5FF09230" w14:textId="77777777" w:rsidR="00E03BC6" w:rsidRPr="00234770" w:rsidRDefault="00E03BC6" w:rsidP="00CF5774">
      <w:pPr>
        <w:spacing w:line="360" w:lineRule="auto"/>
        <w:rPr>
          <w:rFonts w:ascii="Arial" w:hAnsi="Arial" w:cs="Arial"/>
          <w:b/>
          <w:bCs/>
          <w:color w:val="262626" w:themeColor="text1" w:themeTint="D9"/>
        </w:rPr>
      </w:pPr>
    </w:p>
    <w:p w14:paraId="4999CBDC" w14:textId="77777777" w:rsidR="00E03BC6" w:rsidRPr="00234770" w:rsidRDefault="00E03BC6" w:rsidP="00CF5774">
      <w:pPr>
        <w:spacing w:line="360" w:lineRule="auto"/>
        <w:rPr>
          <w:rFonts w:ascii="Arial" w:hAnsi="Arial" w:cs="Arial"/>
          <w:b/>
          <w:bCs/>
          <w:color w:val="262626" w:themeColor="text1" w:themeTint="D9"/>
        </w:rPr>
      </w:pPr>
    </w:p>
    <w:p w14:paraId="127CCE9E" w14:textId="77777777" w:rsidR="00E03BC6" w:rsidRPr="00234770" w:rsidRDefault="00E03BC6" w:rsidP="00CF5774">
      <w:pPr>
        <w:spacing w:line="360" w:lineRule="auto"/>
        <w:rPr>
          <w:rFonts w:ascii="Arial" w:hAnsi="Arial" w:cs="Arial"/>
          <w:b/>
          <w:bCs/>
          <w:color w:val="262626" w:themeColor="text1" w:themeTint="D9"/>
        </w:rPr>
      </w:pPr>
    </w:p>
    <w:p w14:paraId="6DFCB402" w14:textId="77777777" w:rsidR="00E03BC6" w:rsidRDefault="00E03BC6" w:rsidP="00CF5774">
      <w:pPr>
        <w:spacing w:line="360" w:lineRule="auto"/>
        <w:rPr>
          <w:rFonts w:ascii="Arial" w:hAnsi="Arial" w:cs="Arial"/>
          <w:b/>
          <w:bCs/>
          <w:color w:val="262626" w:themeColor="text1" w:themeTint="D9"/>
        </w:rPr>
      </w:pPr>
    </w:p>
    <w:p w14:paraId="44E26DB0" w14:textId="77777777" w:rsidR="00E65DD7" w:rsidRPr="00234770" w:rsidRDefault="00E65DD7" w:rsidP="00CF5774">
      <w:pPr>
        <w:spacing w:line="360" w:lineRule="auto"/>
        <w:rPr>
          <w:rFonts w:ascii="Arial" w:hAnsi="Arial" w:cs="Arial"/>
          <w:b/>
          <w:bCs/>
          <w:color w:val="262626" w:themeColor="text1" w:themeTint="D9"/>
        </w:rPr>
      </w:pPr>
    </w:p>
    <w:p w14:paraId="1BDA82D7" w14:textId="2F1F6A35" w:rsidR="00E03BC6" w:rsidRPr="00234770" w:rsidRDefault="00E03BC6" w:rsidP="00CF5774">
      <w:pPr>
        <w:spacing w:line="360" w:lineRule="auto"/>
        <w:rPr>
          <w:rFonts w:ascii="Arial" w:hAnsi="Arial" w:cs="Arial"/>
          <w:b/>
          <w:bCs/>
          <w:color w:val="262626" w:themeColor="text1" w:themeTint="D9"/>
        </w:rPr>
      </w:pPr>
      <w:r w:rsidRPr="00234770">
        <w:rPr>
          <w:rFonts w:ascii="Arial" w:hAnsi="Arial" w:cs="Arial"/>
          <w:b/>
          <w:bCs/>
          <w:color w:val="262626" w:themeColor="text1" w:themeTint="D9"/>
        </w:rPr>
        <w:t>Word Count:</w:t>
      </w:r>
      <w:r w:rsidR="00DA5F0C">
        <w:rPr>
          <w:rFonts w:ascii="Arial" w:hAnsi="Arial" w:cs="Arial"/>
          <w:b/>
          <w:bCs/>
          <w:color w:val="262626" w:themeColor="text1" w:themeTint="D9"/>
        </w:rPr>
        <w:t>1</w:t>
      </w:r>
      <w:r w:rsidR="00E65DD7">
        <w:rPr>
          <w:rFonts w:ascii="Arial" w:hAnsi="Arial" w:cs="Arial"/>
          <w:b/>
          <w:bCs/>
          <w:color w:val="262626" w:themeColor="text1" w:themeTint="D9"/>
        </w:rPr>
        <w:t>607</w:t>
      </w:r>
    </w:p>
    <w:p w14:paraId="72D880B3" w14:textId="47A94D52" w:rsidR="0098504C" w:rsidRPr="00BC2CE4" w:rsidRDefault="0098504C" w:rsidP="00CF5774">
      <w:pPr>
        <w:pStyle w:val="NormalWeb"/>
        <w:spacing w:line="360" w:lineRule="auto"/>
        <w:rPr>
          <w:rFonts w:ascii="Arial" w:hAnsi="Arial" w:cs="Arial"/>
          <w:color w:val="262626" w:themeColor="text1" w:themeTint="D9"/>
        </w:rPr>
      </w:pPr>
      <w:r w:rsidRPr="00BC2CE4">
        <w:rPr>
          <w:rFonts w:ascii="Arial" w:hAnsi="Arial" w:cs="Arial"/>
          <w:color w:val="262626" w:themeColor="text1" w:themeTint="D9"/>
        </w:rPr>
        <w:lastRenderedPageBreak/>
        <w:t xml:space="preserve">In this portfolio, I will discuss about the </w:t>
      </w:r>
      <w:r w:rsidR="00B55F83" w:rsidRPr="00BC2CE4">
        <w:rPr>
          <w:rFonts w:ascii="Arial" w:hAnsi="Arial" w:cs="Arial"/>
          <w:color w:val="262626" w:themeColor="text1" w:themeTint="D9"/>
        </w:rPr>
        <w:t xml:space="preserve">brigade system, the structure of kitchen and </w:t>
      </w:r>
      <w:r w:rsidR="009B3423" w:rsidRPr="00BC2CE4">
        <w:rPr>
          <w:rFonts w:ascii="Arial" w:hAnsi="Arial" w:cs="Arial"/>
          <w:color w:val="262626" w:themeColor="text1" w:themeTint="D9"/>
        </w:rPr>
        <w:t xml:space="preserve">restaurant in brigade system, how it </w:t>
      </w:r>
      <w:r w:rsidR="00BC2CE4" w:rsidRPr="00BC2CE4">
        <w:rPr>
          <w:rFonts w:ascii="Arial" w:hAnsi="Arial" w:cs="Arial"/>
          <w:color w:val="262626" w:themeColor="text1" w:themeTint="D9"/>
        </w:rPr>
        <w:t>works</w:t>
      </w:r>
      <w:r w:rsidR="009B3423" w:rsidRPr="00BC2CE4">
        <w:rPr>
          <w:rFonts w:ascii="Arial" w:hAnsi="Arial" w:cs="Arial"/>
          <w:color w:val="262626" w:themeColor="text1" w:themeTint="D9"/>
        </w:rPr>
        <w:t xml:space="preserve"> as well as </w:t>
      </w:r>
      <w:r w:rsidR="00804BA5" w:rsidRPr="00BC2CE4">
        <w:rPr>
          <w:rFonts w:ascii="Arial" w:hAnsi="Arial" w:cs="Arial"/>
          <w:color w:val="262626" w:themeColor="text1" w:themeTint="D9"/>
        </w:rPr>
        <w:t xml:space="preserve">comparing with other restaurants </w:t>
      </w:r>
      <w:r w:rsidR="00DB17B7">
        <w:rPr>
          <w:rFonts w:ascii="Arial" w:hAnsi="Arial" w:cs="Arial"/>
          <w:color w:val="262626" w:themeColor="text1" w:themeTint="D9"/>
        </w:rPr>
        <w:t xml:space="preserve">and SOP. What is leadership and </w:t>
      </w:r>
      <w:r w:rsidR="00113CB7">
        <w:rPr>
          <w:rFonts w:ascii="Arial" w:hAnsi="Arial" w:cs="Arial"/>
          <w:color w:val="262626" w:themeColor="text1" w:themeTint="D9"/>
        </w:rPr>
        <w:t>what type of style of leadership they use as well</w:t>
      </w:r>
      <w:r w:rsidR="00982D83">
        <w:rPr>
          <w:rFonts w:ascii="Arial" w:hAnsi="Arial" w:cs="Arial"/>
          <w:color w:val="262626" w:themeColor="text1" w:themeTint="D9"/>
        </w:rPr>
        <w:t xml:space="preserve">, Is it good or bad. </w:t>
      </w:r>
    </w:p>
    <w:p w14:paraId="27623399" w14:textId="26C81AF6" w:rsidR="006B3F10" w:rsidRPr="00BC2CE4" w:rsidRDefault="006B3F10" w:rsidP="00FF6D7A">
      <w:pPr>
        <w:rPr>
          <w:rFonts w:ascii="Arial" w:eastAsia="Times New Roman" w:hAnsi="Arial" w:cs="Arial"/>
          <w:color w:val="262626" w:themeColor="text1" w:themeTint="D9"/>
          <w:kern w:val="0"/>
          <w:lang w:eastAsia="en-GB"/>
          <w14:ligatures w14:val="none"/>
        </w:rPr>
      </w:pPr>
      <w:r w:rsidRPr="00BC2CE4">
        <w:rPr>
          <w:rFonts w:ascii="Arial" w:hAnsi="Arial" w:cs="Arial"/>
          <w:color w:val="262626" w:themeColor="text1" w:themeTint="D9"/>
        </w:rPr>
        <w:t>Millefoglie is where I was placed for my placement for 12 weeks, It’s a café in Swansea. Millefoglie has 1 head chef/manager in the back of the house and 1 manager in the front of the house. Along with three trainers. The structure is very basic compared to other restaurants or cafés, like La Baseria. They had 1 head chef, 1 sous chef, 1 chef de partie, 3 commis chefs, and 1 trainee.</w:t>
      </w:r>
      <w:r w:rsidR="00375E97" w:rsidRPr="00BC2CE4">
        <w:rPr>
          <w:rFonts w:ascii="Arial" w:hAnsi="Arial" w:cs="Arial"/>
          <w:color w:val="262626" w:themeColor="text1" w:themeTint="D9"/>
        </w:rPr>
        <w:t xml:space="preserve"> </w:t>
      </w:r>
      <w:r w:rsidR="00FF6D7A" w:rsidRPr="00BC2CE4">
        <w:rPr>
          <w:rFonts w:ascii="Arial" w:eastAsia="Times New Roman" w:hAnsi="Arial" w:cs="Arial"/>
          <w:color w:val="262626" w:themeColor="text1" w:themeTint="D9"/>
          <w:kern w:val="0"/>
          <w:lang w:eastAsia="en-GB"/>
          <w14:ligatures w14:val="none"/>
        </w:rPr>
        <w:t>(La Braseria, 2023)</w:t>
      </w:r>
      <w:r w:rsidRPr="00BC2CE4">
        <w:rPr>
          <w:rFonts w:ascii="Arial" w:hAnsi="Arial" w:cs="Arial"/>
          <w:color w:val="262626" w:themeColor="text1" w:themeTint="D9"/>
        </w:rPr>
        <w:t xml:space="preserve"> However, in the front of the house, they had 1 manager, 1 head waiter, and 8 waiters or waitresses. (Millefoglie, n.d.) The difference was that Millefoglie was a café and La Braseria was a restaurant, so the style of service and structure were different. Anything I would like to point out is that there is a movie called "The Founder," (The Founder, 2016) which explains how McDonald's faced and structured their brigade system to be where they are today. Explain how they give their staff the roles to make the system work smoothly and easily. Millefoglie communication is good but needs improvement on how to communicate with staff. However, Millefoglie, the head chef, works in the kitchen to make dessert or breakfast items for customers with fresh local products. Millefoglie trains staff professionals from the front or back of the house. My duty was at the front of the house, where I had to serve the customer on a tray. I had to ask if the customer would like water with their coffee. Another thing was if there were two </w:t>
      </w:r>
      <w:r w:rsidR="00871A12" w:rsidRPr="00BC2CE4">
        <w:rPr>
          <w:rFonts w:ascii="Arial" w:hAnsi="Arial" w:cs="Arial"/>
          <w:color w:val="262626" w:themeColor="text1" w:themeTint="D9"/>
        </w:rPr>
        <w:t>customers,</w:t>
      </w:r>
      <w:r w:rsidRPr="00BC2CE4">
        <w:rPr>
          <w:rFonts w:ascii="Arial" w:hAnsi="Arial" w:cs="Arial"/>
          <w:color w:val="262626" w:themeColor="text1" w:themeTint="D9"/>
        </w:rPr>
        <w:t xml:space="preserve"> and both asked for water. I would have to pour it in front of them in a professional way. The decoration at Milefoglie was amazing, green, and beautiful. It gives off a modern vibe and a young feeling; however, the styling in La Baseria is rusty, old, and wooden. Not a place for the young generation, mostly senior citizens. The advantage of Millefoglie's kitchen and restaurant structure is that each staff member knows what they are doing and what role they have been providing on the day, and having a good system makes management easy for the front and back of the house. Having special jobs as a system can also make things faster, by which I mean if you hire a vegetable chef for only vegetables and a meat chef for only meat, or you could do the same with the front of the house, where you have only one mixology in the bar. They will not do anything except vegetables or meat, and in bars, only drinks. This could make big businesses run fast; however, in small businesses like Millefoglie, those types of chefs are not needed as it is a small business. Having a kitchen brigade could help you learn and grow in business. Having good teamwork in the kitchen brigade and restaurant brigade makes things smooth, and having faster service with the help of other staff from the kitchen brigade or restaurant brigade can easily make for smoother service. The disadvantage of kitchen brigades is that they can be very strict in handling things due to miscommunication or being misguided by the sous chef or head chef. It could be stressful as there will be lots of people and lots of </w:t>
      </w:r>
      <w:r w:rsidRPr="00BC2CE4">
        <w:rPr>
          <w:rFonts w:ascii="Arial" w:hAnsi="Arial" w:cs="Arial"/>
          <w:color w:val="262626" w:themeColor="text1" w:themeTint="D9"/>
        </w:rPr>
        <w:lastRenderedPageBreak/>
        <w:t>working stations. As you can’t do other things, explain that if you finish your vegetable, you are bored. You thought you would join the dessert section to give handles. That can’t be possible in busy service. You might have problems talking to a senior chef due to being afraid or scared.</w:t>
      </w:r>
    </w:p>
    <w:p w14:paraId="7D624A12" w14:textId="77777777" w:rsidR="006B3F10" w:rsidRPr="00BC2CE4" w:rsidRDefault="006B3F10" w:rsidP="00CF5774">
      <w:pPr>
        <w:pStyle w:val="NormalWeb"/>
        <w:spacing w:line="360" w:lineRule="auto"/>
        <w:rPr>
          <w:rFonts w:ascii="Arial" w:hAnsi="Arial" w:cs="Arial"/>
          <w:color w:val="262626" w:themeColor="text1" w:themeTint="D9"/>
        </w:rPr>
      </w:pPr>
      <w:r w:rsidRPr="00BC2CE4">
        <w:rPr>
          <w:rFonts w:ascii="Arial" w:hAnsi="Arial" w:cs="Arial"/>
          <w:color w:val="262626" w:themeColor="text1" w:themeTint="D9"/>
        </w:rPr>
        <w:t> </w:t>
      </w:r>
    </w:p>
    <w:p w14:paraId="3EC09E68" w14:textId="6A76C327" w:rsidR="006B3F10" w:rsidRPr="00BC2CE4" w:rsidRDefault="006B3F10" w:rsidP="00CF5774">
      <w:pPr>
        <w:pStyle w:val="NormalWeb"/>
        <w:spacing w:line="360" w:lineRule="auto"/>
        <w:rPr>
          <w:rFonts w:ascii="Arial" w:hAnsi="Arial" w:cs="Arial"/>
          <w:color w:val="262626" w:themeColor="text1" w:themeTint="D9"/>
        </w:rPr>
      </w:pPr>
      <w:r w:rsidRPr="00BC2CE4">
        <w:rPr>
          <w:rFonts w:ascii="Arial" w:hAnsi="Arial" w:cs="Arial"/>
          <w:color w:val="262626" w:themeColor="text1" w:themeTint="D9"/>
        </w:rPr>
        <w:t xml:space="preserve">The Millefoglie SOP is the same for other restaurants; they make sure that all the standards are taken care of while handling food or instructions, step by step. Millefoglie ensures that training is ensured in a safe way for new employees and that all the guidance has taken place. As well, all the efficiency is taken care of in order to achieve this. According to this article online I saw, they say that “SOPs can also provide many other benefits, such as minimising the chance of miscommunication, affording comparability, and ensuring regulatory </w:t>
      </w:r>
      <w:r w:rsidRPr="00BC2CE4">
        <w:rPr>
          <w:rFonts w:ascii="Arial" w:eastAsiaTheme="majorEastAsia" w:hAnsi="Arial" w:cs="Arial"/>
          <w:color w:val="262626" w:themeColor="text1" w:themeTint="D9"/>
        </w:rPr>
        <w:t>compliance</w:t>
      </w:r>
      <w:r w:rsidRPr="00BC2CE4">
        <w:rPr>
          <w:rFonts w:ascii="Arial" w:hAnsi="Arial" w:cs="Arial"/>
          <w:color w:val="262626" w:themeColor="text1" w:themeTint="D9"/>
        </w:rPr>
        <w:t xml:space="preserve">.” By meaning of that, SOP can minimise the miscommunication if all SOP are followed at work, and affording comparability can keep businesses running as there will be a comparator for business. (Jeannette L., 2024) SOPs at Millefoglie are followed well to ensure the standard is high. The rating for that business is 4 stars by the Food Standards Agency (n.d.). Following the law and rules in business is important, as it minimises the risk of health and safety and ensures that procedures are followed. According to an article online, they say “standard operating procedures (SOPs) for customer service in restaurants are crucial for establishing clear guidelines for how customers should be serviced. In addition, there is a certain technique to deal with clients that can help you keep them and, in turn, boost revenue.” (Xenia, 2024) What they are trying to say is provide the customer with full guidance before providing it in front of them, so if they have any allergies, they know this has what ingredients. However, SOP must be followed in food handling for hygiene and customer experience. An example I could give is if you have a red chopping board that will be used for chopping meat, not vegetables or nuts, as it will contain high bacteria, or if you have one special knife for meat, vegetables, and others. According to this article, “SOPs are always needed when critical processes or workflows need to be repeated in a reproducible way or when defined procedures are required by compliance guidelines.” (Hollmann et al., 2020) What they mean is that having a workflow with guidance can make SOP easier to handle. The advantage of SOP is that it reduces employee training time, meaning that employees can train new employees with clear </w:t>
      </w:r>
      <w:r w:rsidRPr="00BC2CE4">
        <w:rPr>
          <w:rFonts w:ascii="Arial" w:hAnsi="Arial" w:cs="Arial"/>
          <w:color w:val="262626" w:themeColor="text1" w:themeTint="D9"/>
        </w:rPr>
        <w:lastRenderedPageBreak/>
        <w:t>instructions and directions. As well as to improve the consistency of the education process and make sure that all staff members are taught how to complete duties and activities uniformly and properly. (Zdraveski, 2023) to avoid loss of knowledge and improve consistency and communication. Providing safe working environments. (graphene, 2018)</w:t>
      </w:r>
    </w:p>
    <w:p w14:paraId="18DE9238" w14:textId="0CD44811" w:rsidR="008B6990" w:rsidRPr="00BC2CE4" w:rsidRDefault="00CF5774" w:rsidP="00FF5647">
      <w:pPr>
        <w:rPr>
          <w:rFonts w:ascii="Arial" w:eastAsia="Times New Roman" w:hAnsi="Arial" w:cs="Arial"/>
          <w:color w:val="262626" w:themeColor="text1" w:themeTint="D9"/>
          <w:kern w:val="0"/>
          <w:lang w:eastAsia="en-GB"/>
          <w14:ligatures w14:val="none"/>
        </w:rPr>
        <w:sectPr w:rsidR="008B6990" w:rsidRPr="00BC2CE4">
          <w:pgSz w:w="11906" w:h="16838"/>
          <w:pgMar w:top="1440" w:right="1440" w:bottom="1440" w:left="1440" w:header="708" w:footer="708" w:gutter="0"/>
          <w:cols w:space="708"/>
          <w:docGrid w:linePitch="360"/>
        </w:sectPr>
      </w:pPr>
      <w:r w:rsidRPr="00BC2CE4">
        <w:rPr>
          <w:rFonts w:ascii="Arial" w:hAnsi="Arial" w:cs="Arial"/>
          <w:color w:val="262626" w:themeColor="text1" w:themeTint="D9"/>
        </w:rPr>
        <w:t>Leadership means that leading to group of people, helping the workers in caring goals and plans to get that improving to next rank. To get support from the leader to get direction, as well as to get strategic plans and improve organisational performance with your plans, According to this article, they say, “Leadership is about guiding and impacting outcomes, enabling groups of people to work together to accomplish what they couldn’t do working individually.” (McKinsey &amp; Company, 2022) There are different types of leadership, like transactional leadership, democratic leadership, charismatic leadership, or coaching leadership. One of the leadership styles that Mil</w:t>
      </w:r>
      <w:r w:rsidRPr="00BC2CE4">
        <w:rPr>
          <w:rFonts w:ascii="Arial" w:hAnsi="Arial" w:cs="Arial"/>
          <w:color w:val="262626" w:themeColor="text1" w:themeTint="D9"/>
        </w:rPr>
        <w:t>l</w:t>
      </w:r>
      <w:r w:rsidRPr="00BC2CE4">
        <w:rPr>
          <w:rFonts w:ascii="Arial" w:hAnsi="Arial" w:cs="Arial"/>
          <w:color w:val="262626" w:themeColor="text1" w:themeTint="D9"/>
        </w:rPr>
        <w:t xml:space="preserve">efoglie uses is servant leadership, which means that for them, customers come before the leadership; second comes the leading rule. (Boogaard, 2019) Which also explains what servant means. According to Simon Western, he says that in the 1900s, controller scientific management was placed in the back and front of the house, which means that managers were closely in control of how employees worked, and they needed to hire more managers to keep an eye on every staff member to control. In 1960, the therapist-human relations movement started, which means that humans were moving and using hands, no electric or no machine, to knead the dough. After 1960 and 1980, things changed and got messiah transformational leadership and cultural control, which means a strong sense of identity and culture. 2005 Eco Leader, which meant there were all 3 of them and freedom. However, the leadership Millefoglie uses is eco-leadership. </w:t>
      </w:r>
      <w:r w:rsidR="00FF5647" w:rsidRPr="00BC2CE4">
        <w:rPr>
          <w:rFonts w:ascii="Arial" w:eastAsia="Times New Roman" w:hAnsi="Arial" w:cs="Arial"/>
          <w:color w:val="262626" w:themeColor="text1" w:themeTint="D9"/>
          <w:kern w:val="0"/>
          <w:lang w:eastAsia="en-GB"/>
          <w14:ligatures w14:val="none"/>
        </w:rPr>
        <w:t>(Western, 2019)</w:t>
      </w:r>
      <w:r w:rsidR="00A573FE" w:rsidRPr="00BC2CE4">
        <w:rPr>
          <w:rFonts w:ascii="Arial" w:eastAsia="Times New Roman" w:hAnsi="Arial" w:cs="Arial"/>
          <w:color w:val="262626" w:themeColor="text1" w:themeTint="D9"/>
          <w:kern w:val="0"/>
          <w:lang w:eastAsia="en-GB"/>
          <w14:ligatures w14:val="none"/>
        </w:rPr>
        <w:t xml:space="preserve"> (Figure 1)</w:t>
      </w:r>
      <w:r w:rsidR="00FF5647" w:rsidRPr="00BC2CE4">
        <w:rPr>
          <w:rFonts w:ascii="Arial" w:eastAsia="Times New Roman" w:hAnsi="Arial" w:cs="Arial"/>
          <w:color w:val="262626" w:themeColor="text1" w:themeTint="D9"/>
          <w:kern w:val="0"/>
          <w:lang w:eastAsia="en-GB"/>
          <w14:ligatures w14:val="none"/>
        </w:rPr>
        <w:t xml:space="preserve"> </w:t>
      </w:r>
      <w:r w:rsidRPr="00BC2CE4">
        <w:rPr>
          <w:rFonts w:ascii="Arial" w:hAnsi="Arial" w:cs="Arial"/>
          <w:color w:val="262626" w:themeColor="text1" w:themeTint="D9"/>
        </w:rPr>
        <w:t xml:space="preserve">The advantage of all of those </w:t>
      </w:r>
      <w:r w:rsidRPr="00BC2CE4">
        <w:rPr>
          <w:rFonts w:ascii="Arial" w:hAnsi="Arial" w:cs="Arial"/>
          <w:color w:val="262626" w:themeColor="text1" w:themeTint="D9"/>
        </w:rPr>
        <w:t>S</w:t>
      </w:r>
      <w:r w:rsidRPr="00BC2CE4">
        <w:rPr>
          <w:rFonts w:ascii="Arial" w:hAnsi="Arial" w:cs="Arial"/>
          <w:color w:val="262626" w:themeColor="text1" w:themeTint="D9"/>
        </w:rPr>
        <w:t>imon theories is smooth control. The disadvantages of that are that not everyone will follow as well; it will be hard.</w:t>
      </w:r>
    </w:p>
    <w:p w14:paraId="7D0E16B2" w14:textId="77777777" w:rsidR="0091433B" w:rsidRPr="0091433B" w:rsidRDefault="0091433B" w:rsidP="0091433B">
      <w:pPr>
        <w:spacing w:after="240" w:line="360" w:lineRule="auto"/>
        <w:outlineLvl w:val="0"/>
        <w:rPr>
          <w:rFonts w:ascii="Arial" w:eastAsia="Times New Roman" w:hAnsi="Arial" w:cs="Arial"/>
          <w:b/>
          <w:bCs/>
          <w:color w:val="262626" w:themeColor="text1" w:themeTint="D9"/>
          <w:kern w:val="36"/>
          <w:lang w:eastAsia="en-GB"/>
          <w14:ligatures w14:val="none"/>
        </w:rPr>
      </w:pPr>
      <w:r w:rsidRPr="0091433B">
        <w:rPr>
          <w:rFonts w:ascii="Arial" w:eastAsia="Times New Roman" w:hAnsi="Arial" w:cs="Arial"/>
          <w:b/>
          <w:bCs/>
          <w:color w:val="262626" w:themeColor="text1" w:themeTint="D9"/>
          <w:kern w:val="36"/>
          <w:lang w:eastAsia="en-GB"/>
          <w14:ligatures w14:val="none"/>
        </w:rPr>
        <w:lastRenderedPageBreak/>
        <w:t>Reference list</w:t>
      </w:r>
    </w:p>
    <w:p w14:paraId="045CE9EB" w14:textId="77777777" w:rsidR="00E65DD7" w:rsidRPr="00E65DD7" w:rsidRDefault="00E65DD7" w:rsidP="00E65DD7">
      <w:pPr>
        <w:spacing w:after="240" w:line="360" w:lineRule="auto"/>
        <w:rPr>
          <w:rFonts w:ascii="Times New Roman" w:eastAsia="Times New Roman" w:hAnsi="Times New Roman" w:cs="Times New Roman"/>
          <w:kern w:val="0"/>
          <w:lang w:eastAsia="en-GB"/>
          <w14:ligatures w14:val="none"/>
        </w:rPr>
      </w:pPr>
      <w:r w:rsidRPr="00E65DD7">
        <w:rPr>
          <w:rFonts w:ascii="Times New Roman" w:eastAsia="Times New Roman" w:hAnsi="Times New Roman" w:cs="Times New Roman"/>
          <w:kern w:val="0"/>
          <w:lang w:eastAsia="en-GB"/>
          <w14:ligatures w14:val="none"/>
        </w:rPr>
        <w:t xml:space="preserve">Boogaard, K. (2019). </w:t>
      </w:r>
      <w:r w:rsidRPr="00E65DD7">
        <w:rPr>
          <w:rFonts w:ascii="Times New Roman" w:eastAsia="Times New Roman" w:hAnsi="Times New Roman" w:cs="Times New Roman"/>
          <w:i/>
          <w:iCs/>
          <w:kern w:val="0"/>
          <w:lang w:eastAsia="en-GB"/>
          <w14:ligatures w14:val="none"/>
        </w:rPr>
        <w:t>What Kind of Leader Are You? 8 Common Leadership Styles (and Their Pros and Cons)</w:t>
      </w:r>
      <w:r w:rsidRPr="00E65DD7">
        <w:rPr>
          <w:rFonts w:ascii="Times New Roman" w:eastAsia="Times New Roman" w:hAnsi="Times New Roman" w:cs="Times New Roman"/>
          <w:kern w:val="0"/>
          <w:lang w:eastAsia="en-GB"/>
          <w14:ligatures w14:val="none"/>
        </w:rPr>
        <w:t>. [online] Themuse.com. Available at: https://www.themuse.com/advice/common-leadership-styles-with-pros-and-cons.</w:t>
      </w:r>
    </w:p>
    <w:p w14:paraId="7B8699F5" w14:textId="77777777" w:rsidR="00E65DD7" w:rsidRPr="00E65DD7" w:rsidRDefault="00E65DD7" w:rsidP="00E65DD7">
      <w:pPr>
        <w:spacing w:after="240" w:line="360" w:lineRule="auto"/>
        <w:rPr>
          <w:rFonts w:ascii="Times New Roman" w:eastAsia="Times New Roman" w:hAnsi="Times New Roman" w:cs="Times New Roman"/>
          <w:kern w:val="0"/>
          <w:lang w:eastAsia="en-GB"/>
          <w14:ligatures w14:val="none"/>
        </w:rPr>
      </w:pPr>
      <w:r w:rsidRPr="00E65DD7">
        <w:rPr>
          <w:rFonts w:ascii="Times New Roman" w:eastAsia="Times New Roman" w:hAnsi="Times New Roman" w:cs="Times New Roman"/>
          <w:kern w:val="0"/>
          <w:lang w:eastAsia="en-GB"/>
          <w14:ligatures w14:val="none"/>
        </w:rPr>
        <w:t xml:space="preserve">Food Standards Agency (n.d.). </w:t>
      </w:r>
      <w:r w:rsidRPr="00E65DD7">
        <w:rPr>
          <w:rFonts w:ascii="Times New Roman" w:eastAsia="Times New Roman" w:hAnsi="Times New Roman" w:cs="Times New Roman"/>
          <w:i/>
          <w:iCs/>
          <w:kern w:val="0"/>
          <w:lang w:eastAsia="en-GB"/>
          <w14:ligatures w14:val="none"/>
        </w:rPr>
        <w:t>Millefoglie Italian Coffee &amp; Pastry | Rating Business Details | Food Hygiene Ratings</w:t>
      </w:r>
      <w:r w:rsidRPr="00E65DD7">
        <w:rPr>
          <w:rFonts w:ascii="Times New Roman" w:eastAsia="Times New Roman" w:hAnsi="Times New Roman" w:cs="Times New Roman"/>
          <w:kern w:val="0"/>
          <w:lang w:eastAsia="en-GB"/>
          <w14:ligatures w14:val="none"/>
        </w:rPr>
        <w:t>. [online] ratings.food.gov.uk. Available at: https://ratings.food.gov.uk/business/1456284/millefoglie-italian-coffee-pastry [Accessed 15 Mar. 2024].</w:t>
      </w:r>
    </w:p>
    <w:p w14:paraId="75CD580B" w14:textId="77777777" w:rsidR="00E65DD7" w:rsidRPr="00E65DD7" w:rsidRDefault="00E65DD7" w:rsidP="00E65DD7">
      <w:pPr>
        <w:spacing w:after="240" w:line="360" w:lineRule="auto"/>
        <w:rPr>
          <w:rFonts w:ascii="Times New Roman" w:eastAsia="Times New Roman" w:hAnsi="Times New Roman" w:cs="Times New Roman"/>
          <w:kern w:val="0"/>
          <w:lang w:eastAsia="en-GB"/>
          <w14:ligatures w14:val="none"/>
        </w:rPr>
      </w:pPr>
      <w:r w:rsidRPr="00E65DD7">
        <w:rPr>
          <w:rFonts w:ascii="Times New Roman" w:eastAsia="Times New Roman" w:hAnsi="Times New Roman" w:cs="Times New Roman"/>
          <w:kern w:val="0"/>
          <w:lang w:eastAsia="en-GB"/>
          <w14:ligatures w14:val="none"/>
        </w:rPr>
        <w:t xml:space="preserve">graphene (2018). </w:t>
      </w:r>
      <w:r w:rsidRPr="00E65DD7">
        <w:rPr>
          <w:rFonts w:ascii="Times New Roman" w:eastAsia="Times New Roman" w:hAnsi="Times New Roman" w:cs="Times New Roman"/>
          <w:i/>
          <w:iCs/>
          <w:kern w:val="0"/>
          <w:lang w:eastAsia="en-GB"/>
          <w14:ligatures w14:val="none"/>
        </w:rPr>
        <w:t>Benefits of Standard Operating Procedure</w:t>
      </w:r>
      <w:r w:rsidRPr="00E65DD7">
        <w:rPr>
          <w:rFonts w:ascii="Times New Roman" w:eastAsia="Times New Roman" w:hAnsi="Times New Roman" w:cs="Times New Roman"/>
          <w:kern w:val="0"/>
          <w:lang w:eastAsia="en-GB"/>
          <w14:ligatures w14:val="none"/>
        </w:rPr>
        <w:t>. [online] Time Clock Wizard. Available at: https://www.timeclockwizard.com/benefits-of-standard-operating-procedures.</w:t>
      </w:r>
    </w:p>
    <w:p w14:paraId="61B78A91" w14:textId="77777777" w:rsidR="00E65DD7" w:rsidRPr="00E65DD7" w:rsidRDefault="00E65DD7" w:rsidP="00E65DD7">
      <w:pPr>
        <w:spacing w:after="240" w:line="360" w:lineRule="auto"/>
        <w:rPr>
          <w:rFonts w:ascii="Times New Roman" w:eastAsia="Times New Roman" w:hAnsi="Times New Roman" w:cs="Times New Roman"/>
          <w:kern w:val="0"/>
          <w:lang w:eastAsia="en-GB"/>
          <w14:ligatures w14:val="none"/>
        </w:rPr>
      </w:pPr>
      <w:r w:rsidRPr="00E65DD7">
        <w:rPr>
          <w:rFonts w:ascii="Times New Roman" w:eastAsia="Times New Roman" w:hAnsi="Times New Roman" w:cs="Times New Roman"/>
          <w:kern w:val="0"/>
          <w:lang w:eastAsia="en-GB"/>
          <w14:ligatures w14:val="none"/>
        </w:rPr>
        <w:t xml:space="preserve">Hollmann, S., Frohme, M., Endrullat, C., Kremer, A., D’Elia, D., Regierer, B. and Nechyporenko, A. (2020). Ten simple rules on how to write a standard operating procedure. </w:t>
      </w:r>
      <w:r w:rsidRPr="00E65DD7">
        <w:rPr>
          <w:rFonts w:ascii="Times New Roman" w:eastAsia="Times New Roman" w:hAnsi="Times New Roman" w:cs="Times New Roman"/>
          <w:i/>
          <w:iCs/>
          <w:kern w:val="0"/>
          <w:lang w:eastAsia="en-GB"/>
          <w14:ligatures w14:val="none"/>
        </w:rPr>
        <w:t>PLOS Computational Biology</w:t>
      </w:r>
      <w:r w:rsidRPr="00E65DD7">
        <w:rPr>
          <w:rFonts w:ascii="Times New Roman" w:eastAsia="Times New Roman" w:hAnsi="Times New Roman" w:cs="Times New Roman"/>
          <w:kern w:val="0"/>
          <w:lang w:eastAsia="en-GB"/>
          <w14:ligatures w14:val="none"/>
        </w:rPr>
        <w:t>, 16(9), p.e1008095. doi:https://doi.org/10.1371/journal.pcbi.1008095.</w:t>
      </w:r>
    </w:p>
    <w:p w14:paraId="594BBE28" w14:textId="77777777" w:rsidR="00E65DD7" w:rsidRPr="00E65DD7" w:rsidRDefault="00E65DD7" w:rsidP="00E65DD7">
      <w:pPr>
        <w:spacing w:after="240" w:line="360" w:lineRule="auto"/>
        <w:rPr>
          <w:rFonts w:ascii="Times New Roman" w:eastAsia="Times New Roman" w:hAnsi="Times New Roman" w:cs="Times New Roman"/>
          <w:kern w:val="0"/>
          <w:lang w:eastAsia="en-GB"/>
          <w14:ligatures w14:val="none"/>
        </w:rPr>
      </w:pPr>
      <w:r w:rsidRPr="00E65DD7">
        <w:rPr>
          <w:rFonts w:ascii="Times New Roman" w:eastAsia="Times New Roman" w:hAnsi="Times New Roman" w:cs="Times New Roman"/>
          <w:kern w:val="0"/>
          <w:lang w:eastAsia="en-GB"/>
          <w14:ligatures w14:val="none"/>
        </w:rPr>
        <w:t xml:space="preserve">Jeannette L., N. (2024). Standard operating procedure | Britannica. In: </w:t>
      </w:r>
      <w:r w:rsidRPr="00E65DD7">
        <w:rPr>
          <w:rFonts w:ascii="Times New Roman" w:eastAsia="Times New Roman" w:hAnsi="Times New Roman" w:cs="Times New Roman"/>
          <w:i/>
          <w:iCs/>
          <w:kern w:val="0"/>
          <w:lang w:eastAsia="en-GB"/>
          <w14:ligatures w14:val="none"/>
        </w:rPr>
        <w:t>Encyclopædia Britannica</w:t>
      </w:r>
      <w:r w:rsidRPr="00E65DD7">
        <w:rPr>
          <w:rFonts w:ascii="Times New Roman" w:eastAsia="Times New Roman" w:hAnsi="Times New Roman" w:cs="Times New Roman"/>
          <w:kern w:val="0"/>
          <w:lang w:eastAsia="en-GB"/>
          <w14:ligatures w14:val="none"/>
        </w:rPr>
        <w:t>. [online] Available at: https://www.britannica.com/topic/standard-operating-procedure.</w:t>
      </w:r>
    </w:p>
    <w:p w14:paraId="49CAEA6F" w14:textId="77777777" w:rsidR="00E65DD7" w:rsidRPr="00E65DD7" w:rsidRDefault="00E65DD7" w:rsidP="00E65DD7">
      <w:pPr>
        <w:spacing w:after="240" w:line="360" w:lineRule="auto"/>
        <w:rPr>
          <w:rFonts w:ascii="Times New Roman" w:eastAsia="Times New Roman" w:hAnsi="Times New Roman" w:cs="Times New Roman"/>
          <w:kern w:val="0"/>
          <w:lang w:eastAsia="en-GB"/>
          <w14:ligatures w14:val="none"/>
        </w:rPr>
      </w:pPr>
      <w:r w:rsidRPr="00E65DD7">
        <w:rPr>
          <w:rFonts w:ascii="Times New Roman" w:eastAsia="Times New Roman" w:hAnsi="Times New Roman" w:cs="Times New Roman"/>
          <w:kern w:val="0"/>
          <w:lang w:eastAsia="en-GB"/>
          <w14:ligatures w14:val="none"/>
        </w:rPr>
        <w:t xml:space="preserve">La Braseria (2023). </w:t>
      </w:r>
      <w:r w:rsidRPr="00E65DD7">
        <w:rPr>
          <w:rFonts w:ascii="Times New Roman" w:eastAsia="Times New Roman" w:hAnsi="Times New Roman" w:cs="Times New Roman"/>
          <w:i/>
          <w:iCs/>
          <w:kern w:val="0"/>
          <w:lang w:eastAsia="en-GB"/>
          <w14:ligatures w14:val="none"/>
        </w:rPr>
        <w:t>La Braseria | The Bras, mediterranean restaurant in Swansea</w:t>
      </w:r>
      <w:r w:rsidRPr="00E65DD7">
        <w:rPr>
          <w:rFonts w:ascii="Times New Roman" w:eastAsia="Times New Roman" w:hAnsi="Times New Roman" w:cs="Times New Roman"/>
          <w:kern w:val="0"/>
          <w:lang w:eastAsia="en-GB"/>
          <w14:ligatures w14:val="none"/>
        </w:rPr>
        <w:t>. [online] La Braseria. Available at: https://labraseria.com/ [Accessed 1 Apr. 2024].</w:t>
      </w:r>
    </w:p>
    <w:p w14:paraId="08907F5E" w14:textId="77777777" w:rsidR="00E65DD7" w:rsidRPr="00E65DD7" w:rsidRDefault="00E65DD7" w:rsidP="00E65DD7">
      <w:pPr>
        <w:spacing w:after="240" w:line="360" w:lineRule="auto"/>
        <w:rPr>
          <w:rFonts w:ascii="Times New Roman" w:eastAsia="Times New Roman" w:hAnsi="Times New Roman" w:cs="Times New Roman"/>
          <w:kern w:val="0"/>
          <w:lang w:eastAsia="en-GB"/>
          <w14:ligatures w14:val="none"/>
        </w:rPr>
      </w:pPr>
      <w:r w:rsidRPr="00E65DD7">
        <w:rPr>
          <w:rFonts w:ascii="Times New Roman" w:eastAsia="Times New Roman" w:hAnsi="Times New Roman" w:cs="Times New Roman"/>
          <w:kern w:val="0"/>
          <w:lang w:eastAsia="en-GB"/>
          <w14:ligatures w14:val="none"/>
        </w:rPr>
        <w:t xml:space="preserve">McKinsey &amp; Company (2022). </w:t>
      </w:r>
      <w:r w:rsidRPr="00E65DD7">
        <w:rPr>
          <w:rFonts w:ascii="Times New Roman" w:eastAsia="Times New Roman" w:hAnsi="Times New Roman" w:cs="Times New Roman"/>
          <w:i/>
          <w:iCs/>
          <w:kern w:val="0"/>
          <w:lang w:eastAsia="en-GB"/>
          <w14:ligatures w14:val="none"/>
        </w:rPr>
        <w:t>What Is leadership: a Definition and Way Forward | McKinsey</w:t>
      </w:r>
      <w:r w:rsidRPr="00E65DD7">
        <w:rPr>
          <w:rFonts w:ascii="Times New Roman" w:eastAsia="Times New Roman" w:hAnsi="Times New Roman" w:cs="Times New Roman"/>
          <w:kern w:val="0"/>
          <w:lang w:eastAsia="en-GB"/>
          <w14:ligatures w14:val="none"/>
        </w:rPr>
        <w:t>. [online] www.mckinsey.com. Available at: https://www.mckinsey.com/featured-insights/mckinsey-explainers/what-is-leadership.</w:t>
      </w:r>
    </w:p>
    <w:p w14:paraId="2A72E0DD" w14:textId="77777777" w:rsidR="00E65DD7" w:rsidRPr="00E65DD7" w:rsidRDefault="00E65DD7" w:rsidP="00E65DD7">
      <w:pPr>
        <w:spacing w:after="240" w:line="360" w:lineRule="auto"/>
        <w:rPr>
          <w:rFonts w:ascii="Times New Roman" w:eastAsia="Times New Roman" w:hAnsi="Times New Roman" w:cs="Times New Roman"/>
          <w:kern w:val="0"/>
          <w:lang w:eastAsia="en-GB"/>
          <w14:ligatures w14:val="none"/>
        </w:rPr>
      </w:pPr>
      <w:r w:rsidRPr="00E65DD7">
        <w:rPr>
          <w:rFonts w:ascii="Times New Roman" w:eastAsia="Times New Roman" w:hAnsi="Times New Roman" w:cs="Times New Roman"/>
          <w:kern w:val="0"/>
          <w:lang w:eastAsia="en-GB"/>
          <w14:ligatures w14:val="none"/>
        </w:rPr>
        <w:t xml:space="preserve">Millefoglie (n.d.). </w:t>
      </w:r>
      <w:r w:rsidRPr="00E65DD7">
        <w:rPr>
          <w:rFonts w:ascii="Times New Roman" w:eastAsia="Times New Roman" w:hAnsi="Times New Roman" w:cs="Times New Roman"/>
          <w:i/>
          <w:iCs/>
          <w:kern w:val="0"/>
          <w:lang w:eastAsia="en-GB"/>
          <w14:ligatures w14:val="none"/>
        </w:rPr>
        <w:t>Millefoglie Italian Coffee &amp; Pastry | Сoffee Shop | Swansea</w:t>
      </w:r>
      <w:r w:rsidRPr="00E65DD7">
        <w:rPr>
          <w:rFonts w:ascii="Times New Roman" w:eastAsia="Times New Roman" w:hAnsi="Times New Roman" w:cs="Times New Roman"/>
          <w:kern w:val="0"/>
          <w:lang w:eastAsia="en-GB"/>
          <w14:ligatures w14:val="none"/>
        </w:rPr>
        <w:t>. [online] Millefoglie Italian. Available at: https://www.millefoglie.co.uk/ [Accessed 14 Mar. 2024].</w:t>
      </w:r>
    </w:p>
    <w:p w14:paraId="14293C1B" w14:textId="77777777" w:rsidR="00E65DD7" w:rsidRPr="00E65DD7" w:rsidRDefault="00E65DD7" w:rsidP="00E65DD7">
      <w:pPr>
        <w:spacing w:after="240" w:line="360" w:lineRule="auto"/>
        <w:rPr>
          <w:rFonts w:ascii="Times New Roman" w:eastAsia="Times New Roman" w:hAnsi="Times New Roman" w:cs="Times New Roman"/>
          <w:kern w:val="0"/>
          <w:lang w:eastAsia="en-GB"/>
          <w14:ligatures w14:val="none"/>
        </w:rPr>
      </w:pPr>
      <w:r w:rsidRPr="00E65DD7">
        <w:rPr>
          <w:rFonts w:ascii="Times New Roman" w:eastAsia="Times New Roman" w:hAnsi="Times New Roman" w:cs="Times New Roman"/>
          <w:i/>
          <w:iCs/>
          <w:kern w:val="0"/>
          <w:lang w:eastAsia="en-GB"/>
          <w14:ligatures w14:val="none"/>
        </w:rPr>
        <w:t>The Founder</w:t>
      </w:r>
      <w:r w:rsidRPr="00E65DD7">
        <w:rPr>
          <w:rFonts w:ascii="Times New Roman" w:eastAsia="Times New Roman" w:hAnsi="Times New Roman" w:cs="Times New Roman"/>
          <w:kern w:val="0"/>
          <w:lang w:eastAsia="en-GB"/>
          <w14:ligatures w14:val="none"/>
        </w:rPr>
        <w:t>. (2016).</w:t>
      </w:r>
    </w:p>
    <w:p w14:paraId="0CF385AB" w14:textId="77777777" w:rsidR="00E65DD7" w:rsidRPr="00E65DD7" w:rsidRDefault="00E65DD7" w:rsidP="00E65DD7">
      <w:pPr>
        <w:spacing w:after="240" w:line="360" w:lineRule="auto"/>
        <w:rPr>
          <w:rFonts w:ascii="Times New Roman" w:eastAsia="Times New Roman" w:hAnsi="Times New Roman" w:cs="Times New Roman"/>
          <w:kern w:val="0"/>
          <w:lang w:eastAsia="en-GB"/>
          <w14:ligatures w14:val="none"/>
        </w:rPr>
      </w:pPr>
      <w:r w:rsidRPr="00E65DD7">
        <w:rPr>
          <w:rFonts w:ascii="Times New Roman" w:eastAsia="Times New Roman" w:hAnsi="Times New Roman" w:cs="Times New Roman"/>
          <w:kern w:val="0"/>
          <w:lang w:eastAsia="en-GB"/>
          <w14:ligatures w14:val="none"/>
        </w:rPr>
        <w:t xml:space="preserve">Western, S. (2019). </w:t>
      </w:r>
      <w:r w:rsidRPr="00E65DD7">
        <w:rPr>
          <w:rFonts w:ascii="Times New Roman" w:eastAsia="Times New Roman" w:hAnsi="Times New Roman" w:cs="Times New Roman"/>
          <w:i/>
          <w:iCs/>
          <w:kern w:val="0"/>
          <w:lang w:eastAsia="en-GB"/>
          <w14:ligatures w14:val="none"/>
        </w:rPr>
        <w:t>LEADERSHIP : a critical text.</w:t>
      </w:r>
      <w:r w:rsidRPr="00E65DD7">
        <w:rPr>
          <w:rFonts w:ascii="Times New Roman" w:eastAsia="Times New Roman" w:hAnsi="Times New Roman" w:cs="Times New Roman"/>
          <w:kern w:val="0"/>
          <w:lang w:eastAsia="en-GB"/>
          <w14:ligatures w14:val="none"/>
        </w:rPr>
        <w:t xml:space="preserve"> London: Sage.</w:t>
      </w:r>
    </w:p>
    <w:p w14:paraId="755BAAE3" w14:textId="77777777" w:rsidR="00E65DD7" w:rsidRPr="00E65DD7" w:rsidRDefault="00E65DD7" w:rsidP="00E65DD7">
      <w:pPr>
        <w:spacing w:after="240" w:line="360" w:lineRule="auto"/>
        <w:rPr>
          <w:rFonts w:ascii="Times New Roman" w:eastAsia="Times New Roman" w:hAnsi="Times New Roman" w:cs="Times New Roman"/>
          <w:kern w:val="0"/>
          <w:lang w:eastAsia="en-GB"/>
          <w14:ligatures w14:val="none"/>
        </w:rPr>
      </w:pPr>
      <w:r w:rsidRPr="00E65DD7">
        <w:rPr>
          <w:rFonts w:ascii="Times New Roman" w:eastAsia="Times New Roman" w:hAnsi="Times New Roman" w:cs="Times New Roman"/>
          <w:kern w:val="0"/>
          <w:lang w:eastAsia="en-GB"/>
          <w14:ligatures w14:val="none"/>
        </w:rPr>
        <w:lastRenderedPageBreak/>
        <w:t xml:space="preserve">Xenia (2024). </w:t>
      </w:r>
      <w:r w:rsidRPr="00E65DD7">
        <w:rPr>
          <w:rFonts w:ascii="Times New Roman" w:eastAsia="Times New Roman" w:hAnsi="Times New Roman" w:cs="Times New Roman"/>
          <w:i/>
          <w:iCs/>
          <w:kern w:val="0"/>
          <w:lang w:eastAsia="en-GB"/>
          <w14:ligatures w14:val="none"/>
        </w:rPr>
        <w:t>Understanding SOP Restaurant(s) For Optimal Business Efficiency</w:t>
      </w:r>
      <w:r w:rsidRPr="00E65DD7">
        <w:rPr>
          <w:rFonts w:ascii="Times New Roman" w:eastAsia="Times New Roman" w:hAnsi="Times New Roman" w:cs="Times New Roman"/>
          <w:kern w:val="0"/>
          <w:lang w:eastAsia="en-GB"/>
          <w14:ligatures w14:val="none"/>
        </w:rPr>
        <w:t>. [online] www.xenia.team. Available at: https://www.xenia.team/articles/sop-restaurant-guide.</w:t>
      </w:r>
    </w:p>
    <w:p w14:paraId="58B7C864" w14:textId="77777777" w:rsidR="00E65DD7" w:rsidRPr="00E65DD7" w:rsidRDefault="00E65DD7" w:rsidP="00E65DD7">
      <w:pPr>
        <w:spacing w:after="240" w:line="360" w:lineRule="auto"/>
        <w:rPr>
          <w:rFonts w:ascii="Times New Roman" w:eastAsia="Times New Roman" w:hAnsi="Times New Roman" w:cs="Times New Roman"/>
          <w:kern w:val="0"/>
          <w:lang w:eastAsia="en-GB"/>
          <w14:ligatures w14:val="none"/>
        </w:rPr>
      </w:pPr>
      <w:r w:rsidRPr="00E65DD7">
        <w:rPr>
          <w:rFonts w:ascii="Times New Roman" w:eastAsia="Times New Roman" w:hAnsi="Times New Roman" w:cs="Times New Roman"/>
          <w:kern w:val="0"/>
          <w:lang w:eastAsia="en-GB"/>
          <w14:ligatures w14:val="none"/>
        </w:rPr>
        <w:t xml:space="preserve">Zdraveski, V. (2023). </w:t>
      </w:r>
      <w:r w:rsidRPr="00E65DD7">
        <w:rPr>
          <w:rFonts w:ascii="Times New Roman" w:eastAsia="Times New Roman" w:hAnsi="Times New Roman" w:cs="Times New Roman"/>
          <w:i/>
          <w:iCs/>
          <w:kern w:val="0"/>
          <w:lang w:eastAsia="en-GB"/>
          <w14:ligatures w14:val="none"/>
        </w:rPr>
        <w:t>Standard Operating Procedures: 7 Reasons Why You Need Them</w:t>
      </w:r>
      <w:r w:rsidRPr="00E65DD7">
        <w:rPr>
          <w:rFonts w:ascii="Times New Roman" w:eastAsia="Times New Roman" w:hAnsi="Times New Roman" w:cs="Times New Roman"/>
          <w:kern w:val="0"/>
          <w:lang w:eastAsia="en-GB"/>
          <w14:ligatures w14:val="none"/>
        </w:rPr>
        <w:t>. [online] The People Development Magazine. Available at: https://peopledevelopmentmagazine.com/2023/01/18/standard-operating-procedures/ [Accessed 17 Mar. 2024].</w:t>
      </w:r>
    </w:p>
    <w:p w14:paraId="4E1EEA1E" w14:textId="77777777" w:rsidR="00693E1F" w:rsidRDefault="00693E1F" w:rsidP="0091433B">
      <w:pPr>
        <w:spacing w:after="240" w:line="360" w:lineRule="auto"/>
        <w:rPr>
          <w:rFonts w:ascii="Arial" w:eastAsia="Times New Roman" w:hAnsi="Arial" w:cs="Arial"/>
          <w:kern w:val="0"/>
          <w:lang w:eastAsia="en-GB"/>
          <w14:ligatures w14:val="none"/>
        </w:rPr>
      </w:pPr>
    </w:p>
    <w:p w14:paraId="2DA06D36" w14:textId="35E6E1F1" w:rsidR="00693E1F" w:rsidRPr="00DA5F0C" w:rsidRDefault="00165884" w:rsidP="00165884">
      <w:pPr>
        <w:rPr>
          <w:rStyle w:val="Strong"/>
          <w:u w:val="single"/>
        </w:rPr>
      </w:pPr>
      <w:r w:rsidRPr="00DA5F0C">
        <w:rPr>
          <w:rStyle w:val="Strong"/>
          <w:u w:val="single"/>
        </w:rPr>
        <w:t>Appendices</w:t>
      </w:r>
    </w:p>
    <w:p w14:paraId="6363CF7C" w14:textId="508626B1" w:rsidR="00165884" w:rsidRDefault="00165884" w:rsidP="00165884">
      <w:pPr>
        <w:rPr>
          <w:rStyle w:val="Strong"/>
          <w:b w:val="0"/>
          <w:bCs w:val="0"/>
        </w:rPr>
      </w:pPr>
      <w:r w:rsidRPr="00165884">
        <w:rPr>
          <w:rStyle w:val="Strong"/>
          <w:b w:val="0"/>
          <w:bCs w:val="0"/>
        </w:rPr>
        <w:t xml:space="preserve">Figure 1 </w:t>
      </w:r>
    </w:p>
    <w:p w14:paraId="7617643C" w14:textId="4D14E3D4" w:rsidR="00165884" w:rsidRDefault="005F0E02" w:rsidP="00165884">
      <w:pPr>
        <w:rPr>
          <w:rStyle w:val="Strong"/>
          <w:b w:val="0"/>
          <w:bCs w:val="0"/>
        </w:rPr>
      </w:pPr>
      <w:r>
        <w:rPr>
          <w:noProof/>
        </w:rPr>
        <w:drawing>
          <wp:inline distT="0" distB="0" distL="0" distR="0" wp14:anchorId="19AEFE7E" wp14:editId="273752B1">
            <wp:extent cx="5731510" cy="3513455"/>
            <wp:effectExtent l="0" t="0" r="2540" b="0"/>
            <wp:docPr id="655469282" name="Picture 1" descr="Analytic-Network Coaching©: Coaching for Distributed 'Eco' Leadership and  Organizational Change - Integral Leadership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lytic-Network Coaching©: Coaching for Distributed 'Eco' Leadership and  Organizational Change - Integral Leadership Revie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13455"/>
                    </a:xfrm>
                    <a:prstGeom prst="rect">
                      <a:avLst/>
                    </a:prstGeom>
                    <a:noFill/>
                    <a:ln>
                      <a:noFill/>
                    </a:ln>
                  </pic:spPr>
                </pic:pic>
              </a:graphicData>
            </a:graphic>
          </wp:inline>
        </w:drawing>
      </w:r>
    </w:p>
    <w:p w14:paraId="4B4F2572" w14:textId="60E8EE67" w:rsidR="00165884" w:rsidRPr="00165884" w:rsidRDefault="00165884" w:rsidP="00165884">
      <w:pPr>
        <w:rPr>
          <w:rStyle w:val="Strong"/>
          <w:b w:val="0"/>
          <w:bCs w:val="0"/>
        </w:rPr>
      </w:pPr>
      <w:r>
        <w:rPr>
          <w:rFonts w:ascii="Arial" w:eastAsia="Times New Roman" w:hAnsi="Arial" w:cs="Arial"/>
          <w:kern w:val="0"/>
          <w:lang w:eastAsia="en-GB"/>
          <w14:ligatures w14:val="none"/>
        </w:rPr>
        <w:t>(</w:t>
      </w:r>
      <w:r w:rsidRPr="00234770">
        <w:rPr>
          <w:rFonts w:ascii="Arial" w:eastAsia="Times New Roman" w:hAnsi="Arial" w:cs="Arial"/>
          <w:kern w:val="0"/>
          <w:lang w:eastAsia="en-GB"/>
          <w14:ligatures w14:val="none"/>
        </w:rPr>
        <w:t>Western, 2019</w:t>
      </w:r>
      <w:r>
        <w:rPr>
          <w:rFonts w:ascii="Arial" w:eastAsia="Times New Roman" w:hAnsi="Arial" w:cs="Arial"/>
          <w:kern w:val="0"/>
          <w:lang w:eastAsia="en-GB"/>
          <w14:ligatures w14:val="none"/>
        </w:rPr>
        <w:t>)</w:t>
      </w:r>
    </w:p>
    <w:p w14:paraId="7E2F489E" w14:textId="77777777" w:rsidR="00FF5647" w:rsidRPr="00234770" w:rsidRDefault="00FF5647" w:rsidP="00CF5774">
      <w:pPr>
        <w:pStyle w:val="NormalWeb"/>
        <w:spacing w:line="360" w:lineRule="auto"/>
        <w:rPr>
          <w:rFonts w:ascii="Arial" w:hAnsi="Arial" w:cs="Arial"/>
          <w:u w:val="single"/>
        </w:rPr>
      </w:pPr>
    </w:p>
    <w:p w14:paraId="79D8B876" w14:textId="77777777" w:rsidR="008B6990" w:rsidRPr="00234770" w:rsidRDefault="008B6990" w:rsidP="00CF5774">
      <w:pPr>
        <w:pStyle w:val="NormalWeb"/>
        <w:spacing w:line="360" w:lineRule="auto"/>
        <w:rPr>
          <w:rFonts w:ascii="Arial" w:hAnsi="Arial" w:cs="Arial"/>
          <w:u w:val="single"/>
        </w:rPr>
      </w:pPr>
    </w:p>
    <w:p w14:paraId="736F6075" w14:textId="77777777" w:rsidR="008B6990" w:rsidRPr="00234770" w:rsidRDefault="008B6990" w:rsidP="00CF5774">
      <w:pPr>
        <w:pStyle w:val="NormalWeb"/>
        <w:spacing w:line="360" w:lineRule="auto"/>
        <w:rPr>
          <w:rFonts w:ascii="Arial" w:hAnsi="Arial" w:cs="Arial"/>
        </w:rPr>
      </w:pPr>
    </w:p>
    <w:sectPr w:rsidR="008B6990" w:rsidRPr="002347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D91A25"/>
    <w:multiLevelType w:val="multilevel"/>
    <w:tmpl w:val="79D0B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0606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BC6"/>
    <w:rsid w:val="00000E82"/>
    <w:rsid w:val="00007B75"/>
    <w:rsid w:val="00016617"/>
    <w:rsid w:val="00033B9E"/>
    <w:rsid w:val="0004510D"/>
    <w:rsid w:val="000461E8"/>
    <w:rsid w:val="000523A7"/>
    <w:rsid w:val="000539C9"/>
    <w:rsid w:val="00054B14"/>
    <w:rsid w:val="000A31FE"/>
    <w:rsid w:val="000A6C41"/>
    <w:rsid w:val="000C0F3E"/>
    <w:rsid w:val="00105356"/>
    <w:rsid w:val="00106944"/>
    <w:rsid w:val="0010733D"/>
    <w:rsid w:val="00113CB7"/>
    <w:rsid w:val="00156DC9"/>
    <w:rsid w:val="00165884"/>
    <w:rsid w:val="001E5803"/>
    <w:rsid w:val="001E6388"/>
    <w:rsid w:val="001F0E29"/>
    <w:rsid w:val="0020307C"/>
    <w:rsid w:val="00213FD4"/>
    <w:rsid w:val="00222B9B"/>
    <w:rsid w:val="00230DFF"/>
    <w:rsid w:val="00234770"/>
    <w:rsid w:val="002571F7"/>
    <w:rsid w:val="00260716"/>
    <w:rsid w:val="002C3768"/>
    <w:rsid w:val="002D084B"/>
    <w:rsid w:val="002E48A4"/>
    <w:rsid w:val="002F53FE"/>
    <w:rsid w:val="002F63D8"/>
    <w:rsid w:val="00313F00"/>
    <w:rsid w:val="00353EA1"/>
    <w:rsid w:val="00354FD2"/>
    <w:rsid w:val="00355682"/>
    <w:rsid w:val="00362796"/>
    <w:rsid w:val="00375984"/>
    <w:rsid w:val="00375E97"/>
    <w:rsid w:val="003A473B"/>
    <w:rsid w:val="003A49AC"/>
    <w:rsid w:val="003B3812"/>
    <w:rsid w:val="003D64DE"/>
    <w:rsid w:val="00416E19"/>
    <w:rsid w:val="0042132F"/>
    <w:rsid w:val="00433A29"/>
    <w:rsid w:val="00451068"/>
    <w:rsid w:val="00453383"/>
    <w:rsid w:val="00463B55"/>
    <w:rsid w:val="00464B3F"/>
    <w:rsid w:val="00466F42"/>
    <w:rsid w:val="00471663"/>
    <w:rsid w:val="00472CB5"/>
    <w:rsid w:val="00474F79"/>
    <w:rsid w:val="004839CD"/>
    <w:rsid w:val="00496146"/>
    <w:rsid w:val="004B30B2"/>
    <w:rsid w:val="004B7334"/>
    <w:rsid w:val="004C36CA"/>
    <w:rsid w:val="004E7CCE"/>
    <w:rsid w:val="00535151"/>
    <w:rsid w:val="005529D1"/>
    <w:rsid w:val="00557CF5"/>
    <w:rsid w:val="00580CEC"/>
    <w:rsid w:val="00581FF3"/>
    <w:rsid w:val="00595CDD"/>
    <w:rsid w:val="005D214A"/>
    <w:rsid w:val="005F0E02"/>
    <w:rsid w:val="00612B38"/>
    <w:rsid w:val="00615BF6"/>
    <w:rsid w:val="00617CEF"/>
    <w:rsid w:val="00634F78"/>
    <w:rsid w:val="00636998"/>
    <w:rsid w:val="00644D54"/>
    <w:rsid w:val="00662651"/>
    <w:rsid w:val="00665BCF"/>
    <w:rsid w:val="00670075"/>
    <w:rsid w:val="00682DB5"/>
    <w:rsid w:val="00683F0E"/>
    <w:rsid w:val="00693E1F"/>
    <w:rsid w:val="00695C04"/>
    <w:rsid w:val="006B1DBF"/>
    <w:rsid w:val="006B3F10"/>
    <w:rsid w:val="006C0620"/>
    <w:rsid w:val="006D0E50"/>
    <w:rsid w:val="006E424A"/>
    <w:rsid w:val="006F3B27"/>
    <w:rsid w:val="00703D6C"/>
    <w:rsid w:val="00714BA1"/>
    <w:rsid w:val="007210B2"/>
    <w:rsid w:val="00724FCC"/>
    <w:rsid w:val="007444E9"/>
    <w:rsid w:val="00750956"/>
    <w:rsid w:val="0076742C"/>
    <w:rsid w:val="0077387C"/>
    <w:rsid w:val="00774D08"/>
    <w:rsid w:val="00785FC0"/>
    <w:rsid w:val="00792632"/>
    <w:rsid w:val="007933B1"/>
    <w:rsid w:val="007975D8"/>
    <w:rsid w:val="007C60EE"/>
    <w:rsid w:val="007D2035"/>
    <w:rsid w:val="00800408"/>
    <w:rsid w:val="00804BA5"/>
    <w:rsid w:val="008201F9"/>
    <w:rsid w:val="00822D9E"/>
    <w:rsid w:val="00836942"/>
    <w:rsid w:val="00855B0A"/>
    <w:rsid w:val="00865219"/>
    <w:rsid w:val="008659F3"/>
    <w:rsid w:val="00871A12"/>
    <w:rsid w:val="008735FE"/>
    <w:rsid w:val="0087631F"/>
    <w:rsid w:val="008A4DE1"/>
    <w:rsid w:val="008B6990"/>
    <w:rsid w:val="008D29FC"/>
    <w:rsid w:val="0091433B"/>
    <w:rsid w:val="0092032F"/>
    <w:rsid w:val="00921A3E"/>
    <w:rsid w:val="00932BFE"/>
    <w:rsid w:val="00933EE1"/>
    <w:rsid w:val="009443A9"/>
    <w:rsid w:val="009564F2"/>
    <w:rsid w:val="00966D10"/>
    <w:rsid w:val="00981E93"/>
    <w:rsid w:val="00982D83"/>
    <w:rsid w:val="00983A30"/>
    <w:rsid w:val="0098504C"/>
    <w:rsid w:val="009921C5"/>
    <w:rsid w:val="009A34F5"/>
    <w:rsid w:val="009A4888"/>
    <w:rsid w:val="009B3423"/>
    <w:rsid w:val="009C3906"/>
    <w:rsid w:val="009C5CAE"/>
    <w:rsid w:val="009E627E"/>
    <w:rsid w:val="009F5F7E"/>
    <w:rsid w:val="00A04996"/>
    <w:rsid w:val="00A34A5E"/>
    <w:rsid w:val="00A55184"/>
    <w:rsid w:val="00A569CD"/>
    <w:rsid w:val="00A573FE"/>
    <w:rsid w:val="00A714DD"/>
    <w:rsid w:val="00A85695"/>
    <w:rsid w:val="00AB09FD"/>
    <w:rsid w:val="00AE0D8C"/>
    <w:rsid w:val="00AF28EF"/>
    <w:rsid w:val="00AF7E22"/>
    <w:rsid w:val="00B11251"/>
    <w:rsid w:val="00B37185"/>
    <w:rsid w:val="00B42745"/>
    <w:rsid w:val="00B55BB8"/>
    <w:rsid w:val="00B55F83"/>
    <w:rsid w:val="00B86060"/>
    <w:rsid w:val="00B94093"/>
    <w:rsid w:val="00BA66E3"/>
    <w:rsid w:val="00BC2CE4"/>
    <w:rsid w:val="00BF2539"/>
    <w:rsid w:val="00C14DA7"/>
    <w:rsid w:val="00C173F7"/>
    <w:rsid w:val="00C22676"/>
    <w:rsid w:val="00C330E6"/>
    <w:rsid w:val="00C40B7B"/>
    <w:rsid w:val="00C52D17"/>
    <w:rsid w:val="00C75E0E"/>
    <w:rsid w:val="00C91FA2"/>
    <w:rsid w:val="00CB1EA2"/>
    <w:rsid w:val="00CC530C"/>
    <w:rsid w:val="00CE1558"/>
    <w:rsid w:val="00CE71D3"/>
    <w:rsid w:val="00CF5774"/>
    <w:rsid w:val="00D03875"/>
    <w:rsid w:val="00D068F0"/>
    <w:rsid w:val="00D31C81"/>
    <w:rsid w:val="00D50F8D"/>
    <w:rsid w:val="00D52F80"/>
    <w:rsid w:val="00D600F9"/>
    <w:rsid w:val="00D728B1"/>
    <w:rsid w:val="00D80D03"/>
    <w:rsid w:val="00D8567A"/>
    <w:rsid w:val="00DA5F0C"/>
    <w:rsid w:val="00DB17B7"/>
    <w:rsid w:val="00DD3823"/>
    <w:rsid w:val="00DD52FE"/>
    <w:rsid w:val="00DE22C5"/>
    <w:rsid w:val="00DE78C2"/>
    <w:rsid w:val="00E029F2"/>
    <w:rsid w:val="00E03BC6"/>
    <w:rsid w:val="00E201FE"/>
    <w:rsid w:val="00E2605B"/>
    <w:rsid w:val="00E314A3"/>
    <w:rsid w:val="00E65DD7"/>
    <w:rsid w:val="00E8479A"/>
    <w:rsid w:val="00E916F3"/>
    <w:rsid w:val="00E9458D"/>
    <w:rsid w:val="00EA2800"/>
    <w:rsid w:val="00EA54F0"/>
    <w:rsid w:val="00EA7AB2"/>
    <w:rsid w:val="00EB080B"/>
    <w:rsid w:val="00ED6510"/>
    <w:rsid w:val="00EE61B3"/>
    <w:rsid w:val="00EE7F2F"/>
    <w:rsid w:val="00F02178"/>
    <w:rsid w:val="00F07003"/>
    <w:rsid w:val="00F148D7"/>
    <w:rsid w:val="00F14B04"/>
    <w:rsid w:val="00F1517E"/>
    <w:rsid w:val="00F25A48"/>
    <w:rsid w:val="00F56361"/>
    <w:rsid w:val="00F563CB"/>
    <w:rsid w:val="00F57032"/>
    <w:rsid w:val="00F87603"/>
    <w:rsid w:val="00F92C57"/>
    <w:rsid w:val="00FE3630"/>
    <w:rsid w:val="00FE44FA"/>
    <w:rsid w:val="00FF5647"/>
    <w:rsid w:val="00FF6D7A"/>
    <w:rsid w:val="7877590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E03CC"/>
  <w15:chartTrackingRefBased/>
  <w15:docId w15:val="{DDB88375-A7BB-4B5E-9B11-4DCA2ECB0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B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03B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3B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3B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3B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3B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3B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3B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3B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B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03B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3B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3B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3B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3B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3B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3B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3BC6"/>
    <w:rPr>
      <w:rFonts w:eastAsiaTheme="majorEastAsia" w:cstheme="majorBidi"/>
      <w:color w:val="272727" w:themeColor="text1" w:themeTint="D8"/>
    </w:rPr>
  </w:style>
  <w:style w:type="paragraph" w:styleId="Title">
    <w:name w:val="Title"/>
    <w:basedOn w:val="Normal"/>
    <w:next w:val="Normal"/>
    <w:link w:val="TitleChar"/>
    <w:uiPriority w:val="10"/>
    <w:qFormat/>
    <w:rsid w:val="00E03B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3B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3B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3B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3BC6"/>
    <w:pPr>
      <w:spacing w:before="160"/>
      <w:jc w:val="center"/>
    </w:pPr>
    <w:rPr>
      <w:i/>
      <w:iCs/>
      <w:color w:val="404040" w:themeColor="text1" w:themeTint="BF"/>
    </w:rPr>
  </w:style>
  <w:style w:type="character" w:customStyle="1" w:styleId="QuoteChar">
    <w:name w:val="Quote Char"/>
    <w:basedOn w:val="DefaultParagraphFont"/>
    <w:link w:val="Quote"/>
    <w:uiPriority w:val="29"/>
    <w:rsid w:val="00E03BC6"/>
    <w:rPr>
      <w:i/>
      <w:iCs/>
      <w:color w:val="404040" w:themeColor="text1" w:themeTint="BF"/>
    </w:rPr>
  </w:style>
  <w:style w:type="paragraph" w:styleId="ListParagraph">
    <w:name w:val="List Paragraph"/>
    <w:basedOn w:val="Normal"/>
    <w:uiPriority w:val="34"/>
    <w:qFormat/>
    <w:rsid w:val="00E03BC6"/>
    <w:pPr>
      <w:ind w:left="720"/>
      <w:contextualSpacing/>
    </w:pPr>
  </w:style>
  <w:style w:type="character" w:styleId="IntenseEmphasis">
    <w:name w:val="Intense Emphasis"/>
    <w:basedOn w:val="DefaultParagraphFont"/>
    <w:uiPriority w:val="21"/>
    <w:qFormat/>
    <w:rsid w:val="00E03BC6"/>
    <w:rPr>
      <w:i/>
      <w:iCs/>
      <w:color w:val="0F4761" w:themeColor="accent1" w:themeShade="BF"/>
    </w:rPr>
  </w:style>
  <w:style w:type="paragraph" w:styleId="IntenseQuote">
    <w:name w:val="Intense Quote"/>
    <w:basedOn w:val="Normal"/>
    <w:next w:val="Normal"/>
    <w:link w:val="IntenseQuoteChar"/>
    <w:uiPriority w:val="30"/>
    <w:qFormat/>
    <w:rsid w:val="00E03B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3BC6"/>
    <w:rPr>
      <w:i/>
      <w:iCs/>
      <w:color w:val="0F4761" w:themeColor="accent1" w:themeShade="BF"/>
    </w:rPr>
  </w:style>
  <w:style w:type="character" w:styleId="IntenseReference">
    <w:name w:val="Intense Reference"/>
    <w:basedOn w:val="DefaultParagraphFont"/>
    <w:uiPriority w:val="32"/>
    <w:qFormat/>
    <w:rsid w:val="00E03BC6"/>
    <w:rPr>
      <w:b/>
      <w:bCs/>
      <w:smallCaps/>
      <w:color w:val="0F4761" w:themeColor="accent1" w:themeShade="BF"/>
      <w:spacing w:val="5"/>
    </w:rPr>
  </w:style>
  <w:style w:type="paragraph" w:styleId="NormalWeb">
    <w:name w:val="Normal (Web)"/>
    <w:basedOn w:val="Normal"/>
    <w:uiPriority w:val="99"/>
    <w:unhideWhenUsed/>
    <w:rsid w:val="00D52F8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52F80"/>
    <w:rPr>
      <w:b/>
      <w:bCs/>
    </w:rPr>
  </w:style>
  <w:style w:type="character" w:styleId="Hyperlink">
    <w:name w:val="Hyperlink"/>
    <w:basedOn w:val="DefaultParagraphFont"/>
    <w:uiPriority w:val="99"/>
    <w:semiHidden/>
    <w:unhideWhenUsed/>
    <w:rsid w:val="000539C9"/>
    <w:rPr>
      <w:color w:val="0000FF"/>
      <w:u w:val="single"/>
    </w:rPr>
  </w:style>
  <w:style w:type="paragraph" w:styleId="z-TopofForm">
    <w:name w:val="HTML Top of Form"/>
    <w:basedOn w:val="Normal"/>
    <w:next w:val="Normal"/>
    <w:link w:val="z-TopofFormChar"/>
    <w:hidden/>
    <w:uiPriority w:val="99"/>
    <w:semiHidden/>
    <w:unhideWhenUsed/>
    <w:rsid w:val="00D80D03"/>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D80D03"/>
    <w:rPr>
      <w:rFonts w:ascii="Arial" w:eastAsia="Times New Roman" w:hAnsi="Arial" w:cs="Arial"/>
      <w:vanish/>
      <w:kern w:val="0"/>
      <w:sz w:val="16"/>
      <w:szCs w:val="16"/>
      <w:lang w:eastAsia="en-GB"/>
      <w14:ligatures w14:val="none"/>
    </w:rPr>
  </w:style>
  <w:style w:type="character" w:customStyle="1" w:styleId="hgkelc">
    <w:name w:val="hgkelc"/>
    <w:basedOn w:val="DefaultParagraphFont"/>
    <w:rsid w:val="00362796"/>
  </w:style>
  <w:style w:type="paragraph" w:styleId="NoSpacing">
    <w:name w:val="No Spacing"/>
    <w:uiPriority w:val="1"/>
    <w:qFormat/>
    <w:rsid w:val="0016588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03000">
      <w:bodyDiv w:val="1"/>
      <w:marLeft w:val="0"/>
      <w:marRight w:val="0"/>
      <w:marTop w:val="0"/>
      <w:marBottom w:val="0"/>
      <w:divBdr>
        <w:top w:val="none" w:sz="0" w:space="0" w:color="auto"/>
        <w:left w:val="none" w:sz="0" w:space="0" w:color="auto"/>
        <w:bottom w:val="none" w:sz="0" w:space="0" w:color="auto"/>
        <w:right w:val="none" w:sz="0" w:space="0" w:color="auto"/>
      </w:divBdr>
    </w:div>
    <w:div w:id="45836304">
      <w:bodyDiv w:val="1"/>
      <w:marLeft w:val="0"/>
      <w:marRight w:val="0"/>
      <w:marTop w:val="0"/>
      <w:marBottom w:val="0"/>
      <w:divBdr>
        <w:top w:val="none" w:sz="0" w:space="0" w:color="auto"/>
        <w:left w:val="none" w:sz="0" w:space="0" w:color="auto"/>
        <w:bottom w:val="none" w:sz="0" w:space="0" w:color="auto"/>
        <w:right w:val="none" w:sz="0" w:space="0" w:color="auto"/>
      </w:divBdr>
    </w:div>
    <w:div w:id="65149883">
      <w:bodyDiv w:val="1"/>
      <w:marLeft w:val="0"/>
      <w:marRight w:val="0"/>
      <w:marTop w:val="0"/>
      <w:marBottom w:val="0"/>
      <w:divBdr>
        <w:top w:val="none" w:sz="0" w:space="0" w:color="auto"/>
        <w:left w:val="none" w:sz="0" w:space="0" w:color="auto"/>
        <w:bottom w:val="none" w:sz="0" w:space="0" w:color="auto"/>
        <w:right w:val="none" w:sz="0" w:space="0" w:color="auto"/>
      </w:divBdr>
    </w:div>
    <w:div w:id="208808426">
      <w:bodyDiv w:val="1"/>
      <w:marLeft w:val="0"/>
      <w:marRight w:val="0"/>
      <w:marTop w:val="0"/>
      <w:marBottom w:val="0"/>
      <w:divBdr>
        <w:top w:val="none" w:sz="0" w:space="0" w:color="auto"/>
        <w:left w:val="none" w:sz="0" w:space="0" w:color="auto"/>
        <w:bottom w:val="none" w:sz="0" w:space="0" w:color="auto"/>
        <w:right w:val="none" w:sz="0" w:space="0" w:color="auto"/>
      </w:divBdr>
    </w:div>
    <w:div w:id="252320323">
      <w:bodyDiv w:val="1"/>
      <w:marLeft w:val="0"/>
      <w:marRight w:val="0"/>
      <w:marTop w:val="0"/>
      <w:marBottom w:val="0"/>
      <w:divBdr>
        <w:top w:val="none" w:sz="0" w:space="0" w:color="auto"/>
        <w:left w:val="none" w:sz="0" w:space="0" w:color="auto"/>
        <w:bottom w:val="none" w:sz="0" w:space="0" w:color="auto"/>
        <w:right w:val="none" w:sz="0" w:space="0" w:color="auto"/>
      </w:divBdr>
    </w:div>
    <w:div w:id="329599620">
      <w:bodyDiv w:val="1"/>
      <w:marLeft w:val="0"/>
      <w:marRight w:val="0"/>
      <w:marTop w:val="0"/>
      <w:marBottom w:val="0"/>
      <w:divBdr>
        <w:top w:val="none" w:sz="0" w:space="0" w:color="auto"/>
        <w:left w:val="none" w:sz="0" w:space="0" w:color="auto"/>
        <w:bottom w:val="none" w:sz="0" w:space="0" w:color="auto"/>
        <w:right w:val="none" w:sz="0" w:space="0" w:color="auto"/>
      </w:divBdr>
    </w:div>
    <w:div w:id="377510831">
      <w:bodyDiv w:val="1"/>
      <w:marLeft w:val="0"/>
      <w:marRight w:val="0"/>
      <w:marTop w:val="0"/>
      <w:marBottom w:val="0"/>
      <w:divBdr>
        <w:top w:val="none" w:sz="0" w:space="0" w:color="auto"/>
        <w:left w:val="none" w:sz="0" w:space="0" w:color="auto"/>
        <w:bottom w:val="none" w:sz="0" w:space="0" w:color="auto"/>
        <w:right w:val="none" w:sz="0" w:space="0" w:color="auto"/>
      </w:divBdr>
    </w:div>
    <w:div w:id="403915066">
      <w:bodyDiv w:val="1"/>
      <w:marLeft w:val="0"/>
      <w:marRight w:val="0"/>
      <w:marTop w:val="0"/>
      <w:marBottom w:val="0"/>
      <w:divBdr>
        <w:top w:val="none" w:sz="0" w:space="0" w:color="auto"/>
        <w:left w:val="none" w:sz="0" w:space="0" w:color="auto"/>
        <w:bottom w:val="none" w:sz="0" w:space="0" w:color="auto"/>
        <w:right w:val="none" w:sz="0" w:space="0" w:color="auto"/>
      </w:divBdr>
    </w:div>
    <w:div w:id="407506022">
      <w:bodyDiv w:val="1"/>
      <w:marLeft w:val="0"/>
      <w:marRight w:val="0"/>
      <w:marTop w:val="0"/>
      <w:marBottom w:val="0"/>
      <w:divBdr>
        <w:top w:val="none" w:sz="0" w:space="0" w:color="auto"/>
        <w:left w:val="none" w:sz="0" w:space="0" w:color="auto"/>
        <w:bottom w:val="none" w:sz="0" w:space="0" w:color="auto"/>
        <w:right w:val="none" w:sz="0" w:space="0" w:color="auto"/>
      </w:divBdr>
      <w:divsChild>
        <w:div w:id="1540236655">
          <w:marLeft w:val="0"/>
          <w:marRight w:val="0"/>
          <w:marTop w:val="0"/>
          <w:marBottom w:val="0"/>
          <w:divBdr>
            <w:top w:val="none" w:sz="0" w:space="0" w:color="auto"/>
            <w:left w:val="none" w:sz="0" w:space="0" w:color="auto"/>
            <w:bottom w:val="none" w:sz="0" w:space="0" w:color="auto"/>
            <w:right w:val="none" w:sz="0" w:space="0" w:color="auto"/>
          </w:divBdr>
        </w:div>
      </w:divsChild>
    </w:div>
    <w:div w:id="559445385">
      <w:bodyDiv w:val="1"/>
      <w:marLeft w:val="0"/>
      <w:marRight w:val="0"/>
      <w:marTop w:val="0"/>
      <w:marBottom w:val="0"/>
      <w:divBdr>
        <w:top w:val="none" w:sz="0" w:space="0" w:color="auto"/>
        <w:left w:val="none" w:sz="0" w:space="0" w:color="auto"/>
        <w:bottom w:val="none" w:sz="0" w:space="0" w:color="auto"/>
        <w:right w:val="none" w:sz="0" w:space="0" w:color="auto"/>
      </w:divBdr>
      <w:divsChild>
        <w:div w:id="918632012">
          <w:marLeft w:val="0"/>
          <w:marRight w:val="0"/>
          <w:marTop w:val="0"/>
          <w:marBottom w:val="0"/>
          <w:divBdr>
            <w:top w:val="none" w:sz="0" w:space="0" w:color="auto"/>
            <w:left w:val="none" w:sz="0" w:space="0" w:color="auto"/>
            <w:bottom w:val="none" w:sz="0" w:space="0" w:color="auto"/>
            <w:right w:val="none" w:sz="0" w:space="0" w:color="auto"/>
          </w:divBdr>
        </w:div>
      </w:divsChild>
    </w:div>
    <w:div w:id="673652583">
      <w:bodyDiv w:val="1"/>
      <w:marLeft w:val="0"/>
      <w:marRight w:val="0"/>
      <w:marTop w:val="0"/>
      <w:marBottom w:val="0"/>
      <w:divBdr>
        <w:top w:val="none" w:sz="0" w:space="0" w:color="auto"/>
        <w:left w:val="none" w:sz="0" w:space="0" w:color="auto"/>
        <w:bottom w:val="none" w:sz="0" w:space="0" w:color="auto"/>
        <w:right w:val="none" w:sz="0" w:space="0" w:color="auto"/>
      </w:divBdr>
    </w:div>
    <w:div w:id="736979106">
      <w:bodyDiv w:val="1"/>
      <w:marLeft w:val="0"/>
      <w:marRight w:val="0"/>
      <w:marTop w:val="0"/>
      <w:marBottom w:val="0"/>
      <w:divBdr>
        <w:top w:val="none" w:sz="0" w:space="0" w:color="auto"/>
        <w:left w:val="none" w:sz="0" w:space="0" w:color="auto"/>
        <w:bottom w:val="none" w:sz="0" w:space="0" w:color="auto"/>
        <w:right w:val="none" w:sz="0" w:space="0" w:color="auto"/>
      </w:divBdr>
    </w:div>
    <w:div w:id="886719815">
      <w:bodyDiv w:val="1"/>
      <w:marLeft w:val="0"/>
      <w:marRight w:val="0"/>
      <w:marTop w:val="0"/>
      <w:marBottom w:val="0"/>
      <w:divBdr>
        <w:top w:val="none" w:sz="0" w:space="0" w:color="auto"/>
        <w:left w:val="none" w:sz="0" w:space="0" w:color="auto"/>
        <w:bottom w:val="none" w:sz="0" w:space="0" w:color="auto"/>
        <w:right w:val="none" w:sz="0" w:space="0" w:color="auto"/>
      </w:divBdr>
    </w:div>
    <w:div w:id="1507330499">
      <w:bodyDiv w:val="1"/>
      <w:marLeft w:val="0"/>
      <w:marRight w:val="0"/>
      <w:marTop w:val="0"/>
      <w:marBottom w:val="0"/>
      <w:divBdr>
        <w:top w:val="none" w:sz="0" w:space="0" w:color="auto"/>
        <w:left w:val="none" w:sz="0" w:space="0" w:color="auto"/>
        <w:bottom w:val="none" w:sz="0" w:space="0" w:color="auto"/>
        <w:right w:val="none" w:sz="0" w:space="0" w:color="auto"/>
      </w:divBdr>
    </w:div>
    <w:div w:id="1535772332">
      <w:bodyDiv w:val="1"/>
      <w:marLeft w:val="0"/>
      <w:marRight w:val="0"/>
      <w:marTop w:val="0"/>
      <w:marBottom w:val="0"/>
      <w:divBdr>
        <w:top w:val="none" w:sz="0" w:space="0" w:color="auto"/>
        <w:left w:val="none" w:sz="0" w:space="0" w:color="auto"/>
        <w:bottom w:val="none" w:sz="0" w:space="0" w:color="auto"/>
        <w:right w:val="none" w:sz="0" w:space="0" w:color="auto"/>
      </w:divBdr>
      <w:divsChild>
        <w:div w:id="823395603">
          <w:marLeft w:val="0"/>
          <w:marRight w:val="0"/>
          <w:marTop w:val="0"/>
          <w:marBottom w:val="0"/>
          <w:divBdr>
            <w:top w:val="single" w:sz="2" w:space="0" w:color="E3E3E3"/>
            <w:left w:val="single" w:sz="2" w:space="0" w:color="E3E3E3"/>
            <w:bottom w:val="single" w:sz="2" w:space="0" w:color="E3E3E3"/>
            <w:right w:val="single" w:sz="2" w:space="0" w:color="E3E3E3"/>
          </w:divBdr>
          <w:divsChild>
            <w:div w:id="1775902567">
              <w:marLeft w:val="0"/>
              <w:marRight w:val="0"/>
              <w:marTop w:val="0"/>
              <w:marBottom w:val="0"/>
              <w:divBdr>
                <w:top w:val="single" w:sz="2" w:space="0" w:color="E3E3E3"/>
                <w:left w:val="single" w:sz="2" w:space="0" w:color="E3E3E3"/>
                <w:bottom w:val="single" w:sz="2" w:space="0" w:color="E3E3E3"/>
                <w:right w:val="single" w:sz="2" w:space="0" w:color="E3E3E3"/>
              </w:divBdr>
              <w:divsChild>
                <w:div w:id="1130244992">
                  <w:marLeft w:val="0"/>
                  <w:marRight w:val="0"/>
                  <w:marTop w:val="0"/>
                  <w:marBottom w:val="0"/>
                  <w:divBdr>
                    <w:top w:val="single" w:sz="2" w:space="0" w:color="E3E3E3"/>
                    <w:left w:val="single" w:sz="2" w:space="0" w:color="E3E3E3"/>
                    <w:bottom w:val="single" w:sz="2" w:space="0" w:color="E3E3E3"/>
                    <w:right w:val="single" w:sz="2" w:space="0" w:color="E3E3E3"/>
                  </w:divBdr>
                  <w:divsChild>
                    <w:div w:id="1157573260">
                      <w:marLeft w:val="0"/>
                      <w:marRight w:val="0"/>
                      <w:marTop w:val="0"/>
                      <w:marBottom w:val="0"/>
                      <w:divBdr>
                        <w:top w:val="single" w:sz="2" w:space="0" w:color="E3E3E3"/>
                        <w:left w:val="single" w:sz="2" w:space="0" w:color="E3E3E3"/>
                        <w:bottom w:val="single" w:sz="2" w:space="0" w:color="E3E3E3"/>
                        <w:right w:val="single" w:sz="2" w:space="0" w:color="E3E3E3"/>
                      </w:divBdr>
                      <w:divsChild>
                        <w:div w:id="2097552985">
                          <w:marLeft w:val="0"/>
                          <w:marRight w:val="0"/>
                          <w:marTop w:val="0"/>
                          <w:marBottom w:val="0"/>
                          <w:divBdr>
                            <w:top w:val="single" w:sz="2" w:space="0" w:color="E3E3E3"/>
                            <w:left w:val="single" w:sz="2" w:space="0" w:color="E3E3E3"/>
                            <w:bottom w:val="single" w:sz="2" w:space="0" w:color="E3E3E3"/>
                            <w:right w:val="single" w:sz="2" w:space="0" w:color="E3E3E3"/>
                          </w:divBdr>
                          <w:divsChild>
                            <w:div w:id="1330013204">
                              <w:marLeft w:val="0"/>
                              <w:marRight w:val="0"/>
                              <w:marTop w:val="0"/>
                              <w:marBottom w:val="0"/>
                              <w:divBdr>
                                <w:top w:val="single" w:sz="2" w:space="0" w:color="E3E3E3"/>
                                <w:left w:val="single" w:sz="2" w:space="0" w:color="E3E3E3"/>
                                <w:bottom w:val="single" w:sz="2" w:space="0" w:color="E3E3E3"/>
                                <w:right w:val="single" w:sz="2" w:space="0" w:color="E3E3E3"/>
                              </w:divBdr>
                              <w:divsChild>
                                <w:div w:id="957758907">
                                  <w:marLeft w:val="0"/>
                                  <w:marRight w:val="0"/>
                                  <w:marTop w:val="100"/>
                                  <w:marBottom w:val="100"/>
                                  <w:divBdr>
                                    <w:top w:val="single" w:sz="2" w:space="0" w:color="E3E3E3"/>
                                    <w:left w:val="single" w:sz="2" w:space="0" w:color="E3E3E3"/>
                                    <w:bottom w:val="single" w:sz="2" w:space="0" w:color="E3E3E3"/>
                                    <w:right w:val="single" w:sz="2" w:space="0" w:color="E3E3E3"/>
                                  </w:divBdr>
                                  <w:divsChild>
                                    <w:div w:id="1667438034">
                                      <w:marLeft w:val="0"/>
                                      <w:marRight w:val="0"/>
                                      <w:marTop w:val="0"/>
                                      <w:marBottom w:val="0"/>
                                      <w:divBdr>
                                        <w:top w:val="single" w:sz="2" w:space="0" w:color="E3E3E3"/>
                                        <w:left w:val="single" w:sz="2" w:space="0" w:color="E3E3E3"/>
                                        <w:bottom w:val="single" w:sz="2" w:space="0" w:color="E3E3E3"/>
                                        <w:right w:val="single" w:sz="2" w:space="0" w:color="E3E3E3"/>
                                      </w:divBdr>
                                      <w:divsChild>
                                        <w:div w:id="2069916565">
                                          <w:marLeft w:val="0"/>
                                          <w:marRight w:val="0"/>
                                          <w:marTop w:val="0"/>
                                          <w:marBottom w:val="0"/>
                                          <w:divBdr>
                                            <w:top w:val="single" w:sz="2" w:space="0" w:color="E3E3E3"/>
                                            <w:left w:val="single" w:sz="2" w:space="0" w:color="E3E3E3"/>
                                            <w:bottom w:val="single" w:sz="2" w:space="0" w:color="E3E3E3"/>
                                            <w:right w:val="single" w:sz="2" w:space="0" w:color="E3E3E3"/>
                                          </w:divBdr>
                                          <w:divsChild>
                                            <w:div w:id="1697079516">
                                              <w:marLeft w:val="0"/>
                                              <w:marRight w:val="0"/>
                                              <w:marTop w:val="0"/>
                                              <w:marBottom w:val="0"/>
                                              <w:divBdr>
                                                <w:top w:val="single" w:sz="2" w:space="0" w:color="E3E3E3"/>
                                                <w:left w:val="single" w:sz="2" w:space="0" w:color="E3E3E3"/>
                                                <w:bottom w:val="single" w:sz="2" w:space="0" w:color="E3E3E3"/>
                                                <w:right w:val="single" w:sz="2" w:space="0" w:color="E3E3E3"/>
                                              </w:divBdr>
                                              <w:divsChild>
                                                <w:div w:id="594939707">
                                                  <w:marLeft w:val="0"/>
                                                  <w:marRight w:val="0"/>
                                                  <w:marTop w:val="0"/>
                                                  <w:marBottom w:val="0"/>
                                                  <w:divBdr>
                                                    <w:top w:val="single" w:sz="2" w:space="0" w:color="E3E3E3"/>
                                                    <w:left w:val="single" w:sz="2" w:space="0" w:color="E3E3E3"/>
                                                    <w:bottom w:val="single" w:sz="2" w:space="0" w:color="E3E3E3"/>
                                                    <w:right w:val="single" w:sz="2" w:space="0" w:color="E3E3E3"/>
                                                  </w:divBdr>
                                                  <w:divsChild>
                                                    <w:div w:id="1234927302">
                                                      <w:marLeft w:val="0"/>
                                                      <w:marRight w:val="0"/>
                                                      <w:marTop w:val="0"/>
                                                      <w:marBottom w:val="0"/>
                                                      <w:divBdr>
                                                        <w:top w:val="single" w:sz="2" w:space="0" w:color="E3E3E3"/>
                                                        <w:left w:val="single" w:sz="2" w:space="0" w:color="E3E3E3"/>
                                                        <w:bottom w:val="single" w:sz="2" w:space="0" w:color="E3E3E3"/>
                                                        <w:right w:val="single" w:sz="2" w:space="0" w:color="E3E3E3"/>
                                                      </w:divBdr>
                                                      <w:divsChild>
                                                        <w:div w:id="16747266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7874023">
          <w:marLeft w:val="0"/>
          <w:marRight w:val="0"/>
          <w:marTop w:val="0"/>
          <w:marBottom w:val="0"/>
          <w:divBdr>
            <w:top w:val="none" w:sz="0" w:space="0" w:color="auto"/>
            <w:left w:val="none" w:sz="0" w:space="0" w:color="auto"/>
            <w:bottom w:val="none" w:sz="0" w:space="0" w:color="auto"/>
            <w:right w:val="none" w:sz="0" w:space="0" w:color="auto"/>
          </w:divBdr>
        </w:div>
      </w:divsChild>
    </w:div>
    <w:div w:id="1706175008">
      <w:bodyDiv w:val="1"/>
      <w:marLeft w:val="0"/>
      <w:marRight w:val="0"/>
      <w:marTop w:val="0"/>
      <w:marBottom w:val="0"/>
      <w:divBdr>
        <w:top w:val="none" w:sz="0" w:space="0" w:color="auto"/>
        <w:left w:val="none" w:sz="0" w:space="0" w:color="auto"/>
        <w:bottom w:val="none" w:sz="0" w:space="0" w:color="auto"/>
        <w:right w:val="none" w:sz="0" w:space="0" w:color="auto"/>
      </w:divBdr>
      <w:divsChild>
        <w:div w:id="1023819590">
          <w:marLeft w:val="0"/>
          <w:marRight w:val="0"/>
          <w:marTop w:val="0"/>
          <w:marBottom w:val="0"/>
          <w:divBdr>
            <w:top w:val="single" w:sz="2" w:space="0" w:color="E3E3E3"/>
            <w:left w:val="single" w:sz="2" w:space="0" w:color="E3E3E3"/>
            <w:bottom w:val="single" w:sz="2" w:space="0" w:color="E3E3E3"/>
            <w:right w:val="single" w:sz="2" w:space="0" w:color="E3E3E3"/>
          </w:divBdr>
          <w:divsChild>
            <w:div w:id="668143976">
              <w:marLeft w:val="0"/>
              <w:marRight w:val="0"/>
              <w:marTop w:val="0"/>
              <w:marBottom w:val="0"/>
              <w:divBdr>
                <w:top w:val="single" w:sz="2" w:space="0" w:color="E3E3E3"/>
                <w:left w:val="single" w:sz="2" w:space="0" w:color="E3E3E3"/>
                <w:bottom w:val="single" w:sz="2" w:space="0" w:color="E3E3E3"/>
                <w:right w:val="single" w:sz="2" w:space="0" w:color="E3E3E3"/>
              </w:divBdr>
              <w:divsChild>
                <w:div w:id="926040657">
                  <w:marLeft w:val="0"/>
                  <w:marRight w:val="0"/>
                  <w:marTop w:val="0"/>
                  <w:marBottom w:val="0"/>
                  <w:divBdr>
                    <w:top w:val="single" w:sz="2" w:space="0" w:color="E3E3E3"/>
                    <w:left w:val="single" w:sz="2" w:space="0" w:color="E3E3E3"/>
                    <w:bottom w:val="single" w:sz="2" w:space="0" w:color="E3E3E3"/>
                    <w:right w:val="single" w:sz="2" w:space="0" w:color="E3E3E3"/>
                  </w:divBdr>
                  <w:divsChild>
                    <w:div w:id="1396277168">
                      <w:marLeft w:val="0"/>
                      <w:marRight w:val="0"/>
                      <w:marTop w:val="0"/>
                      <w:marBottom w:val="0"/>
                      <w:divBdr>
                        <w:top w:val="single" w:sz="2" w:space="0" w:color="E3E3E3"/>
                        <w:left w:val="single" w:sz="2" w:space="0" w:color="E3E3E3"/>
                        <w:bottom w:val="single" w:sz="2" w:space="0" w:color="E3E3E3"/>
                        <w:right w:val="single" w:sz="2" w:space="0" w:color="E3E3E3"/>
                      </w:divBdr>
                      <w:divsChild>
                        <w:div w:id="355077583">
                          <w:marLeft w:val="0"/>
                          <w:marRight w:val="0"/>
                          <w:marTop w:val="0"/>
                          <w:marBottom w:val="0"/>
                          <w:divBdr>
                            <w:top w:val="single" w:sz="2" w:space="0" w:color="E3E3E3"/>
                            <w:left w:val="single" w:sz="2" w:space="0" w:color="E3E3E3"/>
                            <w:bottom w:val="single" w:sz="2" w:space="0" w:color="E3E3E3"/>
                            <w:right w:val="single" w:sz="2" w:space="0" w:color="E3E3E3"/>
                          </w:divBdr>
                          <w:divsChild>
                            <w:div w:id="775910152">
                              <w:marLeft w:val="0"/>
                              <w:marRight w:val="0"/>
                              <w:marTop w:val="0"/>
                              <w:marBottom w:val="0"/>
                              <w:divBdr>
                                <w:top w:val="single" w:sz="2" w:space="0" w:color="E3E3E3"/>
                                <w:left w:val="single" w:sz="2" w:space="0" w:color="E3E3E3"/>
                                <w:bottom w:val="single" w:sz="2" w:space="0" w:color="E3E3E3"/>
                                <w:right w:val="single" w:sz="2" w:space="0" w:color="E3E3E3"/>
                              </w:divBdr>
                              <w:divsChild>
                                <w:div w:id="1024133625">
                                  <w:marLeft w:val="0"/>
                                  <w:marRight w:val="0"/>
                                  <w:marTop w:val="100"/>
                                  <w:marBottom w:val="100"/>
                                  <w:divBdr>
                                    <w:top w:val="single" w:sz="2" w:space="0" w:color="E3E3E3"/>
                                    <w:left w:val="single" w:sz="2" w:space="0" w:color="E3E3E3"/>
                                    <w:bottom w:val="single" w:sz="2" w:space="0" w:color="E3E3E3"/>
                                    <w:right w:val="single" w:sz="2" w:space="0" w:color="E3E3E3"/>
                                  </w:divBdr>
                                  <w:divsChild>
                                    <w:div w:id="1088966059">
                                      <w:marLeft w:val="0"/>
                                      <w:marRight w:val="0"/>
                                      <w:marTop w:val="0"/>
                                      <w:marBottom w:val="0"/>
                                      <w:divBdr>
                                        <w:top w:val="single" w:sz="2" w:space="0" w:color="E3E3E3"/>
                                        <w:left w:val="single" w:sz="2" w:space="0" w:color="E3E3E3"/>
                                        <w:bottom w:val="single" w:sz="2" w:space="0" w:color="E3E3E3"/>
                                        <w:right w:val="single" w:sz="2" w:space="0" w:color="E3E3E3"/>
                                      </w:divBdr>
                                      <w:divsChild>
                                        <w:div w:id="74784074">
                                          <w:marLeft w:val="0"/>
                                          <w:marRight w:val="0"/>
                                          <w:marTop w:val="0"/>
                                          <w:marBottom w:val="0"/>
                                          <w:divBdr>
                                            <w:top w:val="single" w:sz="2" w:space="0" w:color="E3E3E3"/>
                                            <w:left w:val="single" w:sz="2" w:space="0" w:color="E3E3E3"/>
                                            <w:bottom w:val="single" w:sz="2" w:space="0" w:color="E3E3E3"/>
                                            <w:right w:val="single" w:sz="2" w:space="0" w:color="E3E3E3"/>
                                          </w:divBdr>
                                          <w:divsChild>
                                            <w:div w:id="261184755">
                                              <w:marLeft w:val="0"/>
                                              <w:marRight w:val="0"/>
                                              <w:marTop w:val="0"/>
                                              <w:marBottom w:val="0"/>
                                              <w:divBdr>
                                                <w:top w:val="single" w:sz="2" w:space="0" w:color="E3E3E3"/>
                                                <w:left w:val="single" w:sz="2" w:space="0" w:color="E3E3E3"/>
                                                <w:bottom w:val="single" w:sz="2" w:space="0" w:color="E3E3E3"/>
                                                <w:right w:val="single" w:sz="2" w:space="0" w:color="E3E3E3"/>
                                              </w:divBdr>
                                              <w:divsChild>
                                                <w:div w:id="1722169181">
                                                  <w:marLeft w:val="0"/>
                                                  <w:marRight w:val="0"/>
                                                  <w:marTop w:val="0"/>
                                                  <w:marBottom w:val="0"/>
                                                  <w:divBdr>
                                                    <w:top w:val="single" w:sz="2" w:space="0" w:color="E3E3E3"/>
                                                    <w:left w:val="single" w:sz="2" w:space="0" w:color="E3E3E3"/>
                                                    <w:bottom w:val="single" w:sz="2" w:space="0" w:color="E3E3E3"/>
                                                    <w:right w:val="single" w:sz="2" w:space="0" w:color="E3E3E3"/>
                                                  </w:divBdr>
                                                  <w:divsChild>
                                                    <w:div w:id="2016612763">
                                                      <w:marLeft w:val="0"/>
                                                      <w:marRight w:val="0"/>
                                                      <w:marTop w:val="0"/>
                                                      <w:marBottom w:val="0"/>
                                                      <w:divBdr>
                                                        <w:top w:val="single" w:sz="2" w:space="0" w:color="E3E3E3"/>
                                                        <w:left w:val="single" w:sz="2" w:space="0" w:color="E3E3E3"/>
                                                        <w:bottom w:val="single" w:sz="2" w:space="0" w:color="E3E3E3"/>
                                                        <w:right w:val="single" w:sz="2" w:space="0" w:color="E3E3E3"/>
                                                      </w:divBdr>
                                                      <w:divsChild>
                                                        <w:div w:id="11803196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83232336">
          <w:marLeft w:val="0"/>
          <w:marRight w:val="0"/>
          <w:marTop w:val="0"/>
          <w:marBottom w:val="0"/>
          <w:divBdr>
            <w:top w:val="none" w:sz="0" w:space="0" w:color="auto"/>
            <w:left w:val="none" w:sz="0" w:space="0" w:color="auto"/>
            <w:bottom w:val="none" w:sz="0" w:space="0" w:color="auto"/>
            <w:right w:val="none" w:sz="0" w:space="0" w:color="auto"/>
          </w:divBdr>
        </w:div>
      </w:divsChild>
    </w:div>
    <w:div w:id="1789159687">
      <w:bodyDiv w:val="1"/>
      <w:marLeft w:val="0"/>
      <w:marRight w:val="0"/>
      <w:marTop w:val="0"/>
      <w:marBottom w:val="0"/>
      <w:divBdr>
        <w:top w:val="none" w:sz="0" w:space="0" w:color="auto"/>
        <w:left w:val="none" w:sz="0" w:space="0" w:color="auto"/>
        <w:bottom w:val="none" w:sz="0" w:space="0" w:color="auto"/>
        <w:right w:val="none" w:sz="0" w:space="0" w:color="auto"/>
      </w:divBdr>
    </w:div>
    <w:div w:id="1802334476">
      <w:bodyDiv w:val="1"/>
      <w:marLeft w:val="0"/>
      <w:marRight w:val="0"/>
      <w:marTop w:val="0"/>
      <w:marBottom w:val="0"/>
      <w:divBdr>
        <w:top w:val="none" w:sz="0" w:space="0" w:color="auto"/>
        <w:left w:val="none" w:sz="0" w:space="0" w:color="auto"/>
        <w:bottom w:val="none" w:sz="0" w:space="0" w:color="auto"/>
        <w:right w:val="none" w:sz="0" w:space="0" w:color="auto"/>
      </w:divBdr>
    </w:div>
    <w:div w:id="1915161927">
      <w:bodyDiv w:val="1"/>
      <w:marLeft w:val="0"/>
      <w:marRight w:val="0"/>
      <w:marTop w:val="0"/>
      <w:marBottom w:val="0"/>
      <w:divBdr>
        <w:top w:val="none" w:sz="0" w:space="0" w:color="auto"/>
        <w:left w:val="none" w:sz="0" w:space="0" w:color="auto"/>
        <w:bottom w:val="none" w:sz="0" w:space="0" w:color="auto"/>
        <w:right w:val="none" w:sz="0" w:space="0" w:color="auto"/>
      </w:divBdr>
    </w:div>
    <w:div w:id="1926644732">
      <w:bodyDiv w:val="1"/>
      <w:marLeft w:val="0"/>
      <w:marRight w:val="0"/>
      <w:marTop w:val="0"/>
      <w:marBottom w:val="0"/>
      <w:divBdr>
        <w:top w:val="none" w:sz="0" w:space="0" w:color="auto"/>
        <w:left w:val="none" w:sz="0" w:space="0" w:color="auto"/>
        <w:bottom w:val="none" w:sz="0" w:space="0" w:color="auto"/>
        <w:right w:val="none" w:sz="0" w:space="0" w:color="auto"/>
      </w:divBdr>
      <w:divsChild>
        <w:div w:id="2006010548">
          <w:marLeft w:val="0"/>
          <w:marRight w:val="0"/>
          <w:marTop w:val="0"/>
          <w:marBottom w:val="0"/>
          <w:divBdr>
            <w:top w:val="none" w:sz="0" w:space="0" w:color="auto"/>
            <w:left w:val="none" w:sz="0" w:space="0" w:color="auto"/>
            <w:bottom w:val="none" w:sz="0" w:space="0" w:color="auto"/>
            <w:right w:val="none" w:sz="0" w:space="0" w:color="auto"/>
          </w:divBdr>
        </w:div>
      </w:divsChild>
    </w:div>
    <w:div w:id="2121147914">
      <w:bodyDiv w:val="1"/>
      <w:marLeft w:val="0"/>
      <w:marRight w:val="0"/>
      <w:marTop w:val="0"/>
      <w:marBottom w:val="0"/>
      <w:divBdr>
        <w:top w:val="none" w:sz="0" w:space="0" w:color="auto"/>
        <w:left w:val="none" w:sz="0" w:space="0" w:color="auto"/>
        <w:bottom w:val="none" w:sz="0" w:space="0" w:color="auto"/>
        <w:right w:val="none" w:sz="0" w:space="0" w:color="auto"/>
      </w:divBdr>
    </w:div>
    <w:div w:id="2122919070">
      <w:bodyDiv w:val="1"/>
      <w:marLeft w:val="0"/>
      <w:marRight w:val="0"/>
      <w:marTop w:val="0"/>
      <w:marBottom w:val="0"/>
      <w:divBdr>
        <w:top w:val="none" w:sz="0" w:space="0" w:color="auto"/>
        <w:left w:val="none" w:sz="0" w:space="0" w:color="auto"/>
        <w:bottom w:val="none" w:sz="0" w:space="0" w:color="auto"/>
        <w:right w:val="none" w:sz="0" w:space="0" w:color="auto"/>
      </w:divBdr>
      <w:divsChild>
        <w:div w:id="1084956086">
          <w:marLeft w:val="0"/>
          <w:marRight w:val="0"/>
          <w:marTop w:val="0"/>
          <w:marBottom w:val="0"/>
          <w:divBdr>
            <w:top w:val="single" w:sz="2" w:space="0" w:color="E3E3E3"/>
            <w:left w:val="single" w:sz="2" w:space="0" w:color="E3E3E3"/>
            <w:bottom w:val="single" w:sz="2" w:space="0" w:color="E3E3E3"/>
            <w:right w:val="single" w:sz="2" w:space="0" w:color="E3E3E3"/>
          </w:divBdr>
          <w:divsChild>
            <w:div w:id="2043482955">
              <w:marLeft w:val="0"/>
              <w:marRight w:val="0"/>
              <w:marTop w:val="100"/>
              <w:marBottom w:val="100"/>
              <w:divBdr>
                <w:top w:val="single" w:sz="2" w:space="0" w:color="E3E3E3"/>
                <w:left w:val="single" w:sz="2" w:space="0" w:color="E3E3E3"/>
                <w:bottom w:val="single" w:sz="2" w:space="0" w:color="E3E3E3"/>
                <w:right w:val="single" w:sz="2" w:space="0" w:color="E3E3E3"/>
              </w:divBdr>
              <w:divsChild>
                <w:div w:id="2021271074">
                  <w:marLeft w:val="0"/>
                  <w:marRight w:val="0"/>
                  <w:marTop w:val="0"/>
                  <w:marBottom w:val="0"/>
                  <w:divBdr>
                    <w:top w:val="single" w:sz="2" w:space="0" w:color="E3E3E3"/>
                    <w:left w:val="single" w:sz="2" w:space="0" w:color="E3E3E3"/>
                    <w:bottom w:val="single" w:sz="2" w:space="0" w:color="E3E3E3"/>
                    <w:right w:val="single" w:sz="2" w:space="0" w:color="E3E3E3"/>
                  </w:divBdr>
                  <w:divsChild>
                    <w:div w:id="236323326">
                      <w:marLeft w:val="0"/>
                      <w:marRight w:val="0"/>
                      <w:marTop w:val="0"/>
                      <w:marBottom w:val="0"/>
                      <w:divBdr>
                        <w:top w:val="single" w:sz="2" w:space="0" w:color="E3E3E3"/>
                        <w:left w:val="single" w:sz="2" w:space="0" w:color="E3E3E3"/>
                        <w:bottom w:val="single" w:sz="2" w:space="0" w:color="E3E3E3"/>
                        <w:right w:val="single" w:sz="2" w:space="0" w:color="E3E3E3"/>
                      </w:divBdr>
                      <w:divsChild>
                        <w:div w:id="614948043">
                          <w:marLeft w:val="0"/>
                          <w:marRight w:val="0"/>
                          <w:marTop w:val="0"/>
                          <w:marBottom w:val="0"/>
                          <w:divBdr>
                            <w:top w:val="single" w:sz="2" w:space="0" w:color="E3E3E3"/>
                            <w:left w:val="single" w:sz="2" w:space="0" w:color="E3E3E3"/>
                            <w:bottom w:val="single" w:sz="2" w:space="0" w:color="E3E3E3"/>
                            <w:right w:val="single" w:sz="2" w:space="0" w:color="E3E3E3"/>
                          </w:divBdr>
                          <w:divsChild>
                            <w:div w:id="1760906890">
                              <w:marLeft w:val="0"/>
                              <w:marRight w:val="0"/>
                              <w:marTop w:val="0"/>
                              <w:marBottom w:val="0"/>
                              <w:divBdr>
                                <w:top w:val="single" w:sz="2" w:space="0" w:color="E3E3E3"/>
                                <w:left w:val="single" w:sz="2" w:space="0" w:color="E3E3E3"/>
                                <w:bottom w:val="single" w:sz="2" w:space="0" w:color="E3E3E3"/>
                                <w:right w:val="single" w:sz="2" w:space="0" w:color="E3E3E3"/>
                              </w:divBdr>
                              <w:divsChild>
                                <w:div w:id="896403055">
                                  <w:marLeft w:val="0"/>
                                  <w:marRight w:val="0"/>
                                  <w:marTop w:val="0"/>
                                  <w:marBottom w:val="0"/>
                                  <w:divBdr>
                                    <w:top w:val="single" w:sz="2" w:space="0" w:color="E3E3E3"/>
                                    <w:left w:val="single" w:sz="2" w:space="0" w:color="E3E3E3"/>
                                    <w:bottom w:val="single" w:sz="2" w:space="0" w:color="E3E3E3"/>
                                    <w:right w:val="single" w:sz="2" w:space="0" w:color="E3E3E3"/>
                                  </w:divBdr>
                                  <w:divsChild>
                                    <w:div w:id="11900245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2" ma:contentTypeDescription="Create a new document." ma:contentTypeScope="" ma:versionID="6e24880905127d8599def2b6d5eecfc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bbf7003cf1039384133221a9dca52e3c" ns3:_="" ns4:_="">
    <xsd:import namespace="0ebdf10f-b5a3-45b6-acdb-7dc1eb398785"/>
    <xsd:import namespace="550816ce-8156-4f45-b1c4-24236a73d01f"/>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04DBE0-3FFE-4259-B80C-A9197D55CC6E}">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8612B9F2-4F80-419D-8328-90404CB6BB2C}">
  <ds:schemaRefs>
    <ds:schemaRef ds:uri="http://schemas.microsoft.com/sharepoint/v3/contenttype/forms"/>
  </ds:schemaRefs>
</ds:datastoreItem>
</file>

<file path=customXml/itemProps3.xml><?xml version="1.0" encoding="utf-8"?>
<ds:datastoreItem xmlns:ds="http://schemas.openxmlformats.org/officeDocument/2006/customXml" ds:itemID="{2CD3DA4A-8283-4453-A435-BFF57692FB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1133</TotalTime>
  <Pages>6</Pages>
  <Words>1553</Words>
  <Characters>8854</Characters>
  <Application>Microsoft Office Word</Application>
  <DocSecurity>0</DocSecurity>
  <Lines>73</Lines>
  <Paragraphs>20</Paragraphs>
  <ScaleCrop>false</ScaleCrop>
  <Company/>
  <LinksUpToDate>false</LinksUpToDate>
  <CharactersWithSpaces>10387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Amir (2306141)</dc:creator>
  <cp:keywords/>
  <dc:description/>
  <cp:lastModifiedBy>Amir Khan</cp:lastModifiedBy>
  <cp:revision>222</cp:revision>
  <dcterms:created xsi:type="dcterms:W3CDTF">2024-03-28T04:15:00Z</dcterms:created>
  <dcterms:modified xsi:type="dcterms:W3CDTF">2024-04-01T21:36:00Z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