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4E9420" w14:textId="77777777" w:rsidR="00F97A70" w:rsidRPr="00CB597B" w:rsidRDefault="00F97A70" w:rsidP="00F97A70">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noProof/>
          <w:sz w:val="20"/>
          <w:szCs w:val="20"/>
          <w:lang w:val="en-GB" w:eastAsia="en-GB"/>
        </w:rPr>
        <w:drawing>
          <wp:inline distT="0" distB="0" distL="0" distR="0" wp14:anchorId="4BC3325A" wp14:editId="1A6F8110">
            <wp:extent cx="2009775" cy="806478"/>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09775" cy="806478"/>
                    </a:xfrm>
                    <a:prstGeom prst="rect">
                      <a:avLst/>
                    </a:prstGeom>
                    <a:noFill/>
                  </pic:spPr>
                </pic:pic>
              </a:graphicData>
            </a:graphic>
          </wp:inline>
        </w:drawing>
      </w:r>
    </w:p>
    <w:p w14:paraId="5695960C" w14:textId="77777777" w:rsidR="00F97A70" w:rsidRPr="00CB597B" w:rsidRDefault="00F97A70" w:rsidP="00F97A70">
      <w:pPr>
        <w:spacing w:after="0" w:line="240" w:lineRule="auto"/>
        <w:rPr>
          <w:rFonts w:ascii="Times New Roman" w:eastAsia="Times New Roman" w:hAnsi="Times New Roman" w:cs="Times New Roman"/>
          <w:sz w:val="20"/>
          <w:szCs w:val="20"/>
          <w:lang w:eastAsia="en-GB"/>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016"/>
      </w:tblGrid>
      <w:tr w:rsidR="00F97A70" w:rsidRPr="00CB597B" w14:paraId="497D7F5A" w14:textId="77777777" w:rsidTr="00CA6B56">
        <w:tc>
          <w:tcPr>
            <w:tcW w:w="9016" w:type="dxa"/>
            <w:shd w:val="clear" w:color="auto" w:fill="C0C0C0"/>
          </w:tcPr>
          <w:p w14:paraId="43AA1F1A" w14:textId="77777777" w:rsidR="00F97A70" w:rsidRDefault="00F97A70" w:rsidP="005D5A8D">
            <w:pPr>
              <w:keepNext/>
              <w:spacing w:before="120" w:after="120" w:line="240" w:lineRule="auto"/>
              <w:jc w:val="center"/>
              <w:outlineLvl w:val="3"/>
              <w:rPr>
                <w:rFonts w:ascii="Calibri" w:eastAsia="Times New Roman" w:hAnsi="Calibri" w:cs="Times New Roman"/>
                <w:b/>
                <w:sz w:val="40"/>
                <w:szCs w:val="20"/>
                <w:lang w:eastAsia="en-GB"/>
              </w:rPr>
            </w:pPr>
            <w:r w:rsidRPr="00CE304E">
              <w:rPr>
                <w:rFonts w:ascii="Calibri" w:eastAsia="Times New Roman" w:hAnsi="Calibri" w:cs="Times New Roman"/>
                <w:b/>
                <w:sz w:val="40"/>
                <w:szCs w:val="20"/>
                <w:lang w:eastAsia="en-GB"/>
              </w:rPr>
              <w:t xml:space="preserve">MANYLEB ASEINIAD </w:t>
            </w:r>
            <w:r>
              <w:rPr>
                <w:rFonts w:ascii="Calibri" w:eastAsia="Times New Roman" w:hAnsi="Calibri" w:cs="Times New Roman"/>
                <w:b/>
                <w:sz w:val="40"/>
                <w:szCs w:val="20"/>
                <w:lang w:eastAsia="en-GB"/>
              </w:rPr>
              <w:t>AC ADBORTH</w:t>
            </w:r>
            <w:r w:rsidRPr="00CE304E">
              <w:rPr>
                <w:rFonts w:ascii="Calibri" w:eastAsia="Times New Roman" w:hAnsi="Calibri" w:cs="Times New Roman"/>
                <w:b/>
                <w:sz w:val="40"/>
                <w:szCs w:val="20"/>
                <w:lang w:eastAsia="en-GB"/>
              </w:rPr>
              <w:t xml:space="preserve"> </w:t>
            </w:r>
            <w:r w:rsidRPr="00CB597B">
              <w:rPr>
                <w:rFonts w:ascii="Calibri" w:eastAsia="Times New Roman" w:hAnsi="Calibri" w:cs="Times New Roman"/>
                <w:b/>
                <w:sz w:val="40"/>
                <w:szCs w:val="20"/>
                <w:lang w:eastAsia="en-GB"/>
              </w:rPr>
              <w:t xml:space="preserve"> </w:t>
            </w:r>
          </w:p>
          <w:p w14:paraId="707812FE" w14:textId="77777777" w:rsidR="00F97A70" w:rsidRPr="00477945" w:rsidRDefault="00F97A70" w:rsidP="005D5A8D">
            <w:pPr>
              <w:keepNext/>
              <w:spacing w:before="120" w:after="120" w:line="240" w:lineRule="auto"/>
              <w:jc w:val="center"/>
              <w:outlineLvl w:val="3"/>
              <w:rPr>
                <w:rFonts w:ascii="Calibri" w:eastAsia="Times New Roman" w:hAnsi="Calibri" w:cs="Times New Roman"/>
                <w:b/>
                <w:sz w:val="28"/>
                <w:szCs w:val="28"/>
                <w:lang w:eastAsia="en-GB"/>
              </w:rPr>
            </w:pPr>
            <w:r w:rsidRPr="00477945">
              <w:rPr>
                <w:rFonts w:ascii="Calibri" w:eastAsia="Times New Roman" w:hAnsi="Calibri" w:cs="Times New Roman"/>
                <w:b/>
                <w:sz w:val="28"/>
                <w:szCs w:val="28"/>
                <w:lang w:eastAsia="en-GB"/>
              </w:rPr>
              <w:t>CANOLFAN ADDYSG ATHRAWON DE-ORLLEWIN CYMRU</w:t>
            </w:r>
          </w:p>
        </w:tc>
      </w:tr>
    </w:tbl>
    <w:p w14:paraId="6E8B7AE1" w14:textId="77777777" w:rsidR="00F97A70" w:rsidRPr="002D2449" w:rsidRDefault="00F97A70" w:rsidP="00F97A70">
      <w:pPr>
        <w:spacing w:after="0" w:line="240" w:lineRule="auto"/>
        <w:jc w:val="center"/>
        <w:rPr>
          <w:rFonts w:ascii="Times New Roman" w:eastAsia="Times New Roman" w:hAnsi="Times New Roman" w:cs="Times New Roman"/>
          <w:b/>
          <w:i/>
          <w:sz w:val="20"/>
          <w:szCs w:val="20"/>
          <w:lang w:eastAsia="en-GB"/>
        </w:rPr>
      </w:pPr>
      <w:r w:rsidRPr="002D2449">
        <w:rPr>
          <w:rFonts w:ascii="Times New Roman" w:eastAsia="Times New Roman" w:hAnsi="Times New Roman" w:cs="Times New Roman"/>
          <w:b/>
          <w:i/>
          <w:sz w:val="20"/>
          <w:szCs w:val="20"/>
          <w:lang w:eastAsia="en-GB"/>
        </w:rPr>
        <w:t>Dylai’r adrannau sydd  â * gael eu cwblhau gan yr arweinydd modwl</w:t>
      </w:r>
    </w:p>
    <w:tbl>
      <w:tblPr>
        <w:tblW w:w="10598" w:type="dxa"/>
        <w:tblInd w:w="-7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F97A70" w:rsidRPr="00CB597B" w14:paraId="0B51330C" w14:textId="77777777" w:rsidTr="00CA6B56">
        <w:tc>
          <w:tcPr>
            <w:tcW w:w="1910" w:type="dxa"/>
            <w:shd w:val="pct15" w:color="auto" w:fill="auto"/>
          </w:tcPr>
          <w:p w14:paraId="77F60C1C" w14:textId="77777777" w:rsidR="00F97A70" w:rsidRPr="00CB597B" w:rsidRDefault="00F97A70" w:rsidP="005D5A8D">
            <w:pPr>
              <w:spacing w:before="120" w:after="120" w:line="240" w:lineRule="auto"/>
              <w:jc w:val="both"/>
              <w:rPr>
                <w:rFonts w:ascii="Calibri" w:eastAsia="Times New Roman" w:hAnsi="Calibri" w:cs="Arial"/>
                <w:b/>
                <w:lang w:eastAsia="en-GB"/>
              </w:rPr>
            </w:pPr>
            <w:r w:rsidRPr="00CE304E">
              <w:rPr>
                <w:rFonts w:ascii="Calibri" w:eastAsia="Times New Roman" w:hAnsi="Calibri" w:cs="Arial"/>
                <w:b/>
                <w:lang w:eastAsia="en-GB"/>
              </w:rPr>
              <w:t>Enw’r Myfyriwr:</w:t>
            </w:r>
          </w:p>
        </w:tc>
        <w:tc>
          <w:tcPr>
            <w:tcW w:w="3964" w:type="dxa"/>
          </w:tcPr>
          <w:p w14:paraId="353B9079" w14:textId="77777777" w:rsidR="00F97A70" w:rsidRPr="00CB597B" w:rsidRDefault="0040652D" w:rsidP="005D5A8D">
            <w:pPr>
              <w:spacing w:before="120" w:after="120" w:line="240" w:lineRule="auto"/>
              <w:jc w:val="both"/>
              <w:rPr>
                <w:rFonts w:ascii="Calibri" w:eastAsia="Times New Roman" w:hAnsi="Calibri" w:cs="Arial"/>
                <w:b/>
                <w:lang w:eastAsia="en-GB"/>
              </w:rPr>
            </w:pPr>
            <w:r>
              <w:rPr>
                <w:rFonts w:ascii="Calibri" w:eastAsia="Times New Roman" w:hAnsi="Calibri" w:cs="Arial"/>
                <w:b/>
                <w:lang w:eastAsia="en-GB"/>
              </w:rPr>
              <w:t>Caryl Elan Griffiths</w:t>
            </w:r>
          </w:p>
        </w:tc>
        <w:tc>
          <w:tcPr>
            <w:tcW w:w="2613" w:type="dxa"/>
            <w:shd w:val="clear" w:color="auto" w:fill="D9D9D9"/>
          </w:tcPr>
          <w:p w14:paraId="49224700" w14:textId="77777777" w:rsidR="00F97A70" w:rsidRPr="00CB597B" w:rsidRDefault="00F97A70" w:rsidP="005D5A8D">
            <w:pPr>
              <w:spacing w:before="120" w:after="120" w:line="240" w:lineRule="auto"/>
              <w:jc w:val="both"/>
              <w:rPr>
                <w:rFonts w:ascii="Calibri" w:eastAsia="Times New Roman" w:hAnsi="Calibri" w:cs="Arial"/>
                <w:b/>
                <w:lang w:eastAsia="en-GB"/>
              </w:rPr>
            </w:pPr>
            <w:r w:rsidRPr="00CE304E">
              <w:rPr>
                <w:rFonts w:ascii="Calibri" w:eastAsia="Times New Roman" w:hAnsi="Calibri" w:cs="Arial"/>
                <w:b/>
                <w:lang w:eastAsia="en-GB"/>
              </w:rPr>
              <w:t>Rhif P y myfyriwr:</w:t>
            </w:r>
          </w:p>
        </w:tc>
        <w:tc>
          <w:tcPr>
            <w:tcW w:w="2111" w:type="dxa"/>
          </w:tcPr>
          <w:p w14:paraId="430AAB0F" w14:textId="77777777" w:rsidR="00F97A70" w:rsidRPr="00CB597B" w:rsidRDefault="0040652D" w:rsidP="005D5A8D">
            <w:pPr>
              <w:spacing w:before="120" w:after="120" w:line="240" w:lineRule="auto"/>
              <w:jc w:val="both"/>
              <w:rPr>
                <w:rFonts w:ascii="Calibri" w:eastAsia="Times New Roman" w:hAnsi="Calibri" w:cs="Arial"/>
                <w:b/>
                <w:lang w:eastAsia="en-GB"/>
              </w:rPr>
            </w:pPr>
            <w:r>
              <w:rPr>
                <w:rFonts w:ascii="Calibri" w:eastAsia="Times New Roman" w:hAnsi="Calibri" w:cs="Arial"/>
                <w:b/>
                <w:lang w:eastAsia="en-GB"/>
              </w:rPr>
              <w:t>1703456</w:t>
            </w:r>
          </w:p>
        </w:tc>
      </w:tr>
      <w:tr w:rsidR="00F97A70" w:rsidRPr="00CB597B" w14:paraId="78DD36D9" w14:textId="77777777" w:rsidTr="00CA6B56">
        <w:tc>
          <w:tcPr>
            <w:tcW w:w="1910" w:type="dxa"/>
            <w:shd w:val="pct15" w:color="auto" w:fill="auto"/>
          </w:tcPr>
          <w:p w14:paraId="4520099C" w14:textId="77777777" w:rsidR="00F97A70" w:rsidRPr="00CB597B" w:rsidRDefault="00F97A70" w:rsidP="005D5A8D">
            <w:pPr>
              <w:spacing w:before="120" w:after="120" w:line="240" w:lineRule="auto"/>
              <w:jc w:val="both"/>
              <w:rPr>
                <w:rFonts w:ascii="Calibri" w:eastAsia="Times New Roman" w:hAnsi="Calibri" w:cs="Arial"/>
                <w:b/>
                <w:lang w:eastAsia="en-GB"/>
              </w:rPr>
            </w:pPr>
            <w:r w:rsidRPr="00CE304E">
              <w:rPr>
                <w:rFonts w:ascii="Calibri" w:eastAsia="Times New Roman" w:hAnsi="Calibri" w:cs="Arial"/>
                <w:b/>
                <w:lang w:eastAsia="en-GB"/>
              </w:rPr>
              <w:t>Rhaglen:</w:t>
            </w:r>
            <w:r>
              <w:rPr>
                <w:rFonts w:ascii="Calibri" w:eastAsia="Times New Roman" w:hAnsi="Calibri" w:cs="Arial"/>
                <w:b/>
                <w:lang w:eastAsia="en-GB"/>
              </w:rPr>
              <w:t>*</w:t>
            </w:r>
          </w:p>
        </w:tc>
        <w:tc>
          <w:tcPr>
            <w:tcW w:w="8688" w:type="dxa"/>
            <w:gridSpan w:val="3"/>
          </w:tcPr>
          <w:p w14:paraId="791D6CA0" w14:textId="77777777" w:rsidR="00F97A70" w:rsidRPr="00E92E6D" w:rsidRDefault="00F97A70" w:rsidP="005D5A8D">
            <w:pPr>
              <w:spacing w:after="0" w:line="240" w:lineRule="auto"/>
              <w:jc w:val="both"/>
              <w:rPr>
                <w:rFonts w:ascii="Calibri" w:eastAsia="Times New Roman" w:hAnsi="Calibri" w:cs="Arial"/>
                <w:color w:val="FF0000"/>
                <w:lang w:eastAsia="en-GB"/>
              </w:rPr>
            </w:pPr>
            <w:r w:rsidRPr="00E92E6D">
              <w:rPr>
                <w:rFonts w:ascii="Calibri" w:eastAsia="Times New Roman" w:hAnsi="Calibri" w:cs="Arial"/>
                <w:lang w:eastAsia="en-GB"/>
              </w:rPr>
              <w:t>TAR Cynradd</w:t>
            </w:r>
          </w:p>
        </w:tc>
      </w:tr>
      <w:tr w:rsidR="00F97A70" w:rsidRPr="00CB597B" w14:paraId="027EC40F" w14:textId="77777777" w:rsidTr="00CA6B56">
        <w:tc>
          <w:tcPr>
            <w:tcW w:w="1910" w:type="dxa"/>
            <w:shd w:val="pct15" w:color="auto" w:fill="auto"/>
          </w:tcPr>
          <w:p w14:paraId="598E256E" w14:textId="77777777" w:rsidR="00F97A70" w:rsidRPr="00CB597B" w:rsidRDefault="00F97A70" w:rsidP="005D5A8D">
            <w:pPr>
              <w:spacing w:before="120" w:after="120" w:line="240" w:lineRule="auto"/>
              <w:jc w:val="both"/>
              <w:rPr>
                <w:rFonts w:ascii="Calibri" w:eastAsia="Times New Roman" w:hAnsi="Calibri" w:cs="Arial"/>
                <w:b/>
                <w:lang w:eastAsia="en-GB"/>
              </w:rPr>
            </w:pPr>
            <w:r w:rsidRPr="00CE304E">
              <w:rPr>
                <w:rFonts w:ascii="Calibri" w:eastAsia="Times New Roman" w:hAnsi="Calibri" w:cs="Arial"/>
                <w:b/>
                <w:lang w:eastAsia="en-GB"/>
              </w:rPr>
              <w:t>Modwl:</w:t>
            </w:r>
            <w:r>
              <w:rPr>
                <w:rFonts w:ascii="Calibri" w:eastAsia="Times New Roman" w:hAnsi="Calibri" w:cs="Arial"/>
                <w:b/>
                <w:lang w:eastAsia="en-GB"/>
              </w:rPr>
              <w:t>*</w:t>
            </w:r>
          </w:p>
        </w:tc>
        <w:tc>
          <w:tcPr>
            <w:tcW w:w="3964" w:type="dxa"/>
            <w:shd w:val="clear" w:color="auto" w:fill="auto"/>
          </w:tcPr>
          <w:p w14:paraId="3D3EDDE1" w14:textId="77777777" w:rsidR="00F97A70" w:rsidRPr="00E92E6D" w:rsidRDefault="00F97A70" w:rsidP="005D5A8D">
            <w:pPr>
              <w:spacing w:after="0" w:line="240" w:lineRule="auto"/>
              <w:rPr>
                <w:rFonts w:ascii="Calibri" w:eastAsia="Times New Roman" w:hAnsi="Calibri" w:cs="Arial"/>
                <w:b/>
                <w:lang w:eastAsia="en-GB"/>
              </w:rPr>
            </w:pPr>
            <w:r w:rsidRPr="00E92E6D">
              <w:rPr>
                <w:rFonts w:ascii="Calibri" w:eastAsia="Times New Roman" w:hAnsi="Calibri" w:cs="Arial"/>
                <w:b/>
                <w:lang w:eastAsia="en-GB"/>
              </w:rPr>
              <w:t>Datblygiad Ysgol a Chynnydd Disgyblion</w:t>
            </w:r>
          </w:p>
        </w:tc>
        <w:tc>
          <w:tcPr>
            <w:tcW w:w="2613" w:type="dxa"/>
            <w:shd w:val="clear" w:color="auto" w:fill="D9D9D9"/>
          </w:tcPr>
          <w:p w14:paraId="2FD2D050" w14:textId="77777777" w:rsidR="00F97A70" w:rsidRPr="00E92E6D" w:rsidRDefault="00F97A70" w:rsidP="005D5A8D">
            <w:pPr>
              <w:spacing w:before="120" w:after="120" w:line="240" w:lineRule="auto"/>
              <w:jc w:val="both"/>
              <w:rPr>
                <w:rFonts w:ascii="Calibri" w:eastAsia="Times New Roman" w:hAnsi="Calibri" w:cs="Arial"/>
                <w:b/>
                <w:lang w:eastAsia="en-GB"/>
              </w:rPr>
            </w:pPr>
            <w:r w:rsidRPr="00E92E6D">
              <w:rPr>
                <w:rFonts w:ascii="Calibri" w:eastAsia="Times New Roman" w:hAnsi="Calibri" w:cs="Arial"/>
                <w:b/>
                <w:lang w:eastAsia="en-GB"/>
              </w:rPr>
              <w:t>Lefel y Modwl (6 neu 7):*</w:t>
            </w:r>
          </w:p>
        </w:tc>
        <w:tc>
          <w:tcPr>
            <w:tcW w:w="2111" w:type="dxa"/>
            <w:shd w:val="clear" w:color="auto" w:fill="auto"/>
          </w:tcPr>
          <w:p w14:paraId="458E6328" w14:textId="77777777" w:rsidR="00F97A70" w:rsidRPr="00E92E6D" w:rsidRDefault="00F97A70" w:rsidP="005D5A8D">
            <w:pPr>
              <w:spacing w:before="120" w:after="120" w:line="240" w:lineRule="auto"/>
              <w:jc w:val="both"/>
              <w:rPr>
                <w:rFonts w:ascii="Calibri" w:eastAsia="Times New Roman" w:hAnsi="Calibri" w:cs="Arial"/>
                <w:b/>
                <w:lang w:eastAsia="en-GB"/>
              </w:rPr>
            </w:pPr>
            <w:r>
              <w:rPr>
                <w:rFonts w:ascii="Calibri" w:eastAsia="Times New Roman" w:hAnsi="Calibri" w:cs="Arial"/>
                <w:b/>
                <w:lang w:eastAsia="en-GB"/>
              </w:rPr>
              <w:t>6</w:t>
            </w:r>
          </w:p>
        </w:tc>
      </w:tr>
      <w:tr w:rsidR="00F97A70" w:rsidRPr="00CB597B" w14:paraId="68BD3983" w14:textId="77777777" w:rsidTr="00CA6B56">
        <w:tc>
          <w:tcPr>
            <w:tcW w:w="1910" w:type="dxa"/>
            <w:shd w:val="pct15" w:color="auto" w:fill="auto"/>
          </w:tcPr>
          <w:p w14:paraId="543434B6" w14:textId="77777777" w:rsidR="00F97A70" w:rsidRPr="00CB597B" w:rsidRDefault="00F97A70" w:rsidP="005D5A8D">
            <w:pPr>
              <w:spacing w:before="120" w:after="120" w:line="240" w:lineRule="auto"/>
              <w:jc w:val="both"/>
              <w:rPr>
                <w:rFonts w:ascii="Calibri" w:eastAsia="Times New Roman" w:hAnsi="Calibri" w:cs="Arial"/>
                <w:b/>
                <w:lang w:eastAsia="en-GB"/>
              </w:rPr>
            </w:pPr>
            <w:r w:rsidRPr="00CE304E">
              <w:rPr>
                <w:rFonts w:ascii="Calibri" w:eastAsia="Times New Roman" w:hAnsi="Calibri" w:cs="Arial"/>
                <w:b/>
                <w:lang w:eastAsia="en-GB"/>
              </w:rPr>
              <w:t xml:space="preserve">Cod y </w:t>
            </w:r>
            <w:r>
              <w:rPr>
                <w:rFonts w:ascii="Calibri" w:eastAsia="Times New Roman" w:hAnsi="Calibri" w:cs="Arial"/>
                <w:b/>
                <w:lang w:eastAsia="en-GB"/>
              </w:rPr>
              <w:t>m</w:t>
            </w:r>
            <w:r w:rsidRPr="00CE304E">
              <w:rPr>
                <w:rFonts w:ascii="Calibri" w:eastAsia="Times New Roman" w:hAnsi="Calibri" w:cs="Arial"/>
                <w:b/>
                <w:lang w:eastAsia="en-GB"/>
              </w:rPr>
              <w:t>odwl:</w:t>
            </w:r>
            <w:r>
              <w:rPr>
                <w:rFonts w:ascii="Calibri" w:eastAsia="Times New Roman" w:hAnsi="Calibri" w:cs="Arial"/>
                <w:b/>
                <w:lang w:eastAsia="en-GB"/>
              </w:rPr>
              <w:t>*</w:t>
            </w:r>
          </w:p>
        </w:tc>
        <w:tc>
          <w:tcPr>
            <w:tcW w:w="3964" w:type="dxa"/>
          </w:tcPr>
          <w:p w14:paraId="71D70BF9" w14:textId="77777777" w:rsidR="00F97A70" w:rsidRPr="00E92E6D" w:rsidRDefault="00F97A70" w:rsidP="005D5A8D">
            <w:pPr>
              <w:spacing w:before="120" w:after="120" w:line="240" w:lineRule="auto"/>
              <w:jc w:val="both"/>
              <w:rPr>
                <w:rFonts w:ascii="Calibri" w:eastAsia="Times New Roman" w:hAnsi="Calibri" w:cs="Arial"/>
                <w:b/>
                <w:lang w:eastAsia="en-GB"/>
              </w:rPr>
            </w:pPr>
            <w:r w:rsidRPr="00E92E6D">
              <w:rPr>
                <w:rFonts w:ascii="Calibri" w:eastAsia="Times New Roman" w:hAnsi="Calibri" w:cs="Arial"/>
                <w:b/>
                <w:lang w:eastAsia="en-GB"/>
              </w:rPr>
              <w:t>M7X0215</w:t>
            </w:r>
            <w:r>
              <w:rPr>
                <w:rFonts w:ascii="Calibri" w:eastAsia="Times New Roman" w:hAnsi="Calibri" w:cs="Arial"/>
                <w:b/>
                <w:lang w:eastAsia="en-GB"/>
              </w:rPr>
              <w:t>1</w:t>
            </w:r>
          </w:p>
        </w:tc>
        <w:tc>
          <w:tcPr>
            <w:tcW w:w="2613" w:type="dxa"/>
            <w:shd w:val="clear" w:color="auto" w:fill="D9D9D9"/>
          </w:tcPr>
          <w:p w14:paraId="61F348D7" w14:textId="77777777" w:rsidR="00F97A70" w:rsidRPr="00E92E6D" w:rsidRDefault="00F97A70" w:rsidP="005D5A8D">
            <w:pPr>
              <w:keepNext/>
              <w:spacing w:after="0" w:line="240" w:lineRule="auto"/>
              <w:jc w:val="both"/>
              <w:outlineLvl w:val="1"/>
              <w:rPr>
                <w:rFonts w:ascii="Calibri" w:eastAsia="Times New Roman" w:hAnsi="Calibri" w:cs="Arial"/>
                <w:b/>
                <w:lang w:eastAsia="en-GB"/>
              </w:rPr>
            </w:pPr>
            <w:r w:rsidRPr="00E92E6D">
              <w:rPr>
                <w:rFonts w:ascii="Calibri" w:eastAsia="Times New Roman" w:hAnsi="Calibri" w:cs="Arial"/>
                <w:b/>
                <w:lang w:eastAsia="en-GB"/>
              </w:rPr>
              <w:t>Cyfraniad at Asesiad Cyffredinol y Modwl (%):*</w:t>
            </w:r>
          </w:p>
        </w:tc>
        <w:tc>
          <w:tcPr>
            <w:tcW w:w="2111" w:type="dxa"/>
          </w:tcPr>
          <w:p w14:paraId="4D3E43D6" w14:textId="77777777" w:rsidR="00F97A70" w:rsidRPr="00E92E6D" w:rsidRDefault="00F97A70" w:rsidP="005D5A8D">
            <w:pPr>
              <w:spacing w:before="120" w:after="120" w:line="240" w:lineRule="auto"/>
              <w:jc w:val="both"/>
              <w:rPr>
                <w:rFonts w:ascii="Calibri" w:eastAsia="Times New Roman" w:hAnsi="Calibri" w:cs="Arial"/>
                <w:b/>
                <w:lang w:eastAsia="en-GB"/>
              </w:rPr>
            </w:pPr>
            <w:r w:rsidRPr="00E92E6D">
              <w:rPr>
                <w:rFonts w:ascii="Calibri" w:eastAsia="Times New Roman" w:hAnsi="Calibri" w:cs="Arial"/>
                <w:b/>
                <w:lang w:eastAsia="en-GB"/>
              </w:rPr>
              <w:t>70%</w:t>
            </w:r>
          </w:p>
        </w:tc>
      </w:tr>
      <w:tr w:rsidR="00F97A70" w:rsidRPr="00CB597B" w14:paraId="0BA107FB" w14:textId="77777777" w:rsidTr="00CA6B56">
        <w:tc>
          <w:tcPr>
            <w:tcW w:w="1910" w:type="dxa"/>
            <w:shd w:val="pct15" w:color="auto" w:fill="auto"/>
          </w:tcPr>
          <w:p w14:paraId="3E544F73" w14:textId="77777777" w:rsidR="00F97A70" w:rsidRPr="00CB597B" w:rsidRDefault="00F97A70" w:rsidP="005D5A8D">
            <w:pPr>
              <w:spacing w:before="120" w:after="120" w:line="240" w:lineRule="auto"/>
              <w:jc w:val="both"/>
              <w:rPr>
                <w:rFonts w:ascii="Calibri" w:eastAsia="Times New Roman" w:hAnsi="Calibri" w:cs="Arial"/>
                <w:b/>
                <w:lang w:eastAsia="en-GB"/>
              </w:rPr>
            </w:pPr>
            <w:r>
              <w:rPr>
                <w:rFonts w:ascii="Calibri" w:eastAsia="Times New Roman" w:hAnsi="Calibri" w:cs="Arial"/>
                <w:b/>
                <w:lang w:eastAsia="en-GB"/>
              </w:rPr>
              <w:t>Arweinydd modwl</w:t>
            </w:r>
            <w:r w:rsidRPr="00CE304E">
              <w:rPr>
                <w:rFonts w:ascii="Calibri" w:eastAsia="Times New Roman" w:hAnsi="Calibri" w:cs="Arial"/>
                <w:b/>
                <w:lang w:eastAsia="en-GB"/>
              </w:rPr>
              <w:t>:</w:t>
            </w:r>
            <w:r>
              <w:rPr>
                <w:rFonts w:ascii="Calibri" w:eastAsia="Times New Roman" w:hAnsi="Calibri" w:cs="Arial"/>
                <w:b/>
                <w:lang w:eastAsia="en-GB"/>
              </w:rPr>
              <w:t>*</w:t>
            </w:r>
          </w:p>
        </w:tc>
        <w:tc>
          <w:tcPr>
            <w:tcW w:w="8688" w:type="dxa"/>
            <w:gridSpan w:val="3"/>
          </w:tcPr>
          <w:p w14:paraId="4378C818" w14:textId="77777777" w:rsidR="00F97A70" w:rsidRPr="00E92E6D" w:rsidRDefault="00F97A70" w:rsidP="005D5A8D">
            <w:pPr>
              <w:spacing w:before="120" w:after="120" w:line="240" w:lineRule="auto"/>
              <w:jc w:val="both"/>
              <w:rPr>
                <w:rFonts w:ascii="Calibri" w:eastAsia="Times New Roman" w:hAnsi="Calibri" w:cs="Arial"/>
                <w:b/>
                <w:lang w:eastAsia="en-GB"/>
              </w:rPr>
            </w:pPr>
            <w:r>
              <w:rPr>
                <w:rFonts w:ascii="Calibri" w:eastAsia="Times New Roman" w:hAnsi="Calibri" w:cs="Arial"/>
                <w:b/>
                <w:lang w:eastAsia="en-GB"/>
              </w:rPr>
              <w:t>Helen Lewis / Gail Parker / Sarah Elsey</w:t>
            </w:r>
          </w:p>
        </w:tc>
      </w:tr>
      <w:tr w:rsidR="00F97A70" w:rsidRPr="00CB597B" w14:paraId="2A23BE99" w14:textId="77777777" w:rsidTr="00CA6B56">
        <w:tc>
          <w:tcPr>
            <w:tcW w:w="1910" w:type="dxa"/>
            <w:shd w:val="pct15" w:color="auto" w:fill="auto"/>
          </w:tcPr>
          <w:p w14:paraId="3BBBD1B2" w14:textId="77777777" w:rsidR="00F97A70" w:rsidRPr="00CB597B" w:rsidRDefault="00F97A70" w:rsidP="005D5A8D">
            <w:pPr>
              <w:spacing w:before="120" w:after="120" w:line="240" w:lineRule="auto"/>
              <w:jc w:val="both"/>
              <w:rPr>
                <w:rFonts w:ascii="Calibri" w:eastAsia="Times New Roman" w:hAnsi="Calibri" w:cs="Arial"/>
                <w:b/>
                <w:lang w:eastAsia="en-GB"/>
              </w:rPr>
            </w:pPr>
            <w:r w:rsidRPr="00CE304E">
              <w:rPr>
                <w:rFonts w:ascii="Calibri" w:eastAsia="Times New Roman" w:hAnsi="Calibri" w:cs="Arial"/>
                <w:b/>
                <w:lang w:eastAsia="en-GB"/>
              </w:rPr>
              <w:t>Teitl yr Aseiniad:</w:t>
            </w:r>
          </w:p>
        </w:tc>
        <w:tc>
          <w:tcPr>
            <w:tcW w:w="3964" w:type="dxa"/>
          </w:tcPr>
          <w:p w14:paraId="2F686545" w14:textId="77777777" w:rsidR="00F97A70" w:rsidRPr="00E92E6D" w:rsidRDefault="00F97A70" w:rsidP="005D5A8D">
            <w:pPr>
              <w:spacing w:before="120" w:after="120" w:line="240" w:lineRule="auto"/>
              <w:jc w:val="both"/>
              <w:rPr>
                <w:rFonts w:ascii="Calibri" w:eastAsia="Times New Roman" w:hAnsi="Calibri" w:cs="Arial"/>
                <w:b/>
                <w:lang w:eastAsia="en-GB"/>
              </w:rPr>
            </w:pPr>
            <w:r w:rsidRPr="00E92E6D">
              <w:rPr>
                <w:rFonts w:ascii="Calibri" w:eastAsia="Times New Roman" w:hAnsi="Calibri" w:cs="Arial"/>
                <w:b/>
                <w:lang w:eastAsia="en-GB"/>
              </w:rPr>
              <w:t>Aseiniad ysgrifenedig o 4,500 o eiriau</w:t>
            </w:r>
          </w:p>
        </w:tc>
        <w:tc>
          <w:tcPr>
            <w:tcW w:w="2613" w:type="dxa"/>
            <w:shd w:val="pct15" w:color="auto" w:fill="auto"/>
          </w:tcPr>
          <w:p w14:paraId="5301C61B" w14:textId="77777777" w:rsidR="00F97A70" w:rsidRPr="00E92E6D" w:rsidRDefault="00F97A70" w:rsidP="005D5A8D">
            <w:pPr>
              <w:spacing w:before="120" w:after="120" w:line="240" w:lineRule="auto"/>
              <w:jc w:val="both"/>
              <w:rPr>
                <w:rFonts w:ascii="Calibri" w:eastAsia="Times New Roman" w:hAnsi="Calibri" w:cs="Arial"/>
                <w:b/>
                <w:lang w:eastAsia="en-GB"/>
              </w:rPr>
            </w:pPr>
            <w:r w:rsidRPr="00E92E6D">
              <w:rPr>
                <w:rFonts w:ascii="Calibri" w:eastAsia="Times New Roman" w:hAnsi="Calibri" w:cs="Arial"/>
                <w:b/>
                <w:lang w:eastAsia="en-GB"/>
              </w:rPr>
              <w:t>Rhif yr Aseiniad (x o x):*</w:t>
            </w:r>
          </w:p>
        </w:tc>
        <w:tc>
          <w:tcPr>
            <w:tcW w:w="2111" w:type="dxa"/>
          </w:tcPr>
          <w:p w14:paraId="0619E2F0" w14:textId="77777777" w:rsidR="00F97A70" w:rsidRPr="00E92E6D" w:rsidRDefault="00F97A70" w:rsidP="005D5A8D">
            <w:pPr>
              <w:spacing w:before="120" w:after="120" w:line="240" w:lineRule="auto"/>
              <w:jc w:val="both"/>
              <w:rPr>
                <w:rFonts w:ascii="Calibri" w:eastAsia="Times New Roman" w:hAnsi="Calibri" w:cs="Arial"/>
                <w:b/>
                <w:lang w:eastAsia="en-GB"/>
              </w:rPr>
            </w:pPr>
            <w:r w:rsidRPr="00E92E6D">
              <w:rPr>
                <w:rFonts w:ascii="Calibri" w:eastAsia="Times New Roman" w:hAnsi="Calibri" w:cs="Arial"/>
                <w:b/>
                <w:lang w:eastAsia="en-GB"/>
              </w:rPr>
              <w:t>1/2</w:t>
            </w:r>
          </w:p>
        </w:tc>
      </w:tr>
      <w:tr w:rsidR="00F97A70" w:rsidRPr="00CB597B" w14:paraId="121992D7" w14:textId="77777777" w:rsidTr="00CA6B56">
        <w:tc>
          <w:tcPr>
            <w:tcW w:w="1910" w:type="dxa"/>
            <w:shd w:val="pct15" w:color="auto" w:fill="auto"/>
          </w:tcPr>
          <w:p w14:paraId="3853A9E8" w14:textId="77777777" w:rsidR="00F97A70" w:rsidRPr="00A1341E" w:rsidRDefault="00F97A70" w:rsidP="005D5A8D">
            <w:pPr>
              <w:spacing w:before="120" w:after="120" w:line="240" w:lineRule="auto"/>
              <w:jc w:val="both"/>
              <w:rPr>
                <w:rFonts w:ascii="Calibri" w:eastAsia="Times New Roman" w:hAnsi="Calibri" w:cs="Arial"/>
                <w:b/>
                <w:color w:val="000000" w:themeColor="text1"/>
                <w:lang w:eastAsia="en-GB"/>
              </w:rPr>
            </w:pPr>
            <w:r w:rsidRPr="00A1341E">
              <w:rPr>
                <w:rFonts w:ascii="Calibri" w:eastAsia="Times New Roman" w:hAnsi="Calibri" w:cs="Arial"/>
                <w:b/>
                <w:color w:val="000000" w:themeColor="text1"/>
                <w:lang w:eastAsia="en-GB"/>
              </w:rPr>
              <w:t>Dyddiad cychwyn:*</w:t>
            </w:r>
          </w:p>
        </w:tc>
        <w:tc>
          <w:tcPr>
            <w:tcW w:w="3964" w:type="dxa"/>
            <w:shd w:val="clear" w:color="auto" w:fill="auto"/>
          </w:tcPr>
          <w:p w14:paraId="7CA9F734" w14:textId="77777777" w:rsidR="00F97A70" w:rsidRPr="00A1341E" w:rsidRDefault="00F97A70" w:rsidP="005D5A8D">
            <w:pPr>
              <w:spacing w:before="120" w:after="120" w:line="240" w:lineRule="auto"/>
              <w:jc w:val="both"/>
              <w:rPr>
                <w:rFonts w:ascii="Calibri" w:eastAsia="Times New Roman" w:hAnsi="Calibri" w:cs="Arial"/>
                <w:b/>
                <w:color w:val="000000" w:themeColor="text1"/>
                <w:lang w:eastAsia="en-GB"/>
              </w:rPr>
            </w:pPr>
            <w:r w:rsidRPr="00A1341E">
              <w:rPr>
                <w:rFonts w:ascii="Calibri" w:eastAsia="Times New Roman" w:hAnsi="Calibri" w:cs="Arial"/>
                <w:b/>
                <w:color w:val="000000" w:themeColor="text1"/>
                <w:lang w:eastAsia="en-GB"/>
              </w:rPr>
              <w:t>5/3/18</w:t>
            </w:r>
          </w:p>
        </w:tc>
        <w:tc>
          <w:tcPr>
            <w:tcW w:w="2613" w:type="dxa"/>
            <w:shd w:val="pct15" w:color="auto" w:fill="auto"/>
          </w:tcPr>
          <w:p w14:paraId="1F7D8280" w14:textId="77777777" w:rsidR="00F97A70" w:rsidRPr="00CB597B" w:rsidRDefault="00F97A70" w:rsidP="005D5A8D">
            <w:pPr>
              <w:spacing w:before="120" w:after="120" w:line="240" w:lineRule="auto"/>
              <w:jc w:val="both"/>
              <w:rPr>
                <w:rFonts w:ascii="Calibri" w:eastAsia="Times New Roman" w:hAnsi="Calibri" w:cs="Arial"/>
                <w:b/>
                <w:lang w:eastAsia="en-GB"/>
              </w:rPr>
            </w:pPr>
            <w:r w:rsidRPr="00CE304E">
              <w:rPr>
                <w:rFonts w:ascii="Calibri" w:eastAsia="Times New Roman" w:hAnsi="Calibri" w:cs="Arial"/>
                <w:b/>
                <w:lang w:eastAsia="en-GB"/>
              </w:rPr>
              <w:t>Dyddiad</w:t>
            </w:r>
            <w:r>
              <w:rPr>
                <w:rFonts w:ascii="Calibri" w:eastAsia="Times New Roman" w:hAnsi="Calibri" w:cs="Arial"/>
                <w:b/>
                <w:lang w:eastAsia="en-GB"/>
              </w:rPr>
              <w:t xml:space="preserve"> cau ar gyfer</w:t>
            </w:r>
            <w:r w:rsidRPr="00CE304E">
              <w:rPr>
                <w:rFonts w:ascii="Calibri" w:eastAsia="Times New Roman" w:hAnsi="Calibri" w:cs="Arial"/>
                <w:b/>
                <w:lang w:eastAsia="en-GB"/>
              </w:rPr>
              <w:t xml:space="preserve"> cyflwyno:</w:t>
            </w:r>
            <w:r>
              <w:rPr>
                <w:rFonts w:ascii="Calibri" w:eastAsia="Times New Roman" w:hAnsi="Calibri" w:cs="Arial"/>
                <w:b/>
                <w:lang w:eastAsia="en-GB"/>
              </w:rPr>
              <w:t>*</w:t>
            </w:r>
          </w:p>
        </w:tc>
        <w:tc>
          <w:tcPr>
            <w:tcW w:w="2111" w:type="dxa"/>
          </w:tcPr>
          <w:p w14:paraId="2D041EAD" w14:textId="77777777" w:rsidR="00F97A70" w:rsidRPr="00373532" w:rsidRDefault="00F97A70" w:rsidP="005D5A8D">
            <w:pPr>
              <w:spacing w:before="120" w:after="120" w:line="240" w:lineRule="auto"/>
              <w:jc w:val="both"/>
              <w:rPr>
                <w:rFonts w:ascii="Calibri" w:eastAsia="Times New Roman" w:hAnsi="Calibri" w:cs="Arial"/>
                <w:b/>
                <w:color w:val="FF0000"/>
                <w:lang w:eastAsia="en-GB"/>
              </w:rPr>
            </w:pPr>
            <w:r>
              <w:rPr>
                <w:rFonts w:ascii="Calibri" w:eastAsia="Times New Roman" w:hAnsi="Calibri" w:cs="Arial"/>
                <w:b/>
                <w:lang w:eastAsia="en-GB"/>
              </w:rPr>
              <w:t>30.5</w:t>
            </w:r>
            <w:r w:rsidRPr="00973EAA">
              <w:rPr>
                <w:rFonts w:ascii="Calibri" w:eastAsia="Times New Roman" w:hAnsi="Calibri" w:cs="Arial"/>
                <w:b/>
                <w:lang w:eastAsia="en-GB"/>
              </w:rPr>
              <w:t>.1</w:t>
            </w:r>
            <w:r>
              <w:rPr>
                <w:rFonts w:ascii="Calibri" w:eastAsia="Times New Roman" w:hAnsi="Calibri" w:cs="Arial"/>
                <w:b/>
                <w:lang w:eastAsia="en-GB"/>
              </w:rPr>
              <w:t>8</w:t>
            </w:r>
          </w:p>
        </w:tc>
      </w:tr>
      <w:tr w:rsidR="00F97A70" w:rsidRPr="00CB597B" w14:paraId="77C1E938" w14:textId="77777777" w:rsidTr="00CA6B56">
        <w:tc>
          <w:tcPr>
            <w:tcW w:w="1910" w:type="dxa"/>
            <w:shd w:val="pct15" w:color="auto" w:fill="auto"/>
          </w:tcPr>
          <w:p w14:paraId="7A22FA39" w14:textId="77777777" w:rsidR="00F97A70" w:rsidRDefault="00F97A70" w:rsidP="005D5A8D">
            <w:pPr>
              <w:spacing w:before="120" w:after="120" w:line="240" w:lineRule="auto"/>
              <w:jc w:val="both"/>
              <w:rPr>
                <w:rFonts w:ascii="Calibri" w:eastAsia="Times New Roman" w:hAnsi="Calibri" w:cs="Arial"/>
                <w:b/>
                <w:lang w:eastAsia="en-GB"/>
              </w:rPr>
            </w:pPr>
            <w:r>
              <w:rPr>
                <w:rFonts w:ascii="Calibri" w:eastAsia="Times New Roman" w:hAnsi="Calibri" w:cs="Arial"/>
                <w:b/>
                <w:lang w:eastAsia="en-GB"/>
              </w:rPr>
              <w:t>Dyddiad dychwelyd y marciau dros dro ac adborth ysgrifenedig:*</w:t>
            </w:r>
          </w:p>
        </w:tc>
        <w:tc>
          <w:tcPr>
            <w:tcW w:w="3964" w:type="dxa"/>
            <w:shd w:val="clear" w:color="auto" w:fill="auto"/>
          </w:tcPr>
          <w:p w14:paraId="2AE65EC9" w14:textId="77777777" w:rsidR="00F97A70" w:rsidRPr="00373532" w:rsidRDefault="00F97A70" w:rsidP="005D5A8D">
            <w:pPr>
              <w:spacing w:before="120" w:after="120" w:line="240" w:lineRule="auto"/>
              <w:jc w:val="both"/>
              <w:rPr>
                <w:rFonts w:ascii="Calibri" w:eastAsia="Times New Roman" w:hAnsi="Calibri" w:cs="Arial"/>
                <w:b/>
                <w:color w:val="FF0000"/>
                <w:lang w:eastAsia="en-GB"/>
              </w:rPr>
            </w:pPr>
            <w:r>
              <w:rPr>
                <w:rFonts w:ascii="Calibri" w:eastAsia="Times New Roman" w:hAnsi="Calibri" w:cs="Arial"/>
                <w:b/>
                <w:lang w:eastAsia="en-GB"/>
              </w:rPr>
              <w:t>27.6</w:t>
            </w:r>
            <w:r w:rsidRPr="00973EAA">
              <w:rPr>
                <w:rFonts w:ascii="Calibri" w:eastAsia="Times New Roman" w:hAnsi="Calibri" w:cs="Arial"/>
                <w:b/>
                <w:lang w:eastAsia="en-GB"/>
              </w:rPr>
              <w:t>.1</w:t>
            </w:r>
            <w:r>
              <w:rPr>
                <w:rFonts w:ascii="Calibri" w:eastAsia="Times New Roman" w:hAnsi="Calibri" w:cs="Arial"/>
                <w:b/>
                <w:lang w:eastAsia="en-GB"/>
              </w:rPr>
              <w:t>8</w:t>
            </w:r>
          </w:p>
        </w:tc>
        <w:tc>
          <w:tcPr>
            <w:tcW w:w="2613" w:type="dxa"/>
            <w:shd w:val="pct15" w:color="auto" w:fill="auto"/>
          </w:tcPr>
          <w:p w14:paraId="62CF0515" w14:textId="77777777" w:rsidR="00F97A70" w:rsidRPr="00CE304E" w:rsidRDefault="00F97A70" w:rsidP="005D5A8D">
            <w:pPr>
              <w:spacing w:before="120" w:after="120" w:line="240" w:lineRule="auto"/>
              <w:jc w:val="both"/>
              <w:rPr>
                <w:rFonts w:ascii="Calibri" w:eastAsia="Times New Roman" w:hAnsi="Calibri" w:cs="Arial"/>
                <w:b/>
                <w:lang w:eastAsia="en-GB"/>
              </w:rPr>
            </w:pPr>
          </w:p>
        </w:tc>
        <w:tc>
          <w:tcPr>
            <w:tcW w:w="2111" w:type="dxa"/>
          </w:tcPr>
          <w:p w14:paraId="3B02DC15" w14:textId="77777777" w:rsidR="00F97A70" w:rsidRPr="00373532" w:rsidRDefault="00F97A70" w:rsidP="005D5A8D">
            <w:pPr>
              <w:spacing w:before="120" w:after="120" w:line="240" w:lineRule="auto"/>
              <w:jc w:val="both"/>
              <w:rPr>
                <w:rFonts w:ascii="Calibri" w:eastAsia="Times New Roman" w:hAnsi="Calibri" w:cs="Arial"/>
                <w:b/>
                <w:color w:val="FF0000"/>
                <w:lang w:eastAsia="en-GB"/>
              </w:rPr>
            </w:pPr>
          </w:p>
        </w:tc>
      </w:tr>
    </w:tbl>
    <w:p w14:paraId="651CF025" w14:textId="77777777" w:rsidR="00F97A70" w:rsidRPr="00CB597B" w:rsidRDefault="00F97A70" w:rsidP="00F97A70">
      <w:pPr>
        <w:spacing w:after="0" w:line="240" w:lineRule="auto"/>
        <w:rPr>
          <w:rFonts w:ascii="Times New Roman" w:eastAsia="Times New Roman" w:hAnsi="Times New Roman" w:cs="Times New Roman"/>
          <w:vanish/>
          <w:sz w:val="20"/>
          <w:szCs w:val="20"/>
          <w:lang w:eastAsia="en-GB"/>
        </w:rPr>
      </w:pPr>
    </w:p>
    <w:p w14:paraId="22359D60" w14:textId="77777777" w:rsidR="00F97A70" w:rsidRPr="00CB597B" w:rsidRDefault="00F97A70" w:rsidP="00F97A70">
      <w:pPr>
        <w:spacing w:after="0" w:line="240" w:lineRule="auto"/>
        <w:rPr>
          <w:rFonts w:ascii="Times New Roman" w:eastAsia="Times New Roman" w:hAnsi="Times New Roman" w:cs="Times New Roman"/>
          <w:vanish/>
          <w:sz w:val="20"/>
          <w:szCs w:val="20"/>
          <w:lang w:eastAsia="en-GB"/>
        </w:rPr>
      </w:pPr>
    </w:p>
    <w:tbl>
      <w:tblPr>
        <w:tblpPr w:leftFromText="180" w:rightFromText="180" w:vertAnchor="text" w:horzAnchor="margin" w:tblpXSpec="center" w:tblpY="174"/>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B7106A" w:rsidRPr="00CB597B" w14:paraId="2C633BFB" w14:textId="77777777" w:rsidTr="00B7106A">
        <w:trPr>
          <w:trHeight w:val="421"/>
        </w:trPr>
        <w:tc>
          <w:tcPr>
            <w:tcW w:w="1809" w:type="dxa"/>
            <w:tcBorders>
              <w:top w:val="single" w:sz="6" w:space="0" w:color="auto"/>
            </w:tcBorders>
            <w:shd w:val="clear" w:color="auto" w:fill="D9D9D9"/>
          </w:tcPr>
          <w:p w14:paraId="7DE32EDC" w14:textId="77777777" w:rsidR="00B7106A" w:rsidRPr="00CB597B" w:rsidRDefault="00B7106A" w:rsidP="00B7106A">
            <w:pPr>
              <w:spacing w:after="0" w:line="240" w:lineRule="auto"/>
              <w:rPr>
                <w:rFonts w:ascii="Calibri" w:eastAsia="Times New Roman" w:hAnsi="Calibri" w:cs="Arial"/>
                <w:b/>
                <w:lang w:eastAsia="en-GB"/>
              </w:rPr>
            </w:pPr>
            <w:r w:rsidRPr="00CE304E">
              <w:rPr>
                <w:rFonts w:ascii="Calibri" w:eastAsia="Times New Roman" w:hAnsi="Calibri" w:cs="Arial"/>
                <w:b/>
                <w:lang w:eastAsia="en-GB"/>
              </w:rPr>
              <w:t>Cyfeirnodi:</w:t>
            </w:r>
          </w:p>
        </w:tc>
        <w:tc>
          <w:tcPr>
            <w:tcW w:w="8789" w:type="dxa"/>
            <w:gridSpan w:val="3"/>
            <w:tcBorders>
              <w:top w:val="single" w:sz="6" w:space="0" w:color="auto"/>
            </w:tcBorders>
          </w:tcPr>
          <w:p w14:paraId="0F89969A" w14:textId="77777777" w:rsidR="00B7106A" w:rsidRPr="00CB597B" w:rsidRDefault="00B7106A" w:rsidP="00B7106A">
            <w:pPr>
              <w:spacing w:after="0" w:line="240" w:lineRule="auto"/>
              <w:rPr>
                <w:rFonts w:ascii="Calibri" w:eastAsia="Times New Roman" w:hAnsi="Calibri" w:cs="Arial"/>
                <w:sz w:val="18"/>
                <w:szCs w:val="18"/>
              </w:rPr>
            </w:pPr>
            <w:r w:rsidRPr="00CE304E">
              <w:rPr>
                <w:rFonts w:ascii="Calibri" w:eastAsia="Times New Roman" w:hAnsi="Calibri" w:cs="Arial"/>
                <w:sz w:val="18"/>
                <w:szCs w:val="18"/>
              </w:rPr>
              <w:t>Ym mhrif ran eich gwaith, mae’n rhaid i chi gydnabod awduron y mae eu hymchwil yn sail i’ch gwaith.</w:t>
            </w:r>
            <w:r w:rsidRPr="00CB597B">
              <w:rPr>
                <w:rFonts w:ascii="Calibri" w:eastAsia="Times New Roman" w:hAnsi="Calibri" w:cs="Arial"/>
                <w:sz w:val="18"/>
                <w:szCs w:val="18"/>
              </w:rPr>
              <w:t xml:space="preserve"> </w:t>
            </w:r>
            <w:r w:rsidRPr="00CE304E">
              <w:rPr>
                <w:rFonts w:ascii="Calibri" w:eastAsia="Times New Roman" w:hAnsi="Calibri" w:cs="Arial"/>
                <w:sz w:val="18"/>
                <w:szCs w:val="18"/>
              </w:rPr>
              <w:t xml:space="preserve">Dylech atodi rhestr gyfeirnodi i’ch gwaith sy’n dangos y llyfrau, erthyglau ayyb, rydych chi wedi’u darllen neu eu dyfynnu er mwyn cwblhau’r aseiniad hwn ( e.e. ar gyfer llyfrau: cyfenw’r awdur a’i lythrennau cyntaf, blwyddyn cyhoeddi, </w:t>
            </w:r>
            <w:r w:rsidRPr="00CE304E">
              <w:rPr>
                <w:rFonts w:ascii="Calibri" w:eastAsia="Times New Roman" w:hAnsi="Calibri" w:cs="Arial"/>
                <w:sz w:val="18"/>
                <w:szCs w:val="18"/>
                <w:u w:val="single"/>
              </w:rPr>
              <w:t>teitl y llyfr</w:t>
            </w:r>
            <w:r w:rsidRPr="00CE304E">
              <w:rPr>
                <w:rFonts w:ascii="Calibri" w:eastAsia="Times New Roman" w:hAnsi="Calibri" w:cs="Arial"/>
                <w:sz w:val="18"/>
                <w:szCs w:val="18"/>
              </w:rPr>
              <w:t>, argraffiad, cyhoeddwr: man cyhoeddi).</w:t>
            </w:r>
            <w:r w:rsidRPr="00CB597B">
              <w:rPr>
                <w:rFonts w:ascii="Calibri" w:eastAsia="Times New Roman" w:hAnsi="Calibri" w:cs="Arial"/>
                <w:sz w:val="18"/>
                <w:szCs w:val="18"/>
              </w:rPr>
              <w:t xml:space="preserve"> </w:t>
            </w:r>
          </w:p>
        </w:tc>
      </w:tr>
      <w:tr w:rsidR="00B7106A" w:rsidRPr="00CB597B" w14:paraId="13F7C21C" w14:textId="77777777" w:rsidTr="00B7106A">
        <w:trPr>
          <w:trHeight w:val="666"/>
        </w:trPr>
        <w:tc>
          <w:tcPr>
            <w:tcW w:w="1809" w:type="dxa"/>
            <w:tcBorders>
              <w:top w:val="single" w:sz="6" w:space="0" w:color="auto"/>
            </w:tcBorders>
            <w:shd w:val="clear" w:color="auto" w:fill="D9D9D9"/>
          </w:tcPr>
          <w:p w14:paraId="7600E233" w14:textId="77777777" w:rsidR="00B7106A" w:rsidRPr="00CB597B" w:rsidRDefault="00B7106A" w:rsidP="00B7106A">
            <w:pPr>
              <w:spacing w:after="0" w:line="240" w:lineRule="auto"/>
              <w:rPr>
                <w:rFonts w:ascii="Calibri" w:eastAsia="Times New Roman" w:hAnsi="Calibri" w:cs="Arial"/>
                <w:b/>
                <w:lang w:eastAsia="en-GB"/>
              </w:rPr>
            </w:pPr>
            <w:r>
              <w:rPr>
                <w:rFonts w:ascii="Calibri" w:eastAsia="Times New Roman" w:hAnsi="Calibri" w:cs="Arial"/>
                <w:b/>
                <w:lang w:eastAsia="en-GB"/>
              </w:rPr>
              <w:t>Cyflwyno</w:t>
            </w:r>
            <w:r w:rsidRPr="00CE304E">
              <w:rPr>
                <w:rFonts w:ascii="Calibri" w:eastAsia="Times New Roman" w:hAnsi="Calibri" w:cs="Arial"/>
                <w:b/>
                <w:lang w:eastAsia="en-GB"/>
              </w:rPr>
              <w:t xml:space="preserve">: </w:t>
            </w:r>
            <w:r w:rsidRPr="00CB597B">
              <w:rPr>
                <w:rFonts w:ascii="Calibri" w:eastAsia="Times New Roman" w:hAnsi="Calibri" w:cs="Arial"/>
                <w:b/>
                <w:lang w:eastAsia="en-GB"/>
              </w:rPr>
              <w:br/>
            </w:r>
          </w:p>
        </w:tc>
        <w:tc>
          <w:tcPr>
            <w:tcW w:w="6521" w:type="dxa"/>
            <w:tcBorders>
              <w:top w:val="single" w:sz="6" w:space="0" w:color="auto"/>
            </w:tcBorders>
          </w:tcPr>
          <w:p w14:paraId="1AF2AC73" w14:textId="77777777" w:rsidR="00B7106A" w:rsidRPr="00917261" w:rsidRDefault="00B7106A" w:rsidP="00B7106A">
            <w:pPr>
              <w:spacing w:after="0" w:line="240" w:lineRule="auto"/>
              <w:rPr>
                <w:rFonts w:ascii="Calibri" w:eastAsia="Times New Roman" w:hAnsi="Calibri" w:cs="Arial"/>
                <w:b/>
                <w:sz w:val="18"/>
                <w:szCs w:val="18"/>
                <w:lang w:eastAsia="en-GB"/>
              </w:rPr>
            </w:pPr>
            <w:r w:rsidRPr="00917261">
              <w:rPr>
                <w:rFonts w:ascii="Calibri" w:eastAsia="Times New Roman" w:hAnsi="Calibri" w:cs="Arial"/>
                <w:b/>
                <w:sz w:val="18"/>
                <w:szCs w:val="18"/>
                <w:lang w:eastAsia="en-GB"/>
              </w:rPr>
              <w:t xml:space="preserve">Rhaid  cyflwyno pob aseiniad gan ddefnyddio Turnitin, heblaw bod y darlithydd yn dweud yn wahanol. </w:t>
            </w:r>
          </w:p>
          <w:p w14:paraId="6ACE7D3C" w14:textId="77777777" w:rsidR="00B7106A" w:rsidRPr="00CB597B" w:rsidRDefault="00B7106A" w:rsidP="00B7106A">
            <w:pPr>
              <w:spacing w:after="0" w:line="240" w:lineRule="auto"/>
              <w:rPr>
                <w:rFonts w:ascii="Calibri" w:eastAsia="Times New Roman" w:hAnsi="Calibri" w:cs="Arial"/>
                <w:b/>
                <w:i/>
                <w:sz w:val="20"/>
                <w:szCs w:val="20"/>
                <w:lang w:eastAsia="en-GB"/>
              </w:rPr>
            </w:pPr>
            <w:r w:rsidRPr="00917261">
              <w:rPr>
                <w:rFonts w:ascii="Calibri" w:eastAsia="Times New Roman" w:hAnsi="Calibri" w:cs="Arial"/>
                <w:b/>
                <w:sz w:val="18"/>
                <w:szCs w:val="18"/>
                <w:lang w:eastAsia="en-GB"/>
              </w:rPr>
              <w:t>Sylwer:</w:t>
            </w:r>
            <w:r w:rsidRPr="00CB597B">
              <w:rPr>
                <w:rFonts w:ascii="Calibri" w:eastAsia="Times New Roman" w:hAnsi="Calibri" w:cs="Arial"/>
                <w:sz w:val="18"/>
                <w:szCs w:val="18"/>
                <w:lang w:eastAsia="en-GB"/>
              </w:rPr>
              <w:t xml:space="preserve"> </w:t>
            </w:r>
            <w:r w:rsidRPr="00CE304E">
              <w:rPr>
                <w:rFonts w:ascii="Calibri" w:eastAsia="Times New Roman" w:hAnsi="Calibri" w:cs="Arial"/>
                <w:sz w:val="18"/>
                <w:szCs w:val="18"/>
                <w:lang w:eastAsia="en-GB"/>
              </w:rPr>
              <w:t>y fersiwn Turnitin yw’r prif gyflwyniad ac mae’n gweithredu fel derbynneb i’r myfyriwr.</w:t>
            </w:r>
            <w:r>
              <w:rPr>
                <w:rFonts w:ascii="Calibri" w:eastAsia="Times New Roman" w:hAnsi="Calibri" w:cs="Arial"/>
                <w:sz w:val="18"/>
                <w:szCs w:val="18"/>
                <w:lang w:eastAsia="en-GB"/>
              </w:rPr>
              <w:t xml:space="preserve"> </w:t>
            </w:r>
            <w:r w:rsidRPr="00CE304E">
              <w:rPr>
                <w:rFonts w:ascii="Calibri" w:eastAsia="Times New Roman" w:hAnsi="Calibri" w:cs="Arial"/>
                <w:b/>
                <w:sz w:val="18"/>
                <w:szCs w:val="18"/>
                <w:lang w:eastAsia="en-GB"/>
              </w:rPr>
              <w:t xml:space="preserve"> Bydd cyflwyno</w:t>
            </w:r>
            <w:r>
              <w:rPr>
                <w:rFonts w:ascii="Calibri" w:eastAsia="Times New Roman" w:hAnsi="Calibri" w:cs="Arial"/>
                <w:b/>
                <w:sz w:val="18"/>
                <w:szCs w:val="18"/>
                <w:lang w:eastAsia="en-GB"/>
              </w:rPr>
              <w:t>’r</w:t>
            </w:r>
            <w:r w:rsidRPr="00CE304E">
              <w:rPr>
                <w:rFonts w:ascii="Calibri" w:eastAsia="Times New Roman" w:hAnsi="Calibri" w:cs="Arial"/>
                <w:b/>
                <w:sz w:val="18"/>
                <w:szCs w:val="18"/>
                <w:lang w:eastAsia="en-GB"/>
              </w:rPr>
              <w:t xml:space="preserve"> fersiwn electronig </w:t>
            </w:r>
            <w:r>
              <w:rPr>
                <w:rFonts w:ascii="Calibri" w:eastAsia="Times New Roman" w:hAnsi="Calibri" w:cs="Arial"/>
                <w:b/>
                <w:sz w:val="18"/>
                <w:szCs w:val="18"/>
                <w:lang w:eastAsia="en-GB"/>
              </w:rPr>
              <w:t xml:space="preserve">o’r aseiniad yn hwyr </w:t>
            </w:r>
            <w:r w:rsidRPr="00CE304E">
              <w:rPr>
                <w:rFonts w:ascii="Calibri" w:eastAsia="Times New Roman" w:hAnsi="Calibri" w:cs="Arial"/>
                <w:b/>
                <w:sz w:val="18"/>
                <w:szCs w:val="18"/>
                <w:lang w:eastAsia="en-GB"/>
              </w:rPr>
              <w:t>yn arwain at ddyfarnu marc gosb</w:t>
            </w:r>
            <w:r>
              <w:rPr>
                <w:rFonts w:ascii="Calibri" w:eastAsia="Times New Roman" w:hAnsi="Calibri" w:cs="Arial"/>
                <w:b/>
                <w:sz w:val="18"/>
                <w:szCs w:val="18"/>
                <w:lang w:eastAsia="en-GB"/>
              </w:rPr>
              <w:t xml:space="preserve"> hwyr </w:t>
            </w:r>
            <w:r w:rsidRPr="00CE304E">
              <w:rPr>
                <w:rFonts w:ascii="Calibri" w:eastAsia="Times New Roman" w:hAnsi="Calibri" w:cs="Arial"/>
                <w:sz w:val="18"/>
                <w:szCs w:val="18"/>
                <w:lang w:eastAsia="en-GB"/>
              </w:rPr>
              <w:t xml:space="preserve"> Cosbau ar gyfer cyflwyniadau hwyr:</w:t>
            </w:r>
            <w:r w:rsidRPr="00CB597B">
              <w:rPr>
                <w:rFonts w:ascii="Calibri" w:eastAsia="Times New Roman" w:hAnsi="Calibri" w:cs="Arial"/>
                <w:sz w:val="18"/>
                <w:szCs w:val="18"/>
                <w:lang w:eastAsia="en-GB"/>
              </w:rPr>
              <w:t xml:space="preserve"> </w:t>
            </w:r>
            <w:r w:rsidRPr="00CE304E">
              <w:rPr>
                <w:rFonts w:ascii="Calibri" w:eastAsia="Times New Roman" w:hAnsi="Calibri" w:cs="Arial"/>
                <w:sz w:val="18"/>
                <w:szCs w:val="18"/>
                <w:lang w:eastAsia="en-GB"/>
              </w:rPr>
              <w:t xml:space="preserve">Hyd at un wythnos yn hwyr, uchafswm o </w:t>
            </w:r>
            <w:r>
              <w:rPr>
                <w:rFonts w:ascii="Calibri" w:eastAsia="Times New Roman" w:hAnsi="Calibri" w:cs="Arial"/>
                <w:sz w:val="18"/>
                <w:szCs w:val="18"/>
                <w:lang w:eastAsia="en-GB"/>
              </w:rPr>
              <w:t>radd D</w:t>
            </w:r>
            <w:r w:rsidRPr="00CE304E">
              <w:rPr>
                <w:rFonts w:ascii="Calibri" w:eastAsia="Times New Roman" w:hAnsi="Calibri" w:cs="Arial"/>
                <w:sz w:val="18"/>
                <w:szCs w:val="18"/>
                <w:lang w:eastAsia="en-GB"/>
              </w:rPr>
              <w:t>.</w:t>
            </w:r>
            <w:r w:rsidRPr="00CB597B">
              <w:rPr>
                <w:rFonts w:ascii="Calibri" w:eastAsia="Times New Roman" w:hAnsi="Calibri" w:cs="Arial"/>
                <w:sz w:val="18"/>
                <w:szCs w:val="18"/>
                <w:lang w:eastAsia="en-GB"/>
              </w:rPr>
              <w:t xml:space="preserve">  </w:t>
            </w:r>
            <w:r>
              <w:rPr>
                <w:rFonts w:ascii="Calibri" w:eastAsia="Times New Roman" w:hAnsi="Calibri" w:cs="Arial"/>
                <w:sz w:val="18"/>
                <w:szCs w:val="18"/>
                <w:lang w:eastAsia="en-GB"/>
              </w:rPr>
              <w:t xml:space="preserve">Mwy nag </w:t>
            </w:r>
            <w:r w:rsidRPr="00CE304E">
              <w:rPr>
                <w:rFonts w:ascii="Calibri" w:eastAsia="Times New Roman" w:hAnsi="Calibri" w:cs="Arial"/>
                <w:sz w:val="18"/>
                <w:szCs w:val="18"/>
                <w:lang w:eastAsia="en-GB"/>
              </w:rPr>
              <w:t>wythnos yn hwyr, Cyfeirio.</w:t>
            </w:r>
            <w:r w:rsidRPr="00CB597B">
              <w:rPr>
                <w:rFonts w:ascii="Calibri" w:eastAsia="Times New Roman" w:hAnsi="Calibri" w:cs="Arial"/>
                <w:sz w:val="18"/>
                <w:szCs w:val="18"/>
                <w:lang w:eastAsia="en-GB"/>
              </w:rPr>
              <w:t xml:space="preserve">  </w:t>
            </w:r>
            <w:r w:rsidRPr="00CE304E">
              <w:rPr>
                <w:rFonts w:ascii="Calibri" w:eastAsia="Times New Roman" w:hAnsi="Calibri" w:cs="Arial"/>
                <w:sz w:val="18"/>
                <w:szCs w:val="18"/>
                <w:lang w:eastAsia="en-GB"/>
              </w:rPr>
              <w:t>Dim ond</w:t>
            </w:r>
            <w:r>
              <w:rPr>
                <w:rFonts w:ascii="Calibri" w:eastAsia="Times New Roman" w:hAnsi="Calibri" w:cs="Arial"/>
                <w:sz w:val="18"/>
                <w:szCs w:val="18"/>
                <w:lang w:eastAsia="en-GB"/>
              </w:rPr>
              <w:t xml:space="preserve"> y Panel Amgylchiadau Esgusodol all roi estyniad.</w:t>
            </w:r>
          </w:p>
        </w:tc>
        <w:tc>
          <w:tcPr>
            <w:tcW w:w="1134" w:type="dxa"/>
            <w:tcBorders>
              <w:top w:val="single" w:sz="6" w:space="0" w:color="auto"/>
            </w:tcBorders>
            <w:shd w:val="clear" w:color="auto" w:fill="D9D9D9"/>
          </w:tcPr>
          <w:p w14:paraId="0EA74F40" w14:textId="77777777" w:rsidR="00B7106A" w:rsidRPr="00CB597B" w:rsidRDefault="00B7106A" w:rsidP="00B7106A">
            <w:pPr>
              <w:spacing w:after="0" w:line="240" w:lineRule="auto"/>
              <w:rPr>
                <w:rFonts w:ascii="Calibri" w:eastAsia="Times New Roman" w:hAnsi="Calibri" w:cs="Arial"/>
                <w:b/>
                <w:lang w:eastAsia="en-GB"/>
              </w:rPr>
            </w:pPr>
            <w:r w:rsidRPr="00CB597B">
              <w:rPr>
                <w:rFonts w:ascii="Calibri" w:eastAsia="Times New Roman" w:hAnsi="Calibri" w:cs="Arial"/>
                <w:b/>
                <w:sz w:val="20"/>
                <w:szCs w:val="20"/>
                <w:lang w:eastAsia="en-GB"/>
              </w:rPr>
              <w:br/>
            </w:r>
            <w:r w:rsidRPr="00CE304E">
              <w:rPr>
                <w:rFonts w:ascii="Calibri" w:eastAsia="Times New Roman" w:hAnsi="Calibri" w:cs="Arial"/>
                <w:b/>
                <w:lang w:eastAsia="en-GB"/>
              </w:rPr>
              <w:t>Dyddiad:</w:t>
            </w:r>
          </w:p>
        </w:tc>
        <w:tc>
          <w:tcPr>
            <w:tcW w:w="1134" w:type="dxa"/>
            <w:tcBorders>
              <w:top w:val="single" w:sz="6" w:space="0" w:color="auto"/>
            </w:tcBorders>
          </w:tcPr>
          <w:p w14:paraId="439805D1" w14:textId="77777777" w:rsidR="00B7106A" w:rsidRDefault="00B7106A" w:rsidP="00B7106A">
            <w:pPr>
              <w:spacing w:after="0" w:line="240" w:lineRule="auto"/>
              <w:rPr>
                <w:rFonts w:ascii="Calibri" w:eastAsia="Times New Roman" w:hAnsi="Calibri" w:cs="Arial"/>
                <w:b/>
                <w:lang w:eastAsia="en-GB"/>
              </w:rPr>
            </w:pPr>
          </w:p>
          <w:p w14:paraId="3A240C47" w14:textId="77777777" w:rsidR="00B7106A" w:rsidRPr="00CB597B" w:rsidRDefault="00B7106A" w:rsidP="00B7106A">
            <w:pPr>
              <w:spacing w:after="0" w:line="240" w:lineRule="auto"/>
              <w:rPr>
                <w:rFonts w:ascii="Calibri" w:eastAsia="Times New Roman" w:hAnsi="Calibri" w:cs="Arial"/>
                <w:b/>
                <w:sz w:val="20"/>
                <w:szCs w:val="20"/>
                <w:lang w:eastAsia="en-GB"/>
              </w:rPr>
            </w:pPr>
            <w:r>
              <w:rPr>
                <w:rFonts w:ascii="Calibri" w:eastAsia="Times New Roman" w:hAnsi="Calibri" w:cs="Arial"/>
                <w:b/>
                <w:lang w:eastAsia="en-GB"/>
              </w:rPr>
              <w:t>30.5</w:t>
            </w:r>
            <w:r w:rsidRPr="00973EAA">
              <w:rPr>
                <w:rFonts w:ascii="Calibri" w:eastAsia="Times New Roman" w:hAnsi="Calibri" w:cs="Arial"/>
                <w:b/>
                <w:lang w:eastAsia="en-GB"/>
              </w:rPr>
              <w:t>.1</w:t>
            </w:r>
            <w:r>
              <w:rPr>
                <w:rFonts w:ascii="Calibri" w:eastAsia="Times New Roman" w:hAnsi="Calibri" w:cs="Arial"/>
                <w:b/>
                <w:lang w:eastAsia="en-GB"/>
              </w:rPr>
              <w:t>8</w:t>
            </w:r>
          </w:p>
        </w:tc>
      </w:tr>
    </w:tbl>
    <w:tbl>
      <w:tblPr>
        <w:tblW w:w="10598" w:type="dxa"/>
        <w:tblInd w:w="-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F97A70" w:rsidRPr="00CB597B" w14:paraId="3A350017" w14:textId="77777777" w:rsidTr="00B7106A">
        <w:trPr>
          <w:trHeight w:val="715"/>
        </w:trPr>
        <w:tc>
          <w:tcPr>
            <w:tcW w:w="9464" w:type="dxa"/>
            <w:vMerge w:val="restart"/>
            <w:shd w:val="pct15" w:color="auto" w:fill="auto"/>
          </w:tcPr>
          <w:p w14:paraId="22DE5622" w14:textId="77777777" w:rsidR="00F97A70" w:rsidRPr="00917261" w:rsidRDefault="00F97A70" w:rsidP="005D5A8D">
            <w:pPr>
              <w:spacing w:before="120" w:after="120" w:line="240" w:lineRule="auto"/>
              <w:jc w:val="both"/>
              <w:rPr>
                <w:rFonts w:ascii="Calibri" w:eastAsia="Times New Roman" w:hAnsi="Calibri" w:cs="Calibri"/>
                <w:b/>
                <w:sz w:val="18"/>
                <w:szCs w:val="18"/>
                <w:lang w:eastAsia="en-GB"/>
              </w:rPr>
            </w:pPr>
            <w:r w:rsidRPr="00917261">
              <w:rPr>
                <w:rFonts w:ascii="Calibri" w:eastAsia="Times New Roman" w:hAnsi="Calibri" w:cs="Calibri"/>
                <w:b/>
                <w:sz w:val="18"/>
                <w:szCs w:val="18"/>
                <w:lang w:eastAsia="en-GB"/>
              </w:rPr>
              <w:t xml:space="preserve">Dylai’r  arweinydd modwl roi </w:t>
            </w:r>
            <w:r>
              <w:rPr>
                <w:rFonts w:ascii="Calibri" w:eastAsia="Times New Roman" w:hAnsi="Calibri" w:cs="Calibri"/>
                <w:b/>
                <w:sz w:val="18"/>
                <w:szCs w:val="18"/>
                <w:lang w:eastAsia="en-GB"/>
              </w:rPr>
              <w:t>t</w:t>
            </w:r>
            <w:r w:rsidRPr="00917261">
              <w:rPr>
                <w:rFonts w:ascii="Calibri" w:eastAsia="Times New Roman" w:hAnsi="Calibri" w:cs="Calibri"/>
                <w:b/>
                <w:sz w:val="18"/>
                <w:szCs w:val="18"/>
                <w:lang w:eastAsia="en-GB"/>
              </w:rPr>
              <w:t>ic</w:t>
            </w:r>
            <w:r>
              <w:rPr>
                <w:rFonts w:ascii="Calibri" w:eastAsia="Times New Roman" w:hAnsi="Calibri" w:cs="Calibri"/>
                <w:b/>
                <w:sz w:val="18"/>
                <w:szCs w:val="18"/>
                <w:lang w:eastAsia="en-GB"/>
              </w:rPr>
              <w:t xml:space="preserve"> </w:t>
            </w:r>
            <w:r w:rsidRPr="00917261">
              <w:rPr>
                <w:rFonts w:ascii="Calibri" w:eastAsia="Times New Roman" w:hAnsi="Calibri" w:cs="Calibri"/>
                <w:b/>
                <w:sz w:val="18"/>
                <w:szCs w:val="18"/>
                <w:lang w:eastAsia="en-GB"/>
              </w:rPr>
              <w:t xml:space="preserve">yma </w:t>
            </w:r>
            <w:r>
              <w:rPr>
                <w:rFonts w:ascii="Calibri" w:eastAsia="Times New Roman" w:hAnsi="Calibri" w:cs="Calibri"/>
                <w:b/>
                <w:sz w:val="18"/>
                <w:szCs w:val="18"/>
                <w:lang w:eastAsia="en-GB"/>
              </w:rPr>
              <w:t>i</w:t>
            </w:r>
            <w:r w:rsidRPr="00917261">
              <w:rPr>
                <w:rFonts w:ascii="Calibri" w:eastAsia="Times New Roman" w:hAnsi="Calibri" w:cs="Calibri"/>
                <w:b/>
                <w:sz w:val="18"/>
                <w:szCs w:val="18"/>
                <w:lang w:eastAsia="en-GB"/>
              </w:rPr>
              <w:t xml:space="preserve"> ddangos a oes rhaid cyflwyno copi caled o’r aseiniad</w:t>
            </w:r>
            <w:r>
              <w:rPr>
                <w:rFonts w:ascii="Calibri" w:eastAsia="Times New Roman" w:hAnsi="Calibri" w:cs="Calibri"/>
                <w:b/>
                <w:sz w:val="18"/>
                <w:szCs w:val="18"/>
                <w:lang w:eastAsia="en-GB"/>
              </w:rPr>
              <w:t xml:space="preserve"> neu beidio</w:t>
            </w:r>
            <w:r w:rsidRPr="00917261">
              <w:rPr>
                <w:rFonts w:ascii="Calibri" w:eastAsia="Times New Roman" w:hAnsi="Calibri" w:cs="Calibri"/>
                <w:b/>
                <w:sz w:val="18"/>
                <w:szCs w:val="18"/>
                <w:lang w:eastAsia="en-GB"/>
              </w:rPr>
              <w:t>.</w:t>
            </w:r>
          </w:p>
        </w:tc>
        <w:tc>
          <w:tcPr>
            <w:tcW w:w="567" w:type="dxa"/>
            <w:shd w:val="pct15" w:color="auto" w:fill="auto"/>
          </w:tcPr>
          <w:p w14:paraId="469B2567" w14:textId="77777777" w:rsidR="00F97A70" w:rsidRPr="00CB597B" w:rsidRDefault="00F97A70" w:rsidP="005D5A8D">
            <w:pPr>
              <w:spacing w:before="120" w:after="120" w:line="240" w:lineRule="auto"/>
              <w:jc w:val="both"/>
              <w:rPr>
                <w:rFonts w:ascii="Calibri" w:eastAsia="Times New Roman" w:hAnsi="Calibri" w:cs="Calibri"/>
                <w:b/>
                <w:sz w:val="20"/>
                <w:szCs w:val="20"/>
                <w:lang w:eastAsia="en-GB"/>
              </w:rPr>
            </w:pPr>
            <w:r w:rsidRPr="00CE304E">
              <w:rPr>
                <w:rFonts w:ascii="Calibri" w:eastAsia="Times New Roman" w:hAnsi="Calibri" w:cs="Calibri"/>
                <w:b/>
                <w:sz w:val="20"/>
                <w:szCs w:val="20"/>
                <w:lang w:eastAsia="en-GB"/>
              </w:rPr>
              <w:t>IE</w:t>
            </w:r>
          </w:p>
        </w:tc>
        <w:tc>
          <w:tcPr>
            <w:tcW w:w="567" w:type="dxa"/>
          </w:tcPr>
          <w:p w14:paraId="48F6AC18" w14:textId="77777777" w:rsidR="00F97A70" w:rsidRPr="00CB597B" w:rsidRDefault="00F97A70" w:rsidP="005D5A8D">
            <w:pPr>
              <w:spacing w:before="120" w:after="120" w:line="240" w:lineRule="auto"/>
              <w:jc w:val="both"/>
              <w:rPr>
                <w:rFonts w:ascii="Calibri" w:eastAsia="Times New Roman" w:hAnsi="Calibri" w:cs="Calibri"/>
                <w:b/>
                <w:sz w:val="20"/>
                <w:szCs w:val="20"/>
                <w:lang w:eastAsia="en-GB"/>
              </w:rPr>
            </w:pPr>
          </w:p>
        </w:tc>
      </w:tr>
      <w:tr w:rsidR="00F97A70" w:rsidRPr="00CB597B" w14:paraId="01EB76CB" w14:textId="77777777" w:rsidTr="00B7106A">
        <w:trPr>
          <w:trHeight w:val="709"/>
        </w:trPr>
        <w:tc>
          <w:tcPr>
            <w:tcW w:w="9464" w:type="dxa"/>
            <w:vMerge/>
            <w:shd w:val="pct15" w:color="auto" w:fill="auto"/>
          </w:tcPr>
          <w:p w14:paraId="1E51575C" w14:textId="77777777" w:rsidR="00F97A70" w:rsidRPr="00CB597B" w:rsidRDefault="00F97A70" w:rsidP="005D5A8D">
            <w:pPr>
              <w:spacing w:before="120" w:after="120" w:line="240" w:lineRule="auto"/>
              <w:jc w:val="both"/>
              <w:rPr>
                <w:rFonts w:ascii="Calibri" w:eastAsia="Times New Roman" w:hAnsi="Calibri" w:cs="Calibri"/>
                <w:b/>
                <w:sz w:val="20"/>
                <w:szCs w:val="20"/>
                <w:lang w:eastAsia="en-GB"/>
              </w:rPr>
            </w:pPr>
          </w:p>
        </w:tc>
        <w:tc>
          <w:tcPr>
            <w:tcW w:w="567" w:type="dxa"/>
            <w:shd w:val="pct15" w:color="auto" w:fill="auto"/>
          </w:tcPr>
          <w:p w14:paraId="31913891" w14:textId="77777777" w:rsidR="00F97A70" w:rsidRPr="00CB597B" w:rsidRDefault="00F97A70" w:rsidP="005D5A8D">
            <w:pPr>
              <w:spacing w:before="120" w:after="120" w:line="240" w:lineRule="auto"/>
              <w:jc w:val="both"/>
              <w:rPr>
                <w:rFonts w:ascii="Calibri" w:eastAsia="Times New Roman" w:hAnsi="Calibri" w:cs="Calibri"/>
                <w:b/>
                <w:sz w:val="20"/>
                <w:szCs w:val="20"/>
                <w:lang w:eastAsia="en-GB"/>
              </w:rPr>
            </w:pPr>
            <w:r w:rsidRPr="00CE304E">
              <w:rPr>
                <w:rFonts w:ascii="Calibri" w:eastAsia="Times New Roman" w:hAnsi="Calibri" w:cs="Calibri"/>
                <w:b/>
                <w:sz w:val="20"/>
                <w:szCs w:val="20"/>
                <w:lang w:eastAsia="en-GB"/>
              </w:rPr>
              <w:t>NA</w:t>
            </w:r>
          </w:p>
        </w:tc>
        <w:tc>
          <w:tcPr>
            <w:tcW w:w="567" w:type="dxa"/>
          </w:tcPr>
          <w:p w14:paraId="2B33EBD8" w14:textId="77777777" w:rsidR="00F97A70" w:rsidRPr="00CB597B" w:rsidRDefault="00F97A70" w:rsidP="005D5A8D">
            <w:pPr>
              <w:spacing w:before="120" w:after="120" w:line="240" w:lineRule="auto"/>
              <w:jc w:val="both"/>
              <w:rPr>
                <w:rFonts w:ascii="Calibri" w:eastAsia="Times New Roman" w:hAnsi="Calibri" w:cs="Calibri"/>
                <w:b/>
                <w:sz w:val="20"/>
                <w:szCs w:val="20"/>
                <w:lang w:eastAsia="en-GB"/>
              </w:rPr>
            </w:pPr>
            <w:r>
              <w:rPr>
                <w:rFonts w:ascii="Agency FB" w:eastAsia="Times New Roman" w:hAnsi="Agency FB" w:cs="Calibri"/>
                <w:b/>
                <w:sz w:val="20"/>
                <w:szCs w:val="20"/>
                <w:lang w:eastAsia="en-GB"/>
              </w:rPr>
              <w:t>√</w:t>
            </w:r>
          </w:p>
        </w:tc>
      </w:tr>
    </w:tbl>
    <w:p w14:paraId="4138FB80" w14:textId="77777777" w:rsidR="00F97A70" w:rsidRDefault="00F97A70" w:rsidP="00F97A70">
      <w:pPr>
        <w:spacing w:after="0" w:line="240" w:lineRule="auto"/>
        <w:rPr>
          <w:rFonts w:ascii="Times New Roman" w:eastAsia="Times New Roman" w:hAnsi="Times New Roman" w:cs="Times New Roman"/>
          <w:sz w:val="32"/>
          <w:szCs w:val="20"/>
          <w:lang w:eastAsia="en-GB"/>
        </w:rPr>
      </w:pPr>
    </w:p>
    <w:p w14:paraId="4215285B" w14:textId="77777777" w:rsidR="00F97A70" w:rsidRDefault="00F97A70" w:rsidP="00F97A70">
      <w:pPr>
        <w:spacing w:after="0" w:line="240" w:lineRule="auto"/>
        <w:rPr>
          <w:rFonts w:ascii="Times New Roman" w:eastAsia="Times New Roman" w:hAnsi="Times New Roman" w:cs="Times New Roman"/>
          <w:sz w:val="32"/>
          <w:szCs w:val="20"/>
          <w:lang w:eastAsia="en-GB"/>
        </w:rPr>
      </w:pPr>
    </w:p>
    <w:tbl>
      <w:tblPr>
        <w:tblpPr w:leftFromText="180" w:rightFromText="180" w:vertAnchor="text" w:horzAnchor="margin" w:tblpXSpec="center" w:tblpY="-912"/>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0598"/>
      </w:tblGrid>
      <w:tr w:rsidR="00B7106A" w:rsidRPr="00CB597B" w14:paraId="3BB0F959" w14:textId="77777777" w:rsidTr="00B7106A">
        <w:trPr>
          <w:trHeight w:val="75"/>
        </w:trPr>
        <w:tc>
          <w:tcPr>
            <w:tcW w:w="10598" w:type="dxa"/>
            <w:shd w:val="clear" w:color="auto" w:fill="D9D9D9"/>
          </w:tcPr>
          <w:p w14:paraId="40BA0725" w14:textId="77777777" w:rsidR="00B7106A" w:rsidRPr="00CB597B" w:rsidRDefault="00B7106A" w:rsidP="00B7106A">
            <w:pPr>
              <w:spacing w:after="0" w:line="240" w:lineRule="auto"/>
              <w:rPr>
                <w:rFonts w:ascii="Calibri" w:eastAsia="Times New Roman" w:hAnsi="Calibri" w:cs="Calibri"/>
                <w:b/>
                <w:color w:val="000000"/>
                <w:sz w:val="20"/>
                <w:szCs w:val="20"/>
                <w:lang w:eastAsia="en-GB"/>
              </w:rPr>
            </w:pPr>
            <w:r w:rsidRPr="00CB597B">
              <w:rPr>
                <w:rFonts w:ascii="Times New Roman" w:eastAsia="Times New Roman" w:hAnsi="Times New Roman" w:cs="Times New Roman"/>
                <w:sz w:val="20"/>
                <w:szCs w:val="20"/>
                <w:lang w:eastAsia="en-GB"/>
              </w:rPr>
              <w:br w:type="page"/>
            </w:r>
            <w:r w:rsidRPr="008E35C0">
              <w:rPr>
                <w:rFonts w:ascii="Calibri" w:eastAsia="Times New Roman" w:hAnsi="Calibri" w:cs="Calibri"/>
                <w:b/>
                <w:color w:val="000000"/>
                <w:sz w:val="40"/>
                <w:szCs w:val="20"/>
                <w:lang w:eastAsia="en-GB"/>
              </w:rPr>
              <w:t>Ffurflen Hunanwerthuso Myfyriwr</w:t>
            </w:r>
            <w:r w:rsidRPr="00CB597B">
              <w:rPr>
                <w:rFonts w:ascii="Calibri" w:eastAsia="Times New Roman" w:hAnsi="Calibri" w:cs="Calibri"/>
                <w:b/>
                <w:color w:val="000000"/>
                <w:sz w:val="40"/>
                <w:szCs w:val="20"/>
                <w:lang w:eastAsia="en-GB"/>
              </w:rPr>
              <w:t xml:space="preserve"> </w:t>
            </w:r>
          </w:p>
        </w:tc>
      </w:tr>
    </w:tbl>
    <w:p w14:paraId="0F5A9C2F" w14:textId="77777777" w:rsidR="0040652D" w:rsidRDefault="0040652D" w:rsidP="00F97A70">
      <w:pPr>
        <w:spacing w:after="0" w:line="240" w:lineRule="auto"/>
        <w:rPr>
          <w:rFonts w:ascii="Times New Roman" w:eastAsia="Times New Roman" w:hAnsi="Times New Roman" w:cs="Times New Roman"/>
          <w:sz w:val="32"/>
          <w:szCs w:val="20"/>
          <w:lang w:eastAsia="en-GB"/>
        </w:rPr>
      </w:pPr>
    </w:p>
    <w:p w14:paraId="22266A2D" w14:textId="77777777" w:rsidR="0040652D" w:rsidRPr="00CB597B" w:rsidRDefault="0040652D" w:rsidP="0040652D">
      <w:pPr>
        <w:spacing w:after="0" w:line="240" w:lineRule="auto"/>
        <w:jc w:val="both"/>
        <w:rPr>
          <w:rFonts w:ascii="Calibri" w:eastAsia="Times New Roman" w:hAnsi="Calibri" w:cs="Times New Roman"/>
          <w:sz w:val="20"/>
          <w:szCs w:val="20"/>
        </w:rPr>
      </w:pPr>
    </w:p>
    <w:p w14:paraId="36C4158B" w14:textId="77777777" w:rsidR="0040652D" w:rsidRPr="00373532" w:rsidRDefault="0040652D" w:rsidP="0040652D">
      <w:pPr>
        <w:spacing w:after="0" w:line="240" w:lineRule="auto"/>
        <w:jc w:val="both"/>
        <w:rPr>
          <w:rFonts w:ascii="Calibri" w:eastAsia="Times New Roman" w:hAnsi="Calibri" w:cs="Times New Roman"/>
          <w:sz w:val="20"/>
          <w:szCs w:val="20"/>
          <w:lang w:val="fr-FR"/>
        </w:rPr>
      </w:pPr>
      <w:r w:rsidRPr="00373532">
        <w:rPr>
          <w:rFonts w:ascii="Calibri" w:eastAsia="Times New Roman" w:hAnsi="Calibri" w:cs="Times New Roman"/>
          <w:sz w:val="20"/>
          <w:szCs w:val="20"/>
        </w:rPr>
        <w:t xml:space="preserve">Mae’r adran hon yn ailadrodd yn gryno'r meini prawf asesu cyffredin sydd ar y tudalennau blaenorol. Y </w:t>
      </w:r>
      <w:r w:rsidRPr="00373532">
        <w:rPr>
          <w:rFonts w:ascii="Calibri" w:eastAsia="Times New Roman" w:hAnsi="Calibri" w:cs="Times New Roman"/>
          <w:i/>
          <w:sz w:val="20"/>
          <w:szCs w:val="20"/>
        </w:rPr>
        <w:t>graddau</w:t>
      </w:r>
      <w:r w:rsidRPr="00373532">
        <w:rPr>
          <w:rFonts w:ascii="Calibri" w:eastAsia="Times New Roman" w:hAnsi="Calibri" w:cs="Times New Roman"/>
          <w:sz w:val="20"/>
          <w:szCs w:val="20"/>
        </w:rPr>
        <w:t xml:space="preserve"> y byddwch yn arddangos y rhain sy’n pennu eich marc.</w:t>
      </w:r>
      <w:r w:rsidRPr="00373532">
        <w:rPr>
          <w:rFonts w:ascii="Calibri" w:eastAsia="Times New Roman" w:hAnsi="Calibri" w:cs="Times New Roman"/>
          <w:sz w:val="20"/>
          <w:szCs w:val="20"/>
          <w:lang w:val="fr-FR"/>
        </w:rPr>
        <w:t xml:space="preserve"> </w:t>
      </w:r>
      <w:r w:rsidRPr="00373532">
        <w:rPr>
          <w:rFonts w:ascii="Calibri" w:eastAsia="Times New Roman" w:hAnsi="Calibri" w:cs="Times New Roman"/>
          <w:sz w:val="20"/>
          <w:szCs w:val="20"/>
        </w:rPr>
        <w:t>Gan ddefnyddio’r meini prawf hyn, ticiwch y blwch sy’n dangos orau lefel y cyrhaeddiad rydych chi’n teimlo i chi ei gyflawni mewn perthynas â phob un ohonynt.</w:t>
      </w:r>
      <w:r w:rsidRPr="00373532">
        <w:rPr>
          <w:rFonts w:ascii="Calibri" w:eastAsia="Times New Roman" w:hAnsi="Calibri" w:cs="Times New Roman"/>
          <w:sz w:val="20"/>
          <w:szCs w:val="20"/>
          <w:lang w:val="fr-FR"/>
        </w:rPr>
        <w:t xml:space="preserve"> </w:t>
      </w:r>
    </w:p>
    <w:tbl>
      <w:tblPr>
        <w:tblpPr w:leftFromText="180" w:rightFromText="180" w:vertAnchor="text" w:horzAnchor="margin" w:tblpY="318"/>
        <w:tblW w:w="3821" w:type="pct"/>
        <w:tblLayout w:type="fixed"/>
        <w:tblLook w:val="04A0" w:firstRow="1" w:lastRow="0" w:firstColumn="1" w:lastColumn="0" w:noHBand="0" w:noVBand="1"/>
      </w:tblPr>
      <w:tblGrid>
        <w:gridCol w:w="1637"/>
        <w:gridCol w:w="874"/>
        <w:gridCol w:w="875"/>
        <w:gridCol w:w="14"/>
        <w:gridCol w:w="861"/>
        <w:gridCol w:w="8"/>
        <w:gridCol w:w="871"/>
        <w:gridCol w:w="876"/>
        <w:gridCol w:w="874"/>
      </w:tblGrid>
      <w:tr w:rsidR="0040652D" w:rsidRPr="00CB597B" w14:paraId="55335DD8" w14:textId="77777777" w:rsidTr="0010452C">
        <w:trPr>
          <w:trHeight w:val="548"/>
        </w:trPr>
        <w:tc>
          <w:tcPr>
            <w:tcW w:w="1188" w:type="pct"/>
            <w:tcBorders>
              <w:left w:val="single" w:sz="4" w:space="0" w:color="auto"/>
              <w:bottom w:val="single" w:sz="4" w:space="0" w:color="auto"/>
              <w:right w:val="single" w:sz="4" w:space="0" w:color="auto"/>
            </w:tcBorders>
            <w:shd w:val="clear" w:color="auto" w:fill="BFBFBF"/>
          </w:tcPr>
          <w:p w14:paraId="27C7DACB" w14:textId="77777777" w:rsidR="0040652D" w:rsidRPr="00497FCC" w:rsidRDefault="0040652D" w:rsidP="005D5A8D">
            <w:pPr>
              <w:spacing w:after="0" w:line="240" w:lineRule="auto"/>
              <w:rPr>
                <w:rFonts w:ascii="Calibri" w:eastAsia="Times New Roman" w:hAnsi="Calibri" w:cs="Times New Roman"/>
                <w:b/>
                <w:sz w:val="16"/>
                <w:szCs w:val="16"/>
                <w:lang w:eastAsia="en-GB"/>
              </w:rPr>
            </w:pPr>
            <w:r w:rsidRPr="00497FCC">
              <w:rPr>
                <w:rFonts w:ascii="Calibri" w:eastAsia="Times New Roman" w:hAnsi="Calibri" w:cs="Times New Roman"/>
                <w:b/>
                <w:sz w:val="16"/>
                <w:szCs w:val="16"/>
                <w:lang w:eastAsia="en-GB"/>
              </w:rPr>
              <w:t>Meini Prawf Asesu Cyffredin a  Ddefnyddiwyd</w:t>
            </w:r>
          </w:p>
        </w:tc>
        <w:tc>
          <w:tcPr>
            <w:tcW w:w="1279" w:type="pct"/>
            <w:gridSpan w:val="3"/>
            <w:tcBorders>
              <w:top w:val="single" w:sz="4" w:space="0" w:color="auto"/>
              <w:left w:val="single" w:sz="4" w:space="0" w:color="auto"/>
              <w:bottom w:val="single" w:sz="4" w:space="0" w:color="auto"/>
              <w:right w:val="double" w:sz="4" w:space="0" w:color="auto"/>
            </w:tcBorders>
            <w:shd w:val="clear" w:color="auto" w:fill="BFBFBF"/>
          </w:tcPr>
          <w:p w14:paraId="39217437" w14:textId="77777777" w:rsidR="0040652D" w:rsidRPr="00CB597B" w:rsidRDefault="0040652D" w:rsidP="005D5A8D">
            <w:pPr>
              <w:spacing w:after="0" w:line="240" w:lineRule="auto"/>
              <w:jc w:val="center"/>
              <w:rPr>
                <w:rFonts w:ascii="Calibri" w:eastAsia="Times New Roman" w:hAnsi="Calibri" w:cs="Times New Roman"/>
                <w:b/>
                <w:sz w:val="18"/>
                <w:szCs w:val="20"/>
                <w:lang w:eastAsia="en-GB"/>
              </w:rPr>
            </w:pPr>
          </w:p>
          <w:p w14:paraId="53742CFC" w14:textId="77777777" w:rsidR="0040652D" w:rsidRPr="00CB597B" w:rsidRDefault="0040652D" w:rsidP="005D5A8D">
            <w:pPr>
              <w:spacing w:after="0" w:line="240" w:lineRule="auto"/>
              <w:jc w:val="center"/>
              <w:rPr>
                <w:rFonts w:ascii="Calibri" w:eastAsia="Times New Roman" w:hAnsi="Calibri" w:cs="Times New Roman"/>
                <w:b/>
                <w:sz w:val="18"/>
                <w:szCs w:val="20"/>
                <w:lang w:eastAsia="en-GB"/>
              </w:rPr>
            </w:pPr>
            <w:r w:rsidRPr="008E35C0">
              <w:rPr>
                <w:rFonts w:ascii="Calibri" w:eastAsia="Times New Roman" w:hAnsi="Calibri" w:cs="Times New Roman"/>
                <w:b/>
                <w:sz w:val="18"/>
                <w:szCs w:val="20"/>
                <w:lang w:eastAsia="en-GB"/>
              </w:rPr>
              <w:t xml:space="preserve">CYFEIRIO </w:t>
            </w:r>
          </w:p>
        </w:tc>
        <w:tc>
          <w:tcPr>
            <w:tcW w:w="631" w:type="pct"/>
            <w:gridSpan w:val="2"/>
            <w:tcBorders>
              <w:top w:val="single" w:sz="4" w:space="0" w:color="auto"/>
              <w:left w:val="double" w:sz="4" w:space="0" w:color="auto"/>
              <w:bottom w:val="single" w:sz="4" w:space="0" w:color="auto"/>
              <w:right w:val="dashed" w:sz="4" w:space="0" w:color="auto"/>
            </w:tcBorders>
            <w:shd w:val="clear" w:color="auto" w:fill="BFBFBF"/>
          </w:tcPr>
          <w:p w14:paraId="2AEE9292" w14:textId="77777777" w:rsidR="0040652D" w:rsidRPr="00CB597B" w:rsidRDefault="0040652D" w:rsidP="005D5A8D">
            <w:pPr>
              <w:spacing w:after="0" w:line="240" w:lineRule="auto"/>
              <w:jc w:val="center"/>
              <w:rPr>
                <w:rFonts w:ascii="Calibri" w:eastAsia="Times New Roman" w:hAnsi="Calibri" w:cs="Times New Roman"/>
                <w:b/>
                <w:sz w:val="18"/>
                <w:szCs w:val="20"/>
                <w:lang w:eastAsia="en-GB"/>
              </w:rPr>
            </w:pPr>
          </w:p>
          <w:p w14:paraId="1D79A868" w14:textId="77777777" w:rsidR="0040652D" w:rsidRPr="00CB597B" w:rsidRDefault="0040652D" w:rsidP="005D5A8D">
            <w:pPr>
              <w:spacing w:after="0" w:line="240" w:lineRule="auto"/>
              <w:jc w:val="center"/>
              <w:rPr>
                <w:rFonts w:ascii="Calibri" w:eastAsia="Times New Roman" w:hAnsi="Calibri" w:cs="Times New Roman"/>
                <w:b/>
                <w:sz w:val="18"/>
                <w:szCs w:val="20"/>
                <w:lang w:eastAsia="en-GB"/>
              </w:rPr>
            </w:pPr>
            <w:r>
              <w:rPr>
                <w:rFonts w:ascii="Calibri" w:eastAsia="Times New Roman" w:hAnsi="Calibri" w:cs="Times New Roman"/>
                <w:b/>
                <w:sz w:val="18"/>
                <w:szCs w:val="20"/>
                <w:lang w:eastAsia="en-GB"/>
              </w:rPr>
              <w:t>D</w:t>
            </w:r>
          </w:p>
        </w:tc>
        <w:tc>
          <w:tcPr>
            <w:tcW w:w="632" w:type="pct"/>
            <w:tcBorders>
              <w:top w:val="single" w:sz="4" w:space="0" w:color="auto"/>
              <w:left w:val="dashed" w:sz="4" w:space="0" w:color="auto"/>
              <w:bottom w:val="single" w:sz="4" w:space="0" w:color="auto"/>
              <w:right w:val="dashed" w:sz="4" w:space="0" w:color="auto"/>
            </w:tcBorders>
            <w:shd w:val="clear" w:color="auto" w:fill="BFBFBF"/>
          </w:tcPr>
          <w:p w14:paraId="5F3E6E8D" w14:textId="77777777" w:rsidR="0040652D" w:rsidRPr="00CB597B" w:rsidRDefault="0040652D" w:rsidP="005D5A8D">
            <w:pPr>
              <w:spacing w:after="0" w:line="240" w:lineRule="auto"/>
              <w:jc w:val="center"/>
              <w:rPr>
                <w:rFonts w:ascii="Calibri" w:eastAsia="Times New Roman" w:hAnsi="Calibri" w:cs="Times New Roman"/>
                <w:b/>
                <w:sz w:val="18"/>
                <w:szCs w:val="20"/>
                <w:lang w:eastAsia="en-GB"/>
              </w:rPr>
            </w:pPr>
          </w:p>
          <w:p w14:paraId="79241014" w14:textId="77777777" w:rsidR="0040652D" w:rsidRPr="00CB597B" w:rsidRDefault="0040652D" w:rsidP="005D5A8D">
            <w:pPr>
              <w:spacing w:after="0" w:line="240" w:lineRule="auto"/>
              <w:jc w:val="center"/>
              <w:rPr>
                <w:rFonts w:ascii="Calibri" w:eastAsia="Times New Roman" w:hAnsi="Calibri" w:cs="Times New Roman"/>
                <w:b/>
                <w:sz w:val="18"/>
                <w:szCs w:val="20"/>
                <w:lang w:eastAsia="en-GB"/>
              </w:rPr>
            </w:pPr>
            <w:r>
              <w:rPr>
                <w:rFonts w:ascii="Calibri" w:eastAsia="Times New Roman" w:hAnsi="Calibri" w:cs="Times New Roman"/>
                <w:b/>
                <w:sz w:val="18"/>
                <w:szCs w:val="20"/>
                <w:lang w:eastAsia="en-GB"/>
              </w:rPr>
              <w:t>C</w:t>
            </w:r>
          </w:p>
        </w:tc>
        <w:tc>
          <w:tcPr>
            <w:tcW w:w="636" w:type="pct"/>
            <w:tcBorders>
              <w:top w:val="single" w:sz="4" w:space="0" w:color="auto"/>
              <w:left w:val="dashed" w:sz="4" w:space="0" w:color="auto"/>
              <w:bottom w:val="single" w:sz="4" w:space="0" w:color="auto"/>
              <w:right w:val="dashed" w:sz="4" w:space="0" w:color="auto"/>
            </w:tcBorders>
            <w:shd w:val="clear" w:color="auto" w:fill="BFBFBF"/>
          </w:tcPr>
          <w:p w14:paraId="7789CEF1" w14:textId="77777777" w:rsidR="0040652D" w:rsidRPr="00CB597B" w:rsidRDefault="0040652D" w:rsidP="005D5A8D">
            <w:pPr>
              <w:spacing w:after="0" w:line="240" w:lineRule="auto"/>
              <w:jc w:val="center"/>
              <w:rPr>
                <w:rFonts w:ascii="Calibri" w:eastAsia="Times New Roman" w:hAnsi="Calibri" w:cs="Times New Roman"/>
                <w:b/>
                <w:sz w:val="18"/>
                <w:szCs w:val="20"/>
                <w:lang w:eastAsia="en-GB"/>
              </w:rPr>
            </w:pPr>
          </w:p>
          <w:p w14:paraId="7CD4E12B" w14:textId="77777777" w:rsidR="0040652D" w:rsidRPr="00CB597B" w:rsidRDefault="0040652D" w:rsidP="005D5A8D">
            <w:pPr>
              <w:spacing w:after="0" w:line="240" w:lineRule="auto"/>
              <w:jc w:val="center"/>
              <w:rPr>
                <w:rFonts w:ascii="Calibri" w:eastAsia="Times New Roman" w:hAnsi="Calibri" w:cs="Times New Roman"/>
                <w:b/>
                <w:sz w:val="18"/>
                <w:szCs w:val="20"/>
                <w:lang w:eastAsia="en-GB"/>
              </w:rPr>
            </w:pPr>
            <w:r>
              <w:rPr>
                <w:rFonts w:ascii="Calibri" w:eastAsia="Times New Roman" w:hAnsi="Calibri" w:cs="Times New Roman"/>
                <w:b/>
                <w:sz w:val="18"/>
                <w:szCs w:val="20"/>
                <w:lang w:eastAsia="en-GB"/>
              </w:rPr>
              <w:t>B</w:t>
            </w:r>
          </w:p>
        </w:tc>
        <w:tc>
          <w:tcPr>
            <w:tcW w:w="634" w:type="pct"/>
            <w:tcBorders>
              <w:top w:val="single" w:sz="4" w:space="0" w:color="auto"/>
              <w:left w:val="dashed" w:sz="4" w:space="0" w:color="auto"/>
              <w:bottom w:val="single" w:sz="4" w:space="0" w:color="auto"/>
              <w:right w:val="dashed" w:sz="4" w:space="0" w:color="auto"/>
            </w:tcBorders>
            <w:shd w:val="clear" w:color="auto" w:fill="BFBFBF"/>
          </w:tcPr>
          <w:p w14:paraId="0DCF24F0" w14:textId="77777777" w:rsidR="0040652D" w:rsidRPr="00CB597B" w:rsidRDefault="0040652D" w:rsidP="005D5A8D">
            <w:pPr>
              <w:spacing w:after="0" w:line="240" w:lineRule="auto"/>
              <w:jc w:val="center"/>
              <w:rPr>
                <w:rFonts w:ascii="Calibri" w:eastAsia="Times New Roman" w:hAnsi="Calibri" w:cs="Times New Roman"/>
                <w:b/>
                <w:sz w:val="18"/>
                <w:szCs w:val="20"/>
                <w:lang w:eastAsia="en-GB"/>
              </w:rPr>
            </w:pPr>
          </w:p>
          <w:p w14:paraId="5EC8B778" w14:textId="77777777" w:rsidR="0040652D" w:rsidRPr="00CB597B" w:rsidRDefault="0040652D" w:rsidP="005D5A8D">
            <w:pPr>
              <w:spacing w:after="0" w:line="240" w:lineRule="auto"/>
              <w:jc w:val="center"/>
              <w:rPr>
                <w:rFonts w:ascii="Calibri" w:eastAsia="Times New Roman" w:hAnsi="Calibri" w:cs="Times New Roman"/>
                <w:b/>
                <w:sz w:val="18"/>
                <w:szCs w:val="20"/>
                <w:lang w:eastAsia="en-GB"/>
              </w:rPr>
            </w:pPr>
            <w:r>
              <w:rPr>
                <w:rFonts w:ascii="Calibri" w:eastAsia="Times New Roman" w:hAnsi="Calibri" w:cs="Times New Roman"/>
                <w:b/>
                <w:sz w:val="18"/>
                <w:szCs w:val="20"/>
                <w:lang w:eastAsia="en-GB"/>
              </w:rPr>
              <w:t>A</w:t>
            </w:r>
          </w:p>
        </w:tc>
      </w:tr>
      <w:tr w:rsidR="0040652D" w:rsidRPr="00CB597B" w14:paraId="3FB9B01F" w14:textId="77777777" w:rsidTr="0010452C">
        <w:trPr>
          <w:trHeight w:val="450"/>
        </w:trPr>
        <w:tc>
          <w:tcPr>
            <w:tcW w:w="1188" w:type="pct"/>
            <w:tcBorders>
              <w:top w:val="single" w:sz="4" w:space="0" w:color="auto"/>
              <w:left w:val="single" w:sz="4" w:space="0" w:color="auto"/>
              <w:right w:val="single" w:sz="4" w:space="0" w:color="auto"/>
            </w:tcBorders>
            <w:shd w:val="clear" w:color="auto" w:fill="BFBFBF"/>
          </w:tcPr>
          <w:p w14:paraId="2EA40CD9" w14:textId="77777777" w:rsidR="0040652D" w:rsidRPr="00CB597B" w:rsidRDefault="0040652D" w:rsidP="005D5A8D">
            <w:pPr>
              <w:spacing w:after="0" w:line="240" w:lineRule="auto"/>
              <w:rPr>
                <w:rFonts w:ascii="Calibri" w:eastAsia="Times New Roman" w:hAnsi="Calibri" w:cs="Times New Roman"/>
                <w:b/>
                <w:sz w:val="20"/>
                <w:szCs w:val="16"/>
                <w:lang w:eastAsia="en-GB"/>
              </w:rPr>
            </w:pPr>
          </w:p>
        </w:tc>
        <w:tc>
          <w:tcPr>
            <w:tcW w:w="634" w:type="pct"/>
            <w:tcBorders>
              <w:top w:val="single" w:sz="4" w:space="0" w:color="auto"/>
              <w:left w:val="single" w:sz="4" w:space="0" w:color="auto"/>
              <w:right w:val="dashed" w:sz="4" w:space="0" w:color="auto"/>
            </w:tcBorders>
            <w:shd w:val="clear" w:color="auto" w:fill="BFBFBF"/>
            <w:vAlign w:val="center"/>
          </w:tcPr>
          <w:p w14:paraId="668DB174" w14:textId="77777777" w:rsidR="0040652D" w:rsidRPr="00CB597B" w:rsidRDefault="0040652D" w:rsidP="005D5A8D">
            <w:pPr>
              <w:spacing w:after="120" w:line="240" w:lineRule="auto"/>
              <w:jc w:val="center"/>
              <w:rPr>
                <w:rFonts w:ascii="Calibri" w:eastAsia="Times New Roman" w:hAnsi="Calibri" w:cs="Times New Roman"/>
                <w:b/>
                <w:sz w:val="12"/>
                <w:szCs w:val="16"/>
                <w:lang w:eastAsia="en-GB"/>
              </w:rPr>
            </w:pPr>
            <w:r w:rsidRPr="008E35C0">
              <w:rPr>
                <w:rFonts w:ascii="Calibri" w:eastAsia="Times New Roman" w:hAnsi="Calibri" w:cs="Times New Roman"/>
                <w:b/>
                <w:sz w:val="12"/>
                <w:szCs w:val="16"/>
                <w:lang w:eastAsia="en-GB"/>
              </w:rPr>
              <w:t>METHU’N LLWYR</w:t>
            </w:r>
          </w:p>
        </w:tc>
        <w:tc>
          <w:tcPr>
            <w:tcW w:w="635" w:type="pct"/>
            <w:tcBorders>
              <w:top w:val="single" w:sz="4" w:space="0" w:color="auto"/>
              <w:left w:val="dashed" w:sz="4" w:space="0" w:color="auto"/>
              <w:right w:val="double" w:sz="4" w:space="0" w:color="auto"/>
            </w:tcBorders>
            <w:shd w:val="clear" w:color="auto" w:fill="BFBFBF"/>
            <w:vAlign w:val="center"/>
          </w:tcPr>
          <w:p w14:paraId="64DD9A10" w14:textId="77777777" w:rsidR="0040652D" w:rsidRPr="00CB597B" w:rsidRDefault="0040652D" w:rsidP="005D5A8D">
            <w:pPr>
              <w:spacing w:after="120" w:line="240" w:lineRule="auto"/>
              <w:jc w:val="center"/>
              <w:rPr>
                <w:rFonts w:ascii="Calibri" w:eastAsia="Times New Roman" w:hAnsi="Calibri" w:cs="Times New Roman"/>
                <w:b/>
                <w:sz w:val="12"/>
                <w:szCs w:val="16"/>
                <w:lang w:eastAsia="en-GB"/>
              </w:rPr>
            </w:pPr>
            <w:r w:rsidRPr="008E35C0">
              <w:rPr>
                <w:rFonts w:ascii="Calibri" w:eastAsia="Times New Roman" w:hAnsi="Calibri" w:cs="Times New Roman"/>
                <w:b/>
                <w:sz w:val="12"/>
                <w:szCs w:val="16"/>
                <w:lang w:eastAsia="en-GB"/>
              </w:rPr>
              <w:t>ANFODDHAOL</w:t>
            </w:r>
          </w:p>
        </w:tc>
        <w:tc>
          <w:tcPr>
            <w:tcW w:w="635" w:type="pct"/>
            <w:gridSpan w:val="2"/>
            <w:tcBorders>
              <w:top w:val="single" w:sz="4" w:space="0" w:color="auto"/>
              <w:left w:val="double" w:sz="4" w:space="0" w:color="auto"/>
              <w:right w:val="dashed" w:sz="4" w:space="0" w:color="auto"/>
            </w:tcBorders>
            <w:shd w:val="clear" w:color="auto" w:fill="BFBFBF"/>
            <w:vAlign w:val="center"/>
          </w:tcPr>
          <w:p w14:paraId="246C395F" w14:textId="77777777" w:rsidR="0040652D" w:rsidRPr="00CB597B" w:rsidRDefault="0040652D" w:rsidP="005D5A8D">
            <w:pPr>
              <w:spacing w:after="120" w:line="240" w:lineRule="auto"/>
              <w:jc w:val="center"/>
              <w:rPr>
                <w:rFonts w:ascii="Calibri" w:eastAsia="Times New Roman" w:hAnsi="Calibri" w:cs="Times New Roman"/>
                <w:b/>
                <w:sz w:val="12"/>
                <w:szCs w:val="16"/>
                <w:lang w:eastAsia="en-GB"/>
              </w:rPr>
            </w:pPr>
            <w:r w:rsidRPr="008E35C0">
              <w:rPr>
                <w:rFonts w:ascii="Calibri" w:eastAsia="Times New Roman" w:hAnsi="Calibri" w:cs="Times New Roman"/>
                <w:b/>
                <w:sz w:val="12"/>
                <w:szCs w:val="16"/>
                <w:lang w:eastAsia="en-GB"/>
              </w:rPr>
              <w:t>BODDHAOL</w:t>
            </w:r>
          </w:p>
        </w:tc>
        <w:tc>
          <w:tcPr>
            <w:tcW w:w="638" w:type="pct"/>
            <w:gridSpan w:val="2"/>
            <w:tcBorders>
              <w:top w:val="single" w:sz="4" w:space="0" w:color="auto"/>
              <w:left w:val="dashed" w:sz="4" w:space="0" w:color="auto"/>
              <w:right w:val="dashed" w:sz="4" w:space="0" w:color="auto"/>
            </w:tcBorders>
            <w:shd w:val="clear" w:color="auto" w:fill="BFBFBF"/>
            <w:vAlign w:val="center"/>
          </w:tcPr>
          <w:p w14:paraId="66E1B804" w14:textId="77777777" w:rsidR="0040652D" w:rsidRPr="00CB597B" w:rsidRDefault="0040652D" w:rsidP="005D5A8D">
            <w:pPr>
              <w:spacing w:after="120" w:line="240" w:lineRule="auto"/>
              <w:jc w:val="center"/>
              <w:rPr>
                <w:rFonts w:ascii="Calibri" w:eastAsia="Times New Roman" w:hAnsi="Calibri" w:cs="Times New Roman"/>
                <w:b/>
                <w:sz w:val="12"/>
                <w:szCs w:val="16"/>
                <w:lang w:eastAsia="en-GB"/>
              </w:rPr>
            </w:pPr>
            <w:r w:rsidRPr="008E35C0">
              <w:rPr>
                <w:rFonts w:ascii="Calibri" w:eastAsia="Times New Roman" w:hAnsi="Calibri" w:cs="Times New Roman"/>
                <w:b/>
                <w:sz w:val="12"/>
                <w:szCs w:val="16"/>
                <w:lang w:eastAsia="en-GB"/>
              </w:rPr>
              <w:t>DA</w:t>
            </w:r>
          </w:p>
        </w:tc>
        <w:tc>
          <w:tcPr>
            <w:tcW w:w="636" w:type="pct"/>
            <w:tcBorders>
              <w:top w:val="single" w:sz="4" w:space="0" w:color="auto"/>
              <w:left w:val="dashed" w:sz="4" w:space="0" w:color="auto"/>
              <w:right w:val="dashed" w:sz="4" w:space="0" w:color="auto"/>
            </w:tcBorders>
            <w:shd w:val="clear" w:color="auto" w:fill="BFBFBF"/>
            <w:vAlign w:val="center"/>
          </w:tcPr>
          <w:p w14:paraId="7C5D6EBB" w14:textId="77777777" w:rsidR="0040652D" w:rsidRPr="00CB597B" w:rsidRDefault="0040652D" w:rsidP="005D5A8D">
            <w:pPr>
              <w:spacing w:after="120" w:line="240" w:lineRule="auto"/>
              <w:jc w:val="center"/>
              <w:rPr>
                <w:rFonts w:ascii="Calibri" w:eastAsia="Times New Roman" w:hAnsi="Calibri" w:cs="Times New Roman"/>
                <w:b/>
                <w:sz w:val="12"/>
                <w:szCs w:val="16"/>
                <w:lang w:eastAsia="en-GB"/>
              </w:rPr>
            </w:pPr>
            <w:r w:rsidRPr="008E35C0">
              <w:rPr>
                <w:rFonts w:ascii="Calibri" w:eastAsia="Times New Roman" w:hAnsi="Calibri" w:cs="Times New Roman"/>
                <w:b/>
                <w:sz w:val="12"/>
                <w:szCs w:val="16"/>
                <w:lang w:eastAsia="en-GB"/>
              </w:rPr>
              <w:t>DA IAWN</w:t>
            </w:r>
          </w:p>
        </w:tc>
        <w:tc>
          <w:tcPr>
            <w:tcW w:w="634" w:type="pct"/>
            <w:tcBorders>
              <w:top w:val="single" w:sz="4" w:space="0" w:color="auto"/>
              <w:left w:val="dashed" w:sz="4" w:space="0" w:color="auto"/>
              <w:right w:val="dashed" w:sz="4" w:space="0" w:color="auto"/>
            </w:tcBorders>
            <w:shd w:val="clear" w:color="auto" w:fill="BFBFBF"/>
            <w:vAlign w:val="center"/>
          </w:tcPr>
          <w:p w14:paraId="276DF0C0" w14:textId="77777777" w:rsidR="0040652D" w:rsidRPr="00CB597B" w:rsidRDefault="0040652D" w:rsidP="005D5A8D">
            <w:pPr>
              <w:spacing w:after="120" w:line="240" w:lineRule="auto"/>
              <w:jc w:val="center"/>
              <w:rPr>
                <w:rFonts w:ascii="Calibri" w:eastAsia="Times New Roman" w:hAnsi="Calibri" w:cs="Times New Roman"/>
                <w:b/>
                <w:sz w:val="12"/>
                <w:szCs w:val="16"/>
                <w:lang w:eastAsia="en-GB"/>
              </w:rPr>
            </w:pPr>
            <w:r w:rsidRPr="008E35C0">
              <w:rPr>
                <w:rFonts w:ascii="Calibri" w:eastAsia="Times New Roman" w:hAnsi="Calibri" w:cs="Times New Roman"/>
                <w:b/>
                <w:sz w:val="12"/>
                <w:szCs w:val="16"/>
                <w:lang w:eastAsia="en-GB"/>
              </w:rPr>
              <w:t>RHAGOROL</w:t>
            </w:r>
          </w:p>
        </w:tc>
      </w:tr>
      <w:tr w:rsidR="0040652D" w:rsidRPr="00CB597B" w14:paraId="71DDFD7E" w14:textId="77777777" w:rsidTr="0010452C">
        <w:trPr>
          <w:trHeight w:val="450"/>
        </w:trPr>
        <w:tc>
          <w:tcPr>
            <w:tcW w:w="1188" w:type="pct"/>
            <w:vMerge w:val="restart"/>
            <w:tcBorders>
              <w:top w:val="single" w:sz="4" w:space="0" w:color="auto"/>
              <w:left w:val="single" w:sz="4" w:space="0" w:color="auto"/>
              <w:right w:val="single" w:sz="4" w:space="0" w:color="auto"/>
            </w:tcBorders>
          </w:tcPr>
          <w:p w14:paraId="51A65BD8" w14:textId="77777777" w:rsidR="0040652D" w:rsidRPr="00CB597B" w:rsidRDefault="0040652D" w:rsidP="005D5A8D">
            <w:pPr>
              <w:spacing w:after="0" w:line="240" w:lineRule="auto"/>
              <w:rPr>
                <w:rFonts w:ascii="Calibri" w:eastAsia="Times New Roman" w:hAnsi="Calibri" w:cs="Times New Roman"/>
                <w:sz w:val="14"/>
                <w:szCs w:val="14"/>
                <w:lang w:eastAsia="en-GB"/>
              </w:rPr>
            </w:pPr>
            <w:r w:rsidRPr="00CB597B">
              <w:rPr>
                <w:rFonts w:ascii="Calibri" w:eastAsia="Times New Roman" w:hAnsi="Calibri" w:cs="Times New Roman"/>
                <w:b/>
                <w:sz w:val="20"/>
                <w:szCs w:val="16"/>
                <w:lang w:eastAsia="en-GB"/>
              </w:rPr>
              <w:t xml:space="preserve">1. </w:t>
            </w:r>
            <w:r>
              <w:rPr>
                <w:rFonts w:ascii="Calibri" w:eastAsia="Times New Roman" w:hAnsi="Calibri" w:cs="Calibri"/>
                <w:b/>
                <w:sz w:val="20"/>
                <w:szCs w:val="20"/>
                <w:lang w:eastAsia="en-GB"/>
              </w:rPr>
              <w:t xml:space="preserve"> Gwybodaeth a Dealltwriaeth o’r Pwnc </w:t>
            </w:r>
            <w:r w:rsidRPr="007C4491">
              <w:rPr>
                <w:rFonts w:ascii="Calibri" w:eastAsia="Times New Roman" w:hAnsi="Calibri" w:cs="Calibri"/>
                <w:sz w:val="16"/>
                <w:szCs w:val="16"/>
                <w:lang w:eastAsia="en-GB"/>
              </w:rPr>
              <w:t>(gan gynnwys llenyddiaeth sydd wedi’i seilio ar ymchwil a gwybodaeth a dealltwriaeth o’r pwnc)</w:t>
            </w:r>
          </w:p>
        </w:tc>
        <w:tc>
          <w:tcPr>
            <w:tcW w:w="634" w:type="pct"/>
            <w:tcBorders>
              <w:top w:val="single" w:sz="4" w:space="0" w:color="auto"/>
              <w:left w:val="single" w:sz="4" w:space="0" w:color="auto"/>
              <w:right w:val="dashed" w:sz="4" w:space="0" w:color="auto"/>
            </w:tcBorders>
          </w:tcPr>
          <w:p w14:paraId="761E4B5A" w14:textId="77777777" w:rsidR="0040652D" w:rsidRPr="00CB597B" w:rsidRDefault="0040652D" w:rsidP="005D5A8D">
            <w:pPr>
              <w:spacing w:after="0" w:line="240" w:lineRule="auto"/>
              <w:jc w:val="center"/>
              <w:rPr>
                <w:rFonts w:ascii="Calibri" w:eastAsia="Times New Roman" w:hAnsi="Calibri" w:cs="Times New Roman"/>
                <w:sz w:val="18"/>
                <w:szCs w:val="20"/>
                <w:lang w:eastAsia="en-GB"/>
              </w:rPr>
            </w:pPr>
          </w:p>
        </w:tc>
        <w:tc>
          <w:tcPr>
            <w:tcW w:w="635" w:type="pct"/>
            <w:tcBorders>
              <w:top w:val="single" w:sz="4" w:space="0" w:color="auto"/>
              <w:left w:val="dashed" w:sz="4" w:space="0" w:color="auto"/>
              <w:right w:val="double" w:sz="4" w:space="0" w:color="auto"/>
            </w:tcBorders>
          </w:tcPr>
          <w:p w14:paraId="033DAC64" w14:textId="77777777" w:rsidR="0040652D" w:rsidRPr="00CB597B" w:rsidRDefault="0040652D" w:rsidP="005D5A8D">
            <w:pPr>
              <w:spacing w:after="0" w:line="240" w:lineRule="auto"/>
              <w:jc w:val="center"/>
              <w:rPr>
                <w:rFonts w:ascii="Calibri" w:eastAsia="Times New Roman" w:hAnsi="Calibri" w:cs="Times New Roman"/>
                <w:sz w:val="18"/>
                <w:szCs w:val="20"/>
                <w:lang w:eastAsia="en-GB"/>
              </w:rPr>
            </w:pPr>
          </w:p>
        </w:tc>
        <w:tc>
          <w:tcPr>
            <w:tcW w:w="635" w:type="pct"/>
            <w:gridSpan w:val="2"/>
            <w:tcBorders>
              <w:top w:val="single" w:sz="4" w:space="0" w:color="auto"/>
              <w:left w:val="double" w:sz="4" w:space="0" w:color="auto"/>
              <w:right w:val="dashed" w:sz="4" w:space="0" w:color="auto"/>
            </w:tcBorders>
          </w:tcPr>
          <w:p w14:paraId="700B32FF" w14:textId="77777777" w:rsidR="0040652D" w:rsidRPr="00CB597B" w:rsidRDefault="0040652D" w:rsidP="005D5A8D">
            <w:pPr>
              <w:spacing w:after="0" w:line="240" w:lineRule="auto"/>
              <w:jc w:val="center"/>
              <w:rPr>
                <w:rFonts w:ascii="Calibri" w:eastAsia="Times New Roman" w:hAnsi="Calibri" w:cs="Times New Roman"/>
                <w:b/>
                <w:sz w:val="18"/>
                <w:szCs w:val="20"/>
                <w:lang w:eastAsia="en-GB"/>
              </w:rPr>
            </w:pPr>
          </w:p>
        </w:tc>
        <w:tc>
          <w:tcPr>
            <w:tcW w:w="638" w:type="pct"/>
            <w:gridSpan w:val="2"/>
            <w:tcBorders>
              <w:top w:val="single" w:sz="4" w:space="0" w:color="auto"/>
              <w:left w:val="dashed" w:sz="4" w:space="0" w:color="auto"/>
              <w:right w:val="dashed" w:sz="4" w:space="0" w:color="auto"/>
            </w:tcBorders>
          </w:tcPr>
          <w:p w14:paraId="78B04317" w14:textId="77777777" w:rsidR="0040652D" w:rsidRPr="00CB597B" w:rsidRDefault="0040652D" w:rsidP="005D5A8D">
            <w:pPr>
              <w:spacing w:after="0" w:line="240" w:lineRule="auto"/>
              <w:jc w:val="center"/>
              <w:rPr>
                <w:rFonts w:ascii="Calibri" w:eastAsia="Times New Roman" w:hAnsi="Calibri" w:cs="Times New Roman"/>
                <w:b/>
                <w:sz w:val="18"/>
                <w:szCs w:val="20"/>
                <w:lang w:eastAsia="en-GB"/>
              </w:rPr>
            </w:pPr>
          </w:p>
        </w:tc>
        <w:tc>
          <w:tcPr>
            <w:tcW w:w="636" w:type="pct"/>
            <w:tcBorders>
              <w:top w:val="single" w:sz="4" w:space="0" w:color="auto"/>
              <w:left w:val="dashed" w:sz="4" w:space="0" w:color="auto"/>
              <w:right w:val="dashed" w:sz="4" w:space="0" w:color="auto"/>
            </w:tcBorders>
          </w:tcPr>
          <w:p w14:paraId="1D0AD433" w14:textId="77777777" w:rsidR="0040652D" w:rsidRPr="00CB597B" w:rsidRDefault="0040652D" w:rsidP="005D5A8D">
            <w:pPr>
              <w:spacing w:after="0" w:line="240" w:lineRule="auto"/>
              <w:jc w:val="center"/>
              <w:rPr>
                <w:rFonts w:ascii="Calibri" w:eastAsia="Times New Roman" w:hAnsi="Calibri" w:cs="Times New Roman"/>
                <w:b/>
                <w:sz w:val="18"/>
                <w:szCs w:val="20"/>
                <w:lang w:eastAsia="en-GB"/>
              </w:rPr>
            </w:pPr>
          </w:p>
        </w:tc>
        <w:tc>
          <w:tcPr>
            <w:tcW w:w="634" w:type="pct"/>
            <w:tcBorders>
              <w:top w:val="single" w:sz="4" w:space="0" w:color="auto"/>
              <w:left w:val="dashed" w:sz="4" w:space="0" w:color="auto"/>
              <w:right w:val="dashed" w:sz="4" w:space="0" w:color="auto"/>
            </w:tcBorders>
          </w:tcPr>
          <w:p w14:paraId="437B7255" w14:textId="77777777" w:rsidR="0040652D" w:rsidRPr="00CB597B" w:rsidRDefault="0040652D" w:rsidP="005D5A8D">
            <w:pPr>
              <w:spacing w:after="0" w:line="240" w:lineRule="auto"/>
              <w:jc w:val="center"/>
              <w:rPr>
                <w:rFonts w:ascii="Calibri" w:eastAsia="Times New Roman" w:hAnsi="Calibri" w:cs="Times New Roman"/>
                <w:b/>
                <w:sz w:val="18"/>
                <w:szCs w:val="20"/>
                <w:lang w:eastAsia="en-GB"/>
              </w:rPr>
            </w:pPr>
          </w:p>
        </w:tc>
      </w:tr>
      <w:tr w:rsidR="0040652D" w:rsidRPr="00CB597B" w14:paraId="7D634BC9" w14:textId="77777777" w:rsidTr="0010452C">
        <w:trPr>
          <w:trHeight w:val="451"/>
        </w:trPr>
        <w:tc>
          <w:tcPr>
            <w:tcW w:w="1188" w:type="pct"/>
            <w:vMerge/>
            <w:tcBorders>
              <w:left w:val="single" w:sz="4" w:space="0" w:color="auto"/>
              <w:bottom w:val="single" w:sz="4" w:space="0" w:color="auto"/>
              <w:right w:val="single" w:sz="4" w:space="0" w:color="auto"/>
            </w:tcBorders>
          </w:tcPr>
          <w:p w14:paraId="6C52CA13" w14:textId="77777777" w:rsidR="0040652D" w:rsidRPr="00CB597B" w:rsidRDefault="0040652D" w:rsidP="005D5A8D">
            <w:pPr>
              <w:spacing w:after="0" w:line="240" w:lineRule="auto"/>
              <w:rPr>
                <w:rFonts w:ascii="Calibri" w:eastAsia="Times New Roman" w:hAnsi="Calibri" w:cs="Times New Roman"/>
                <w:b/>
                <w:sz w:val="16"/>
                <w:szCs w:val="16"/>
                <w:lang w:eastAsia="en-GB"/>
              </w:rPr>
            </w:pPr>
          </w:p>
        </w:tc>
        <w:tc>
          <w:tcPr>
            <w:tcW w:w="634" w:type="pct"/>
            <w:tcBorders>
              <w:left w:val="single" w:sz="4" w:space="0" w:color="auto"/>
              <w:bottom w:val="single" w:sz="4" w:space="0" w:color="auto"/>
              <w:right w:val="dashed" w:sz="4" w:space="0" w:color="auto"/>
            </w:tcBorders>
            <w:vAlign w:val="bottom"/>
          </w:tcPr>
          <w:p w14:paraId="3F1F2C1F" w14:textId="77777777" w:rsidR="0040652D" w:rsidRPr="00CB597B" w:rsidRDefault="0040652D" w:rsidP="005D5A8D">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635" w:type="pct"/>
            <w:tcBorders>
              <w:left w:val="dashed" w:sz="4" w:space="0" w:color="auto"/>
              <w:bottom w:val="single" w:sz="4" w:space="0" w:color="auto"/>
              <w:right w:val="double" w:sz="4" w:space="0" w:color="auto"/>
            </w:tcBorders>
            <w:vAlign w:val="bottom"/>
          </w:tcPr>
          <w:p w14:paraId="29EC666C" w14:textId="77777777" w:rsidR="0040652D" w:rsidRPr="00CB597B" w:rsidRDefault="0040652D" w:rsidP="005D5A8D">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635" w:type="pct"/>
            <w:gridSpan w:val="2"/>
            <w:tcBorders>
              <w:left w:val="double" w:sz="4" w:space="0" w:color="auto"/>
              <w:bottom w:val="single" w:sz="4" w:space="0" w:color="auto"/>
              <w:right w:val="dashed" w:sz="4" w:space="0" w:color="auto"/>
            </w:tcBorders>
            <w:vAlign w:val="bottom"/>
          </w:tcPr>
          <w:p w14:paraId="6D2209CF" w14:textId="77777777" w:rsidR="0040652D" w:rsidRPr="00CB597B" w:rsidRDefault="0040652D" w:rsidP="005D5A8D">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638" w:type="pct"/>
            <w:gridSpan w:val="2"/>
            <w:tcBorders>
              <w:left w:val="dashed" w:sz="4" w:space="0" w:color="auto"/>
              <w:bottom w:val="single" w:sz="4" w:space="0" w:color="auto"/>
              <w:right w:val="dashed" w:sz="4" w:space="0" w:color="auto"/>
            </w:tcBorders>
            <w:vAlign w:val="bottom"/>
          </w:tcPr>
          <w:p w14:paraId="4DDF3C77" w14:textId="77777777" w:rsidR="0040652D" w:rsidRPr="00CB597B" w:rsidRDefault="0040652D" w:rsidP="005D5A8D">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636" w:type="pct"/>
            <w:tcBorders>
              <w:left w:val="dashed" w:sz="4" w:space="0" w:color="auto"/>
              <w:bottom w:val="single" w:sz="4" w:space="0" w:color="auto"/>
              <w:right w:val="dashed" w:sz="4" w:space="0" w:color="auto"/>
            </w:tcBorders>
            <w:vAlign w:val="bottom"/>
          </w:tcPr>
          <w:p w14:paraId="081F7B39" w14:textId="14381206" w:rsidR="0040652D" w:rsidRPr="00CB597B" w:rsidRDefault="0010452C" w:rsidP="005D5A8D">
            <w:pPr>
              <w:spacing w:after="0" w:line="240" w:lineRule="auto"/>
              <w:rPr>
                <w:rFonts w:ascii="Calibri" w:eastAsia="Times New Roman" w:hAnsi="Calibri" w:cs="Times New Roman"/>
                <w:sz w:val="24"/>
                <w:szCs w:val="32"/>
                <w:lang w:eastAsia="en-GB"/>
              </w:rPr>
            </w:pPr>
            <w:r>
              <w:rPr>
                <w:rFonts w:ascii="MS Gothic" w:eastAsia="MS Gothic" w:hAnsi="MS Gothic" w:cs="Times New Roman" w:hint="eastAsia"/>
                <w:sz w:val="24"/>
                <w:szCs w:val="32"/>
                <w:lang w:eastAsia="en-GB"/>
              </w:rPr>
              <w:t>✓</w:t>
            </w:r>
          </w:p>
        </w:tc>
        <w:tc>
          <w:tcPr>
            <w:tcW w:w="634" w:type="pct"/>
            <w:tcBorders>
              <w:left w:val="dashed" w:sz="4" w:space="0" w:color="auto"/>
              <w:bottom w:val="single" w:sz="4" w:space="0" w:color="auto"/>
              <w:right w:val="dashed" w:sz="4" w:space="0" w:color="auto"/>
            </w:tcBorders>
            <w:vAlign w:val="bottom"/>
          </w:tcPr>
          <w:p w14:paraId="3AC6F2F4" w14:textId="77777777" w:rsidR="0040652D" w:rsidRPr="00CB597B" w:rsidRDefault="0040652D" w:rsidP="005D5A8D">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r>
      <w:tr w:rsidR="0040652D" w:rsidRPr="00CB597B" w14:paraId="489F0D8A" w14:textId="77777777" w:rsidTr="0010452C">
        <w:trPr>
          <w:trHeight w:val="450"/>
        </w:trPr>
        <w:tc>
          <w:tcPr>
            <w:tcW w:w="1188" w:type="pct"/>
            <w:vMerge w:val="restart"/>
            <w:tcBorders>
              <w:top w:val="single" w:sz="4" w:space="0" w:color="auto"/>
              <w:left w:val="single" w:sz="4" w:space="0" w:color="auto"/>
              <w:right w:val="single" w:sz="4" w:space="0" w:color="auto"/>
            </w:tcBorders>
          </w:tcPr>
          <w:p w14:paraId="655F535B" w14:textId="77777777" w:rsidR="0040652D" w:rsidRPr="00CB597B" w:rsidRDefault="0040652D" w:rsidP="005D5A8D">
            <w:pPr>
              <w:spacing w:after="0" w:line="240" w:lineRule="auto"/>
              <w:rPr>
                <w:rFonts w:ascii="Calibri" w:eastAsia="Times New Roman" w:hAnsi="Calibri" w:cs="Times New Roman"/>
                <w:b/>
                <w:sz w:val="20"/>
                <w:szCs w:val="20"/>
                <w:lang w:eastAsia="en-GB"/>
              </w:rPr>
            </w:pPr>
            <w:r w:rsidRPr="00CB597B">
              <w:rPr>
                <w:rFonts w:ascii="Calibri" w:eastAsia="Times New Roman" w:hAnsi="Calibri" w:cs="Times New Roman"/>
                <w:b/>
                <w:sz w:val="20"/>
                <w:szCs w:val="16"/>
                <w:lang w:eastAsia="en-GB"/>
              </w:rPr>
              <w:t xml:space="preserve">2. </w:t>
            </w:r>
            <w:r>
              <w:rPr>
                <w:rFonts w:ascii="Calibri" w:eastAsia="Times New Roman" w:hAnsi="Calibri" w:cs="Calibri"/>
                <w:b/>
                <w:sz w:val="20"/>
                <w:szCs w:val="20"/>
                <w:lang w:eastAsia="en-GB"/>
              </w:rPr>
              <w:t xml:space="preserve"> Sgiliau Deallusol (</w:t>
            </w:r>
            <w:r w:rsidRPr="00373532">
              <w:rPr>
                <w:rFonts w:ascii="Calibri" w:eastAsia="Times New Roman" w:hAnsi="Calibri" w:cs="Calibri"/>
                <w:b/>
                <w:sz w:val="20"/>
                <w:szCs w:val="20"/>
                <w:lang w:eastAsia="en-GB"/>
              </w:rPr>
              <w:t>Dadansoddiad</w:t>
            </w:r>
            <w:r>
              <w:rPr>
                <w:rFonts w:ascii="Calibri" w:eastAsia="Times New Roman" w:hAnsi="Calibri" w:cs="Calibri"/>
                <w:b/>
                <w:sz w:val="20"/>
                <w:szCs w:val="20"/>
                <w:lang w:eastAsia="en-GB"/>
              </w:rPr>
              <w:t>)</w:t>
            </w:r>
          </w:p>
        </w:tc>
        <w:tc>
          <w:tcPr>
            <w:tcW w:w="634" w:type="pct"/>
            <w:tcBorders>
              <w:top w:val="single" w:sz="4" w:space="0" w:color="auto"/>
              <w:left w:val="single" w:sz="4" w:space="0" w:color="auto"/>
              <w:right w:val="dashed" w:sz="4" w:space="0" w:color="auto"/>
            </w:tcBorders>
          </w:tcPr>
          <w:p w14:paraId="150DB549" w14:textId="77777777" w:rsidR="0040652D" w:rsidRPr="00CB597B" w:rsidRDefault="0040652D" w:rsidP="005D5A8D">
            <w:pPr>
              <w:spacing w:after="0" w:line="240" w:lineRule="auto"/>
              <w:jc w:val="center"/>
              <w:rPr>
                <w:rFonts w:ascii="Calibri" w:eastAsia="Times New Roman" w:hAnsi="Calibri" w:cs="Times New Roman"/>
                <w:sz w:val="18"/>
                <w:szCs w:val="20"/>
                <w:lang w:eastAsia="en-GB"/>
              </w:rPr>
            </w:pPr>
          </w:p>
        </w:tc>
        <w:tc>
          <w:tcPr>
            <w:tcW w:w="635" w:type="pct"/>
            <w:tcBorders>
              <w:top w:val="single" w:sz="4" w:space="0" w:color="auto"/>
              <w:left w:val="dashed" w:sz="4" w:space="0" w:color="auto"/>
              <w:right w:val="double" w:sz="4" w:space="0" w:color="auto"/>
            </w:tcBorders>
          </w:tcPr>
          <w:p w14:paraId="49F06239" w14:textId="77777777" w:rsidR="0040652D" w:rsidRPr="00CB597B" w:rsidRDefault="0040652D" w:rsidP="005D5A8D">
            <w:pPr>
              <w:spacing w:after="0" w:line="240" w:lineRule="auto"/>
              <w:jc w:val="center"/>
              <w:rPr>
                <w:rFonts w:ascii="Calibri" w:eastAsia="Times New Roman" w:hAnsi="Calibri" w:cs="Times New Roman"/>
                <w:sz w:val="18"/>
                <w:szCs w:val="20"/>
                <w:lang w:eastAsia="en-GB"/>
              </w:rPr>
            </w:pPr>
          </w:p>
        </w:tc>
        <w:tc>
          <w:tcPr>
            <w:tcW w:w="635" w:type="pct"/>
            <w:gridSpan w:val="2"/>
            <w:tcBorders>
              <w:top w:val="single" w:sz="4" w:space="0" w:color="auto"/>
              <w:left w:val="double" w:sz="4" w:space="0" w:color="auto"/>
              <w:right w:val="dashed" w:sz="4" w:space="0" w:color="auto"/>
            </w:tcBorders>
          </w:tcPr>
          <w:p w14:paraId="25F50118" w14:textId="77777777" w:rsidR="0040652D" w:rsidRPr="00CB597B" w:rsidRDefault="0040652D" w:rsidP="005D5A8D">
            <w:pPr>
              <w:spacing w:after="0" w:line="240" w:lineRule="auto"/>
              <w:jc w:val="center"/>
              <w:rPr>
                <w:rFonts w:ascii="Calibri" w:eastAsia="Times New Roman" w:hAnsi="Calibri" w:cs="Times New Roman"/>
                <w:b/>
                <w:sz w:val="18"/>
                <w:szCs w:val="20"/>
                <w:lang w:eastAsia="en-GB"/>
              </w:rPr>
            </w:pPr>
          </w:p>
        </w:tc>
        <w:tc>
          <w:tcPr>
            <w:tcW w:w="638" w:type="pct"/>
            <w:gridSpan w:val="2"/>
            <w:tcBorders>
              <w:top w:val="single" w:sz="4" w:space="0" w:color="auto"/>
              <w:left w:val="dashed" w:sz="4" w:space="0" w:color="auto"/>
              <w:right w:val="dashed" w:sz="4" w:space="0" w:color="auto"/>
            </w:tcBorders>
          </w:tcPr>
          <w:p w14:paraId="4337CE22" w14:textId="77777777" w:rsidR="0040652D" w:rsidRPr="00CB597B" w:rsidRDefault="0040652D" w:rsidP="005D5A8D">
            <w:pPr>
              <w:spacing w:after="0" w:line="240" w:lineRule="auto"/>
              <w:jc w:val="center"/>
              <w:rPr>
                <w:rFonts w:ascii="Calibri" w:eastAsia="Times New Roman" w:hAnsi="Calibri" w:cs="Times New Roman"/>
                <w:b/>
                <w:sz w:val="18"/>
                <w:szCs w:val="20"/>
                <w:lang w:eastAsia="en-GB"/>
              </w:rPr>
            </w:pPr>
          </w:p>
        </w:tc>
        <w:tc>
          <w:tcPr>
            <w:tcW w:w="636" w:type="pct"/>
            <w:tcBorders>
              <w:top w:val="single" w:sz="4" w:space="0" w:color="auto"/>
              <w:left w:val="dashed" w:sz="4" w:space="0" w:color="auto"/>
              <w:right w:val="dashed" w:sz="4" w:space="0" w:color="auto"/>
            </w:tcBorders>
          </w:tcPr>
          <w:p w14:paraId="4EEBD514" w14:textId="77777777" w:rsidR="0040652D" w:rsidRPr="00CB597B" w:rsidRDefault="0040652D" w:rsidP="005D5A8D">
            <w:pPr>
              <w:spacing w:after="0" w:line="240" w:lineRule="auto"/>
              <w:jc w:val="center"/>
              <w:rPr>
                <w:rFonts w:ascii="Calibri" w:eastAsia="Times New Roman" w:hAnsi="Calibri" w:cs="Times New Roman"/>
                <w:b/>
                <w:sz w:val="18"/>
                <w:szCs w:val="20"/>
                <w:lang w:eastAsia="en-GB"/>
              </w:rPr>
            </w:pPr>
          </w:p>
        </w:tc>
        <w:tc>
          <w:tcPr>
            <w:tcW w:w="634" w:type="pct"/>
            <w:tcBorders>
              <w:top w:val="single" w:sz="4" w:space="0" w:color="auto"/>
              <w:left w:val="dashed" w:sz="4" w:space="0" w:color="auto"/>
              <w:right w:val="dashed" w:sz="4" w:space="0" w:color="auto"/>
            </w:tcBorders>
          </w:tcPr>
          <w:p w14:paraId="485A3B3A" w14:textId="77777777" w:rsidR="0040652D" w:rsidRPr="00CB597B" w:rsidRDefault="0040652D" w:rsidP="005D5A8D">
            <w:pPr>
              <w:spacing w:after="0" w:line="240" w:lineRule="auto"/>
              <w:jc w:val="center"/>
              <w:rPr>
                <w:rFonts w:ascii="Calibri" w:eastAsia="Times New Roman" w:hAnsi="Calibri" w:cs="Times New Roman"/>
                <w:b/>
                <w:sz w:val="18"/>
                <w:szCs w:val="20"/>
                <w:lang w:eastAsia="en-GB"/>
              </w:rPr>
            </w:pPr>
          </w:p>
        </w:tc>
      </w:tr>
      <w:tr w:rsidR="0040652D" w:rsidRPr="00CB597B" w14:paraId="44F996DC" w14:textId="77777777" w:rsidTr="0010452C">
        <w:trPr>
          <w:trHeight w:val="451"/>
        </w:trPr>
        <w:tc>
          <w:tcPr>
            <w:tcW w:w="1188" w:type="pct"/>
            <w:vMerge/>
            <w:tcBorders>
              <w:left w:val="single" w:sz="4" w:space="0" w:color="auto"/>
              <w:bottom w:val="single" w:sz="4" w:space="0" w:color="auto"/>
              <w:right w:val="single" w:sz="4" w:space="0" w:color="auto"/>
            </w:tcBorders>
          </w:tcPr>
          <w:p w14:paraId="18D74F70" w14:textId="77777777" w:rsidR="0040652D" w:rsidRPr="00CB597B" w:rsidRDefault="0040652D" w:rsidP="005D5A8D">
            <w:pPr>
              <w:spacing w:after="0" w:line="240" w:lineRule="auto"/>
              <w:rPr>
                <w:rFonts w:ascii="Calibri" w:eastAsia="Times New Roman" w:hAnsi="Calibri" w:cs="Times New Roman"/>
                <w:b/>
                <w:sz w:val="16"/>
                <w:szCs w:val="16"/>
                <w:lang w:eastAsia="en-GB"/>
              </w:rPr>
            </w:pPr>
          </w:p>
        </w:tc>
        <w:tc>
          <w:tcPr>
            <w:tcW w:w="634" w:type="pct"/>
            <w:tcBorders>
              <w:left w:val="single" w:sz="4" w:space="0" w:color="auto"/>
              <w:bottom w:val="single" w:sz="4" w:space="0" w:color="auto"/>
              <w:right w:val="dashed" w:sz="4" w:space="0" w:color="auto"/>
            </w:tcBorders>
            <w:vAlign w:val="bottom"/>
          </w:tcPr>
          <w:p w14:paraId="170F292C" w14:textId="77777777" w:rsidR="0040652D" w:rsidRPr="00CB597B" w:rsidRDefault="0040652D" w:rsidP="005D5A8D">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635" w:type="pct"/>
            <w:tcBorders>
              <w:left w:val="dashed" w:sz="4" w:space="0" w:color="auto"/>
              <w:bottom w:val="single" w:sz="4" w:space="0" w:color="auto"/>
              <w:right w:val="double" w:sz="4" w:space="0" w:color="auto"/>
            </w:tcBorders>
            <w:vAlign w:val="bottom"/>
          </w:tcPr>
          <w:p w14:paraId="3BAB3A47" w14:textId="77777777" w:rsidR="0040652D" w:rsidRPr="00CB597B" w:rsidRDefault="0040652D" w:rsidP="005D5A8D">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635" w:type="pct"/>
            <w:gridSpan w:val="2"/>
            <w:tcBorders>
              <w:left w:val="double" w:sz="4" w:space="0" w:color="auto"/>
              <w:bottom w:val="single" w:sz="4" w:space="0" w:color="auto"/>
              <w:right w:val="dashed" w:sz="4" w:space="0" w:color="auto"/>
            </w:tcBorders>
            <w:vAlign w:val="bottom"/>
          </w:tcPr>
          <w:p w14:paraId="32E77F99" w14:textId="77777777" w:rsidR="0040652D" w:rsidRPr="00CB597B" w:rsidRDefault="0040652D" w:rsidP="005D5A8D">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638" w:type="pct"/>
            <w:gridSpan w:val="2"/>
            <w:tcBorders>
              <w:left w:val="dashed" w:sz="4" w:space="0" w:color="auto"/>
              <w:bottom w:val="single" w:sz="4" w:space="0" w:color="auto"/>
              <w:right w:val="dashed" w:sz="4" w:space="0" w:color="auto"/>
            </w:tcBorders>
            <w:vAlign w:val="bottom"/>
          </w:tcPr>
          <w:p w14:paraId="7616E732" w14:textId="77777777" w:rsidR="0040652D" w:rsidRPr="00CB597B" w:rsidRDefault="0040652D" w:rsidP="005D5A8D">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636" w:type="pct"/>
            <w:tcBorders>
              <w:left w:val="dashed" w:sz="4" w:space="0" w:color="auto"/>
              <w:bottom w:val="single" w:sz="4" w:space="0" w:color="auto"/>
              <w:right w:val="dashed" w:sz="4" w:space="0" w:color="auto"/>
            </w:tcBorders>
            <w:vAlign w:val="bottom"/>
          </w:tcPr>
          <w:p w14:paraId="67B06877" w14:textId="0009400E" w:rsidR="0040652D" w:rsidRPr="00CB597B" w:rsidRDefault="0010452C" w:rsidP="005D5A8D">
            <w:pPr>
              <w:spacing w:after="0" w:line="240" w:lineRule="auto"/>
              <w:rPr>
                <w:rFonts w:ascii="Calibri" w:eastAsia="Times New Roman" w:hAnsi="Calibri" w:cs="Times New Roman"/>
                <w:sz w:val="24"/>
                <w:szCs w:val="32"/>
                <w:lang w:eastAsia="en-GB"/>
              </w:rPr>
            </w:pPr>
            <w:r>
              <w:rPr>
                <w:rFonts w:ascii="MS Gothic" w:eastAsia="MS Gothic" w:hAnsi="MS Gothic" w:cs="Times New Roman" w:hint="eastAsia"/>
                <w:sz w:val="24"/>
                <w:szCs w:val="32"/>
                <w:lang w:eastAsia="en-GB"/>
              </w:rPr>
              <w:t>✓</w:t>
            </w:r>
          </w:p>
        </w:tc>
        <w:tc>
          <w:tcPr>
            <w:tcW w:w="634" w:type="pct"/>
            <w:tcBorders>
              <w:left w:val="dashed" w:sz="4" w:space="0" w:color="auto"/>
              <w:bottom w:val="single" w:sz="4" w:space="0" w:color="auto"/>
              <w:right w:val="dashed" w:sz="4" w:space="0" w:color="auto"/>
            </w:tcBorders>
            <w:vAlign w:val="bottom"/>
          </w:tcPr>
          <w:p w14:paraId="75A48E72" w14:textId="77777777" w:rsidR="0040652D" w:rsidRPr="00CB597B" w:rsidRDefault="0040652D" w:rsidP="005D5A8D">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r>
      <w:tr w:rsidR="0040652D" w:rsidRPr="00CB597B" w14:paraId="7D65B6A3" w14:textId="77777777" w:rsidTr="0010452C">
        <w:trPr>
          <w:trHeight w:val="450"/>
        </w:trPr>
        <w:tc>
          <w:tcPr>
            <w:tcW w:w="1188" w:type="pct"/>
            <w:vMerge w:val="restart"/>
            <w:tcBorders>
              <w:top w:val="single" w:sz="4" w:space="0" w:color="auto"/>
              <w:left w:val="single" w:sz="4" w:space="0" w:color="auto"/>
              <w:right w:val="single" w:sz="4" w:space="0" w:color="auto"/>
            </w:tcBorders>
          </w:tcPr>
          <w:p w14:paraId="361D620B" w14:textId="77777777" w:rsidR="0040652D" w:rsidRPr="00CB597B" w:rsidRDefault="0040652D" w:rsidP="005D5A8D">
            <w:pPr>
              <w:spacing w:after="120" w:line="240" w:lineRule="auto"/>
              <w:rPr>
                <w:rFonts w:ascii="Calibri" w:eastAsia="Times New Roman" w:hAnsi="Calibri" w:cs="Times New Roman"/>
                <w:sz w:val="14"/>
                <w:szCs w:val="14"/>
                <w:lang w:eastAsia="en-GB"/>
              </w:rPr>
            </w:pPr>
            <w:r w:rsidRPr="00CB597B">
              <w:rPr>
                <w:rFonts w:ascii="Calibri" w:eastAsia="Times New Roman" w:hAnsi="Calibri" w:cs="Times New Roman"/>
                <w:b/>
                <w:sz w:val="20"/>
                <w:szCs w:val="16"/>
                <w:lang w:eastAsia="en-GB"/>
              </w:rPr>
              <w:t xml:space="preserve">3. </w:t>
            </w:r>
            <w:r>
              <w:rPr>
                <w:rFonts w:ascii="Calibri" w:eastAsia="Times New Roman" w:hAnsi="Calibri" w:cs="Calibri"/>
                <w:b/>
                <w:sz w:val="20"/>
                <w:szCs w:val="20"/>
                <w:lang w:eastAsia="en-GB"/>
              </w:rPr>
              <w:t xml:space="preserve"> </w:t>
            </w:r>
            <w:r w:rsidRPr="00D04904">
              <w:rPr>
                <w:rFonts w:ascii="Calibri" w:eastAsia="Times New Roman" w:hAnsi="Calibri" w:cs="Calibri"/>
                <w:b/>
                <w:sz w:val="20"/>
                <w:szCs w:val="20"/>
                <w:lang w:eastAsia="en-GB"/>
              </w:rPr>
              <w:t>Cymwysiadau Pedagogaidd a Phroffesiynol</w:t>
            </w:r>
            <w:r>
              <w:rPr>
                <w:rFonts w:ascii="Calibri" w:eastAsia="Times New Roman" w:hAnsi="Calibri" w:cs="Calibri"/>
                <w:b/>
                <w:sz w:val="20"/>
                <w:szCs w:val="20"/>
                <w:lang w:eastAsia="en-GB"/>
              </w:rPr>
              <w:t xml:space="preserve"> (Cymhwysiad</w:t>
            </w:r>
            <w:r w:rsidRPr="00373532">
              <w:rPr>
                <w:rFonts w:ascii="Calibri" w:eastAsia="Times New Roman" w:hAnsi="Calibri" w:cs="Calibri"/>
                <w:b/>
                <w:sz w:val="20"/>
                <w:szCs w:val="20"/>
                <w:lang w:eastAsia="en-GB"/>
              </w:rPr>
              <w:t xml:space="preserve"> a Defnydd Ymarferol</w:t>
            </w:r>
            <w:r>
              <w:rPr>
                <w:rFonts w:ascii="Calibri" w:eastAsia="Times New Roman" w:hAnsi="Calibri" w:cs="Calibri"/>
                <w:b/>
                <w:sz w:val="20"/>
                <w:szCs w:val="20"/>
                <w:lang w:eastAsia="en-GB"/>
              </w:rPr>
              <w:t>)</w:t>
            </w:r>
          </w:p>
        </w:tc>
        <w:tc>
          <w:tcPr>
            <w:tcW w:w="634" w:type="pct"/>
            <w:tcBorders>
              <w:top w:val="single" w:sz="4" w:space="0" w:color="auto"/>
              <w:left w:val="single" w:sz="4" w:space="0" w:color="auto"/>
              <w:right w:val="dashed" w:sz="4" w:space="0" w:color="auto"/>
            </w:tcBorders>
          </w:tcPr>
          <w:p w14:paraId="20471DF5" w14:textId="77777777" w:rsidR="0040652D" w:rsidRPr="00CB597B" w:rsidRDefault="0040652D" w:rsidP="005D5A8D">
            <w:pPr>
              <w:spacing w:after="0" w:line="240" w:lineRule="auto"/>
              <w:jc w:val="center"/>
              <w:rPr>
                <w:rFonts w:ascii="Calibri" w:eastAsia="Times New Roman" w:hAnsi="Calibri" w:cs="Times New Roman"/>
                <w:sz w:val="18"/>
                <w:szCs w:val="20"/>
                <w:lang w:eastAsia="en-GB"/>
              </w:rPr>
            </w:pPr>
          </w:p>
        </w:tc>
        <w:tc>
          <w:tcPr>
            <w:tcW w:w="635" w:type="pct"/>
            <w:tcBorders>
              <w:top w:val="single" w:sz="4" w:space="0" w:color="auto"/>
              <w:left w:val="dashed" w:sz="4" w:space="0" w:color="auto"/>
              <w:right w:val="double" w:sz="4" w:space="0" w:color="auto"/>
            </w:tcBorders>
          </w:tcPr>
          <w:p w14:paraId="6355114D" w14:textId="77777777" w:rsidR="0040652D" w:rsidRPr="00CB597B" w:rsidRDefault="0040652D" w:rsidP="005D5A8D">
            <w:pPr>
              <w:spacing w:after="0" w:line="240" w:lineRule="auto"/>
              <w:jc w:val="center"/>
              <w:rPr>
                <w:rFonts w:ascii="Calibri" w:eastAsia="Times New Roman" w:hAnsi="Calibri" w:cs="Times New Roman"/>
                <w:sz w:val="18"/>
                <w:szCs w:val="20"/>
                <w:lang w:eastAsia="en-GB"/>
              </w:rPr>
            </w:pPr>
          </w:p>
        </w:tc>
        <w:tc>
          <w:tcPr>
            <w:tcW w:w="635" w:type="pct"/>
            <w:gridSpan w:val="2"/>
            <w:tcBorders>
              <w:top w:val="single" w:sz="4" w:space="0" w:color="auto"/>
              <w:left w:val="double" w:sz="4" w:space="0" w:color="auto"/>
              <w:right w:val="dashed" w:sz="4" w:space="0" w:color="auto"/>
            </w:tcBorders>
          </w:tcPr>
          <w:p w14:paraId="518593E2" w14:textId="77777777" w:rsidR="0040652D" w:rsidRPr="00CB597B" w:rsidRDefault="0040652D" w:rsidP="005D5A8D">
            <w:pPr>
              <w:spacing w:after="0" w:line="240" w:lineRule="auto"/>
              <w:jc w:val="center"/>
              <w:rPr>
                <w:rFonts w:ascii="Calibri" w:eastAsia="Times New Roman" w:hAnsi="Calibri" w:cs="Times New Roman"/>
                <w:b/>
                <w:sz w:val="18"/>
                <w:szCs w:val="20"/>
                <w:lang w:eastAsia="en-GB"/>
              </w:rPr>
            </w:pPr>
          </w:p>
        </w:tc>
        <w:tc>
          <w:tcPr>
            <w:tcW w:w="638" w:type="pct"/>
            <w:gridSpan w:val="2"/>
            <w:tcBorders>
              <w:top w:val="single" w:sz="4" w:space="0" w:color="auto"/>
              <w:left w:val="dashed" w:sz="4" w:space="0" w:color="auto"/>
              <w:right w:val="dashed" w:sz="4" w:space="0" w:color="auto"/>
            </w:tcBorders>
          </w:tcPr>
          <w:p w14:paraId="0C8727EF" w14:textId="77777777" w:rsidR="0040652D" w:rsidRPr="00CB597B" w:rsidRDefault="0040652D" w:rsidP="005D5A8D">
            <w:pPr>
              <w:spacing w:after="0" w:line="240" w:lineRule="auto"/>
              <w:jc w:val="center"/>
              <w:rPr>
                <w:rFonts w:ascii="Calibri" w:eastAsia="Times New Roman" w:hAnsi="Calibri" w:cs="Times New Roman"/>
                <w:b/>
                <w:sz w:val="18"/>
                <w:szCs w:val="20"/>
                <w:lang w:eastAsia="en-GB"/>
              </w:rPr>
            </w:pPr>
          </w:p>
        </w:tc>
        <w:tc>
          <w:tcPr>
            <w:tcW w:w="636" w:type="pct"/>
            <w:tcBorders>
              <w:top w:val="single" w:sz="4" w:space="0" w:color="auto"/>
              <w:left w:val="dashed" w:sz="4" w:space="0" w:color="auto"/>
              <w:right w:val="dashed" w:sz="4" w:space="0" w:color="auto"/>
            </w:tcBorders>
          </w:tcPr>
          <w:p w14:paraId="3813C5B4" w14:textId="77777777" w:rsidR="0040652D" w:rsidRPr="00CB597B" w:rsidRDefault="0040652D" w:rsidP="005D5A8D">
            <w:pPr>
              <w:spacing w:after="0" w:line="240" w:lineRule="auto"/>
              <w:jc w:val="center"/>
              <w:rPr>
                <w:rFonts w:ascii="Calibri" w:eastAsia="Times New Roman" w:hAnsi="Calibri" w:cs="Times New Roman"/>
                <w:b/>
                <w:sz w:val="18"/>
                <w:szCs w:val="20"/>
                <w:lang w:eastAsia="en-GB"/>
              </w:rPr>
            </w:pPr>
          </w:p>
        </w:tc>
        <w:tc>
          <w:tcPr>
            <w:tcW w:w="634" w:type="pct"/>
            <w:tcBorders>
              <w:top w:val="single" w:sz="4" w:space="0" w:color="auto"/>
              <w:left w:val="dashed" w:sz="4" w:space="0" w:color="auto"/>
              <w:right w:val="dashed" w:sz="4" w:space="0" w:color="auto"/>
            </w:tcBorders>
          </w:tcPr>
          <w:p w14:paraId="699467F9" w14:textId="77777777" w:rsidR="0040652D" w:rsidRPr="00CB597B" w:rsidRDefault="0040652D" w:rsidP="005D5A8D">
            <w:pPr>
              <w:spacing w:after="0" w:line="240" w:lineRule="auto"/>
              <w:jc w:val="center"/>
              <w:rPr>
                <w:rFonts w:ascii="Calibri" w:eastAsia="Times New Roman" w:hAnsi="Calibri" w:cs="Times New Roman"/>
                <w:b/>
                <w:sz w:val="18"/>
                <w:szCs w:val="20"/>
                <w:lang w:eastAsia="en-GB"/>
              </w:rPr>
            </w:pPr>
          </w:p>
        </w:tc>
      </w:tr>
      <w:tr w:rsidR="0040652D" w:rsidRPr="00CB597B" w14:paraId="742E4D9C" w14:textId="77777777" w:rsidTr="0010452C">
        <w:trPr>
          <w:trHeight w:val="451"/>
        </w:trPr>
        <w:tc>
          <w:tcPr>
            <w:tcW w:w="1188" w:type="pct"/>
            <w:vMerge/>
            <w:tcBorders>
              <w:left w:val="single" w:sz="4" w:space="0" w:color="auto"/>
              <w:bottom w:val="single" w:sz="4" w:space="0" w:color="auto"/>
              <w:right w:val="single" w:sz="4" w:space="0" w:color="auto"/>
            </w:tcBorders>
          </w:tcPr>
          <w:p w14:paraId="421C7CBB" w14:textId="77777777" w:rsidR="0040652D" w:rsidRPr="00CB597B" w:rsidRDefault="0040652D" w:rsidP="005D5A8D">
            <w:pPr>
              <w:spacing w:after="0" w:line="240" w:lineRule="auto"/>
              <w:rPr>
                <w:rFonts w:ascii="Calibri" w:eastAsia="Times New Roman" w:hAnsi="Calibri" w:cs="Times New Roman"/>
                <w:b/>
                <w:sz w:val="16"/>
                <w:szCs w:val="16"/>
                <w:lang w:eastAsia="en-GB"/>
              </w:rPr>
            </w:pPr>
          </w:p>
        </w:tc>
        <w:tc>
          <w:tcPr>
            <w:tcW w:w="634" w:type="pct"/>
            <w:tcBorders>
              <w:left w:val="single" w:sz="4" w:space="0" w:color="auto"/>
              <w:bottom w:val="single" w:sz="4" w:space="0" w:color="auto"/>
              <w:right w:val="dashed" w:sz="4" w:space="0" w:color="auto"/>
            </w:tcBorders>
            <w:vAlign w:val="bottom"/>
          </w:tcPr>
          <w:p w14:paraId="59E9F2F7" w14:textId="77777777" w:rsidR="0040652D" w:rsidRPr="00CB597B" w:rsidRDefault="0040652D" w:rsidP="005D5A8D">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635" w:type="pct"/>
            <w:tcBorders>
              <w:left w:val="dashed" w:sz="4" w:space="0" w:color="auto"/>
              <w:bottom w:val="single" w:sz="4" w:space="0" w:color="auto"/>
              <w:right w:val="double" w:sz="4" w:space="0" w:color="auto"/>
            </w:tcBorders>
            <w:vAlign w:val="bottom"/>
          </w:tcPr>
          <w:p w14:paraId="7F1AD02F" w14:textId="77777777" w:rsidR="0040652D" w:rsidRPr="00CB597B" w:rsidRDefault="0040652D" w:rsidP="005D5A8D">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635" w:type="pct"/>
            <w:gridSpan w:val="2"/>
            <w:tcBorders>
              <w:left w:val="double" w:sz="4" w:space="0" w:color="auto"/>
              <w:bottom w:val="single" w:sz="4" w:space="0" w:color="auto"/>
              <w:right w:val="dashed" w:sz="4" w:space="0" w:color="auto"/>
            </w:tcBorders>
            <w:vAlign w:val="bottom"/>
          </w:tcPr>
          <w:p w14:paraId="42B18ED7" w14:textId="77777777" w:rsidR="0040652D" w:rsidRPr="00CB597B" w:rsidRDefault="0040652D" w:rsidP="005D5A8D">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638" w:type="pct"/>
            <w:gridSpan w:val="2"/>
            <w:tcBorders>
              <w:left w:val="dashed" w:sz="4" w:space="0" w:color="auto"/>
              <w:bottom w:val="single" w:sz="4" w:space="0" w:color="auto"/>
              <w:right w:val="dashed" w:sz="4" w:space="0" w:color="auto"/>
            </w:tcBorders>
            <w:vAlign w:val="bottom"/>
          </w:tcPr>
          <w:p w14:paraId="30C19A02" w14:textId="77777777" w:rsidR="0040652D" w:rsidRPr="00CB597B" w:rsidRDefault="0040652D" w:rsidP="005D5A8D">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636" w:type="pct"/>
            <w:tcBorders>
              <w:left w:val="dashed" w:sz="4" w:space="0" w:color="auto"/>
              <w:bottom w:val="single" w:sz="4" w:space="0" w:color="auto"/>
              <w:right w:val="dashed" w:sz="4" w:space="0" w:color="auto"/>
            </w:tcBorders>
            <w:vAlign w:val="bottom"/>
          </w:tcPr>
          <w:p w14:paraId="0E3E18A5" w14:textId="3BBECEB2" w:rsidR="0040652D" w:rsidRPr="00CB597B" w:rsidRDefault="0010452C" w:rsidP="005D5A8D">
            <w:pPr>
              <w:spacing w:after="0" w:line="240" w:lineRule="auto"/>
              <w:rPr>
                <w:rFonts w:ascii="Calibri" w:eastAsia="Times New Roman" w:hAnsi="Calibri" w:cs="Times New Roman"/>
                <w:sz w:val="24"/>
                <w:szCs w:val="32"/>
                <w:lang w:eastAsia="en-GB"/>
              </w:rPr>
            </w:pPr>
            <w:r>
              <w:rPr>
                <w:rFonts w:ascii="MS Gothic" w:eastAsia="MS Gothic" w:hAnsi="MS Gothic" w:cs="Times New Roman" w:hint="eastAsia"/>
                <w:sz w:val="24"/>
                <w:szCs w:val="32"/>
                <w:lang w:eastAsia="en-GB"/>
              </w:rPr>
              <w:t>✓</w:t>
            </w:r>
          </w:p>
        </w:tc>
        <w:tc>
          <w:tcPr>
            <w:tcW w:w="634" w:type="pct"/>
            <w:tcBorders>
              <w:left w:val="dashed" w:sz="4" w:space="0" w:color="auto"/>
              <w:bottom w:val="single" w:sz="4" w:space="0" w:color="auto"/>
              <w:right w:val="dashed" w:sz="4" w:space="0" w:color="auto"/>
            </w:tcBorders>
            <w:vAlign w:val="bottom"/>
          </w:tcPr>
          <w:p w14:paraId="7F442437" w14:textId="77777777" w:rsidR="0040652D" w:rsidRPr="00CB597B" w:rsidRDefault="0040652D" w:rsidP="005D5A8D">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r>
      <w:tr w:rsidR="0040652D" w:rsidRPr="00CB597B" w14:paraId="7C371D24" w14:textId="77777777" w:rsidTr="0010452C">
        <w:trPr>
          <w:trHeight w:val="451"/>
        </w:trPr>
        <w:tc>
          <w:tcPr>
            <w:tcW w:w="1188" w:type="pct"/>
            <w:vMerge w:val="restart"/>
            <w:tcBorders>
              <w:top w:val="single" w:sz="4" w:space="0" w:color="auto"/>
              <w:left w:val="single" w:sz="4" w:space="0" w:color="auto"/>
              <w:right w:val="single" w:sz="4" w:space="0" w:color="auto"/>
            </w:tcBorders>
          </w:tcPr>
          <w:p w14:paraId="2F644EC9" w14:textId="77777777" w:rsidR="0040652D" w:rsidRPr="00CB597B" w:rsidRDefault="0040652D" w:rsidP="005D5A8D">
            <w:pPr>
              <w:spacing w:after="0" w:line="240" w:lineRule="auto"/>
              <w:rPr>
                <w:rFonts w:ascii="Calibri" w:eastAsia="Times New Roman" w:hAnsi="Calibri" w:cs="Times New Roman"/>
                <w:b/>
                <w:sz w:val="16"/>
                <w:szCs w:val="16"/>
                <w:lang w:eastAsia="en-GB"/>
              </w:rPr>
            </w:pPr>
            <w:r w:rsidRPr="00CB597B">
              <w:rPr>
                <w:rFonts w:ascii="Calibri" w:eastAsia="Times New Roman" w:hAnsi="Calibri" w:cs="Times New Roman"/>
                <w:b/>
                <w:sz w:val="20"/>
                <w:szCs w:val="16"/>
                <w:lang w:eastAsia="en-GB"/>
              </w:rPr>
              <w:t xml:space="preserve">4. </w:t>
            </w:r>
            <w:r w:rsidRPr="005118AE">
              <w:rPr>
                <w:rFonts w:ascii="Calibri" w:eastAsia="Times New Roman" w:hAnsi="Calibri" w:cs="Calibri"/>
                <w:b/>
                <w:sz w:val="20"/>
                <w:szCs w:val="20"/>
                <w:lang w:eastAsia="en-GB"/>
              </w:rPr>
              <w:t xml:space="preserve"> Sgiliau Trosglwyddadwy </w:t>
            </w:r>
            <w:r>
              <w:rPr>
                <w:rFonts w:ascii="Calibri" w:eastAsia="Times New Roman" w:hAnsi="Calibri" w:cs="Calibri"/>
                <w:b/>
                <w:sz w:val="20"/>
                <w:szCs w:val="20"/>
                <w:lang w:eastAsia="en-GB"/>
              </w:rPr>
              <w:t>Allweddol</w:t>
            </w:r>
          </w:p>
          <w:p w14:paraId="362F4B43" w14:textId="77777777" w:rsidR="0040652D" w:rsidRPr="00CB597B" w:rsidRDefault="0040652D" w:rsidP="005D5A8D">
            <w:pPr>
              <w:spacing w:after="120" w:line="240" w:lineRule="auto"/>
              <w:rPr>
                <w:rFonts w:ascii="Calibri" w:eastAsia="Times New Roman" w:hAnsi="Calibri" w:cs="Times New Roman"/>
                <w:sz w:val="14"/>
                <w:szCs w:val="14"/>
                <w:lang w:eastAsia="en-GB"/>
              </w:rPr>
            </w:pPr>
          </w:p>
        </w:tc>
        <w:tc>
          <w:tcPr>
            <w:tcW w:w="634" w:type="pct"/>
            <w:tcBorders>
              <w:top w:val="single" w:sz="4" w:space="0" w:color="auto"/>
              <w:left w:val="single" w:sz="4" w:space="0" w:color="auto"/>
              <w:right w:val="dashed" w:sz="4" w:space="0" w:color="auto"/>
            </w:tcBorders>
          </w:tcPr>
          <w:p w14:paraId="4F6725CD" w14:textId="77777777" w:rsidR="0040652D" w:rsidRPr="00CB597B" w:rsidRDefault="0040652D" w:rsidP="005D5A8D">
            <w:pPr>
              <w:spacing w:after="0" w:line="240" w:lineRule="auto"/>
              <w:jc w:val="center"/>
              <w:rPr>
                <w:rFonts w:ascii="Calibri" w:eastAsia="Times New Roman" w:hAnsi="Calibri" w:cs="Times New Roman"/>
                <w:sz w:val="18"/>
                <w:szCs w:val="20"/>
                <w:lang w:eastAsia="en-GB"/>
              </w:rPr>
            </w:pPr>
          </w:p>
        </w:tc>
        <w:tc>
          <w:tcPr>
            <w:tcW w:w="635" w:type="pct"/>
            <w:tcBorders>
              <w:top w:val="single" w:sz="4" w:space="0" w:color="auto"/>
              <w:left w:val="dashed" w:sz="4" w:space="0" w:color="auto"/>
              <w:right w:val="double" w:sz="4" w:space="0" w:color="auto"/>
            </w:tcBorders>
          </w:tcPr>
          <w:p w14:paraId="432208DB" w14:textId="77777777" w:rsidR="0040652D" w:rsidRPr="00CB597B" w:rsidRDefault="0040652D" w:rsidP="005D5A8D">
            <w:pPr>
              <w:spacing w:after="0" w:line="240" w:lineRule="auto"/>
              <w:jc w:val="center"/>
              <w:rPr>
                <w:rFonts w:ascii="Calibri" w:eastAsia="Times New Roman" w:hAnsi="Calibri" w:cs="Times New Roman"/>
                <w:sz w:val="18"/>
                <w:szCs w:val="20"/>
                <w:lang w:eastAsia="en-GB"/>
              </w:rPr>
            </w:pPr>
          </w:p>
        </w:tc>
        <w:tc>
          <w:tcPr>
            <w:tcW w:w="635" w:type="pct"/>
            <w:gridSpan w:val="2"/>
            <w:tcBorders>
              <w:top w:val="single" w:sz="4" w:space="0" w:color="auto"/>
              <w:left w:val="double" w:sz="4" w:space="0" w:color="auto"/>
              <w:right w:val="dashed" w:sz="4" w:space="0" w:color="auto"/>
            </w:tcBorders>
          </w:tcPr>
          <w:p w14:paraId="0BBA9C2B" w14:textId="77777777" w:rsidR="0040652D" w:rsidRPr="00CB597B" w:rsidRDefault="0040652D" w:rsidP="005D5A8D">
            <w:pPr>
              <w:spacing w:after="0" w:line="240" w:lineRule="auto"/>
              <w:jc w:val="center"/>
              <w:rPr>
                <w:rFonts w:ascii="Calibri" w:eastAsia="Times New Roman" w:hAnsi="Calibri" w:cs="Times New Roman"/>
                <w:b/>
                <w:sz w:val="18"/>
                <w:szCs w:val="20"/>
                <w:lang w:eastAsia="en-GB"/>
              </w:rPr>
            </w:pPr>
          </w:p>
        </w:tc>
        <w:tc>
          <w:tcPr>
            <w:tcW w:w="638" w:type="pct"/>
            <w:gridSpan w:val="2"/>
            <w:tcBorders>
              <w:top w:val="single" w:sz="4" w:space="0" w:color="auto"/>
              <w:left w:val="dashed" w:sz="4" w:space="0" w:color="auto"/>
              <w:right w:val="dashed" w:sz="4" w:space="0" w:color="auto"/>
            </w:tcBorders>
          </w:tcPr>
          <w:p w14:paraId="1105D299" w14:textId="77777777" w:rsidR="0040652D" w:rsidRPr="00CB597B" w:rsidRDefault="0040652D" w:rsidP="005D5A8D">
            <w:pPr>
              <w:spacing w:after="0" w:line="240" w:lineRule="auto"/>
              <w:jc w:val="center"/>
              <w:rPr>
                <w:rFonts w:ascii="Calibri" w:eastAsia="Times New Roman" w:hAnsi="Calibri" w:cs="Times New Roman"/>
                <w:b/>
                <w:sz w:val="18"/>
                <w:szCs w:val="20"/>
                <w:lang w:eastAsia="en-GB"/>
              </w:rPr>
            </w:pPr>
          </w:p>
        </w:tc>
        <w:tc>
          <w:tcPr>
            <w:tcW w:w="636" w:type="pct"/>
            <w:tcBorders>
              <w:top w:val="single" w:sz="4" w:space="0" w:color="auto"/>
              <w:left w:val="dashed" w:sz="4" w:space="0" w:color="auto"/>
              <w:right w:val="dashed" w:sz="4" w:space="0" w:color="auto"/>
            </w:tcBorders>
          </w:tcPr>
          <w:p w14:paraId="276CFB2B" w14:textId="084A0153" w:rsidR="0040652D" w:rsidRPr="00CB597B" w:rsidRDefault="0010452C" w:rsidP="005D5A8D">
            <w:pPr>
              <w:spacing w:after="0" w:line="240" w:lineRule="auto"/>
              <w:jc w:val="center"/>
              <w:rPr>
                <w:rFonts w:ascii="Calibri" w:eastAsia="Times New Roman" w:hAnsi="Calibri" w:cs="Times New Roman"/>
                <w:b/>
                <w:sz w:val="18"/>
                <w:szCs w:val="20"/>
                <w:lang w:eastAsia="en-GB"/>
              </w:rPr>
            </w:pPr>
            <w:r>
              <w:rPr>
                <w:rFonts w:ascii="MS Gothic" w:eastAsia="MS Gothic" w:hAnsi="MS Gothic" w:cs="Times New Roman" w:hint="eastAsia"/>
                <w:sz w:val="24"/>
                <w:szCs w:val="32"/>
                <w:lang w:eastAsia="en-GB"/>
              </w:rPr>
              <w:t>✓</w:t>
            </w:r>
          </w:p>
        </w:tc>
        <w:tc>
          <w:tcPr>
            <w:tcW w:w="634" w:type="pct"/>
            <w:tcBorders>
              <w:top w:val="single" w:sz="4" w:space="0" w:color="auto"/>
              <w:left w:val="dashed" w:sz="4" w:space="0" w:color="auto"/>
              <w:right w:val="dashed" w:sz="4" w:space="0" w:color="auto"/>
            </w:tcBorders>
          </w:tcPr>
          <w:p w14:paraId="1AEC7452" w14:textId="77777777" w:rsidR="0040652D" w:rsidRPr="00CB597B" w:rsidRDefault="0040652D" w:rsidP="005D5A8D">
            <w:pPr>
              <w:spacing w:after="0" w:line="240" w:lineRule="auto"/>
              <w:jc w:val="center"/>
              <w:rPr>
                <w:rFonts w:ascii="Calibri" w:eastAsia="Times New Roman" w:hAnsi="Calibri" w:cs="Times New Roman"/>
                <w:b/>
                <w:sz w:val="18"/>
                <w:szCs w:val="20"/>
                <w:lang w:eastAsia="en-GB"/>
              </w:rPr>
            </w:pPr>
          </w:p>
        </w:tc>
      </w:tr>
      <w:tr w:rsidR="0040652D" w:rsidRPr="00CB597B" w14:paraId="1C8B7177" w14:textId="77777777" w:rsidTr="0010452C">
        <w:trPr>
          <w:trHeight w:val="450"/>
        </w:trPr>
        <w:tc>
          <w:tcPr>
            <w:tcW w:w="1188" w:type="pct"/>
            <w:vMerge/>
            <w:tcBorders>
              <w:left w:val="single" w:sz="4" w:space="0" w:color="auto"/>
              <w:bottom w:val="single" w:sz="4" w:space="0" w:color="auto"/>
              <w:right w:val="single" w:sz="4" w:space="0" w:color="auto"/>
            </w:tcBorders>
          </w:tcPr>
          <w:p w14:paraId="6965E67C" w14:textId="77777777" w:rsidR="0040652D" w:rsidRPr="00CB597B" w:rsidRDefault="0040652D" w:rsidP="005D5A8D">
            <w:pPr>
              <w:spacing w:after="0" w:line="240" w:lineRule="auto"/>
              <w:rPr>
                <w:rFonts w:ascii="Calibri" w:eastAsia="Times New Roman" w:hAnsi="Calibri" w:cs="Times New Roman"/>
                <w:b/>
                <w:sz w:val="16"/>
                <w:szCs w:val="16"/>
                <w:lang w:eastAsia="en-GB"/>
              </w:rPr>
            </w:pPr>
          </w:p>
        </w:tc>
        <w:tc>
          <w:tcPr>
            <w:tcW w:w="634" w:type="pct"/>
            <w:tcBorders>
              <w:left w:val="single" w:sz="4" w:space="0" w:color="auto"/>
              <w:bottom w:val="single" w:sz="4" w:space="0" w:color="auto"/>
              <w:right w:val="dashed" w:sz="4" w:space="0" w:color="auto"/>
            </w:tcBorders>
            <w:vAlign w:val="bottom"/>
          </w:tcPr>
          <w:p w14:paraId="05481F5B" w14:textId="77777777" w:rsidR="0040652D" w:rsidRPr="00CB597B" w:rsidRDefault="0040652D" w:rsidP="005D5A8D">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635" w:type="pct"/>
            <w:tcBorders>
              <w:left w:val="dashed" w:sz="4" w:space="0" w:color="auto"/>
              <w:bottom w:val="single" w:sz="4" w:space="0" w:color="auto"/>
              <w:right w:val="double" w:sz="4" w:space="0" w:color="auto"/>
            </w:tcBorders>
            <w:vAlign w:val="bottom"/>
          </w:tcPr>
          <w:p w14:paraId="3AE7A6A6" w14:textId="77777777" w:rsidR="0040652D" w:rsidRPr="00CB597B" w:rsidRDefault="0040652D" w:rsidP="005D5A8D">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635" w:type="pct"/>
            <w:gridSpan w:val="2"/>
            <w:tcBorders>
              <w:left w:val="double" w:sz="4" w:space="0" w:color="auto"/>
              <w:bottom w:val="single" w:sz="4" w:space="0" w:color="auto"/>
              <w:right w:val="dashed" w:sz="4" w:space="0" w:color="auto"/>
            </w:tcBorders>
            <w:vAlign w:val="bottom"/>
          </w:tcPr>
          <w:p w14:paraId="63F0F7CF" w14:textId="77777777" w:rsidR="0040652D" w:rsidRPr="00CB597B" w:rsidRDefault="0040652D" w:rsidP="005D5A8D">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638" w:type="pct"/>
            <w:gridSpan w:val="2"/>
            <w:tcBorders>
              <w:left w:val="dashed" w:sz="4" w:space="0" w:color="auto"/>
              <w:bottom w:val="single" w:sz="4" w:space="0" w:color="auto"/>
              <w:right w:val="dashed" w:sz="4" w:space="0" w:color="auto"/>
            </w:tcBorders>
            <w:vAlign w:val="bottom"/>
          </w:tcPr>
          <w:p w14:paraId="2E5FA14F" w14:textId="77777777" w:rsidR="0040652D" w:rsidRPr="00CB597B" w:rsidRDefault="0040652D" w:rsidP="005D5A8D">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636" w:type="pct"/>
            <w:tcBorders>
              <w:left w:val="dashed" w:sz="4" w:space="0" w:color="auto"/>
              <w:bottom w:val="single" w:sz="4" w:space="0" w:color="auto"/>
              <w:right w:val="dashed" w:sz="4" w:space="0" w:color="auto"/>
            </w:tcBorders>
            <w:vAlign w:val="bottom"/>
          </w:tcPr>
          <w:p w14:paraId="25BC16C3" w14:textId="4CCA4F1E" w:rsidR="0040652D" w:rsidRPr="00CB597B" w:rsidRDefault="0040652D" w:rsidP="005D5A8D">
            <w:pPr>
              <w:spacing w:after="0" w:line="240" w:lineRule="auto"/>
              <w:rPr>
                <w:rFonts w:ascii="Calibri" w:eastAsia="Times New Roman" w:hAnsi="Calibri" w:cs="Times New Roman"/>
                <w:sz w:val="24"/>
                <w:szCs w:val="32"/>
                <w:lang w:eastAsia="en-GB"/>
              </w:rPr>
            </w:pPr>
          </w:p>
        </w:tc>
        <w:tc>
          <w:tcPr>
            <w:tcW w:w="634" w:type="pct"/>
            <w:tcBorders>
              <w:left w:val="dashed" w:sz="4" w:space="0" w:color="auto"/>
              <w:bottom w:val="single" w:sz="4" w:space="0" w:color="auto"/>
              <w:right w:val="dashed" w:sz="4" w:space="0" w:color="auto"/>
            </w:tcBorders>
            <w:vAlign w:val="bottom"/>
          </w:tcPr>
          <w:p w14:paraId="3BC2001F" w14:textId="77777777" w:rsidR="0040652D" w:rsidRPr="00CB597B" w:rsidRDefault="0040652D" w:rsidP="005D5A8D">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r>
    </w:tbl>
    <w:tbl>
      <w:tblPr>
        <w:tblpPr w:leftFromText="180" w:rightFromText="180" w:vertAnchor="text" w:horzAnchor="margin" w:tblpY="9126"/>
        <w:tblW w:w="10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064"/>
      </w:tblGrid>
      <w:tr w:rsidR="0040652D" w:rsidRPr="00CB597B" w14:paraId="40D0271B" w14:textId="77777777" w:rsidTr="005D5A8D">
        <w:trPr>
          <w:trHeight w:val="586"/>
        </w:trPr>
        <w:tc>
          <w:tcPr>
            <w:tcW w:w="2204" w:type="dxa"/>
            <w:shd w:val="clear" w:color="auto" w:fill="D9D9D9"/>
          </w:tcPr>
          <w:p w14:paraId="2C8CB1A8" w14:textId="77777777" w:rsidR="0040652D" w:rsidRPr="00CB597B" w:rsidRDefault="0040652D" w:rsidP="005D5A8D">
            <w:pPr>
              <w:spacing w:before="120" w:after="120" w:line="240" w:lineRule="auto"/>
              <w:jc w:val="both"/>
              <w:rPr>
                <w:rFonts w:ascii="Calibri" w:eastAsia="Times New Roman" w:hAnsi="Calibri" w:cs="Calibri"/>
                <w:b/>
                <w:sz w:val="20"/>
                <w:szCs w:val="20"/>
                <w:lang w:eastAsia="en-GB"/>
              </w:rPr>
            </w:pPr>
            <w:r w:rsidRPr="008E35C0">
              <w:rPr>
                <w:rFonts w:ascii="Calibri" w:eastAsia="Times New Roman" w:hAnsi="Calibri" w:cs="Calibri"/>
                <w:b/>
                <w:sz w:val="20"/>
                <w:szCs w:val="20"/>
                <w:lang w:eastAsia="en-GB"/>
              </w:rPr>
              <w:t>Enw’r myfyriwr</w:t>
            </w:r>
          </w:p>
        </w:tc>
        <w:tc>
          <w:tcPr>
            <w:tcW w:w="3858" w:type="dxa"/>
          </w:tcPr>
          <w:p w14:paraId="2C884230" w14:textId="77777777" w:rsidR="0040652D" w:rsidRPr="00CB597B" w:rsidRDefault="0040652D" w:rsidP="005D5A8D">
            <w:pPr>
              <w:spacing w:before="120" w:after="120" w:line="240" w:lineRule="auto"/>
              <w:jc w:val="both"/>
              <w:rPr>
                <w:rFonts w:ascii="Calibri" w:eastAsia="Times New Roman" w:hAnsi="Calibri" w:cs="Calibri"/>
                <w:b/>
                <w:sz w:val="20"/>
                <w:szCs w:val="20"/>
                <w:lang w:eastAsia="en-GB"/>
              </w:rPr>
            </w:pPr>
            <w:r>
              <w:rPr>
                <w:rFonts w:ascii="Calibri" w:eastAsia="Times New Roman" w:hAnsi="Calibri" w:cs="Calibri"/>
                <w:b/>
                <w:sz w:val="20"/>
                <w:szCs w:val="20"/>
                <w:lang w:eastAsia="en-GB"/>
              </w:rPr>
              <w:t>Caryl Griffitths</w:t>
            </w:r>
          </w:p>
        </w:tc>
        <w:tc>
          <w:tcPr>
            <w:tcW w:w="1047" w:type="dxa"/>
            <w:shd w:val="clear" w:color="auto" w:fill="D9D9D9"/>
          </w:tcPr>
          <w:p w14:paraId="02600235" w14:textId="77777777" w:rsidR="0040652D" w:rsidRPr="00CB597B" w:rsidRDefault="0040652D" w:rsidP="005D5A8D">
            <w:pPr>
              <w:spacing w:before="120" w:after="120" w:line="240" w:lineRule="auto"/>
              <w:jc w:val="both"/>
              <w:rPr>
                <w:rFonts w:ascii="Calibri" w:eastAsia="Times New Roman" w:hAnsi="Calibri" w:cs="Calibri"/>
                <w:b/>
                <w:sz w:val="20"/>
                <w:szCs w:val="20"/>
                <w:lang w:eastAsia="en-GB"/>
              </w:rPr>
            </w:pPr>
            <w:r w:rsidRPr="008E35C0">
              <w:rPr>
                <w:rFonts w:ascii="Calibri" w:eastAsia="Times New Roman" w:hAnsi="Calibri" w:cs="Calibri"/>
                <w:b/>
                <w:sz w:val="20"/>
                <w:szCs w:val="20"/>
                <w:lang w:eastAsia="en-GB"/>
              </w:rPr>
              <w:t>Dyddiad</w:t>
            </w:r>
          </w:p>
        </w:tc>
        <w:tc>
          <w:tcPr>
            <w:tcW w:w="3064" w:type="dxa"/>
          </w:tcPr>
          <w:p w14:paraId="38416BC5" w14:textId="77777777" w:rsidR="0040652D" w:rsidRPr="00CB597B" w:rsidRDefault="0040652D" w:rsidP="005D5A8D">
            <w:pPr>
              <w:spacing w:before="120" w:after="120" w:line="240" w:lineRule="auto"/>
              <w:jc w:val="both"/>
              <w:rPr>
                <w:rFonts w:ascii="Calibri" w:eastAsia="Times New Roman" w:hAnsi="Calibri" w:cs="Calibri"/>
                <w:b/>
                <w:sz w:val="20"/>
                <w:szCs w:val="20"/>
                <w:lang w:eastAsia="en-GB"/>
              </w:rPr>
            </w:pPr>
            <w:r>
              <w:rPr>
                <w:rFonts w:ascii="Calibri" w:eastAsia="Times New Roman" w:hAnsi="Calibri" w:cs="Calibri"/>
                <w:b/>
                <w:sz w:val="20"/>
                <w:szCs w:val="20"/>
                <w:lang w:eastAsia="en-GB"/>
              </w:rPr>
              <w:t>22/05/2018</w:t>
            </w:r>
          </w:p>
        </w:tc>
      </w:tr>
      <w:tr w:rsidR="0040652D" w:rsidRPr="00CB597B" w14:paraId="57734101" w14:textId="77777777" w:rsidTr="005D5A8D">
        <w:trPr>
          <w:trHeight w:val="288"/>
        </w:trPr>
        <w:tc>
          <w:tcPr>
            <w:tcW w:w="2204" w:type="dxa"/>
            <w:tcBorders>
              <w:bottom w:val="single" w:sz="8" w:space="0" w:color="000000"/>
            </w:tcBorders>
            <w:shd w:val="clear" w:color="auto" w:fill="D9D9D9"/>
          </w:tcPr>
          <w:p w14:paraId="0C790CAE" w14:textId="77777777" w:rsidR="0040652D" w:rsidRPr="00CB597B" w:rsidRDefault="0040652D" w:rsidP="005D5A8D">
            <w:pPr>
              <w:spacing w:before="120" w:after="120" w:line="240" w:lineRule="auto"/>
              <w:jc w:val="both"/>
              <w:rPr>
                <w:rFonts w:ascii="Calibri" w:eastAsia="Times New Roman" w:hAnsi="Calibri" w:cs="Calibri"/>
                <w:b/>
                <w:sz w:val="20"/>
                <w:szCs w:val="20"/>
                <w:lang w:eastAsia="en-GB"/>
              </w:rPr>
            </w:pPr>
            <w:r w:rsidRPr="008E35C0">
              <w:rPr>
                <w:rFonts w:ascii="Calibri" w:eastAsia="Times New Roman" w:hAnsi="Calibri" w:cs="Calibri"/>
                <w:b/>
                <w:sz w:val="20"/>
                <w:szCs w:val="20"/>
                <w:lang w:eastAsia="en-GB"/>
              </w:rPr>
              <w:t>Llofnod</w:t>
            </w:r>
            <w:r>
              <w:rPr>
                <w:rFonts w:ascii="Calibri" w:eastAsia="Times New Roman" w:hAnsi="Calibri" w:cs="Calibri"/>
                <w:b/>
                <w:sz w:val="20"/>
                <w:szCs w:val="20"/>
                <w:lang w:eastAsia="en-GB"/>
              </w:rPr>
              <w:t xml:space="preserve"> </w:t>
            </w:r>
            <w:r w:rsidRPr="008E35C0">
              <w:rPr>
                <w:rFonts w:ascii="Calibri" w:eastAsia="Times New Roman" w:hAnsi="Calibri" w:cs="Calibri"/>
                <w:b/>
                <w:sz w:val="20"/>
                <w:szCs w:val="20"/>
                <w:lang w:eastAsia="en-GB"/>
              </w:rPr>
              <w:t>y Myfyriwr</w:t>
            </w:r>
          </w:p>
        </w:tc>
        <w:tc>
          <w:tcPr>
            <w:tcW w:w="7969" w:type="dxa"/>
            <w:gridSpan w:val="3"/>
            <w:tcBorders>
              <w:bottom w:val="single" w:sz="8" w:space="0" w:color="000000"/>
            </w:tcBorders>
          </w:tcPr>
          <w:p w14:paraId="1AE828D5" w14:textId="77777777" w:rsidR="0040652D" w:rsidRPr="00CB597B" w:rsidRDefault="0040652D" w:rsidP="005D5A8D">
            <w:pPr>
              <w:spacing w:before="120" w:after="120" w:line="240" w:lineRule="auto"/>
              <w:jc w:val="both"/>
              <w:rPr>
                <w:rFonts w:ascii="Calibri" w:eastAsia="Times New Roman" w:hAnsi="Calibri" w:cs="Calibri"/>
                <w:b/>
                <w:sz w:val="20"/>
                <w:szCs w:val="20"/>
                <w:lang w:eastAsia="en-GB"/>
              </w:rPr>
            </w:pPr>
            <w:r>
              <w:rPr>
                <w:rFonts w:ascii="Calibri" w:eastAsia="Times New Roman" w:hAnsi="Calibri" w:cs="Calibri"/>
                <w:b/>
                <w:sz w:val="20"/>
                <w:szCs w:val="20"/>
                <w:lang w:eastAsia="en-GB"/>
              </w:rPr>
              <w:t>Caryl Elan Griffiths</w:t>
            </w:r>
          </w:p>
        </w:tc>
      </w:tr>
    </w:tbl>
    <w:p w14:paraId="7B91A418" w14:textId="77777777" w:rsidR="0040652D" w:rsidRDefault="0040652D" w:rsidP="00F97A70">
      <w:pPr>
        <w:spacing w:after="0" w:line="240" w:lineRule="auto"/>
        <w:rPr>
          <w:rFonts w:ascii="Times New Roman" w:eastAsia="Times New Roman" w:hAnsi="Times New Roman" w:cs="Times New Roman"/>
          <w:sz w:val="32"/>
          <w:szCs w:val="20"/>
          <w:lang w:eastAsia="en-GB"/>
        </w:rPr>
      </w:pPr>
    </w:p>
    <w:p w14:paraId="1D5119AB" w14:textId="77777777" w:rsidR="0040652D" w:rsidRDefault="0040652D" w:rsidP="00F97A70">
      <w:pPr>
        <w:spacing w:after="0" w:line="240" w:lineRule="auto"/>
        <w:rPr>
          <w:rFonts w:ascii="Times New Roman" w:eastAsia="Times New Roman" w:hAnsi="Times New Roman" w:cs="Times New Roman"/>
          <w:sz w:val="32"/>
          <w:szCs w:val="20"/>
          <w:lang w:eastAsia="en-GB"/>
        </w:rPr>
      </w:pPr>
    </w:p>
    <w:p w14:paraId="4B526CCB" w14:textId="77777777" w:rsidR="0040652D" w:rsidRDefault="0040652D" w:rsidP="00F97A70">
      <w:pPr>
        <w:spacing w:after="0" w:line="240" w:lineRule="auto"/>
        <w:rPr>
          <w:rFonts w:ascii="Times New Roman" w:eastAsia="Times New Roman" w:hAnsi="Times New Roman" w:cs="Times New Roman"/>
          <w:sz w:val="32"/>
          <w:szCs w:val="20"/>
          <w:lang w:eastAsia="en-GB"/>
        </w:rPr>
      </w:pPr>
    </w:p>
    <w:p w14:paraId="34248003" w14:textId="77777777" w:rsidR="0040652D" w:rsidRDefault="0040652D" w:rsidP="00F97A70">
      <w:pPr>
        <w:spacing w:after="0" w:line="240" w:lineRule="auto"/>
        <w:rPr>
          <w:rFonts w:ascii="Times New Roman" w:eastAsia="Times New Roman" w:hAnsi="Times New Roman" w:cs="Times New Roman"/>
          <w:sz w:val="32"/>
          <w:szCs w:val="20"/>
          <w:lang w:eastAsia="en-GB"/>
        </w:rPr>
      </w:pPr>
    </w:p>
    <w:p w14:paraId="774FCBE0" w14:textId="77777777" w:rsidR="0040652D" w:rsidRDefault="0040652D" w:rsidP="00F97A70">
      <w:pPr>
        <w:spacing w:after="0" w:line="240" w:lineRule="auto"/>
        <w:rPr>
          <w:rFonts w:ascii="Times New Roman" w:eastAsia="Times New Roman" w:hAnsi="Times New Roman" w:cs="Times New Roman"/>
          <w:sz w:val="32"/>
          <w:szCs w:val="20"/>
          <w:lang w:eastAsia="en-GB"/>
        </w:rPr>
      </w:pPr>
    </w:p>
    <w:p w14:paraId="4B4D59F1" w14:textId="77777777" w:rsidR="0040652D" w:rsidRDefault="0040652D" w:rsidP="00F97A70">
      <w:pPr>
        <w:spacing w:after="0" w:line="240" w:lineRule="auto"/>
        <w:rPr>
          <w:rFonts w:ascii="Times New Roman" w:eastAsia="Times New Roman" w:hAnsi="Times New Roman" w:cs="Times New Roman"/>
          <w:sz w:val="32"/>
          <w:szCs w:val="20"/>
          <w:lang w:eastAsia="en-GB"/>
        </w:rPr>
      </w:pPr>
    </w:p>
    <w:p w14:paraId="71805F45" w14:textId="77777777" w:rsidR="0040652D" w:rsidRDefault="0040652D" w:rsidP="00F97A70">
      <w:pPr>
        <w:spacing w:after="0" w:line="240" w:lineRule="auto"/>
        <w:rPr>
          <w:rFonts w:ascii="Times New Roman" w:eastAsia="Times New Roman" w:hAnsi="Times New Roman" w:cs="Times New Roman"/>
          <w:sz w:val="32"/>
          <w:szCs w:val="20"/>
          <w:lang w:eastAsia="en-GB"/>
        </w:rPr>
      </w:pPr>
    </w:p>
    <w:p w14:paraId="64D3C968" w14:textId="77777777" w:rsidR="0040652D" w:rsidRDefault="0040652D" w:rsidP="00F97A70">
      <w:pPr>
        <w:spacing w:after="0" w:line="240" w:lineRule="auto"/>
        <w:rPr>
          <w:rFonts w:ascii="Times New Roman" w:eastAsia="Times New Roman" w:hAnsi="Times New Roman" w:cs="Times New Roman"/>
          <w:sz w:val="32"/>
          <w:szCs w:val="20"/>
          <w:lang w:eastAsia="en-GB"/>
        </w:rPr>
      </w:pPr>
    </w:p>
    <w:p w14:paraId="2BE297FD" w14:textId="77777777" w:rsidR="0040652D" w:rsidRDefault="0040652D" w:rsidP="00F97A70">
      <w:pPr>
        <w:spacing w:after="0" w:line="240" w:lineRule="auto"/>
        <w:rPr>
          <w:rFonts w:ascii="Times New Roman" w:eastAsia="Times New Roman" w:hAnsi="Times New Roman" w:cs="Times New Roman"/>
          <w:sz w:val="32"/>
          <w:szCs w:val="20"/>
          <w:lang w:eastAsia="en-GB"/>
        </w:rPr>
      </w:pPr>
    </w:p>
    <w:p w14:paraId="2EED8C65" w14:textId="77777777" w:rsidR="0040652D" w:rsidRDefault="0040652D" w:rsidP="00F97A70">
      <w:pPr>
        <w:spacing w:after="0" w:line="240" w:lineRule="auto"/>
        <w:rPr>
          <w:rFonts w:ascii="Times New Roman" w:eastAsia="Times New Roman" w:hAnsi="Times New Roman" w:cs="Times New Roman"/>
          <w:sz w:val="32"/>
          <w:szCs w:val="20"/>
          <w:lang w:eastAsia="en-GB"/>
        </w:rPr>
      </w:pPr>
    </w:p>
    <w:p w14:paraId="6A2FBD1B" w14:textId="77777777" w:rsidR="0040652D" w:rsidRDefault="0040652D" w:rsidP="00F97A70">
      <w:pPr>
        <w:spacing w:after="0" w:line="240" w:lineRule="auto"/>
        <w:rPr>
          <w:rFonts w:ascii="Times New Roman" w:eastAsia="Times New Roman" w:hAnsi="Times New Roman" w:cs="Times New Roman"/>
          <w:sz w:val="32"/>
          <w:szCs w:val="20"/>
          <w:lang w:eastAsia="en-GB"/>
        </w:rPr>
      </w:pPr>
    </w:p>
    <w:p w14:paraId="44769A69" w14:textId="77777777" w:rsidR="0040652D" w:rsidRDefault="0040652D" w:rsidP="00F97A70">
      <w:pPr>
        <w:spacing w:after="0" w:line="240" w:lineRule="auto"/>
        <w:rPr>
          <w:rFonts w:ascii="Times New Roman" w:eastAsia="Times New Roman" w:hAnsi="Times New Roman" w:cs="Times New Roman"/>
          <w:sz w:val="32"/>
          <w:szCs w:val="20"/>
          <w:lang w:eastAsia="en-GB"/>
        </w:rPr>
      </w:pPr>
    </w:p>
    <w:p w14:paraId="150E93AD" w14:textId="77777777" w:rsidR="0040652D" w:rsidRDefault="0040652D" w:rsidP="00F97A70">
      <w:pPr>
        <w:spacing w:after="0" w:line="240" w:lineRule="auto"/>
        <w:rPr>
          <w:rFonts w:ascii="Times New Roman" w:eastAsia="Times New Roman" w:hAnsi="Times New Roman" w:cs="Times New Roman"/>
          <w:sz w:val="32"/>
          <w:szCs w:val="20"/>
          <w:lang w:eastAsia="en-GB"/>
        </w:rPr>
      </w:pPr>
    </w:p>
    <w:p w14:paraId="6B440C0B" w14:textId="77777777" w:rsidR="0040652D" w:rsidRDefault="0040652D" w:rsidP="00F97A70">
      <w:pPr>
        <w:spacing w:after="0" w:line="240" w:lineRule="auto"/>
        <w:rPr>
          <w:rFonts w:ascii="Times New Roman" w:eastAsia="Times New Roman" w:hAnsi="Times New Roman" w:cs="Times New Roman"/>
          <w:sz w:val="32"/>
          <w:szCs w:val="20"/>
          <w:lang w:eastAsia="en-GB"/>
        </w:rPr>
      </w:pPr>
    </w:p>
    <w:p w14:paraId="2C8EE4AE" w14:textId="77777777" w:rsidR="0040652D" w:rsidRDefault="0040652D" w:rsidP="00F97A70">
      <w:pPr>
        <w:spacing w:after="0" w:line="240" w:lineRule="auto"/>
        <w:rPr>
          <w:rFonts w:ascii="Times New Roman" w:eastAsia="Times New Roman" w:hAnsi="Times New Roman" w:cs="Times New Roman"/>
          <w:sz w:val="32"/>
          <w:szCs w:val="20"/>
          <w:lang w:eastAsia="en-GB"/>
        </w:rPr>
      </w:pPr>
    </w:p>
    <w:p w14:paraId="00E7A33C" w14:textId="77777777" w:rsidR="0040652D" w:rsidRDefault="0040652D" w:rsidP="00F97A70">
      <w:pPr>
        <w:spacing w:after="0" w:line="240" w:lineRule="auto"/>
        <w:rPr>
          <w:rFonts w:ascii="Times New Roman" w:eastAsia="Times New Roman" w:hAnsi="Times New Roman" w:cs="Times New Roman"/>
          <w:sz w:val="32"/>
          <w:szCs w:val="20"/>
          <w:lang w:eastAsia="en-GB"/>
        </w:rPr>
      </w:pPr>
    </w:p>
    <w:p w14:paraId="516DD4DE" w14:textId="77777777" w:rsidR="0040652D" w:rsidRDefault="0040652D" w:rsidP="00F97A70">
      <w:pPr>
        <w:spacing w:after="0" w:line="240" w:lineRule="auto"/>
        <w:rPr>
          <w:rFonts w:ascii="Times New Roman" w:eastAsia="Times New Roman" w:hAnsi="Times New Roman" w:cs="Times New Roman"/>
          <w:sz w:val="32"/>
          <w:szCs w:val="20"/>
          <w:lang w:eastAsia="en-GB"/>
        </w:rPr>
      </w:pPr>
    </w:p>
    <w:tbl>
      <w:tblPr>
        <w:tblpPr w:leftFromText="180" w:rightFromText="180" w:vertAnchor="text" w:horzAnchor="margin" w:tblpY="749"/>
        <w:tblW w:w="10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4874"/>
      </w:tblGrid>
      <w:tr w:rsidR="0010452C" w:rsidRPr="00DF5825" w14:paraId="51A6811D" w14:textId="77777777" w:rsidTr="0010452C">
        <w:trPr>
          <w:trHeight w:val="75"/>
        </w:trPr>
        <w:tc>
          <w:tcPr>
            <w:tcW w:w="5299" w:type="dxa"/>
            <w:shd w:val="clear" w:color="auto" w:fill="D9D9D9"/>
          </w:tcPr>
          <w:p w14:paraId="23B2744A" w14:textId="77777777" w:rsidR="0010452C" w:rsidRPr="00373532" w:rsidRDefault="0010452C" w:rsidP="0010452C">
            <w:pPr>
              <w:spacing w:before="120" w:after="120" w:line="240" w:lineRule="auto"/>
              <w:jc w:val="both"/>
              <w:rPr>
                <w:rFonts w:ascii="Calibri" w:eastAsia="Times New Roman" w:hAnsi="Calibri" w:cs="Calibri"/>
                <w:b/>
                <w:sz w:val="20"/>
                <w:szCs w:val="20"/>
                <w:lang w:val="fr-FR" w:eastAsia="en-GB"/>
              </w:rPr>
            </w:pPr>
            <w:r w:rsidRPr="008E35C0">
              <w:rPr>
                <w:rFonts w:ascii="Calibri" w:hAnsi="Calibri" w:cs="Calibri"/>
                <w:b/>
              </w:rPr>
              <w:t>RHOWCH SYLWADAU AR FEYSYDD RYDYCH CHI’N TEIMLO EICH BOD WEDI PERFFORMIO’N DDA YNDDYNT</w:t>
            </w:r>
            <w:r w:rsidRPr="00373532">
              <w:rPr>
                <w:rFonts w:ascii="Calibri" w:eastAsia="Times New Roman" w:hAnsi="Calibri" w:cs="Calibri"/>
                <w:b/>
                <w:sz w:val="20"/>
                <w:szCs w:val="20"/>
                <w:lang w:val="fr-FR" w:eastAsia="en-GB"/>
              </w:rPr>
              <w:t xml:space="preserve"> </w:t>
            </w:r>
          </w:p>
        </w:tc>
        <w:tc>
          <w:tcPr>
            <w:tcW w:w="4874" w:type="dxa"/>
            <w:shd w:val="clear" w:color="auto" w:fill="D9D9D9"/>
          </w:tcPr>
          <w:p w14:paraId="10240A29" w14:textId="77777777" w:rsidR="0010452C" w:rsidRPr="00DF5825" w:rsidRDefault="0010452C" w:rsidP="0010452C">
            <w:pPr>
              <w:spacing w:before="120" w:after="120" w:line="240" w:lineRule="auto"/>
              <w:jc w:val="both"/>
              <w:rPr>
                <w:rFonts w:ascii="Calibri" w:eastAsia="Times New Roman" w:hAnsi="Calibri" w:cs="Calibri"/>
                <w:b/>
                <w:sz w:val="20"/>
                <w:szCs w:val="20"/>
                <w:lang w:val="fr-FR" w:eastAsia="en-GB"/>
              </w:rPr>
            </w:pPr>
            <w:r w:rsidRPr="008E35C0">
              <w:rPr>
                <w:rFonts w:ascii="Calibri" w:hAnsi="Calibri" w:cs="Calibri"/>
                <w:b/>
              </w:rPr>
              <w:t>RHOWCH SYLWADAU AR FEYSYDD RYDYCH CHI’N TEIMLO BOD ARNOCH ANGEN EU DATBLYGU</w:t>
            </w:r>
          </w:p>
        </w:tc>
      </w:tr>
      <w:tr w:rsidR="0010452C" w:rsidRPr="00DF5825" w14:paraId="6424F292" w14:textId="77777777" w:rsidTr="0010452C">
        <w:trPr>
          <w:trHeight w:val="555"/>
        </w:trPr>
        <w:tc>
          <w:tcPr>
            <w:tcW w:w="5299" w:type="dxa"/>
            <w:tcBorders>
              <w:bottom w:val="single" w:sz="8" w:space="0" w:color="000000"/>
            </w:tcBorders>
          </w:tcPr>
          <w:p w14:paraId="10899166" w14:textId="0BBBAC4B" w:rsidR="00717BB0" w:rsidRDefault="00717BB0" w:rsidP="00717BB0">
            <w:pPr>
              <w:pStyle w:val="ListParagraph"/>
              <w:numPr>
                <w:ilvl w:val="0"/>
                <w:numId w:val="9"/>
              </w:numPr>
              <w:tabs>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40" w:after="40" w:line="240" w:lineRule="auto"/>
              <w:rPr>
                <w:rFonts w:ascii="Calibri" w:eastAsia="Times New Roman" w:hAnsi="Calibri" w:cs="Calibri"/>
                <w:lang w:eastAsia="en-GB"/>
              </w:rPr>
            </w:pPr>
            <w:r>
              <w:rPr>
                <w:rFonts w:ascii="Calibri" w:eastAsia="Times New Roman" w:hAnsi="Calibri" w:cs="Calibri"/>
                <w:lang w:eastAsia="en-GB"/>
              </w:rPr>
              <w:t xml:space="preserve">Wedi cynorthwyo’r drafodaeth </w:t>
            </w:r>
            <w:r w:rsidRPr="00D61FD9">
              <w:rPr>
                <w:rFonts w:ascii="Calibri" w:eastAsia="Times New Roman" w:hAnsi="Calibri" w:cs="Calibri"/>
                <w:lang w:eastAsia="en-GB"/>
              </w:rPr>
              <w:t>drwy gyfeirio at amrywiaeth o lenyddiaeth berthnasol.</w:t>
            </w:r>
          </w:p>
          <w:p w14:paraId="1B26ABFB" w14:textId="39F51F32" w:rsidR="00717BB0" w:rsidRDefault="00717BB0" w:rsidP="00717BB0">
            <w:pPr>
              <w:pStyle w:val="ListParagraph"/>
              <w:numPr>
                <w:ilvl w:val="0"/>
                <w:numId w:val="9"/>
              </w:numPr>
              <w:tabs>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40" w:after="40" w:line="240" w:lineRule="auto"/>
              <w:rPr>
                <w:rFonts w:ascii="Calibri" w:eastAsia="Times New Roman" w:hAnsi="Calibri" w:cs="Calibri"/>
                <w:lang w:eastAsia="en-GB"/>
              </w:rPr>
            </w:pPr>
            <w:r>
              <w:rPr>
                <w:rFonts w:ascii="Calibri" w:eastAsia="Times New Roman" w:hAnsi="Calibri" w:cs="Calibri"/>
                <w:lang w:eastAsia="en-GB"/>
              </w:rPr>
              <w:t>Wedi t</w:t>
            </w:r>
            <w:r w:rsidRPr="00D61FD9">
              <w:rPr>
                <w:rFonts w:ascii="Calibri" w:eastAsia="Times New Roman" w:hAnsi="Calibri" w:cs="Calibri"/>
                <w:lang w:eastAsia="en-GB"/>
              </w:rPr>
              <w:t>rafod y materion moesegol</w:t>
            </w:r>
          </w:p>
          <w:p w14:paraId="257A2D2E" w14:textId="77777777" w:rsidR="000257EF" w:rsidRPr="000257EF" w:rsidRDefault="000257EF" w:rsidP="000C2166">
            <w:pPr>
              <w:pStyle w:val="ListParagraph"/>
              <w:spacing w:before="120" w:after="240" w:line="240" w:lineRule="auto"/>
              <w:rPr>
                <w:rFonts w:ascii="Calibri" w:eastAsia="Times New Roman" w:hAnsi="Calibri" w:cs="Times New Roman"/>
                <w:sz w:val="20"/>
                <w:szCs w:val="20"/>
                <w:lang w:val="fr-FR"/>
              </w:rPr>
            </w:pPr>
          </w:p>
          <w:p w14:paraId="3F1C521C" w14:textId="77777777" w:rsidR="000257EF" w:rsidRPr="00DF5825" w:rsidRDefault="000257EF" w:rsidP="0010452C">
            <w:pPr>
              <w:spacing w:before="120" w:after="240" w:line="240" w:lineRule="auto"/>
              <w:rPr>
                <w:rFonts w:ascii="Calibri" w:eastAsia="Times New Roman" w:hAnsi="Calibri" w:cs="Times New Roman"/>
                <w:sz w:val="20"/>
                <w:szCs w:val="20"/>
                <w:lang w:val="fr-FR"/>
              </w:rPr>
            </w:pPr>
          </w:p>
          <w:p w14:paraId="4684FEA0" w14:textId="77777777" w:rsidR="0010452C" w:rsidRPr="00DF5825" w:rsidRDefault="0010452C" w:rsidP="0010452C">
            <w:pPr>
              <w:spacing w:before="120" w:after="240" w:line="240" w:lineRule="auto"/>
              <w:ind w:left="432"/>
              <w:rPr>
                <w:rFonts w:ascii="Calibri" w:eastAsia="Times New Roman" w:hAnsi="Calibri" w:cs="Times New Roman"/>
                <w:sz w:val="20"/>
                <w:szCs w:val="20"/>
                <w:lang w:val="fr-FR"/>
              </w:rPr>
            </w:pPr>
          </w:p>
        </w:tc>
        <w:tc>
          <w:tcPr>
            <w:tcW w:w="4874" w:type="dxa"/>
            <w:tcBorders>
              <w:bottom w:val="single" w:sz="8" w:space="0" w:color="000000"/>
            </w:tcBorders>
          </w:tcPr>
          <w:p w14:paraId="772909C7" w14:textId="2C856CE2" w:rsidR="0010452C" w:rsidRPr="000C2166" w:rsidRDefault="008F380D" w:rsidP="000C2166">
            <w:pPr>
              <w:pStyle w:val="ListParagraph"/>
              <w:numPr>
                <w:ilvl w:val="0"/>
                <w:numId w:val="9"/>
              </w:numPr>
              <w:spacing w:before="120" w:after="240" w:line="240" w:lineRule="auto"/>
              <w:rPr>
                <w:rFonts w:ascii="Calibri" w:eastAsia="Times New Roman" w:hAnsi="Calibri" w:cs="Times New Roman"/>
                <w:sz w:val="20"/>
                <w:szCs w:val="20"/>
                <w:lang w:val="fr-FR"/>
              </w:rPr>
            </w:pPr>
            <w:proofErr w:type="spellStart"/>
            <w:r>
              <w:rPr>
                <w:rFonts w:ascii="Calibri" w:eastAsia="Times New Roman" w:hAnsi="Calibri" w:cs="Times New Roman"/>
                <w:sz w:val="20"/>
                <w:szCs w:val="20"/>
                <w:lang w:val="fr-FR"/>
              </w:rPr>
              <w:t>Dros</w:t>
            </w:r>
            <w:proofErr w:type="spellEnd"/>
            <w:r>
              <w:rPr>
                <w:rFonts w:ascii="Calibri" w:eastAsia="Times New Roman" w:hAnsi="Calibri" w:cs="Times New Roman"/>
                <w:sz w:val="20"/>
                <w:szCs w:val="20"/>
                <w:lang w:val="fr-FR"/>
              </w:rPr>
              <w:t xml:space="preserve"> y </w:t>
            </w:r>
            <w:proofErr w:type="spellStart"/>
            <w:r>
              <w:rPr>
                <w:rFonts w:ascii="Calibri" w:eastAsia="Times New Roman" w:hAnsi="Calibri" w:cs="Times New Roman"/>
                <w:sz w:val="20"/>
                <w:szCs w:val="20"/>
                <w:lang w:val="fr-FR"/>
              </w:rPr>
              <w:t>cyfri</w:t>
            </w:r>
            <w:proofErr w:type="spellEnd"/>
            <w:r>
              <w:rPr>
                <w:rFonts w:ascii="Calibri" w:eastAsia="Times New Roman" w:hAnsi="Calibri" w:cs="Times New Roman"/>
                <w:sz w:val="20"/>
                <w:szCs w:val="20"/>
                <w:lang w:val="fr-FR"/>
              </w:rPr>
              <w:t xml:space="preserve"> </w:t>
            </w:r>
            <w:proofErr w:type="spellStart"/>
            <w:r>
              <w:rPr>
                <w:rFonts w:ascii="Calibri" w:eastAsia="Times New Roman" w:hAnsi="Calibri" w:cs="Times New Roman"/>
                <w:sz w:val="20"/>
                <w:szCs w:val="20"/>
                <w:lang w:val="fr-FR"/>
              </w:rPr>
              <w:t>geiriau</w:t>
            </w:r>
            <w:proofErr w:type="spellEnd"/>
            <w:r>
              <w:rPr>
                <w:rFonts w:ascii="Calibri" w:eastAsia="Times New Roman" w:hAnsi="Calibri" w:cs="Times New Roman"/>
                <w:sz w:val="20"/>
                <w:szCs w:val="20"/>
                <w:lang w:val="fr-FR"/>
              </w:rPr>
              <w:t xml:space="preserve"> – </w:t>
            </w:r>
            <w:proofErr w:type="spellStart"/>
            <w:r>
              <w:rPr>
                <w:rFonts w:ascii="Calibri" w:eastAsia="Times New Roman" w:hAnsi="Calibri" w:cs="Times New Roman"/>
                <w:sz w:val="20"/>
                <w:szCs w:val="20"/>
                <w:lang w:val="fr-FR"/>
              </w:rPr>
              <w:t>nodi</w:t>
            </w:r>
            <w:proofErr w:type="spellEnd"/>
            <w:r>
              <w:rPr>
                <w:rFonts w:ascii="Calibri" w:eastAsia="Times New Roman" w:hAnsi="Calibri" w:cs="Times New Roman"/>
                <w:sz w:val="20"/>
                <w:szCs w:val="20"/>
                <w:lang w:val="fr-FR"/>
              </w:rPr>
              <w:t xml:space="preserve"> </w:t>
            </w:r>
            <w:proofErr w:type="spellStart"/>
            <w:r>
              <w:rPr>
                <w:rFonts w:ascii="Calibri" w:eastAsia="Times New Roman" w:hAnsi="Calibri" w:cs="Times New Roman"/>
                <w:sz w:val="20"/>
                <w:szCs w:val="20"/>
                <w:lang w:val="fr-FR"/>
              </w:rPr>
              <w:t>mewn</w:t>
            </w:r>
            <w:proofErr w:type="spellEnd"/>
            <w:r>
              <w:rPr>
                <w:rFonts w:ascii="Calibri" w:eastAsia="Times New Roman" w:hAnsi="Calibri" w:cs="Times New Roman"/>
                <w:sz w:val="20"/>
                <w:szCs w:val="20"/>
                <w:lang w:val="fr-FR"/>
              </w:rPr>
              <w:t xml:space="preserve"> </w:t>
            </w:r>
            <w:proofErr w:type="spellStart"/>
            <w:r>
              <w:rPr>
                <w:rFonts w:ascii="Calibri" w:eastAsia="Times New Roman" w:hAnsi="Calibri" w:cs="Times New Roman"/>
                <w:sz w:val="20"/>
                <w:szCs w:val="20"/>
                <w:lang w:val="fr-FR"/>
              </w:rPr>
              <w:t>ffordd</w:t>
            </w:r>
            <w:proofErr w:type="spellEnd"/>
            <w:r>
              <w:rPr>
                <w:rFonts w:ascii="Calibri" w:eastAsia="Times New Roman" w:hAnsi="Calibri" w:cs="Times New Roman"/>
                <w:sz w:val="20"/>
                <w:szCs w:val="20"/>
                <w:lang w:val="fr-FR"/>
              </w:rPr>
              <w:t xml:space="preserve"> </w:t>
            </w:r>
            <w:proofErr w:type="spellStart"/>
            <w:r>
              <w:rPr>
                <w:rFonts w:ascii="Calibri" w:eastAsia="Times New Roman" w:hAnsi="Calibri" w:cs="Times New Roman"/>
                <w:sz w:val="20"/>
                <w:szCs w:val="20"/>
                <w:lang w:val="fr-FR"/>
              </w:rPr>
              <w:t>cryno</w:t>
            </w:r>
            <w:proofErr w:type="spellEnd"/>
            <w:r>
              <w:rPr>
                <w:rFonts w:ascii="Calibri" w:eastAsia="Times New Roman" w:hAnsi="Calibri" w:cs="Times New Roman"/>
                <w:sz w:val="20"/>
                <w:szCs w:val="20"/>
                <w:lang w:val="fr-FR"/>
              </w:rPr>
              <w:t>.</w:t>
            </w:r>
          </w:p>
          <w:p w14:paraId="7C690655" w14:textId="77777777" w:rsidR="0010452C" w:rsidRPr="00DF5825" w:rsidRDefault="0010452C" w:rsidP="0010452C">
            <w:pPr>
              <w:spacing w:before="120" w:after="240" w:line="240" w:lineRule="auto"/>
              <w:ind w:left="432"/>
              <w:rPr>
                <w:rFonts w:ascii="Calibri" w:eastAsia="Times New Roman" w:hAnsi="Calibri" w:cs="Times New Roman"/>
                <w:sz w:val="20"/>
                <w:szCs w:val="20"/>
                <w:lang w:val="fr-FR"/>
              </w:rPr>
            </w:pPr>
          </w:p>
        </w:tc>
      </w:tr>
    </w:tbl>
    <w:p w14:paraId="7D8C1898" w14:textId="77777777" w:rsidR="0040652D" w:rsidRDefault="0040652D" w:rsidP="00F97A70">
      <w:pPr>
        <w:spacing w:after="0" w:line="240" w:lineRule="auto"/>
        <w:rPr>
          <w:rFonts w:ascii="Times New Roman" w:eastAsia="Times New Roman" w:hAnsi="Times New Roman" w:cs="Times New Roman"/>
          <w:sz w:val="32"/>
          <w:szCs w:val="20"/>
          <w:lang w:eastAsia="en-GB"/>
        </w:rPr>
      </w:pPr>
    </w:p>
    <w:p w14:paraId="0298839F" w14:textId="77777777" w:rsidR="0040652D" w:rsidRDefault="0040652D" w:rsidP="00F97A70">
      <w:pPr>
        <w:spacing w:after="0" w:line="240" w:lineRule="auto"/>
        <w:rPr>
          <w:rFonts w:ascii="Times New Roman" w:eastAsia="Times New Roman" w:hAnsi="Times New Roman" w:cs="Times New Roman"/>
          <w:sz w:val="32"/>
          <w:szCs w:val="20"/>
          <w:lang w:eastAsia="en-GB"/>
        </w:rPr>
      </w:pPr>
    </w:p>
    <w:p w14:paraId="2FFE1CBD" w14:textId="77777777" w:rsidR="0040652D" w:rsidRDefault="0040652D" w:rsidP="00F97A70">
      <w:pPr>
        <w:spacing w:after="0" w:line="240" w:lineRule="auto"/>
        <w:rPr>
          <w:rFonts w:ascii="Times New Roman" w:eastAsia="Times New Roman" w:hAnsi="Times New Roman" w:cs="Times New Roman"/>
          <w:sz w:val="32"/>
          <w:szCs w:val="20"/>
          <w:lang w:eastAsia="en-GB"/>
        </w:rPr>
      </w:pPr>
    </w:p>
    <w:p w14:paraId="42A15E6C" w14:textId="77777777" w:rsidR="0040652D" w:rsidRDefault="0040652D" w:rsidP="00F97A70">
      <w:pPr>
        <w:spacing w:after="0" w:line="240" w:lineRule="auto"/>
        <w:rPr>
          <w:rFonts w:ascii="Times New Roman" w:eastAsia="Times New Roman" w:hAnsi="Times New Roman" w:cs="Times New Roman"/>
          <w:sz w:val="32"/>
          <w:szCs w:val="20"/>
          <w:lang w:eastAsia="en-GB"/>
        </w:rPr>
      </w:pPr>
    </w:p>
    <w:p w14:paraId="43B024F5" w14:textId="77777777" w:rsidR="001C1582" w:rsidRDefault="001C1582" w:rsidP="00F97A70">
      <w:pPr>
        <w:spacing w:after="0" w:line="240" w:lineRule="auto"/>
        <w:rPr>
          <w:rFonts w:ascii="Times New Roman" w:eastAsia="Times New Roman" w:hAnsi="Times New Roman" w:cs="Times New Roman"/>
          <w:sz w:val="32"/>
          <w:szCs w:val="20"/>
          <w:lang w:eastAsia="en-GB"/>
        </w:rPr>
      </w:pPr>
    </w:p>
    <w:p w14:paraId="5786AF08" w14:textId="77777777" w:rsidR="001C1582" w:rsidRDefault="001C1582" w:rsidP="00F97A70">
      <w:pPr>
        <w:spacing w:after="0" w:line="240" w:lineRule="auto"/>
        <w:rPr>
          <w:rFonts w:ascii="Times New Roman" w:eastAsia="Times New Roman" w:hAnsi="Times New Roman" w:cs="Times New Roman"/>
          <w:sz w:val="32"/>
          <w:szCs w:val="20"/>
          <w:lang w:eastAsia="en-GB"/>
        </w:rPr>
      </w:pPr>
    </w:p>
    <w:p w14:paraId="64F5B28D" w14:textId="77777777" w:rsidR="0040652D" w:rsidRDefault="0040652D" w:rsidP="00F97A70">
      <w:pPr>
        <w:spacing w:after="0" w:line="240" w:lineRule="auto"/>
        <w:rPr>
          <w:rFonts w:ascii="Times New Roman" w:eastAsia="Times New Roman" w:hAnsi="Times New Roman" w:cs="Times New Roman"/>
          <w:sz w:val="32"/>
          <w:szCs w:val="20"/>
          <w:lang w:eastAsia="en-GB"/>
        </w:rPr>
      </w:pPr>
    </w:p>
    <w:p w14:paraId="6594F92A" w14:textId="77777777" w:rsidR="008725FF" w:rsidRPr="008E6FC1" w:rsidRDefault="008725FF" w:rsidP="008725FF">
      <w:pPr>
        <w:ind w:left="720"/>
        <w:jc w:val="center"/>
        <w:rPr>
          <w:rFonts w:cstheme="minorHAnsi"/>
          <w:b/>
          <w:sz w:val="24"/>
          <w:szCs w:val="24"/>
        </w:rPr>
      </w:pPr>
      <w:bookmarkStart w:id="0" w:name="_Hlk515268190"/>
      <w:r w:rsidRPr="008E6FC1">
        <w:rPr>
          <w:rFonts w:cstheme="minorHAnsi"/>
          <w:b/>
          <w:sz w:val="24"/>
          <w:szCs w:val="24"/>
        </w:rPr>
        <w:lastRenderedPageBreak/>
        <w:t>‘Cynorthwyo cynnydd disgyblion: dadansoddiad manwl o ddatblygiad cyfannol un plentyn gan gyfiawnhau’r camau dysgu nesaf.’</w:t>
      </w:r>
    </w:p>
    <w:p w14:paraId="1F27A8B6" w14:textId="27B0C62F" w:rsidR="008725FF" w:rsidRPr="00A133F5" w:rsidRDefault="008725FF" w:rsidP="008725FF">
      <w:pPr>
        <w:spacing w:line="360" w:lineRule="auto"/>
        <w:jc w:val="both"/>
        <w:rPr>
          <w:rFonts w:cstheme="minorHAnsi"/>
          <w:sz w:val="24"/>
          <w:szCs w:val="24"/>
        </w:rPr>
      </w:pPr>
      <w:r w:rsidRPr="00A133F5">
        <w:rPr>
          <w:rFonts w:ascii="Calibri" w:hAnsi="Calibri" w:cs="Calibri"/>
          <w:sz w:val="24"/>
          <w:szCs w:val="24"/>
        </w:rPr>
        <w:t>Derbynia plentyn A addysg mewn ysgol newydd arloesol a leolir yn nhalgylch gwledig eang sy’n cynnig dull newydd o drefnu addysg yng Nghymru.  Rhydd hyn gyfle i’r plentyn hwn, fel pob plentyn arall yn yr ysgol i gael mynediad i’r offer a’r cyfleusterau diweddaraf.  Ceir tri chyfnod ym mywyd yr ysgol hon ac ar hyn o bryd mae’r plentyn targed yn y ffês ganol.  Golyga hyn ei bod yn parhau i ddatblygu ei sgiliau gan sicrhau trosglwyddiad effeithiol o’r cyfnod cynradd i’r uwchradd traddodiadol drwy dderbyn hyd at 20% o’r gwersi gan arbenigwyr uwchradd er mwyn cyfoethogi ei phrofiadau a sicrhau ei bod yn manteisio ar holl adnoddau'r ysgol (Prosbectws, 2017).  Ymddengys bod 92.3% o’r disgyblion yng nghyfnod allweddol dau wedi cyrraedd y lefel ddisgwyliedig yn nangosydd pynciau craidd y llynedd, sydd ychydig yn uwch na chanran yr awdurdod lleol a Chymru (Fy Ysgol Leol, 2017:1).</w:t>
      </w:r>
    </w:p>
    <w:p w14:paraId="4F800989" w14:textId="77777777" w:rsidR="008725FF" w:rsidRPr="008C22F2" w:rsidRDefault="008725FF" w:rsidP="008725FF">
      <w:pPr>
        <w:spacing w:line="360" w:lineRule="auto"/>
        <w:rPr>
          <w:rFonts w:cstheme="minorHAnsi"/>
          <w:sz w:val="24"/>
          <w:szCs w:val="24"/>
        </w:rPr>
      </w:pPr>
      <w:r w:rsidRPr="00A133F5">
        <w:rPr>
          <w:rFonts w:cstheme="minorHAnsi"/>
          <w:sz w:val="24"/>
          <w:szCs w:val="24"/>
        </w:rPr>
        <w:t>Penderfynwyd dewis merch ddeng mlwydd oed yn nosbarth blwyddyn 6 ar gyfer ffocws yr aseiniad hwn.  Cydnabuwyd wrth arsylwi ar blentyn A ar ddiwrnod cyntaf yr ymholiad hwn</w:t>
      </w:r>
      <w:r w:rsidRPr="008C22F2">
        <w:rPr>
          <w:rFonts w:cstheme="minorHAnsi"/>
          <w:sz w:val="24"/>
          <w:szCs w:val="24"/>
        </w:rPr>
        <w:t>, ei bod hi wrth ei bodd yn cyfathrebu gyda’i ffri</w:t>
      </w:r>
      <w:r>
        <w:rPr>
          <w:rFonts w:cstheme="minorHAnsi"/>
          <w:sz w:val="24"/>
          <w:szCs w:val="24"/>
        </w:rPr>
        <w:t>ndiau a sylwyd bod bob amser gwê</w:t>
      </w:r>
      <w:r w:rsidRPr="008C22F2">
        <w:rPr>
          <w:rFonts w:cstheme="minorHAnsi"/>
          <w:sz w:val="24"/>
          <w:szCs w:val="24"/>
        </w:rPr>
        <w:t xml:space="preserve">n ar ei hwyneb.  Mae plentyn A hefyd yn weithgar tu hwnt yn allgyrsiol wrth fynychu clybiau ar ôl ysgol, yn derbyn gwersi offerynnol yn wythnosol (telyn a phiano) ac wedi ei dewis i gynrychioli’r ysgol mewn amryw o gystadlaethau yn </w:t>
      </w:r>
      <w:r w:rsidRPr="00A133F5">
        <w:rPr>
          <w:rFonts w:cstheme="minorHAnsi"/>
          <w:sz w:val="24"/>
          <w:szCs w:val="24"/>
        </w:rPr>
        <w:t xml:space="preserve">Eisteddfod yr Urdd eleni.  Yn yr ysgol, mae’r dosbarthiadau pynciau craidd wedi eu ffrydio yn ôl lefelau </w:t>
      </w:r>
      <w:r w:rsidRPr="008C22F2">
        <w:rPr>
          <w:rFonts w:cstheme="minorHAnsi"/>
          <w:sz w:val="24"/>
          <w:szCs w:val="24"/>
        </w:rPr>
        <w:t xml:space="preserve">gallu'r disgyblion ac mae plentyn A yng ngrŵp â’r lefel gallu uchaf yn y dosbarthiadau hyn.  </w:t>
      </w:r>
    </w:p>
    <w:p w14:paraId="7DFAA82E" w14:textId="77777777" w:rsidR="008725FF" w:rsidRDefault="008725FF" w:rsidP="008725FF">
      <w:pPr>
        <w:spacing w:line="360" w:lineRule="auto"/>
        <w:rPr>
          <w:rFonts w:cstheme="minorHAnsi"/>
          <w:b/>
          <w:sz w:val="24"/>
          <w:szCs w:val="24"/>
          <w:u w:val="single"/>
        </w:rPr>
      </w:pPr>
      <w:r w:rsidRPr="008C22F2">
        <w:rPr>
          <w:rFonts w:cstheme="minorHAnsi"/>
          <w:b/>
          <w:sz w:val="24"/>
          <w:szCs w:val="24"/>
          <w:u w:val="single"/>
        </w:rPr>
        <w:t>Casglu data</w:t>
      </w:r>
    </w:p>
    <w:p w14:paraId="1412DDA2" w14:textId="7C539E90" w:rsidR="008725FF" w:rsidRPr="008C22F2" w:rsidRDefault="008725FF" w:rsidP="008725FF">
      <w:pPr>
        <w:spacing w:line="360" w:lineRule="auto"/>
        <w:rPr>
          <w:rFonts w:cstheme="minorHAnsi"/>
          <w:sz w:val="24"/>
          <w:szCs w:val="24"/>
        </w:rPr>
      </w:pPr>
      <w:r>
        <w:rPr>
          <w:rFonts w:ascii="Calibri" w:hAnsi="Calibri" w:cs="Calibri"/>
          <w:sz w:val="24"/>
          <w:szCs w:val="24"/>
        </w:rPr>
        <w:t xml:space="preserve">Cydnabyddir angenrheidrwydd i gynnal y dadansoddiad hwn yn foesegol.  </w:t>
      </w:r>
      <w:proofErr w:type="spellStart"/>
      <w:r>
        <w:rPr>
          <w:rFonts w:ascii="Calibri" w:hAnsi="Calibri" w:cs="Calibri"/>
          <w:sz w:val="24"/>
          <w:szCs w:val="24"/>
          <w:lang w:val="en-US"/>
        </w:rPr>
        <w:t>Darllenwyd</w:t>
      </w:r>
      <w:proofErr w:type="spellEnd"/>
      <w:r>
        <w:rPr>
          <w:rFonts w:ascii="Calibri" w:hAnsi="Calibri" w:cs="Calibri"/>
          <w:sz w:val="24"/>
          <w:szCs w:val="24"/>
          <w:lang w:val="en-US"/>
        </w:rPr>
        <w:t xml:space="preserve">, felly, </w:t>
      </w:r>
      <w:proofErr w:type="spellStart"/>
      <w:r>
        <w:rPr>
          <w:rFonts w:ascii="Calibri" w:hAnsi="Calibri" w:cs="Calibri"/>
          <w:sz w:val="24"/>
          <w:szCs w:val="24"/>
          <w:lang w:val="en-US"/>
        </w:rPr>
        <w:t>canll</w:t>
      </w:r>
      <w:proofErr w:type="spellEnd"/>
      <w:r>
        <w:rPr>
          <w:rFonts w:ascii="Calibri" w:hAnsi="Calibri" w:cs="Calibri"/>
          <w:sz w:val="24"/>
          <w:szCs w:val="24"/>
        </w:rPr>
        <w:t>awiau BERA 'Ethical Guidelines for Educational Research' (2011), canllawiau’r brifysgol ar ymchwil foesegol yn ogystal â Chod Ymarfer Moeseg a</w:t>
      </w:r>
      <w:r w:rsidR="00C5703E">
        <w:rPr>
          <w:rFonts w:ascii="Calibri" w:hAnsi="Calibri" w:cs="Calibri"/>
          <w:sz w:val="24"/>
          <w:szCs w:val="24"/>
        </w:rPr>
        <w:t xml:space="preserve">c Integredd Ymchwil y brifysgol.  </w:t>
      </w:r>
      <w:r>
        <w:rPr>
          <w:rFonts w:ascii="Calibri" w:hAnsi="Calibri" w:cs="Calibri"/>
          <w:sz w:val="24"/>
          <w:szCs w:val="24"/>
        </w:rPr>
        <w:t>Ni ddatgelir unrhyw wybodaeth a wnaed gan y plentyn mewn unrhyw ffordd a fyddai'n datgelu ei manylion cyfrinachol am y cydnabyddir ei hawliau i gyfrinachedd ac anhysbysedd.  Dileuir enw’r plentyn a'r ysgol ei hun a defnyddir c</w:t>
      </w:r>
      <w:r w:rsidRPr="00874FED">
        <w:rPr>
          <w:rFonts w:ascii="Calibri" w:hAnsi="Calibri" w:cs="Calibri"/>
          <w:color w:val="00B050"/>
          <w:sz w:val="24"/>
          <w:szCs w:val="24"/>
        </w:rPr>
        <w:t>o</w:t>
      </w:r>
      <w:r>
        <w:rPr>
          <w:rFonts w:ascii="Calibri" w:hAnsi="Calibri" w:cs="Calibri"/>
          <w:sz w:val="24"/>
          <w:szCs w:val="24"/>
        </w:rPr>
        <w:t xml:space="preserve">d adnabod unigryw megis ‘plentyn A’ ac ‘ysgol A’.  Rhoddwyd cyfle i’r plentyn i dynnu allan ar unrhyw adeg neu i wrthod cymryd rhan ar ddechrau, neu yn ystod yr ymchwiliad.  Rhaid hefyd sicrhau na fydd yr ymchwiliwr yn mynd </w:t>
      </w:r>
      <w:r>
        <w:rPr>
          <w:rFonts w:ascii="Calibri" w:hAnsi="Calibri" w:cs="Calibri"/>
          <w:sz w:val="24"/>
          <w:szCs w:val="24"/>
        </w:rPr>
        <w:lastRenderedPageBreak/>
        <w:t>i’r perygl o homogeneiddio barn plant neu yn gofyn am farn y plentyn er mwyn cadarnhau rhagfarnau sefydledig ei hun yn unig (James ,2007).</w:t>
      </w:r>
    </w:p>
    <w:p w14:paraId="32CD3923" w14:textId="4627F416" w:rsidR="008725FF" w:rsidRPr="008C22F2" w:rsidRDefault="008725FF" w:rsidP="008725FF">
      <w:pPr>
        <w:spacing w:line="360" w:lineRule="auto"/>
        <w:rPr>
          <w:rFonts w:cstheme="minorHAnsi"/>
          <w:sz w:val="24"/>
          <w:szCs w:val="24"/>
        </w:rPr>
      </w:pPr>
      <w:r w:rsidRPr="008C22F2">
        <w:rPr>
          <w:rFonts w:cstheme="minorHAnsi"/>
          <w:sz w:val="24"/>
          <w:szCs w:val="24"/>
        </w:rPr>
        <w:t xml:space="preserve">Trawsgrifiwyd y data sain a gesglir o’r cynadleddau </w:t>
      </w:r>
      <w:r w:rsidR="001F440A">
        <w:rPr>
          <w:rFonts w:cstheme="minorHAnsi"/>
          <w:sz w:val="24"/>
          <w:szCs w:val="24"/>
        </w:rPr>
        <w:t xml:space="preserve">(Clark a Moss, 2001) </w:t>
      </w:r>
      <w:r w:rsidRPr="008C22F2">
        <w:rPr>
          <w:rFonts w:cstheme="minorHAnsi"/>
          <w:sz w:val="24"/>
          <w:szCs w:val="24"/>
        </w:rPr>
        <w:t>ac fe ddadansoddwyd y data trwy rwpio themâu sy'n codi, gan fynd o'r rhai penodol i'r cyffredinol (Thomas, 2006; Creswell, 2009).  Cydnabuwyd hefyd yr effaith bosibl ar arferion dyddiol yr ysgol ac felly rhaid oedd bod yn hyblyg wrth berfformio'r dadansoddiad (BERA, 2011: 8).</w:t>
      </w:r>
    </w:p>
    <w:p w14:paraId="0615D0C8" w14:textId="48B47006" w:rsidR="008725FF" w:rsidRPr="008C22F2" w:rsidRDefault="008725FF" w:rsidP="008725FF">
      <w:pPr>
        <w:spacing w:line="360" w:lineRule="auto"/>
        <w:rPr>
          <w:rFonts w:cstheme="minorHAnsi"/>
          <w:color w:val="222222"/>
          <w:sz w:val="24"/>
          <w:szCs w:val="24"/>
        </w:rPr>
      </w:pPr>
      <w:r w:rsidRPr="008C22F2">
        <w:rPr>
          <w:rFonts w:cstheme="minorHAnsi"/>
          <w:sz w:val="24"/>
          <w:szCs w:val="24"/>
        </w:rPr>
        <w:t>Penderfynwyd defnyddio dull Mosaig Clark a Moss (2011) yn yr ymchwiliad hwn.  Rhydd y dull hwn gyfle i ddefnyddio cyfuniad o ffynonellau i gasglu data ansoddol a myfyrio ar saf</w:t>
      </w:r>
      <w:r w:rsidR="00F06663">
        <w:rPr>
          <w:rFonts w:cstheme="minorHAnsi"/>
          <w:sz w:val="24"/>
          <w:szCs w:val="24"/>
        </w:rPr>
        <w:t>bwyntiau a phrofiadau'r plentyn</w:t>
      </w:r>
      <w:r w:rsidRPr="008C22F2">
        <w:rPr>
          <w:rFonts w:cstheme="minorHAnsi"/>
          <w:sz w:val="24"/>
          <w:szCs w:val="24"/>
        </w:rPr>
        <w:t xml:space="preserve"> (Clark, 2010:323).  Yn ogystal, </w:t>
      </w:r>
      <w:r w:rsidRPr="00A133F5">
        <w:rPr>
          <w:rFonts w:cstheme="minorHAnsi"/>
          <w:sz w:val="24"/>
          <w:szCs w:val="24"/>
        </w:rPr>
        <w:t>man</w:t>
      </w:r>
      <w:r w:rsidR="00F06663">
        <w:rPr>
          <w:rFonts w:cstheme="minorHAnsi"/>
          <w:sz w:val="24"/>
          <w:szCs w:val="24"/>
        </w:rPr>
        <w:t>t</w:t>
      </w:r>
      <w:r w:rsidRPr="00A133F5">
        <w:rPr>
          <w:rFonts w:cstheme="minorHAnsi"/>
          <w:sz w:val="24"/>
          <w:szCs w:val="24"/>
        </w:rPr>
        <w:t>eisiwyd ar y cyfle i ddefnyddio’r ymagwedd Fosaig am fod ganddo gysylltiad â theori A</w:t>
      </w:r>
      <w:r>
        <w:rPr>
          <w:rFonts w:cstheme="minorHAnsi"/>
          <w:sz w:val="24"/>
          <w:szCs w:val="24"/>
        </w:rPr>
        <w:t>ddysgeg Gwrando Rinaldi (2006)</w:t>
      </w:r>
      <w:r w:rsidRPr="008C22F2">
        <w:rPr>
          <w:rFonts w:cstheme="minorHAnsi"/>
          <w:sz w:val="24"/>
          <w:szCs w:val="24"/>
        </w:rPr>
        <w:t xml:space="preserve">.  </w:t>
      </w:r>
      <w:r>
        <w:rPr>
          <w:rFonts w:cstheme="minorHAnsi"/>
          <w:sz w:val="24"/>
          <w:szCs w:val="24"/>
        </w:rPr>
        <w:t>Trwy</w:t>
      </w:r>
      <w:r w:rsidR="00F06663">
        <w:rPr>
          <w:rFonts w:cstheme="minorHAnsi"/>
          <w:sz w:val="24"/>
          <w:szCs w:val="24"/>
        </w:rPr>
        <w:t xml:space="preserve"> dd</w:t>
      </w:r>
      <w:r w:rsidRPr="008C22F2">
        <w:rPr>
          <w:rFonts w:cstheme="minorHAnsi"/>
          <w:sz w:val="24"/>
          <w:szCs w:val="24"/>
        </w:rPr>
        <w:t xml:space="preserve">erbyn </w:t>
      </w:r>
      <w:r w:rsidRPr="00A133F5">
        <w:rPr>
          <w:rFonts w:cstheme="minorHAnsi"/>
          <w:sz w:val="24"/>
          <w:szCs w:val="24"/>
        </w:rPr>
        <w:t xml:space="preserve">mewnwelediad i sut oedd y plentyn yn gweld ei hun fel dysgwr, a thrwy adael i’r plentyn arwain y dadansoddiad daethpwyd i adnabod </w:t>
      </w:r>
      <w:r w:rsidRPr="008C22F2">
        <w:rPr>
          <w:rFonts w:cstheme="minorHAnsi"/>
          <w:sz w:val="24"/>
          <w:szCs w:val="24"/>
        </w:rPr>
        <w:t>ei alluoedd fel arbenigwr</w:t>
      </w:r>
      <w:r>
        <w:rPr>
          <w:rFonts w:cstheme="minorHAnsi"/>
          <w:sz w:val="24"/>
          <w:szCs w:val="24"/>
        </w:rPr>
        <w:t>; yn asiant o fywyd ei hun, yn p</w:t>
      </w:r>
      <w:r w:rsidRPr="008C22F2">
        <w:rPr>
          <w:rFonts w:cstheme="minorHAnsi"/>
          <w:sz w:val="24"/>
          <w:szCs w:val="24"/>
        </w:rPr>
        <w:t>archu ei hawliau a'i werth fel bod dynol (Greene a</w:t>
      </w:r>
      <w:r>
        <w:rPr>
          <w:rFonts w:cstheme="minorHAnsi"/>
          <w:sz w:val="24"/>
          <w:szCs w:val="24"/>
        </w:rPr>
        <w:t xml:space="preserve"> Hill, 2005).  Amlygir bod gan y dull </w:t>
      </w:r>
      <w:r w:rsidRPr="00A133F5">
        <w:rPr>
          <w:rFonts w:cstheme="minorHAnsi"/>
          <w:sz w:val="24"/>
          <w:szCs w:val="24"/>
        </w:rPr>
        <w:t xml:space="preserve">hwn gysylltiad â damcaniaeth Adeileddiaeth </w:t>
      </w:r>
      <w:r w:rsidRPr="00F06663">
        <w:rPr>
          <w:rFonts w:cstheme="minorHAnsi"/>
          <w:sz w:val="24"/>
          <w:szCs w:val="24"/>
        </w:rPr>
        <w:t>gymdeithasol wybyddol am fod sylfaenwr yr Adeileddiaeth wedi dod i’r casgliad bod plant yn gwneud synnwyr o’r byd o’u hamgylch mewn ffordd weithredol a chredir bod dysgu’n digwydd o ganlyniad i ryngweithiad y plentyn gyda’r amgylchedd (</w:t>
      </w:r>
      <w:r w:rsidR="00E7220A">
        <w:rPr>
          <w:rFonts w:cstheme="minorHAnsi"/>
          <w:sz w:val="24"/>
          <w:szCs w:val="24"/>
        </w:rPr>
        <w:t>Piaget 1972</w:t>
      </w:r>
      <w:r w:rsidRPr="00F06663">
        <w:rPr>
          <w:rFonts w:cstheme="minorHAnsi"/>
          <w:sz w:val="24"/>
          <w:szCs w:val="24"/>
        </w:rPr>
        <w:t>, dyfynnwyd yn Siencyn, 2008</w:t>
      </w:r>
      <w:r w:rsidRPr="00E7220A">
        <w:rPr>
          <w:rFonts w:cstheme="minorHAnsi"/>
          <w:sz w:val="24"/>
          <w:szCs w:val="24"/>
        </w:rPr>
        <w:t>:</w:t>
      </w:r>
      <w:r w:rsidR="00E7220A">
        <w:rPr>
          <w:rFonts w:cstheme="minorHAnsi"/>
          <w:sz w:val="24"/>
          <w:szCs w:val="24"/>
        </w:rPr>
        <w:t xml:space="preserve"> 119</w:t>
      </w:r>
      <w:r w:rsidRPr="00E7220A">
        <w:rPr>
          <w:rFonts w:cstheme="minorHAnsi"/>
          <w:sz w:val="24"/>
          <w:szCs w:val="24"/>
        </w:rPr>
        <w:t>).</w:t>
      </w:r>
      <w:r w:rsidRPr="00F06663">
        <w:rPr>
          <w:rFonts w:cstheme="minorHAnsi"/>
          <w:sz w:val="24"/>
          <w:szCs w:val="24"/>
        </w:rPr>
        <w:t xml:space="preserve">  Fodd bynnag, datgelodd Clark a Moss (2001) y dylai’r ymchwilydd fod yn ymwybodol bod y broses o ddefnyddio’r dull Mosaig yn cymryd llawer o amser i ddehongli’r data a hefyd i ymgyfarwyddo â defnyddio’r dull aml-ddull cymhleth (Clark a Moss, 2001).  </w:t>
      </w:r>
    </w:p>
    <w:p w14:paraId="0DF72CB3" w14:textId="69F44E03" w:rsidR="008725FF" w:rsidRPr="008C22F2" w:rsidRDefault="008725FF" w:rsidP="00AF7E2A">
      <w:pPr>
        <w:spacing w:line="360" w:lineRule="auto"/>
        <w:rPr>
          <w:rFonts w:cstheme="minorHAnsi"/>
          <w:sz w:val="24"/>
          <w:szCs w:val="24"/>
        </w:rPr>
      </w:pPr>
      <w:r>
        <w:rPr>
          <w:rFonts w:ascii="Calibri" w:hAnsi="Calibri" w:cs="Calibri"/>
          <w:sz w:val="24"/>
          <w:szCs w:val="24"/>
        </w:rPr>
        <w:t xml:space="preserve">Roedd cynnal trafodaethau â’r plentyn yn rhan bwysig o'r dadansoddiad hwn am ei fod wedi darparu gosodiad mwy ffurfiol i'r plentyn siarad am ei hun a’i diddordebau.  Cynhaliwyd y trafodaethau mewn modd lled-strwythuredig, fel modd i ysgogi trafodaethau cychwynnol, gyda’r posibilrwydd y bydd trafodaeth heb strwythur yn dilyn pe bai’r plentyn wedi cael ei chymell i archwilio materion a diddordebau eraill (Cohen et al., 2000). Gofynnwyd cwestiynau agored i'r plentyn yn ystod y trafodaethau a chaniataodd iddi strwythuro natur a </w:t>
      </w:r>
      <w:r w:rsidRPr="00900890">
        <w:rPr>
          <w:rFonts w:ascii="Calibri" w:hAnsi="Calibri" w:cs="Calibri"/>
          <w:sz w:val="24"/>
          <w:szCs w:val="24"/>
        </w:rPr>
        <w:t>cwmpas ei hy</w:t>
      </w:r>
      <w:r>
        <w:rPr>
          <w:rFonts w:ascii="Calibri" w:hAnsi="Calibri" w:cs="Calibri"/>
          <w:sz w:val="24"/>
          <w:szCs w:val="24"/>
        </w:rPr>
        <w:t xml:space="preserve">matebion (Dockrell a Messer, 2004).  </w:t>
      </w:r>
      <w:proofErr w:type="spellStart"/>
      <w:r>
        <w:rPr>
          <w:rFonts w:ascii="Calibri" w:hAnsi="Calibri" w:cs="Calibri"/>
          <w:sz w:val="24"/>
          <w:szCs w:val="24"/>
          <w:lang w:val="en-US"/>
        </w:rPr>
        <w:t>Datgelodd</w:t>
      </w:r>
      <w:proofErr w:type="spellEnd"/>
      <w:r>
        <w:rPr>
          <w:rFonts w:ascii="Calibri" w:hAnsi="Calibri" w:cs="Calibri"/>
          <w:sz w:val="24"/>
          <w:szCs w:val="24"/>
          <w:lang w:val="en-US"/>
        </w:rPr>
        <w:t xml:space="preserve"> y </w:t>
      </w:r>
      <w:proofErr w:type="spellStart"/>
      <w:r>
        <w:rPr>
          <w:rFonts w:ascii="Calibri" w:hAnsi="Calibri" w:cs="Calibri"/>
          <w:sz w:val="24"/>
          <w:szCs w:val="24"/>
          <w:lang w:val="en-US"/>
        </w:rPr>
        <w:t>trafodaethau</w:t>
      </w:r>
      <w:proofErr w:type="spellEnd"/>
      <w:r>
        <w:rPr>
          <w:rFonts w:ascii="Calibri" w:hAnsi="Calibri" w:cs="Calibri"/>
          <w:sz w:val="24"/>
          <w:szCs w:val="24"/>
          <w:lang w:val="en-US"/>
        </w:rPr>
        <w:t xml:space="preserve"> </w:t>
      </w:r>
      <w:r>
        <w:rPr>
          <w:rFonts w:ascii="Calibri" w:hAnsi="Calibri" w:cs="Calibri"/>
          <w:sz w:val="24"/>
          <w:szCs w:val="24"/>
        </w:rPr>
        <w:t xml:space="preserve">mewnwelediad pellach i wybodaeth a’r ddealltwriaeth o’r hyn a oedd yn amhosib i’w dderbyn yn ystod arsylwi’r plentyn megis dysgu am ei theimladau a’i hagweddau </w:t>
      </w:r>
      <w:r w:rsidR="00AF7E2A">
        <w:rPr>
          <w:rFonts w:ascii="Calibri" w:hAnsi="Calibri" w:cs="Calibri"/>
          <w:sz w:val="24"/>
          <w:szCs w:val="24"/>
        </w:rPr>
        <w:t xml:space="preserve">(Dudley, </w:t>
      </w:r>
      <w:r w:rsidR="00AF7E2A">
        <w:rPr>
          <w:rFonts w:ascii="Calibri" w:hAnsi="Calibri" w:cs="Calibri"/>
          <w:sz w:val="24"/>
          <w:szCs w:val="24"/>
        </w:rPr>
        <w:lastRenderedPageBreak/>
        <w:t xml:space="preserve">2011) </w:t>
      </w:r>
      <w:r w:rsidR="006A3333">
        <w:rPr>
          <w:rFonts w:ascii="Calibri" w:hAnsi="Calibri" w:cs="Calibri"/>
          <w:sz w:val="24"/>
          <w:szCs w:val="24"/>
        </w:rPr>
        <w:t>a oedd felly’n arf ddefnyddiol</w:t>
      </w:r>
      <w:r w:rsidR="00EE5572">
        <w:rPr>
          <w:rFonts w:ascii="Calibri" w:hAnsi="Calibri" w:cs="Calibri"/>
          <w:sz w:val="24"/>
          <w:szCs w:val="24"/>
        </w:rPr>
        <w:t xml:space="preserve"> </w:t>
      </w:r>
      <w:r w:rsidR="009F673F">
        <w:rPr>
          <w:rFonts w:ascii="Calibri" w:hAnsi="Calibri" w:cs="Calibri"/>
          <w:sz w:val="24"/>
          <w:szCs w:val="24"/>
        </w:rPr>
        <w:t>i alluogi</w:t>
      </w:r>
      <w:r w:rsidR="006A3333">
        <w:rPr>
          <w:rFonts w:ascii="Calibri" w:hAnsi="Calibri" w:cs="Calibri"/>
          <w:sz w:val="24"/>
          <w:szCs w:val="24"/>
        </w:rPr>
        <w:t xml:space="preserve"> dadansoddi</w:t>
      </w:r>
      <w:r w:rsidR="009F673F">
        <w:rPr>
          <w:rFonts w:ascii="Calibri" w:hAnsi="Calibri" w:cs="Calibri"/>
          <w:sz w:val="24"/>
          <w:szCs w:val="24"/>
        </w:rPr>
        <w:t>ad manwl o’r plentyn yn sail ei</w:t>
      </w:r>
      <w:r w:rsidR="006A3333">
        <w:rPr>
          <w:rFonts w:ascii="Calibri" w:hAnsi="Calibri" w:cs="Calibri"/>
          <w:sz w:val="24"/>
          <w:szCs w:val="24"/>
        </w:rPr>
        <w:t xml:space="preserve"> </w:t>
      </w:r>
      <w:r w:rsidR="009F673F">
        <w:rPr>
          <w:rFonts w:ascii="Calibri" w:hAnsi="Calibri" w:cs="Calibri"/>
          <w:sz w:val="24"/>
          <w:szCs w:val="24"/>
        </w:rPr>
        <w:t>h</w:t>
      </w:r>
      <w:r w:rsidR="006A3333">
        <w:rPr>
          <w:rFonts w:ascii="Calibri" w:hAnsi="Calibri" w:cs="Calibri"/>
          <w:sz w:val="24"/>
          <w:szCs w:val="24"/>
        </w:rPr>
        <w:t xml:space="preserve">agweddau, sgiliau a gwybodaeth </w:t>
      </w:r>
      <w:r w:rsidR="006A3333">
        <w:rPr>
          <w:rFonts w:ascii="Calibri" w:hAnsi="Calibri" w:cs="Calibri"/>
          <w:sz w:val="24"/>
          <w:szCs w:val="24"/>
        </w:rPr>
        <w:t>(Nottingham, 2013)</w:t>
      </w:r>
      <w:r w:rsidR="00EE5572">
        <w:rPr>
          <w:rFonts w:ascii="Calibri" w:hAnsi="Calibri" w:cs="Calibri"/>
          <w:sz w:val="24"/>
          <w:szCs w:val="24"/>
        </w:rPr>
        <w:t>.</w:t>
      </w:r>
      <w:r w:rsidR="00AF7E2A">
        <w:rPr>
          <w:rFonts w:ascii="Calibri" w:hAnsi="Calibri" w:cs="Calibri"/>
          <w:sz w:val="24"/>
          <w:szCs w:val="24"/>
        </w:rPr>
        <w:t xml:space="preserve"> </w:t>
      </w:r>
      <w:r>
        <w:rPr>
          <w:rFonts w:ascii="Calibri" w:hAnsi="Calibri" w:cs="Calibri"/>
          <w:sz w:val="24"/>
          <w:szCs w:val="24"/>
        </w:rPr>
        <w:t xml:space="preserve"> </w:t>
      </w:r>
    </w:p>
    <w:p w14:paraId="5E7A90AA" w14:textId="77777777" w:rsidR="008725FF" w:rsidRPr="008C22F2" w:rsidRDefault="008725FF" w:rsidP="008725FF">
      <w:pPr>
        <w:spacing w:line="360" w:lineRule="auto"/>
        <w:rPr>
          <w:rFonts w:cstheme="minorHAnsi"/>
          <w:sz w:val="24"/>
          <w:szCs w:val="24"/>
        </w:rPr>
      </w:pPr>
      <w:r>
        <w:rPr>
          <w:rFonts w:ascii="Calibri" w:hAnsi="Calibri" w:cs="Calibri"/>
          <w:sz w:val="24"/>
          <w:szCs w:val="24"/>
        </w:rPr>
        <w:t xml:space="preserve">Penderfynwyd cyfweld â’r disgybl ynghyd â chyfoed o ddewis y plentyn hwnnw er mwyn gwrthsefyll pŵer anghyfartaledd rhwng yr ymchwilydd a’r plentyn cyfranogol (Huser, 2010: 38).  Ymhelaethodd Einarsdottir (2011: 398) ar fantais hyn gan nodi bod plant yn gyfarwydd ac yn fwy ymlaciedig os cânt weithio mewn grwpiau; gyda’i gilydd maent fwyaf pwerus.  Fodd bynnag, noda Brooker (2001) y gall yr ymchwiliwr ddod ar draws rhai cyfyngiadau wrth ddefnyddio trafodaethau: maent yn dueddol o ragfarnu ymatebion wrth gefn, yn fwy tueddol i ddweud 'ddim yn gwybod' ac yn dueddol i boeni.  Ymhelaetha Gollop (2000) ar hyn wrth iddo nodi bod gan </w:t>
      </w:r>
      <w:r w:rsidRPr="005F7C04">
        <w:rPr>
          <w:rFonts w:ascii="Calibri" w:hAnsi="Calibri" w:cs="Calibri"/>
          <w:sz w:val="24"/>
          <w:szCs w:val="24"/>
        </w:rPr>
        <w:t xml:space="preserve">blant dueddiad i geisio dyfalu beth mae oedolion </w:t>
      </w:r>
      <w:r>
        <w:rPr>
          <w:rFonts w:ascii="Calibri" w:hAnsi="Calibri" w:cs="Calibri"/>
          <w:sz w:val="24"/>
          <w:szCs w:val="24"/>
        </w:rPr>
        <w:t xml:space="preserve">yn gobeithio y byddant yn ei ddweud.  Cytuna </w:t>
      </w:r>
      <w:r w:rsidRPr="005F7C04">
        <w:rPr>
          <w:rFonts w:ascii="Calibri" w:hAnsi="Calibri" w:cs="Calibri"/>
          <w:sz w:val="24"/>
          <w:szCs w:val="24"/>
        </w:rPr>
        <w:t xml:space="preserve">Clarke (2010) â Gollop (2000) gan ddatgan y gall defnyddio cyfweliadau yn unig fel dull o gasglu data gyfyngu atebion </w:t>
      </w:r>
      <w:r>
        <w:rPr>
          <w:rFonts w:ascii="Calibri" w:hAnsi="Calibri" w:cs="Calibri"/>
          <w:sz w:val="24"/>
          <w:szCs w:val="24"/>
        </w:rPr>
        <w:t>y cyfranogwyr.   Er hyn, drwy ddefnyddio trafodaethau fel arf o arsylwi ar y cyd â dulliau ymchwil eraill gellid dilysu’r arfau eraill neu fynd yn ddyfnach i gymhellion y disgybl (Cohen et al</w:t>
      </w:r>
      <w:r w:rsidRPr="00874FED">
        <w:rPr>
          <w:rFonts w:ascii="Calibri" w:hAnsi="Calibri" w:cs="Calibri"/>
          <w:color w:val="70AD47" w:themeColor="accent6"/>
          <w:sz w:val="24"/>
          <w:szCs w:val="24"/>
        </w:rPr>
        <w:t>.</w:t>
      </w:r>
      <w:r>
        <w:rPr>
          <w:rFonts w:ascii="Calibri" w:hAnsi="Calibri" w:cs="Calibri"/>
          <w:sz w:val="24"/>
          <w:szCs w:val="24"/>
        </w:rPr>
        <w:t>, 2000:268).</w:t>
      </w:r>
    </w:p>
    <w:p w14:paraId="1F0CA818" w14:textId="15366812" w:rsidR="008725FF" w:rsidRPr="008C22F2" w:rsidRDefault="008725FF" w:rsidP="008725FF">
      <w:pPr>
        <w:spacing w:line="360" w:lineRule="auto"/>
        <w:rPr>
          <w:rFonts w:cstheme="minorHAnsi"/>
          <w:sz w:val="24"/>
          <w:szCs w:val="24"/>
        </w:rPr>
      </w:pPr>
      <w:r>
        <w:rPr>
          <w:rFonts w:ascii="Calibri" w:hAnsi="Calibri" w:cs="Calibri"/>
          <w:sz w:val="24"/>
          <w:szCs w:val="24"/>
        </w:rPr>
        <w:t xml:space="preserve">Ystyriwyd hefyd, fel y noda Morrow (2001) bod plant yn ymddwyn mewn gwahanol ffyrdd mewn gwahanol leoliadau ac felly dewiswyd </w:t>
      </w:r>
      <w:r w:rsidRPr="00042CA6">
        <w:rPr>
          <w:rFonts w:ascii="Calibri" w:hAnsi="Calibri" w:cs="Calibri"/>
          <w:sz w:val="24"/>
          <w:szCs w:val="24"/>
        </w:rPr>
        <w:t>c</w:t>
      </w:r>
      <w:r>
        <w:rPr>
          <w:rFonts w:ascii="Calibri" w:hAnsi="Calibri" w:cs="Calibri"/>
          <w:sz w:val="24"/>
          <w:szCs w:val="24"/>
        </w:rPr>
        <w:t>ynnal y rhan fwyaf o’r trafodaethau, pan yn gyfleus, yn ystafell ddosbarth arferol y plentyn.  Dewiswyd hy</w:t>
      </w:r>
      <w:bookmarkStart w:id="1" w:name="_GoBack"/>
      <w:bookmarkEnd w:id="1"/>
      <w:r>
        <w:rPr>
          <w:rFonts w:ascii="Calibri" w:hAnsi="Calibri" w:cs="Calibri"/>
          <w:sz w:val="24"/>
          <w:szCs w:val="24"/>
        </w:rPr>
        <w:t xml:space="preserve">n am mai llun o’i hystafell ddosbarth oedd y </w:t>
      </w:r>
      <w:r w:rsidRPr="007D3018">
        <w:rPr>
          <w:rFonts w:ascii="Calibri" w:hAnsi="Calibri" w:cs="Calibri"/>
          <w:sz w:val="24"/>
          <w:szCs w:val="24"/>
        </w:rPr>
        <w:t xml:space="preserve">llun cyntaf </w:t>
      </w:r>
      <w:r>
        <w:rPr>
          <w:rFonts w:ascii="Calibri" w:hAnsi="Calibri" w:cs="Calibri"/>
          <w:sz w:val="24"/>
          <w:szCs w:val="24"/>
        </w:rPr>
        <w:t>i’r plentyn dynnu ar ei thaith o amgylch yr ysgol (gweler atodiad rhif 2).  Yn ogystal, am fod y disgybl yn treulio’r rhan fwyaf o’i hamser yn yr ystafell hon teimlwyd y byddai’r disgybl yn gyfforddus yn yr amgylchedd hwn gan ei bod yn rhan o'i microsystem (Bronfenbrenner, 1979).</w:t>
      </w:r>
    </w:p>
    <w:p w14:paraId="43996E7F" w14:textId="77777777" w:rsidR="008725FF" w:rsidRPr="008C22F2" w:rsidRDefault="008725FF" w:rsidP="008725FF">
      <w:pPr>
        <w:spacing w:line="360" w:lineRule="auto"/>
        <w:rPr>
          <w:rFonts w:cstheme="minorHAnsi"/>
          <w:sz w:val="24"/>
          <w:szCs w:val="24"/>
        </w:rPr>
      </w:pPr>
      <w:r>
        <w:rPr>
          <w:rFonts w:ascii="Calibri" w:hAnsi="Calibri" w:cs="Calibri"/>
          <w:sz w:val="24"/>
          <w:szCs w:val="24"/>
        </w:rPr>
        <w:t>Defnyddiwyd arsylwadau hefyd fel ffynhonnell ac fe gofnodwyd ymatebion, cwestiynau ac ymddygiadau’r plentyn tuag at yr ymchwilydd ar ffurf nodiadau maes.  Drwy ddefnyddio’r ffynhonnell hwn rhoddodd gyfle i’r ymchwilydd i arsylwi ar y plentyn wrth iddi ymgymryd â phethau</w:t>
      </w:r>
      <w:r w:rsidRPr="00042CA6">
        <w:rPr>
          <w:rFonts w:ascii="Calibri" w:hAnsi="Calibri" w:cs="Calibri"/>
          <w:sz w:val="24"/>
          <w:szCs w:val="24"/>
        </w:rPr>
        <w:t xml:space="preserve"> o ddiddordeb iddi </w:t>
      </w:r>
      <w:r>
        <w:rPr>
          <w:rFonts w:ascii="Calibri" w:hAnsi="Calibri" w:cs="Calibri"/>
          <w:sz w:val="24"/>
          <w:szCs w:val="24"/>
        </w:rPr>
        <w:t xml:space="preserve">mewn amgylchedd sy’n naturiol iddi (Butler, 2015).  Derbyniwyd yr adborth mwyaf defnyddiol gan y plentyn tra yr oedd yn y broses o greu mapiau meddwl yn mynegi ei hoff a chas bethau am ei phrofiadau dysgu yn </w:t>
      </w:r>
      <w:r w:rsidRPr="00042CA6">
        <w:rPr>
          <w:rFonts w:ascii="Calibri" w:hAnsi="Calibri" w:cs="Calibri"/>
          <w:sz w:val="24"/>
          <w:szCs w:val="24"/>
        </w:rPr>
        <w:t xml:space="preserve">yr ysgol.  Dywed Coates (2003) bod gwrando ar blant tra maent yn y broses o greu'r rhin mor bwysig â siarad </w:t>
      </w:r>
      <w:r>
        <w:rPr>
          <w:rFonts w:ascii="Calibri" w:hAnsi="Calibri" w:cs="Calibri"/>
          <w:sz w:val="24"/>
          <w:szCs w:val="24"/>
        </w:rPr>
        <w:t xml:space="preserve">â’r plentyn am y darlun </w:t>
      </w:r>
      <w:r w:rsidRPr="00042CA6">
        <w:rPr>
          <w:rFonts w:ascii="Calibri" w:hAnsi="Calibri" w:cs="Calibri"/>
          <w:sz w:val="24"/>
          <w:szCs w:val="24"/>
        </w:rPr>
        <w:t xml:space="preserve">gorffenedig.  Ymhellach, noda Tozer (2003) a Germain (2004) bod gan ddulliau creadigol, megis </w:t>
      </w:r>
      <w:r>
        <w:rPr>
          <w:rFonts w:ascii="Calibri" w:hAnsi="Calibri" w:cs="Calibri"/>
          <w:sz w:val="24"/>
          <w:szCs w:val="24"/>
        </w:rPr>
        <w:t xml:space="preserve">y cyd-destun hwn, </w:t>
      </w:r>
      <w:r w:rsidRPr="00042CA6">
        <w:rPr>
          <w:rFonts w:ascii="Calibri" w:hAnsi="Calibri" w:cs="Calibri"/>
          <w:sz w:val="24"/>
          <w:szCs w:val="24"/>
        </w:rPr>
        <w:t xml:space="preserve">gyda’r plentyn </w:t>
      </w:r>
      <w:r>
        <w:rPr>
          <w:rFonts w:ascii="Calibri" w:hAnsi="Calibri" w:cs="Calibri"/>
          <w:sz w:val="24"/>
          <w:szCs w:val="24"/>
        </w:rPr>
        <w:t xml:space="preserve">yn tynnu llun, botensial sylweddol i </w:t>
      </w:r>
      <w:r>
        <w:rPr>
          <w:rFonts w:ascii="Calibri" w:hAnsi="Calibri" w:cs="Calibri"/>
          <w:sz w:val="24"/>
          <w:szCs w:val="24"/>
        </w:rPr>
        <w:lastRenderedPageBreak/>
        <w:t xml:space="preserve">dderbyn mewnwelediad i adeiledd y plentyn o’r byd mewn modd nad yw’n gorffwys ar ei chyfleuster ag iaith.  </w:t>
      </w:r>
    </w:p>
    <w:p w14:paraId="7030C671" w14:textId="77777777" w:rsidR="008725FF" w:rsidRPr="008C22F2" w:rsidRDefault="008725FF" w:rsidP="008725FF">
      <w:pPr>
        <w:spacing w:line="360" w:lineRule="auto"/>
        <w:rPr>
          <w:rFonts w:cstheme="minorHAnsi"/>
          <w:b/>
          <w:sz w:val="24"/>
          <w:szCs w:val="24"/>
          <w:u w:val="single"/>
        </w:rPr>
      </w:pPr>
      <w:r w:rsidRPr="008C22F2">
        <w:rPr>
          <w:rFonts w:cstheme="minorHAnsi"/>
          <w:b/>
          <w:sz w:val="24"/>
          <w:szCs w:val="24"/>
          <w:u w:val="single"/>
        </w:rPr>
        <w:t>Dadansoddi’r dysgwr</w:t>
      </w:r>
    </w:p>
    <w:p w14:paraId="1A39C1C2" w14:textId="6019D492" w:rsidR="008725FF" w:rsidRPr="008C22F2" w:rsidRDefault="008725FF" w:rsidP="008725FF">
      <w:pPr>
        <w:spacing w:line="360" w:lineRule="auto"/>
        <w:rPr>
          <w:rFonts w:cstheme="minorHAnsi"/>
          <w:sz w:val="24"/>
          <w:szCs w:val="24"/>
        </w:rPr>
      </w:pPr>
      <w:r>
        <w:rPr>
          <w:rFonts w:cstheme="minorHAnsi"/>
          <w:sz w:val="24"/>
          <w:szCs w:val="24"/>
        </w:rPr>
        <w:t>Wrth gyfeirio at y fodel ASG (Nottingham, 2013), dengys y plentyn agwedd o’i chwilfrydedd yn syth wrth iddi ymddangos yn hapus i</w:t>
      </w:r>
      <w:r w:rsidRPr="008C22F2">
        <w:rPr>
          <w:rFonts w:cstheme="minorHAnsi"/>
          <w:sz w:val="24"/>
          <w:szCs w:val="24"/>
        </w:rPr>
        <w:t xml:space="preserve"> gyfrannu wrth fynd a’r ymchwil</w:t>
      </w:r>
      <w:r>
        <w:rPr>
          <w:rFonts w:cstheme="minorHAnsi"/>
          <w:sz w:val="24"/>
          <w:szCs w:val="24"/>
        </w:rPr>
        <w:t>ydd am daith o amgylch yr ysgol</w:t>
      </w:r>
      <w:r w:rsidRPr="008C22F2">
        <w:rPr>
          <w:rFonts w:cstheme="minorHAnsi"/>
          <w:sz w:val="24"/>
          <w:szCs w:val="24"/>
        </w:rPr>
        <w:t xml:space="preserve">, </w:t>
      </w:r>
      <w:r>
        <w:rPr>
          <w:rFonts w:cstheme="minorHAnsi"/>
          <w:sz w:val="24"/>
          <w:szCs w:val="24"/>
        </w:rPr>
        <w:t xml:space="preserve">drwy hefyd ddilyn cyfarwyddid yr ymchwilydd i </w:t>
      </w:r>
      <w:r w:rsidRPr="008C22F2">
        <w:rPr>
          <w:rFonts w:cstheme="minorHAnsi"/>
          <w:sz w:val="24"/>
          <w:szCs w:val="24"/>
        </w:rPr>
        <w:t xml:space="preserve">dynnu lluniau o’r hyn a oedd yn bwysig iddi o fewn muriau’r ysgol.  Rhydd hyn gyfle hefyd i’r plentyn i roi sylwadau a gweithredu mewn trafodaethau er </w:t>
      </w:r>
      <w:r>
        <w:rPr>
          <w:rFonts w:cstheme="minorHAnsi"/>
          <w:sz w:val="24"/>
          <w:szCs w:val="24"/>
        </w:rPr>
        <w:t>mwyn archwilio’r dull M</w:t>
      </w:r>
      <w:r w:rsidRPr="008C22F2">
        <w:rPr>
          <w:rFonts w:cstheme="minorHAnsi"/>
          <w:sz w:val="24"/>
          <w:szCs w:val="24"/>
        </w:rPr>
        <w:t>osaig</w:t>
      </w:r>
      <w:r>
        <w:rPr>
          <w:rFonts w:cstheme="minorHAnsi"/>
          <w:sz w:val="24"/>
          <w:szCs w:val="24"/>
        </w:rPr>
        <w:t xml:space="preserve"> (Clark a Moss, 2011)</w:t>
      </w:r>
      <w:r w:rsidRPr="008C22F2">
        <w:rPr>
          <w:rFonts w:cstheme="minorHAnsi"/>
          <w:sz w:val="24"/>
          <w:szCs w:val="24"/>
        </w:rPr>
        <w:t>.  Ymddiddorwyd yn y ffaith mai pedwar llun yn unig dynnodd y plentyn yn ystod y daith</w:t>
      </w:r>
      <w:r w:rsidR="008012C9">
        <w:rPr>
          <w:rFonts w:cstheme="minorHAnsi"/>
          <w:sz w:val="24"/>
          <w:szCs w:val="24"/>
        </w:rPr>
        <w:t>;</w:t>
      </w:r>
      <w:r w:rsidRPr="004A3030">
        <w:rPr>
          <w:rFonts w:cstheme="minorHAnsi"/>
          <w:color w:val="D9D9D9" w:themeColor="background1" w:themeShade="D9"/>
          <w:sz w:val="24"/>
          <w:szCs w:val="24"/>
        </w:rPr>
        <w:t>i</w:t>
      </w:r>
      <w:r>
        <w:rPr>
          <w:rFonts w:cstheme="minorHAnsi"/>
          <w:sz w:val="24"/>
          <w:szCs w:val="24"/>
        </w:rPr>
        <w:t xml:space="preserve"> roedd gan </w:t>
      </w:r>
      <w:r w:rsidRPr="008012C9">
        <w:rPr>
          <w:rFonts w:cstheme="minorHAnsi"/>
          <w:sz w:val="24"/>
          <w:szCs w:val="24"/>
        </w:rPr>
        <w:t xml:space="preserve">dri llun cysylltiad </w:t>
      </w:r>
      <w:r w:rsidRPr="008C22F2">
        <w:rPr>
          <w:rFonts w:cstheme="minorHAnsi"/>
          <w:sz w:val="24"/>
          <w:szCs w:val="24"/>
        </w:rPr>
        <w:t xml:space="preserve">â dyfeisiau technoleg (gweler y lluniau yn atodiad rhif 2).  Yn sicr, o’r ffotograffau hyn ac o’r drafodaeth â’r plentyn, mae’n amlwg fod gwaith â thechnoleg yn ganolog i fywyd yr unigolyn.  Datgela’r plentyn yn y drafodaeth yn ystod y daith yr hoffai cael y cyfle i weithredu yn y pynciau craidd drwy ddeunydd technoleg yn hytrach na defnyddio llyfr gwaith a beiro trwy’r amser, yn enwedig mewn gwersi mathemateg.  Ymhellach, nododd y plentyn ei bod hi’n casáu mathemateg am nad oedd hi byth yn deall y gwaith.  Noda Attard (2014), </w:t>
      </w:r>
      <w:r w:rsidRPr="008C22F2">
        <w:rPr>
          <w:rFonts w:cstheme="minorHAnsi"/>
          <w:color w:val="222222"/>
          <w:sz w:val="24"/>
          <w:szCs w:val="24"/>
        </w:rPr>
        <w:t xml:space="preserve">pan gaiff technoleg ei ddefnyddio'n dda mewn gwersi, gall wella ymgysylltiad myfyrwyr â mathemateg a chynorthwyo i wella eu dealltwriaeth o gysyniadau mathemategol. </w:t>
      </w:r>
      <w:r w:rsidRPr="008C22F2">
        <w:rPr>
          <w:rFonts w:cstheme="minorHAnsi"/>
          <w:sz w:val="24"/>
          <w:szCs w:val="24"/>
        </w:rPr>
        <w:t xml:space="preserve"> Cydnabuwyd pwysigrwydd bod dysgwyr yn cael pob cyfle i ddatblygu sgiliau yn y maes hwn yn ddiweddar gan yr athro Donaldson (2015:39) wrth iddo ddatgan ei fod yn ‘fwyfwy hanfodol ar gyfer dysgu a bywyd bob dydd’</w:t>
      </w:r>
      <w:r>
        <w:rPr>
          <w:rFonts w:cstheme="minorHAnsi"/>
          <w:sz w:val="24"/>
          <w:szCs w:val="24"/>
        </w:rPr>
        <w:t xml:space="preserve">.  </w:t>
      </w:r>
    </w:p>
    <w:p w14:paraId="34CAE7C0" w14:textId="3BFEEEE5" w:rsidR="008725FF" w:rsidRPr="008C22F2" w:rsidRDefault="008725FF" w:rsidP="008725FF">
      <w:pPr>
        <w:spacing w:line="360" w:lineRule="auto"/>
        <w:rPr>
          <w:rFonts w:cstheme="minorHAnsi"/>
          <w:sz w:val="24"/>
          <w:szCs w:val="24"/>
        </w:rPr>
      </w:pPr>
      <w:r>
        <w:rPr>
          <w:rFonts w:ascii="Calibri" w:hAnsi="Calibri" w:cs="Calibri"/>
          <w:sz w:val="24"/>
          <w:szCs w:val="24"/>
        </w:rPr>
        <w:t xml:space="preserve">Datgela plentyn A ei hoffter tuag at ddefnyddio dyfeisiau technoleg, yn ogystal â nodi mai ei chas bwnc yn yr ysgol yw mathemateg hefyd yn y map meddwl a luniwyd ar y </w:t>
      </w:r>
      <w:r w:rsidRPr="005F7C04">
        <w:rPr>
          <w:rFonts w:ascii="Calibri" w:hAnsi="Calibri" w:cs="Calibri"/>
          <w:sz w:val="24"/>
          <w:szCs w:val="24"/>
        </w:rPr>
        <w:t xml:space="preserve">cyd â’i chyfoed.  Mewn gwirionedd, mathemateg oedd yr unig beth amlwg nododd y plentyn </w:t>
      </w:r>
      <w:r>
        <w:rPr>
          <w:rFonts w:ascii="Calibri" w:hAnsi="Calibri" w:cs="Calibri"/>
          <w:sz w:val="24"/>
          <w:szCs w:val="24"/>
        </w:rPr>
        <w:t xml:space="preserve">nad oedd hi’n hoffi am fynychu’r ysgol (gwelir ar fap meddwl y plentyn yn atodiad rhif 3).  Eglura’r plentyn unwaith eto mai’r prif reswm dros hyn yw ei bod yn gweld y gwaith yn anodd ac yn ddiflas; nid yw’n hoff o wneud taflenni gwaith anodd o hyd ac ysgrifennu yn ei llyfr gwaith, felly, dywedodd ei bod hi’n rhoi’r ffidil yn y to yn syth ar ddechrau bron pob gwers.  Nododd y plentyn hefyd ei bod hi’n teimlo mai hi yw’r unig un sydd yn profi anawsterau yn ei dosbarth ac aeth </w:t>
      </w:r>
      <w:r w:rsidRPr="00B1088D">
        <w:rPr>
          <w:rFonts w:ascii="Calibri" w:hAnsi="Calibri" w:cs="Calibri"/>
          <w:sz w:val="24"/>
          <w:szCs w:val="24"/>
        </w:rPr>
        <w:t>mor bell â nod</w:t>
      </w:r>
      <w:r>
        <w:rPr>
          <w:rFonts w:ascii="Calibri" w:hAnsi="Calibri" w:cs="Calibri"/>
          <w:sz w:val="24"/>
          <w:szCs w:val="24"/>
        </w:rPr>
        <w:t>i, fel y gwelir yn nhrawsgrifiad o’r drafodaeth yn atodiad rhif 4, ei bod hi’n “</w:t>
      </w:r>
      <w:r w:rsidRPr="004A3030">
        <w:rPr>
          <w:rFonts w:ascii="Calibri" w:hAnsi="Calibri" w:cs="Calibri"/>
          <w:i/>
          <w:sz w:val="24"/>
          <w:szCs w:val="24"/>
        </w:rPr>
        <w:t>awful</w:t>
      </w:r>
      <w:r>
        <w:rPr>
          <w:rFonts w:ascii="Calibri" w:hAnsi="Calibri" w:cs="Calibri"/>
          <w:sz w:val="24"/>
          <w:szCs w:val="24"/>
        </w:rPr>
        <w:t xml:space="preserve"> ym màths”.  Arweinia hyn at gred un o brif </w:t>
      </w:r>
      <w:r>
        <w:rPr>
          <w:rFonts w:ascii="Calibri" w:hAnsi="Calibri" w:cs="Calibri"/>
          <w:sz w:val="24"/>
          <w:szCs w:val="24"/>
        </w:rPr>
        <w:lastRenderedPageBreak/>
        <w:t xml:space="preserve">sylfaenwyr y theori ‘hunan-effeithiolrwydd’ (Bandura, 1986: 391).  Dywed Bandura (1986) bod rhaid i’r dysgwr </w:t>
      </w:r>
      <w:r w:rsidRPr="004A3030">
        <w:rPr>
          <w:rFonts w:ascii="Calibri" w:hAnsi="Calibri" w:cs="Calibri"/>
          <w:color w:val="00B050"/>
          <w:sz w:val="24"/>
          <w:szCs w:val="24"/>
        </w:rPr>
        <w:t>f</w:t>
      </w:r>
      <w:r>
        <w:rPr>
          <w:rFonts w:ascii="Calibri" w:hAnsi="Calibri" w:cs="Calibri"/>
          <w:sz w:val="24"/>
          <w:szCs w:val="24"/>
        </w:rPr>
        <w:t>arnu ei bod yn dda yn y gwaith a</w:t>
      </w:r>
      <w:r w:rsidRPr="004A3030">
        <w:rPr>
          <w:rFonts w:ascii="Calibri" w:hAnsi="Calibri" w:cs="Calibri"/>
          <w:color w:val="D9D9D9" w:themeColor="background1" w:themeShade="D9"/>
          <w:sz w:val="24"/>
          <w:szCs w:val="24"/>
        </w:rPr>
        <w:t xml:space="preserve"> </w:t>
      </w:r>
      <w:r>
        <w:rPr>
          <w:rFonts w:ascii="Calibri" w:hAnsi="Calibri" w:cs="Calibri"/>
          <w:sz w:val="24"/>
          <w:szCs w:val="24"/>
        </w:rPr>
        <w:t>c</w:t>
      </w:r>
      <w:r w:rsidRPr="00B1088D">
        <w:rPr>
          <w:rFonts w:ascii="Calibri" w:hAnsi="Calibri" w:cs="Calibri"/>
          <w:sz w:val="24"/>
          <w:szCs w:val="24"/>
        </w:rPr>
        <w:t>hred yn ei alluoedd per</w:t>
      </w:r>
      <w:r>
        <w:rPr>
          <w:rFonts w:ascii="Calibri" w:hAnsi="Calibri" w:cs="Calibri"/>
          <w:sz w:val="24"/>
          <w:szCs w:val="24"/>
        </w:rPr>
        <w:t>sonol er mwyn gallu gweithredu a llwyddo â’r dasg.  Ymhelaetha Schunk (1991) ar hyn gan nodi fod gan ddysgwyr sy’n credu y byddant yn wynebu anawsterau mewn tasgau hunan-effeithlonrwydd llawer is na’r dysgwr hynny sy’n teimlo yn hyderus ynghylch prosesu’r wybodaeth o ofynion y tasgau hyn.  Rhesyma Schunk (1991) bod dysgwr sy’n amau ei allu i lwyddo ar ddechrau tasg fathemategol cymhleth ac yn profi unrhyw fath o anhawster yn rhoi’r gorau i’w hymdrechion i feistroli’r dasg hynny yn syth.</w:t>
      </w:r>
    </w:p>
    <w:p w14:paraId="67297409" w14:textId="3D511E43" w:rsidR="008725FF" w:rsidRPr="009D7312" w:rsidRDefault="008725FF" w:rsidP="00274B7C">
      <w:pPr>
        <w:spacing w:line="360" w:lineRule="auto"/>
        <w:rPr>
          <w:rFonts w:ascii="Calibri" w:hAnsi="Calibri" w:cs="Calibri"/>
          <w:sz w:val="24"/>
          <w:szCs w:val="24"/>
        </w:rPr>
      </w:pPr>
      <w:r>
        <w:rPr>
          <w:rFonts w:ascii="Calibri" w:hAnsi="Calibri" w:cs="Calibri"/>
          <w:sz w:val="24"/>
          <w:szCs w:val="24"/>
        </w:rPr>
        <w:t xml:space="preserve">Amlyga'r hyn a noda Schunk (1991) a Bandura (1986) wrth arsylwi plentyn A hefyd yn </w:t>
      </w:r>
      <w:r w:rsidRPr="00B1088D">
        <w:rPr>
          <w:rFonts w:ascii="Calibri" w:hAnsi="Calibri" w:cs="Calibri"/>
          <w:sz w:val="24"/>
          <w:szCs w:val="24"/>
        </w:rPr>
        <w:t>sefyll y pr</w:t>
      </w:r>
      <w:r>
        <w:rPr>
          <w:rFonts w:ascii="Calibri" w:hAnsi="Calibri" w:cs="Calibri"/>
          <w:sz w:val="24"/>
          <w:szCs w:val="24"/>
        </w:rPr>
        <w:t xml:space="preserve">awf mathemateg rhesymu </w:t>
      </w:r>
      <w:r w:rsidRPr="00A429C9">
        <w:rPr>
          <w:rFonts w:ascii="Calibri" w:hAnsi="Calibri" w:cs="Calibri"/>
          <w:sz w:val="24"/>
          <w:szCs w:val="24"/>
        </w:rPr>
        <w:t>c</w:t>
      </w:r>
      <w:r>
        <w:rPr>
          <w:rFonts w:ascii="Calibri" w:hAnsi="Calibri" w:cs="Calibri"/>
          <w:sz w:val="24"/>
          <w:szCs w:val="24"/>
        </w:rPr>
        <w:t xml:space="preserve">enedlaethol.  Fe ddaeth yn amlwg fod plentyn A wedi colli ei hyder yn syth ar ddechrau’r papur wrth iddi fethu ag ateb y </w:t>
      </w:r>
      <w:r w:rsidRPr="00274B7C">
        <w:rPr>
          <w:rFonts w:ascii="Calibri" w:hAnsi="Calibri" w:cs="Calibri"/>
          <w:sz w:val="24"/>
          <w:szCs w:val="24"/>
        </w:rPr>
        <w:t>cwestiwn cyntaf</w:t>
      </w:r>
      <w:r>
        <w:rPr>
          <w:rFonts w:ascii="Calibri" w:hAnsi="Calibri" w:cs="Calibri"/>
          <w:sz w:val="24"/>
          <w:szCs w:val="24"/>
        </w:rPr>
        <w:t xml:space="preserve">; eisteddodd yn pendrymu wrth iddi </w:t>
      </w:r>
      <w:r w:rsidRPr="00B1088D">
        <w:rPr>
          <w:rFonts w:ascii="Calibri" w:hAnsi="Calibri" w:cs="Calibri"/>
          <w:sz w:val="24"/>
          <w:szCs w:val="24"/>
        </w:rPr>
        <w:t>ddatrys swm s</w:t>
      </w:r>
      <w:r>
        <w:rPr>
          <w:rFonts w:ascii="Calibri" w:hAnsi="Calibri" w:cs="Calibri"/>
          <w:sz w:val="24"/>
          <w:szCs w:val="24"/>
        </w:rPr>
        <w:t xml:space="preserve">yml gan ddefnyddio cyfrifiannell (10 + 10 + __ = 38) fel y gwelir llun ohoni yn atodiad rhif 5.  Parhaodd i chwarae â’r offer am draean o’r amser </w:t>
      </w:r>
      <w:r w:rsidRPr="00B1088D">
        <w:rPr>
          <w:rFonts w:ascii="Calibri" w:hAnsi="Calibri" w:cs="Calibri"/>
          <w:sz w:val="24"/>
          <w:szCs w:val="24"/>
        </w:rPr>
        <w:t>penodedig.  R</w:t>
      </w:r>
      <w:r>
        <w:rPr>
          <w:rFonts w:ascii="Calibri" w:hAnsi="Calibri" w:cs="Calibri"/>
          <w:sz w:val="24"/>
          <w:szCs w:val="24"/>
        </w:rPr>
        <w:t xml:space="preserve">oedd hi’n reddfol amlwg nad oedd </w:t>
      </w:r>
      <w:r w:rsidR="00453642">
        <w:rPr>
          <w:rFonts w:ascii="Calibri" w:hAnsi="Calibri" w:cs="Calibri"/>
          <w:sz w:val="24"/>
          <w:szCs w:val="24"/>
        </w:rPr>
        <w:t>gan y plentyn yr awydd i lwyddo</w:t>
      </w:r>
      <w:r w:rsidR="00274B7C">
        <w:rPr>
          <w:rFonts w:ascii="Calibri" w:hAnsi="Calibri" w:cs="Calibri"/>
          <w:sz w:val="24"/>
          <w:szCs w:val="24"/>
        </w:rPr>
        <w:t xml:space="preserve"> </w:t>
      </w:r>
      <w:r w:rsidRPr="00453642">
        <w:rPr>
          <w:rFonts w:ascii="Calibri" w:hAnsi="Calibri" w:cs="Calibri"/>
          <w:sz w:val="24"/>
          <w:szCs w:val="24"/>
        </w:rPr>
        <w:t>(Nottingham, 2013)</w:t>
      </w:r>
      <w:r w:rsidR="00274B7C">
        <w:rPr>
          <w:rFonts w:ascii="Calibri" w:hAnsi="Calibri" w:cs="Calibri"/>
          <w:sz w:val="24"/>
          <w:szCs w:val="24"/>
        </w:rPr>
        <w:t xml:space="preserve"> </w:t>
      </w:r>
      <w:r>
        <w:rPr>
          <w:rFonts w:ascii="Calibri" w:hAnsi="Calibri" w:cs="Calibri"/>
          <w:sz w:val="24"/>
          <w:szCs w:val="24"/>
        </w:rPr>
        <w:t>ar ôl</w:t>
      </w:r>
      <w:r w:rsidR="009D7312">
        <w:rPr>
          <w:rFonts w:ascii="Calibri" w:hAnsi="Calibri" w:cs="Calibri"/>
          <w:sz w:val="24"/>
          <w:szCs w:val="24"/>
        </w:rPr>
        <w:t xml:space="preserve"> iddi</w:t>
      </w:r>
      <w:r>
        <w:rPr>
          <w:rFonts w:ascii="Calibri" w:hAnsi="Calibri" w:cs="Calibri"/>
          <w:sz w:val="24"/>
          <w:szCs w:val="24"/>
        </w:rPr>
        <w:t xml:space="preserve"> </w:t>
      </w:r>
      <w:r w:rsidR="009D7312">
        <w:rPr>
          <w:rFonts w:ascii="Calibri" w:hAnsi="Calibri" w:cs="Calibri"/>
          <w:sz w:val="24"/>
          <w:szCs w:val="24"/>
        </w:rPr>
        <w:t>d</w:t>
      </w:r>
      <w:r>
        <w:rPr>
          <w:rFonts w:ascii="Calibri" w:hAnsi="Calibri" w:cs="Calibri"/>
          <w:sz w:val="24"/>
          <w:szCs w:val="24"/>
        </w:rPr>
        <w:t>dod ar draws yr anhawster hwn</w:t>
      </w:r>
      <w:r w:rsidR="004B7A5D">
        <w:rPr>
          <w:rFonts w:ascii="Calibri" w:hAnsi="Calibri" w:cs="Calibri"/>
          <w:sz w:val="24"/>
          <w:szCs w:val="24"/>
        </w:rPr>
        <w:t>.</w:t>
      </w:r>
      <w:r>
        <w:rPr>
          <w:rFonts w:ascii="Calibri" w:hAnsi="Calibri" w:cs="Calibri"/>
          <w:sz w:val="24"/>
          <w:szCs w:val="24"/>
        </w:rPr>
        <w:t xml:space="preserve">  Gellid nodi, felly, bod</w:t>
      </w:r>
      <w:r w:rsidR="004B7A5D">
        <w:rPr>
          <w:rFonts w:ascii="Calibri" w:hAnsi="Calibri" w:cs="Calibri"/>
          <w:sz w:val="24"/>
          <w:szCs w:val="24"/>
        </w:rPr>
        <w:t xml:space="preserve"> </w:t>
      </w:r>
      <w:r w:rsidR="00A429C9">
        <w:rPr>
          <w:rFonts w:ascii="Calibri" w:hAnsi="Calibri" w:cs="Calibri"/>
          <w:sz w:val="24"/>
          <w:szCs w:val="24"/>
        </w:rPr>
        <w:t xml:space="preserve">wir </w:t>
      </w:r>
      <w:r w:rsidR="004B7A5D">
        <w:rPr>
          <w:rFonts w:ascii="Calibri" w:hAnsi="Calibri" w:cs="Calibri"/>
          <w:sz w:val="24"/>
          <w:szCs w:val="24"/>
        </w:rPr>
        <w:t>angen cefnogaeth ar y plentyn i ddatblygu</w:t>
      </w:r>
      <w:r w:rsidR="00A429C9">
        <w:rPr>
          <w:rFonts w:ascii="Calibri" w:hAnsi="Calibri" w:cs="Calibri"/>
          <w:sz w:val="24"/>
          <w:szCs w:val="24"/>
        </w:rPr>
        <w:t xml:space="preserve"> ymagwedd o </w:t>
      </w:r>
      <w:r w:rsidR="004B7A5D">
        <w:rPr>
          <w:rFonts w:ascii="Calibri" w:hAnsi="Calibri" w:cs="Calibri"/>
          <w:sz w:val="24"/>
          <w:szCs w:val="24"/>
        </w:rPr>
        <w:t>wytnwch (Nottingham, 2013) am fod</w:t>
      </w:r>
      <w:r>
        <w:rPr>
          <w:rFonts w:ascii="Calibri" w:hAnsi="Calibri" w:cs="Calibri"/>
          <w:sz w:val="24"/>
          <w:szCs w:val="24"/>
        </w:rPr>
        <w:t xml:space="preserve"> hunan-effeithlonrwydd plentyn A wedi bod yn hynod o isel</w:t>
      </w:r>
      <w:r w:rsidR="004B7A5D">
        <w:rPr>
          <w:rFonts w:ascii="Calibri" w:hAnsi="Calibri" w:cs="Calibri"/>
          <w:sz w:val="24"/>
          <w:szCs w:val="24"/>
        </w:rPr>
        <w:t xml:space="preserve">; </w:t>
      </w:r>
      <w:r>
        <w:rPr>
          <w:rFonts w:ascii="Calibri" w:hAnsi="Calibri" w:cs="Calibri"/>
          <w:sz w:val="24"/>
          <w:szCs w:val="24"/>
        </w:rPr>
        <w:t>fe adlewyrchodd hyn ei marc terfynol (Bandura, 1986).  Noda Boaler (1997), bod merched sy’n cael eu gosod yn y dosbarth ffrwd uchaf yn fathemateg yn aml yn dioddef o’r syniad eu bod nhw’n alluog a bod angen iddynt gadw'r ddelwedd hon</w:t>
      </w:r>
      <w:r>
        <w:rPr>
          <w:rFonts w:ascii="Calibri" w:hAnsi="Calibri" w:cs="Calibri"/>
          <w:color w:val="222222"/>
          <w:sz w:val="24"/>
          <w:szCs w:val="24"/>
        </w:rPr>
        <w:t xml:space="preserve">.  O ganlyniad i hyn, mae’r merched yn cael eu harwain at ymdeimlad o ofn gwaith sy’n eu herio, yn ogystal ag anallu i ymdopi â methiant (Boaler, 1997). Gellid dadlau, felly, mai dyma’r rheswm dros </w:t>
      </w:r>
      <w:r w:rsidR="000F2184">
        <w:rPr>
          <w:rFonts w:ascii="Calibri" w:hAnsi="Calibri" w:cs="Calibri"/>
          <w:color w:val="222222"/>
          <w:sz w:val="24"/>
          <w:szCs w:val="24"/>
        </w:rPr>
        <w:t xml:space="preserve">agwedd </w:t>
      </w:r>
      <w:r w:rsidR="00995851">
        <w:rPr>
          <w:rFonts w:ascii="Calibri" w:hAnsi="Calibri" w:cs="Calibri"/>
          <w:color w:val="222222"/>
          <w:sz w:val="24"/>
          <w:szCs w:val="24"/>
        </w:rPr>
        <w:t>plentyn</w:t>
      </w:r>
      <w:r w:rsidR="000F2184">
        <w:rPr>
          <w:rFonts w:ascii="Calibri" w:hAnsi="Calibri" w:cs="Calibri"/>
          <w:color w:val="222222"/>
          <w:sz w:val="24"/>
          <w:szCs w:val="24"/>
        </w:rPr>
        <w:t xml:space="preserve"> A</w:t>
      </w:r>
      <w:r w:rsidR="00995851">
        <w:rPr>
          <w:rFonts w:ascii="Calibri" w:hAnsi="Calibri" w:cs="Calibri"/>
          <w:color w:val="222222"/>
          <w:sz w:val="24"/>
          <w:szCs w:val="24"/>
        </w:rPr>
        <w:t xml:space="preserve"> </w:t>
      </w:r>
      <w:r>
        <w:rPr>
          <w:rFonts w:ascii="Calibri" w:hAnsi="Calibri" w:cs="Calibri"/>
          <w:color w:val="222222"/>
          <w:sz w:val="24"/>
          <w:szCs w:val="24"/>
        </w:rPr>
        <w:t>yn y prawf hwn</w:t>
      </w:r>
      <w:r w:rsidR="00E10D3A">
        <w:rPr>
          <w:rFonts w:ascii="Calibri" w:hAnsi="Calibri" w:cs="Calibri"/>
          <w:color w:val="222222"/>
          <w:sz w:val="24"/>
          <w:szCs w:val="24"/>
        </w:rPr>
        <w:t xml:space="preserve">. </w:t>
      </w:r>
    </w:p>
    <w:p w14:paraId="3C555B74" w14:textId="125CE0B5" w:rsidR="008725FF" w:rsidRDefault="008725FF" w:rsidP="008725FF">
      <w:pPr>
        <w:spacing w:line="360" w:lineRule="auto"/>
        <w:rPr>
          <w:rFonts w:cstheme="minorHAnsi"/>
          <w:sz w:val="24"/>
          <w:szCs w:val="24"/>
        </w:rPr>
      </w:pPr>
      <w:r>
        <w:rPr>
          <w:rFonts w:ascii="Calibri" w:hAnsi="Calibri" w:cs="Calibri"/>
          <w:sz w:val="24"/>
          <w:szCs w:val="24"/>
        </w:rPr>
        <w:t>Gofynnwyd i’r plentyn mewn trafodaeth yn dilyn y prawf mathemate</w:t>
      </w:r>
      <w:r w:rsidR="000F2184">
        <w:rPr>
          <w:rFonts w:ascii="Calibri" w:hAnsi="Calibri" w:cs="Calibri"/>
          <w:sz w:val="24"/>
          <w:szCs w:val="24"/>
        </w:rPr>
        <w:t>g beth sy’n ei helpu i ddysgu yn ogystal â</w:t>
      </w:r>
      <w:r>
        <w:rPr>
          <w:rFonts w:ascii="Calibri" w:hAnsi="Calibri" w:cs="Calibri"/>
          <w:sz w:val="24"/>
          <w:szCs w:val="24"/>
        </w:rPr>
        <w:t xml:space="preserve"> </w:t>
      </w:r>
      <w:r w:rsidR="000F2184">
        <w:rPr>
          <w:rFonts w:ascii="Calibri" w:hAnsi="Calibri" w:cs="Calibri"/>
          <w:sz w:val="24"/>
          <w:szCs w:val="24"/>
        </w:rPr>
        <w:t xml:space="preserve">sut </w:t>
      </w:r>
      <w:r>
        <w:rPr>
          <w:rFonts w:ascii="Calibri" w:hAnsi="Calibri" w:cs="Calibri"/>
          <w:sz w:val="24"/>
          <w:szCs w:val="24"/>
        </w:rPr>
        <w:t>mae'n hoffi dysgu.  Dywedodd y plentyn yn syth, drwy wneud gweithgareddau ymarferol a chreadigol, wrth ddefnyddio technoleg yn hytrach na phen a phapur wrth ddesg a hefyd pan gaiff gyfle i g</w:t>
      </w:r>
      <w:r w:rsidRPr="00B1088D">
        <w:rPr>
          <w:rFonts w:ascii="Calibri" w:hAnsi="Calibri" w:cs="Calibri"/>
          <w:sz w:val="24"/>
          <w:szCs w:val="24"/>
        </w:rPr>
        <w:t xml:space="preserve">ydweithio â’i chyfoedion (gweler </w:t>
      </w:r>
      <w:r w:rsidR="006B11B4">
        <w:rPr>
          <w:rFonts w:ascii="Calibri" w:hAnsi="Calibri" w:cs="Calibri"/>
          <w:sz w:val="24"/>
          <w:szCs w:val="24"/>
        </w:rPr>
        <w:t xml:space="preserve">y </w:t>
      </w:r>
      <w:r w:rsidRPr="00B1088D">
        <w:rPr>
          <w:rFonts w:ascii="Calibri" w:hAnsi="Calibri" w:cs="Calibri"/>
          <w:sz w:val="24"/>
          <w:szCs w:val="24"/>
        </w:rPr>
        <w:t>tr</w:t>
      </w:r>
      <w:r>
        <w:rPr>
          <w:rFonts w:ascii="Calibri" w:hAnsi="Calibri" w:cs="Calibri"/>
          <w:sz w:val="24"/>
          <w:szCs w:val="24"/>
        </w:rPr>
        <w:t xml:space="preserve">awsgrifiad yn atodiad rhif 6).  Noda’r plentyn hefyd ei bod wedi mwynhau’r wers mathemateg ddiwethaf lle cafodd y cyfle i gydweithio â ffrind i ddarllen a dehongli amserlen </w:t>
      </w:r>
      <w:r w:rsidRPr="00B1088D">
        <w:rPr>
          <w:rFonts w:ascii="Calibri" w:hAnsi="Calibri" w:cs="Calibri"/>
          <w:sz w:val="24"/>
          <w:szCs w:val="24"/>
        </w:rPr>
        <w:t xml:space="preserve">gan i’w </w:t>
      </w:r>
      <w:r>
        <w:rPr>
          <w:rFonts w:ascii="Calibri" w:hAnsi="Calibri" w:cs="Calibri"/>
          <w:sz w:val="24"/>
          <w:szCs w:val="24"/>
        </w:rPr>
        <w:t xml:space="preserve">chyfoed ei helpu i </w:t>
      </w:r>
      <w:r w:rsidRPr="00B1088D">
        <w:rPr>
          <w:rFonts w:ascii="Calibri" w:hAnsi="Calibri" w:cs="Calibri"/>
          <w:sz w:val="24"/>
          <w:szCs w:val="24"/>
        </w:rPr>
        <w:t xml:space="preserve">ddod i ddeall y gwaith (gweler enghraifft o’r gwaith yn atodiad rhif 7).  Ymhellach, dywed y </w:t>
      </w:r>
      <w:r>
        <w:rPr>
          <w:rFonts w:ascii="Calibri" w:hAnsi="Calibri" w:cs="Calibri"/>
          <w:sz w:val="24"/>
          <w:szCs w:val="24"/>
        </w:rPr>
        <w:t xml:space="preserve">plentyn, </w:t>
      </w:r>
      <w:r w:rsidRPr="00B1088D">
        <w:rPr>
          <w:rFonts w:ascii="Calibri" w:hAnsi="Calibri" w:cs="Calibri"/>
          <w:sz w:val="24"/>
          <w:szCs w:val="24"/>
        </w:rPr>
        <w:t xml:space="preserve">ei bod bellach yn hyderus ac yn gallu datrys problemau a rhesymu gwaith yn ymwneud ag amser yn annibynnol drwy arweiniad ei chyfoed.  Arweinia </w:t>
      </w:r>
      <w:r w:rsidRPr="00B1088D">
        <w:rPr>
          <w:rFonts w:ascii="Calibri" w:hAnsi="Calibri" w:cs="Calibri"/>
          <w:sz w:val="24"/>
          <w:szCs w:val="24"/>
        </w:rPr>
        <w:lastRenderedPageBreak/>
        <w:t xml:space="preserve">hyn at gred Vygotsky (1978), hynny yw, bod sgaffaldu </w:t>
      </w:r>
      <w:r>
        <w:rPr>
          <w:rFonts w:ascii="Calibri" w:hAnsi="Calibri" w:cs="Calibri"/>
          <w:sz w:val="24"/>
          <w:szCs w:val="24"/>
        </w:rPr>
        <w:t xml:space="preserve">gan gyfoed neu oedolyn yn arwain unigolyn at lefel uwch o ddealltwriaeth a’r gallu i gyrraedd ei llawn botensial (Brain, 2000; Vygotsky, 1978 dyfynnwyd yn Wood et al., 1976: 90). </w:t>
      </w:r>
    </w:p>
    <w:p w14:paraId="31A25758" w14:textId="1B1CB61E" w:rsidR="008725FF" w:rsidRPr="00445270" w:rsidRDefault="008725FF" w:rsidP="008725FF">
      <w:pPr>
        <w:spacing w:line="360" w:lineRule="auto"/>
        <w:rPr>
          <w:rFonts w:ascii="Calibri" w:hAnsi="Calibri" w:cs="Calibri"/>
          <w:sz w:val="24"/>
          <w:szCs w:val="24"/>
        </w:rPr>
      </w:pPr>
      <w:r>
        <w:rPr>
          <w:rFonts w:ascii="Calibri" w:hAnsi="Calibri" w:cs="Calibri"/>
          <w:sz w:val="24"/>
          <w:szCs w:val="24"/>
        </w:rPr>
        <w:t>Noda sylfaenwr y Parth Datblygiad Procsimol (PDP) bod plentyn sy’n cael y cyfle i brofi PDP wrth ddysgu yn cyflawni’n well na phlentyn sydd ar dasg ar ben ei hun (Vygotsky, 1978).  Awgryma'r PDP, fod unigolion yn dysgu orau pan fod y profiad dysgu fymryn</w:t>
      </w:r>
      <w:r w:rsidRPr="00E64CBF">
        <w:rPr>
          <w:rFonts w:ascii="Calibri" w:hAnsi="Calibri" w:cs="Calibri"/>
          <w:color w:val="00B050"/>
          <w:sz w:val="24"/>
          <w:szCs w:val="24"/>
        </w:rPr>
        <w:t xml:space="preserve"> </w:t>
      </w:r>
      <w:r>
        <w:rPr>
          <w:rFonts w:ascii="Calibri" w:hAnsi="Calibri" w:cs="Calibri"/>
          <w:sz w:val="24"/>
          <w:szCs w:val="24"/>
        </w:rPr>
        <w:t>y tu hwnt i’w gallu dysgu personol.  Fodd bynnag, rhaid bod cyfoed mwy abl yno i’w cynorthwyo er mwyn pontio’r pellter o’r hyn maent yn gwybod neu’n gallu gwneud yn annibynnol â’r hyn y gall yr unigolyn wneud â chymorth neu yr allent wybod (Schunk, 1996).  Gwelwyd, felly, er bod y disgybl wedi profi anhaw</w:t>
      </w:r>
      <w:r w:rsidR="006B11B4">
        <w:rPr>
          <w:rFonts w:ascii="Calibri" w:hAnsi="Calibri" w:cs="Calibri"/>
          <w:sz w:val="24"/>
          <w:szCs w:val="24"/>
        </w:rPr>
        <w:t>ster ar ddechrau’r wers rhifedd, p</w:t>
      </w:r>
      <w:r>
        <w:rPr>
          <w:rFonts w:ascii="Calibri" w:hAnsi="Calibri" w:cs="Calibri"/>
          <w:sz w:val="24"/>
          <w:szCs w:val="24"/>
        </w:rPr>
        <w:t xml:space="preserve">rofodd y </w:t>
      </w:r>
      <w:r w:rsidRPr="006B11B4">
        <w:rPr>
          <w:rFonts w:ascii="Calibri" w:hAnsi="Calibri" w:cs="Calibri"/>
          <w:sz w:val="24"/>
          <w:szCs w:val="24"/>
        </w:rPr>
        <w:t xml:space="preserve">plentyn gynnydd </w:t>
      </w:r>
      <w:r>
        <w:rPr>
          <w:rFonts w:ascii="Calibri" w:hAnsi="Calibri" w:cs="Calibri"/>
          <w:sz w:val="24"/>
          <w:szCs w:val="24"/>
        </w:rPr>
        <w:t xml:space="preserve">yn ei dysgu ac yn ei hunanhyder wrth brofi dysgu yn y PDP – wrth drafod, derbyn cymorth a rhannu syniadau â chyfoed </w:t>
      </w:r>
      <w:r w:rsidRPr="006B11B4">
        <w:rPr>
          <w:rFonts w:ascii="Calibri" w:hAnsi="Calibri" w:cs="Calibri"/>
          <w:sz w:val="24"/>
          <w:szCs w:val="24"/>
        </w:rPr>
        <w:t xml:space="preserve">mwy abl (gweler llun </w:t>
      </w:r>
      <w:r w:rsidR="006B11B4">
        <w:rPr>
          <w:rFonts w:ascii="Calibri" w:hAnsi="Calibri" w:cs="Calibri"/>
          <w:sz w:val="24"/>
          <w:szCs w:val="24"/>
        </w:rPr>
        <w:t xml:space="preserve">o’r ddwy </w:t>
      </w:r>
      <w:r>
        <w:rPr>
          <w:rFonts w:ascii="Calibri" w:hAnsi="Calibri" w:cs="Calibri"/>
          <w:sz w:val="24"/>
          <w:szCs w:val="24"/>
        </w:rPr>
        <w:t xml:space="preserve">yn atodiad rhif 8).  </w:t>
      </w:r>
      <w:r w:rsidRPr="008F5F4F">
        <w:rPr>
          <w:rFonts w:ascii="Calibri" w:hAnsi="Calibri" w:cs="Calibri"/>
          <w:sz w:val="24"/>
          <w:szCs w:val="24"/>
        </w:rPr>
        <w:t>Llwyddodd plentyn A i</w:t>
      </w:r>
      <w:r w:rsidRPr="00E64CBF">
        <w:rPr>
          <w:rFonts w:ascii="Calibri" w:hAnsi="Calibri" w:cs="Calibri"/>
          <w:color w:val="D9D9D9" w:themeColor="background1" w:themeShade="D9"/>
          <w:sz w:val="24"/>
          <w:szCs w:val="24"/>
        </w:rPr>
        <w:t xml:space="preserve"> </w:t>
      </w:r>
      <w:r w:rsidRPr="00E64CBF">
        <w:rPr>
          <w:rFonts w:ascii="Calibri" w:hAnsi="Calibri" w:cs="Calibri"/>
          <w:sz w:val="24"/>
          <w:szCs w:val="24"/>
        </w:rPr>
        <w:t>‘</w:t>
      </w:r>
      <w:r>
        <w:rPr>
          <w:rFonts w:ascii="Calibri" w:hAnsi="Calibri" w:cs="Calibri"/>
          <w:sz w:val="24"/>
          <w:szCs w:val="24"/>
        </w:rPr>
        <w:t xml:space="preserve">gyflawni mwy wrth weithio gyda phlentyn arall nag y gall wedi gwneud ar ei ben </w:t>
      </w:r>
      <w:r w:rsidR="00D40DC9">
        <w:rPr>
          <w:rFonts w:ascii="Calibri" w:hAnsi="Calibri" w:cs="Calibri"/>
          <w:sz w:val="24"/>
          <w:szCs w:val="24"/>
        </w:rPr>
        <w:t xml:space="preserve">ei hun’ (Lewis, </w:t>
      </w:r>
      <w:r w:rsidR="004C5191">
        <w:rPr>
          <w:rFonts w:ascii="Calibri" w:hAnsi="Calibri" w:cs="Calibri"/>
          <w:sz w:val="24"/>
          <w:szCs w:val="24"/>
        </w:rPr>
        <w:t xml:space="preserve">2010 </w:t>
      </w:r>
      <w:r w:rsidRPr="00D40DC9">
        <w:rPr>
          <w:rFonts w:ascii="Calibri" w:hAnsi="Calibri" w:cs="Calibri"/>
          <w:sz w:val="24"/>
          <w:szCs w:val="24"/>
        </w:rPr>
        <w:t>dyfynnwyd</w:t>
      </w:r>
      <w:r w:rsidRPr="008F5F4F">
        <w:rPr>
          <w:rFonts w:ascii="Calibri" w:hAnsi="Calibri" w:cs="Calibri"/>
          <w:sz w:val="24"/>
          <w:szCs w:val="24"/>
        </w:rPr>
        <w:t xml:space="preserve"> yn Siencyn</w:t>
      </w:r>
      <w:r>
        <w:rPr>
          <w:rFonts w:ascii="Calibri" w:hAnsi="Calibri" w:cs="Calibri"/>
          <w:sz w:val="24"/>
          <w:szCs w:val="24"/>
        </w:rPr>
        <w:t>, 2010:75).  Fodd bynnag, dywed Bjorklund a Casey (2017) nad yw dysgu cydweithredol gyda chyfoed yn arwain at gymaint o ddysgu a phryd mae oedolyn yn gweithio gyda’r plentyn hynny.  Er hyn, yn y sefyllfa hon, noda plentyn A ei bod hi’n fwy cyfforddus yn trafod a datrys anawsterau gwaith â chyfoed nag y mae ag oedolyn am ei bod yn teimlo’n bryderus ac yn ofn dweud wrth yr athro, ond ni nododd reswm dros hyn (gw</w:t>
      </w:r>
      <w:r w:rsidRPr="00453642">
        <w:rPr>
          <w:rFonts w:ascii="Calibri" w:hAnsi="Calibri" w:cs="Calibri"/>
          <w:sz w:val="24"/>
          <w:szCs w:val="24"/>
        </w:rPr>
        <w:t xml:space="preserve">eler </w:t>
      </w:r>
      <w:r>
        <w:rPr>
          <w:rFonts w:ascii="Calibri" w:hAnsi="Calibri" w:cs="Calibri"/>
          <w:sz w:val="24"/>
          <w:szCs w:val="24"/>
        </w:rPr>
        <w:t xml:space="preserve">trawsgrifiad yr ail drafodaeth yn atodiad rhif 9). adolygiad o’r cwricwlwm newydd, pwysleisia’r athro Donaldson (2015:87) bod ‘plant yn dysgu sut i gydweithio a gweithio’n greadigol, gan gymryd mwy o gyfrifoldeb dros eu dysgu eu hunain’ (Donaldson, 2015:87).  </w:t>
      </w:r>
    </w:p>
    <w:p w14:paraId="3BFD9B84" w14:textId="7D34FC9A" w:rsidR="008725FF" w:rsidRPr="00E56294" w:rsidRDefault="008725FF" w:rsidP="008725FF">
      <w:pPr>
        <w:spacing w:line="360" w:lineRule="auto"/>
        <w:rPr>
          <w:rFonts w:cstheme="minorHAnsi"/>
          <w:sz w:val="24"/>
          <w:szCs w:val="24"/>
        </w:rPr>
      </w:pPr>
      <w:r w:rsidRPr="008C22F2">
        <w:rPr>
          <w:rFonts w:cstheme="minorHAnsi"/>
          <w:sz w:val="24"/>
          <w:szCs w:val="24"/>
        </w:rPr>
        <w:t xml:space="preserve">Amlygwyd themâu tebyg wrth ddadansoddi data’r plentyn yn y gwersi </w:t>
      </w:r>
      <w:r w:rsidR="00E56294">
        <w:rPr>
          <w:rFonts w:cstheme="minorHAnsi"/>
          <w:sz w:val="24"/>
          <w:szCs w:val="24"/>
        </w:rPr>
        <w:t>ieithyddol</w:t>
      </w:r>
      <w:r w:rsidRPr="008C22F2">
        <w:rPr>
          <w:rFonts w:cstheme="minorHAnsi"/>
          <w:sz w:val="24"/>
          <w:szCs w:val="24"/>
        </w:rPr>
        <w:t>.  Yn ystod cyfnodau cannwyll a fynycha’r plentyn yn wythnosol, lle ddisgwylid i’r disgyblion eistedd yn dawel mewn amodau tebyg i arholiad er mwyn ysgrifennu darnau estynedig yn hollol annibynnol yn seiliedig ar yr hyn a ddysgwyd yn ystod yr wythnos briodol, amlygwyd nad oedd plentyn A yn hoff o gwbl ohonynt; o weithio yn annibynnol wrth ddesg.  Noda</w:t>
      </w:r>
      <w:r>
        <w:rPr>
          <w:rFonts w:cstheme="minorHAnsi"/>
          <w:sz w:val="24"/>
          <w:szCs w:val="24"/>
        </w:rPr>
        <w:t xml:space="preserve"> plentyn A yn y drafodaeth, </w:t>
      </w:r>
      <w:r w:rsidRPr="008F5F4F">
        <w:rPr>
          <w:rFonts w:cstheme="minorHAnsi"/>
          <w:sz w:val="24"/>
          <w:szCs w:val="24"/>
        </w:rPr>
        <w:t xml:space="preserve">unwaith eto, nad ydy ysgrifennu a phen a phapur am gyfnod hir </w:t>
      </w:r>
      <w:r w:rsidRPr="008C22F2">
        <w:rPr>
          <w:rFonts w:cstheme="minorHAnsi"/>
          <w:sz w:val="24"/>
          <w:szCs w:val="24"/>
        </w:rPr>
        <w:t>yn ddull dysgu y mae hi’n ei ffafrio am nad oes unrhyw fath o greadigrwydd yn hynny; nid oes unrhyw beth yn ei chymell i feddwl ac i ysgrifennu</w:t>
      </w:r>
      <w:r>
        <w:rPr>
          <w:rFonts w:cstheme="minorHAnsi"/>
          <w:sz w:val="24"/>
          <w:szCs w:val="24"/>
        </w:rPr>
        <w:t xml:space="preserve"> yn y f</w:t>
      </w:r>
      <w:r w:rsidRPr="008C22F2">
        <w:rPr>
          <w:rFonts w:cstheme="minorHAnsi"/>
          <w:sz w:val="24"/>
          <w:szCs w:val="24"/>
        </w:rPr>
        <w:t>an a’r lle</w:t>
      </w:r>
      <w:r w:rsidR="004B7A5D">
        <w:rPr>
          <w:rFonts w:cstheme="minorHAnsi"/>
          <w:sz w:val="24"/>
          <w:szCs w:val="24"/>
        </w:rPr>
        <w:t xml:space="preserve">.  </w:t>
      </w:r>
      <w:r w:rsidRPr="008C22F2">
        <w:rPr>
          <w:rFonts w:cstheme="minorHAnsi"/>
          <w:sz w:val="24"/>
          <w:szCs w:val="24"/>
        </w:rPr>
        <w:t xml:space="preserve">Amlyga'r hyn a ddywed y plentyn wrth i mi ei harsylwi a hefyd yn safon ei gwaith.  Gwelir hyd yn oed bod nifer o </w:t>
      </w:r>
      <w:r w:rsidRPr="008C22F2">
        <w:rPr>
          <w:rFonts w:cstheme="minorHAnsi"/>
          <w:sz w:val="24"/>
          <w:szCs w:val="24"/>
        </w:rPr>
        <w:lastRenderedPageBreak/>
        <w:t xml:space="preserve">ddarnau o waith yn anorffenedig ac ni wnaeth y plentyn ymgeisio i gyflawni her mewn ddim un wers (atodwyd enghreifftiau </w:t>
      </w:r>
      <w:r w:rsidR="004B7A5D">
        <w:rPr>
          <w:rFonts w:cstheme="minorHAnsi"/>
          <w:sz w:val="24"/>
          <w:szCs w:val="24"/>
        </w:rPr>
        <w:t xml:space="preserve">o’i gwaith yn atodiad rhif 10).  </w:t>
      </w:r>
      <w:r w:rsidRPr="008C22F2">
        <w:rPr>
          <w:rFonts w:cstheme="minorHAnsi"/>
          <w:sz w:val="24"/>
          <w:szCs w:val="24"/>
        </w:rPr>
        <w:t>Esboniwyd gan Maslow (1943), os nad yw disgybl â chymhelliant mewn unrhyw ffordd, ma</w:t>
      </w:r>
      <w:r>
        <w:rPr>
          <w:rFonts w:cstheme="minorHAnsi"/>
          <w:sz w:val="24"/>
          <w:szCs w:val="24"/>
        </w:rPr>
        <w:t>e’n debyg mai ychydig o ddysgu f</w:t>
      </w:r>
      <w:r w:rsidRPr="008C22F2">
        <w:rPr>
          <w:rFonts w:cstheme="minorHAnsi"/>
          <w:sz w:val="24"/>
          <w:szCs w:val="24"/>
        </w:rPr>
        <w:t>ydd yn digwydd, n</w:t>
      </w:r>
      <w:r>
        <w:rPr>
          <w:rFonts w:cstheme="minorHAnsi"/>
          <w:sz w:val="24"/>
          <w:szCs w:val="24"/>
        </w:rPr>
        <w:t xml:space="preserve">eu os oes rhywfaint o ddysgu yn digwydd, </w:t>
      </w:r>
      <w:r w:rsidRPr="008C22F2">
        <w:rPr>
          <w:rFonts w:cstheme="minorHAnsi"/>
          <w:sz w:val="24"/>
          <w:szCs w:val="24"/>
        </w:rPr>
        <w:t>nid yw’r plentyn yn storio’r wybodaeth hon.  Am hyn, fel y noda Maslow (1954), mae’n rhaid i’r addysgwr ystyried anghenion y p</w:t>
      </w:r>
      <w:r w:rsidR="00E56294">
        <w:rPr>
          <w:rFonts w:cstheme="minorHAnsi"/>
          <w:sz w:val="24"/>
          <w:szCs w:val="24"/>
        </w:rPr>
        <w:t>lentyn hynny.  Cytuna Middleton</w:t>
      </w:r>
      <w:r w:rsidRPr="008C22F2">
        <w:rPr>
          <w:rFonts w:cstheme="minorHAnsi"/>
          <w:sz w:val="24"/>
          <w:szCs w:val="24"/>
        </w:rPr>
        <w:t xml:space="preserve"> (1995:2</w:t>
      </w:r>
      <w:r>
        <w:rPr>
          <w:rFonts w:cstheme="minorHAnsi"/>
          <w:sz w:val="24"/>
          <w:szCs w:val="24"/>
        </w:rPr>
        <w:t xml:space="preserve">54) â Maslow gan nodi, </w:t>
      </w:r>
      <w:r w:rsidRPr="008F5F4F">
        <w:rPr>
          <w:rFonts w:cstheme="minorHAnsi"/>
          <w:sz w:val="24"/>
          <w:szCs w:val="24"/>
        </w:rPr>
        <w:t>ei bod hi’n amlwg</w:t>
      </w:r>
      <w:r w:rsidRPr="008C22F2">
        <w:rPr>
          <w:rFonts w:cstheme="minorHAnsi"/>
          <w:sz w:val="24"/>
          <w:szCs w:val="24"/>
        </w:rPr>
        <w:t xml:space="preserve">, bod cael plentyn i gymryd rhan mewn dysgu er ei fwyn ei hun yn nod sylfaenol i unrhyw addysgwr </w:t>
      </w:r>
      <w:r w:rsidRPr="00E56294">
        <w:rPr>
          <w:rFonts w:cstheme="minorHAnsi"/>
          <w:sz w:val="24"/>
          <w:szCs w:val="24"/>
        </w:rPr>
        <w:t xml:space="preserve">am fydd y plentyn hynny yna yn dysgu'n well.   </w:t>
      </w:r>
    </w:p>
    <w:p w14:paraId="0B43FAE9" w14:textId="16A39FD3" w:rsidR="008725FF" w:rsidRPr="00FE6591" w:rsidRDefault="008725FF" w:rsidP="008725FF">
      <w:pPr>
        <w:spacing w:line="360" w:lineRule="auto"/>
        <w:rPr>
          <w:rFonts w:ascii="Calibri" w:hAnsi="Calibri" w:cs="Calibri"/>
          <w:sz w:val="24"/>
          <w:szCs w:val="24"/>
        </w:rPr>
      </w:pPr>
      <w:r w:rsidRPr="00E56294">
        <w:rPr>
          <w:rFonts w:ascii="Calibri" w:hAnsi="Calibri" w:cs="Calibri"/>
          <w:sz w:val="24"/>
          <w:szCs w:val="24"/>
        </w:rPr>
        <w:t xml:space="preserve">Wrth edrych ar ddamcaniaeth Maslow ar gymhelliad (1943), amlyga’r data a gasglwyd bod plentyn A ar lefel uchaf y pyramid am ei bod yn hunan-wireddu, sy’n ymwneud â chyflawni potensial personol (Saenz a Pettyjohn, 2011).  Gwelwyd yn atodiad rhif 11  dystiolaeth o gyflwr iechyd a lles y plentyn hwn.  Amlyga’r arf o dynnu lluniau o’r plentyn ei bod hi’n hapus ei byd gyda’i ffrindiau, yn bwyta’n iach a hefyd yn mwynhau cadw’n heini </w:t>
      </w:r>
      <w:r w:rsidRPr="008F5F4F">
        <w:rPr>
          <w:rFonts w:ascii="Calibri" w:hAnsi="Calibri" w:cs="Calibri"/>
          <w:sz w:val="24"/>
          <w:szCs w:val="24"/>
        </w:rPr>
        <w:t xml:space="preserve">wrth iddi weithredu mewn gweithgareddau allgyrsiol â Chlwb yr Urdd.  Nid yw hyn yn beth anarferol i weld ym mhlentyn A; arsylwyd arni’n bwyta’n iach bob amser cinio, yn chwarae’n ddiogel â’i ffrindiau, yn gweithredu â brwdfrydedd yn ddyddiol yn gweithgaredd ‘milltir y dydd’ a weithredir gan yr ysgol ac ni ddatgelodd y plentyn ar unrhyw ddiwrnod yn </w:t>
      </w:r>
      <w:r>
        <w:rPr>
          <w:rFonts w:ascii="Calibri" w:hAnsi="Calibri" w:cs="Calibri"/>
          <w:color w:val="222222"/>
          <w:sz w:val="24"/>
          <w:szCs w:val="24"/>
        </w:rPr>
        <w:t xml:space="preserve">ystod yr ymchwiliad hwn ei bod yn anhapus.  </w:t>
      </w:r>
      <w:r>
        <w:rPr>
          <w:rFonts w:ascii="Calibri" w:hAnsi="Calibri" w:cs="Calibri"/>
          <w:sz w:val="24"/>
          <w:szCs w:val="24"/>
        </w:rPr>
        <w:t>Noda plentyn A hefyd yn ei lluniad o’r map meddwl (gwel</w:t>
      </w:r>
      <w:r w:rsidRPr="005862B6">
        <w:rPr>
          <w:rFonts w:ascii="Calibri" w:hAnsi="Calibri" w:cs="Calibri"/>
          <w:color w:val="00B050"/>
          <w:sz w:val="24"/>
          <w:szCs w:val="24"/>
        </w:rPr>
        <w:t>e</w:t>
      </w:r>
      <w:r>
        <w:rPr>
          <w:rFonts w:ascii="Calibri" w:hAnsi="Calibri" w:cs="Calibri"/>
          <w:sz w:val="24"/>
          <w:szCs w:val="24"/>
        </w:rPr>
        <w:t>r atodiad rhif 3) a hefyd mewn trafodaeth ei bod hi’n teimlo’n ffodus iawn i dderbyn gymaint o gyfleoedd gan yr ysgol, gan nodi ei bod hi wrth ei bodd yn cymryd rhan yn allgyrsiol am fod y gweithgareddau fel arfer yn rhai ymarferol a hwyliog ymysg ei ffrindiau (gwel</w:t>
      </w:r>
      <w:r w:rsidRPr="005862B6">
        <w:rPr>
          <w:rFonts w:ascii="Calibri" w:hAnsi="Calibri" w:cs="Calibri"/>
          <w:color w:val="00B050"/>
          <w:sz w:val="24"/>
          <w:szCs w:val="24"/>
        </w:rPr>
        <w:t>e</w:t>
      </w:r>
      <w:r>
        <w:rPr>
          <w:rFonts w:ascii="Calibri" w:hAnsi="Calibri" w:cs="Calibri"/>
          <w:sz w:val="24"/>
          <w:szCs w:val="24"/>
        </w:rPr>
        <w:t xml:space="preserve">r atodiad rhif 12).  </w:t>
      </w:r>
      <w:r>
        <w:rPr>
          <w:rFonts w:ascii="Calibri" w:hAnsi="Calibri" w:cs="Calibri"/>
          <w:color w:val="222222"/>
          <w:sz w:val="24"/>
          <w:szCs w:val="24"/>
        </w:rPr>
        <w:t xml:space="preserve">Yn ychwanegol, datgela’r plentyn ei bod hi’n ymddiddori mewn gwersi lle caiff y cyfle i wneud gwaith ymarferol, hwyliog a chreadigol megis mewn gwersi cerddoriaeth, celf, drama, chwaraeon a gwyddoniaeth.  Wrth edrych ar samplau o waith y plentyn yn y pynciau yma, fel y gwelir yn atodiad rhif 13, mae mwynhad y plentyn tuag atynt yn adlewyrchu safon y gwaith; mae’n ymddangos ei bod hi’n ymdrechu </w:t>
      </w:r>
      <w:r w:rsidRPr="008F5F4F">
        <w:rPr>
          <w:rFonts w:ascii="Calibri" w:hAnsi="Calibri" w:cs="Calibri"/>
          <w:sz w:val="24"/>
          <w:szCs w:val="24"/>
        </w:rPr>
        <w:t>torchi llewys yn y gwersi yma. Wrth arsylwi plentyn A ar draws cyfres o wersi arbrofol yng ngwyddoniaeth, amlyga ei bod yn cyffwrdd â gofynion lefel 5.  Dangoswyd y gallu i ddefn</w:t>
      </w:r>
      <w:r>
        <w:rPr>
          <w:rFonts w:ascii="Calibri" w:hAnsi="Calibri" w:cs="Calibri"/>
          <w:color w:val="222222"/>
          <w:sz w:val="24"/>
          <w:szCs w:val="24"/>
        </w:rPr>
        <w:t xml:space="preserve">yddio’i gwybodaeth a’i sgiliau gwyddonol i gynllunio’i hymholiadau a rhagfynegi’r canlyniadau yn annibynnol (Llywodraeth Cymru, 2015a).  Yn ogystal, adnabyddodd y newidynnau i’w newid a’u mesur, a’r rhai sydd i’w </w:t>
      </w:r>
      <w:r w:rsidRPr="001507B4">
        <w:rPr>
          <w:rFonts w:ascii="Calibri" w:hAnsi="Calibri" w:cs="Calibri"/>
          <w:sz w:val="24"/>
          <w:szCs w:val="24"/>
        </w:rPr>
        <w:t xml:space="preserve">cadw'r un fath i sicrhau prawf teg (Llywodraeth Cymru, 2015a: 12).  Mewn </w:t>
      </w:r>
      <w:r w:rsidRPr="001507B4">
        <w:rPr>
          <w:rFonts w:ascii="Calibri" w:hAnsi="Calibri" w:cs="Calibri"/>
          <w:sz w:val="24"/>
          <w:szCs w:val="24"/>
        </w:rPr>
        <w:lastRenderedPageBreak/>
        <w:t xml:space="preserve">un wers wyddonol a gynhaliwyd yn yr awyr agored, cymerodd </w:t>
      </w:r>
      <w:r>
        <w:rPr>
          <w:rFonts w:ascii="Calibri" w:hAnsi="Calibri" w:cs="Calibri"/>
          <w:color w:val="222222"/>
          <w:sz w:val="24"/>
          <w:szCs w:val="24"/>
        </w:rPr>
        <w:t xml:space="preserve">plentyn A rôl flaengar ymysg ei chyfoed wrth iddi gynrychioli’r pâr drwy daflu eu hawyren bapur mewn ymholiad yn ymwneud â gwrthiant aer (gweler llun o blentyn A yn y wers yn atodiad rhif 15). Amlygwyd </w:t>
      </w:r>
      <w:r w:rsidR="00AB47A1">
        <w:rPr>
          <w:rFonts w:ascii="Calibri" w:hAnsi="Calibri" w:cs="Calibri"/>
          <w:sz w:val="24"/>
          <w:szCs w:val="24"/>
        </w:rPr>
        <w:t>cymhelliant mewnol</w:t>
      </w:r>
      <w:r>
        <w:rPr>
          <w:rFonts w:ascii="Calibri" w:hAnsi="Calibri" w:cs="Calibri"/>
          <w:sz w:val="24"/>
          <w:szCs w:val="24"/>
        </w:rPr>
        <w:t xml:space="preserve"> y plentyn tuag at ddysgu hefyd yng ngwersi cerddoriaeth.  Ymatebodd y plentyn ar lafar yn gyson yn ystod y gwersi yma, yn enwedig yn y gwersi ymarferol lle cymerodd</w:t>
      </w:r>
      <w:r w:rsidRPr="005F10B8">
        <w:rPr>
          <w:rFonts w:ascii="Calibri" w:hAnsi="Calibri" w:cs="Calibri"/>
          <w:color w:val="D9D9D9" w:themeColor="background1" w:themeShade="D9"/>
          <w:sz w:val="24"/>
          <w:szCs w:val="24"/>
        </w:rPr>
        <w:t xml:space="preserve"> </w:t>
      </w:r>
      <w:r>
        <w:rPr>
          <w:rFonts w:ascii="Calibri" w:hAnsi="Calibri" w:cs="Calibri"/>
          <w:sz w:val="24"/>
          <w:szCs w:val="24"/>
        </w:rPr>
        <w:t xml:space="preserve">rôl flaengar ymysg ei chyfoedion.  Dengys y plentyn </w:t>
      </w:r>
      <w:r w:rsidR="00AB47A1">
        <w:rPr>
          <w:rFonts w:ascii="Calibri" w:hAnsi="Calibri" w:cs="Calibri"/>
          <w:sz w:val="24"/>
          <w:szCs w:val="24"/>
        </w:rPr>
        <w:t xml:space="preserve">rhwyddineb wrth ganu, y gallu i </w:t>
      </w:r>
      <w:r>
        <w:rPr>
          <w:rFonts w:ascii="Calibri" w:hAnsi="Calibri" w:cs="Calibri"/>
          <w:sz w:val="24"/>
          <w:szCs w:val="24"/>
        </w:rPr>
        <w:t>chwarae repertoire eang ar amryw o offerynnau</w:t>
      </w:r>
      <w:r w:rsidR="00FE6591">
        <w:rPr>
          <w:rFonts w:ascii="Calibri" w:hAnsi="Calibri" w:cs="Calibri"/>
          <w:sz w:val="24"/>
          <w:szCs w:val="24"/>
        </w:rPr>
        <w:t>, yn ogystal â’r gallu i gynnal rhan fel aelod o grwp mewn rhan-gân</w:t>
      </w:r>
      <w:r w:rsidR="00AB47A1">
        <w:rPr>
          <w:rFonts w:ascii="Calibri" w:hAnsi="Calibri" w:cs="Calibri"/>
          <w:sz w:val="24"/>
          <w:szCs w:val="24"/>
        </w:rPr>
        <w:t>.</w:t>
      </w:r>
      <w:r w:rsidR="00FE6591">
        <w:rPr>
          <w:rFonts w:ascii="Calibri" w:hAnsi="Calibri" w:cs="Calibri"/>
          <w:sz w:val="24"/>
          <w:szCs w:val="24"/>
        </w:rPr>
        <w:t xml:space="preserve"> </w:t>
      </w:r>
      <w:r w:rsidR="00AB47A1">
        <w:rPr>
          <w:rFonts w:ascii="Calibri" w:hAnsi="Calibri" w:cs="Calibri"/>
          <w:sz w:val="24"/>
          <w:szCs w:val="24"/>
        </w:rPr>
        <w:t xml:space="preserve"> Awgrymir</w:t>
      </w:r>
      <w:r w:rsidR="00770D34">
        <w:rPr>
          <w:rFonts w:ascii="Calibri" w:hAnsi="Calibri" w:cs="Calibri"/>
          <w:sz w:val="24"/>
          <w:szCs w:val="24"/>
        </w:rPr>
        <w:t xml:space="preserve"> y data, felly, </w:t>
      </w:r>
      <w:r w:rsidR="00AB47A1">
        <w:rPr>
          <w:rFonts w:ascii="Calibri" w:hAnsi="Calibri" w:cs="Calibri"/>
          <w:sz w:val="24"/>
          <w:szCs w:val="24"/>
        </w:rPr>
        <w:t>bod y plentyn hefyd yn cyffwrdd â gofynion</w:t>
      </w:r>
      <w:r w:rsidR="00FE6591">
        <w:rPr>
          <w:rFonts w:ascii="Calibri" w:hAnsi="Calibri" w:cs="Calibri"/>
          <w:sz w:val="24"/>
          <w:szCs w:val="24"/>
        </w:rPr>
        <w:t xml:space="preserve"> lefel 5 yn y pwnc </w:t>
      </w:r>
      <w:r w:rsidR="00AB47A1">
        <w:rPr>
          <w:rFonts w:ascii="Calibri" w:hAnsi="Calibri" w:cs="Calibri"/>
          <w:sz w:val="24"/>
          <w:szCs w:val="24"/>
        </w:rPr>
        <w:t>hwn</w:t>
      </w:r>
      <w:r w:rsidR="00770D34">
        <w:rPr>
          <w:rFonts w:ascii="Calibri" w:hAnsi="Calibri" w:cs="Calibri"/>
          <w:sz w:val="24"/>
          <w:szCs w:val="24"/>
        </w:rPr>
        <w:t xml:space="preserve"> </w:t>
      </w:r>
      <w:r>
        <w:rPr>
          <w:rFonts w:ascii="Calibri" w:hAnsi="Calibri" w:cs="Calibri"/>
          <w:sz w:val="24"/>
          <w:szCs w:val="24"/>
        </w:rPr>
        <w:t>(Llywodraeth Cymru, 2015b:</w:t>
      </w:r>
      <w:r w:rsidR="00FE6591">
        <w:rPr>
          <w:rFonts w:ascii="Calibri" w:hAnsi="Calibri" w:cs="Calibri"/>
          <w:sz w:val="24"/>
          <w:szCs w:val="24"/>
        </w:rPr>
        <w:t xml:space="preserve"> 17)</w:t>
      </w:r>
      <w:r>
        <w:rPr>
          <w:rFonts w:ascii="Calibri" w:hAnsi="Calibri" w:cs="Calibri"/>
          <w:sz w:val="24"/>
          <w:szCs w:val="24"/>
        </w:rPr>
        <w:t xml:space="preserve">.  </w:t>
      </w:r>
      <w:r w:rsidR="00770D34">
        <w:rPr>
          <w:rFonts w:ascii="Calibri" w:hAnsi="Calibri" w:cs="Calibri"/>
          <w:color w:val="222222"/>
          <w:sz w:val="24"/>
          <w:szCs w:val="24"/>
        </w:rPr>
        <w:t>Amlygir, felly, bod ochr</w:t>
      </w:r>
      <w:r w:rsidRPr="001507B4">
        <w:rPr>
          <w:rFonts w:ascii="Calibri" w:hAnsi="Calibri" w:cs="Calibri"/>
          <w:sz w:val="24"/>
          <w:szCs w:val="24"/>
        </w:rPr>
        <w:t xml:space="preserve"> hollol wahanol i blentyn A </w:t>
      </w:r>
      <w:r w:rsidRPr="00770D34">
        <w:rPr>
          <w:rFonts w:ascii="Calibri" w:hAnsi="Calibri" w:cs="Calibri"/>
          <w:sz w:val="24"/>
          <w:szCs w:val="24"/>
        </w:rPr>
        <w:t xml:space="preserve">yn y gwersi y mae’n ei ffafrio i gymharu â’r hyn a ganfuwyd o’r data a gasglwyd ar </w:t>
      </w:r>
      <w:r w:rsidR="00770D34" w:rsidRPr="00770D34">
        <w:rPr>
          <w:rFonts w:ascii="Calibri" w:hAnsi="Calibri" w:cs="Calibri"/>
          <w:sz w:val="24"/>
          <w:szCs w:val="24"/>
        </w:rPr>
        <w:t xml:space="preserve">y pynciau </w:t>
      </w:r>
      <w:r w:rsidRPr="00770D34">
        <w:rPr>
          <w:rFonts w:ascii="Calibri" w:hAnsi="Calibri" w:cs="Calibri"/>
          <w:sz w:val="24"/>
          <w:szCs w:val="24"/>
        </w:rPr>
        <w:t xml:space="preserve">Saesneg, Cymraeg a Mathemateg.  Cefnoga hyn argymhellion </w:t>
      </w:r>
      <w:r w:rsidR="00770D34">
        <w:rPr>
          <w:rFonts w:ascii="Calibri" w:hAnsi="Calibri" w:cs="Calibri"/>
          <w:sz w:val="24"/>
          <w:szCs w:val="24"/>
        </w:rPr>
        <w:t xml:space="preserve">yr Athro Donaldson ar gyfer y cwricwlwm newydd, </w:t>
      </w:r>
      <w:r w:rsidRPr="00770D34">
        <w:rPr>
          <w:rFonts w:ascii="Calibri" w:hAnsi="Calibri" w:cs="Calibri"/>
          <w:sz w:val="24"/>
          <w:szCs w:val="24"/>
        </w:rPr>
        <w:t>wrth iddo ddatgan bod wir angen i ysgolion gynnig fwy o ‘wersi ymarferol</w:t>
      </w:r>
      <w:r>
        <w:rPr>
          <w:rFonts w:ascii="Calibri" w:hAnsi="Calibri" w:cs="Calibri"/>
          <w:sz w:val="24"/>
          <w:szCs w:val="24"/>
        </w:rPr>
        <w:t>, mwy o hwyl, mwy o ryngweithio, a mwy o weithgareddau y tu allan i’r ystafell ddosbarth’ (Donaldson, 2015:17).  Cyfeiria hyn hefyd at fodel ‘Deallusrwydd Lluosog’ Gardner (1995).  Cred yr athro fod gan bob unigolyn</w:t>
      </w:r>
      <w:r w:rsidRPr="001507B4">
        <w:rPr>
          <w:rFonts w:ascii="Calibri" w:hAnsi="Calibri" w:cs="Calibri"/>
          <w:sz w:val="24"/>
          <w:szCs w:val="24"/>
        </w:rPr>
        <w:t xml:space="preserve"> cyfuniad unigryw o wyth math gwahanol o ddeallusrwydd (gweler atodiad rhif 16 am fwy o fanylion).  Dyweda, felly, y dylai addysgwyr edrych ar allu mewn modd trawsbynciol</w:t>
      </w:r>
      <w:r>
        <w:rPr>
          <w:rFonts w:ascii="Calibri" w:hAnsi="Calibri" w:cs="Calibri"/>
          <w:sz w:val="24"/>
          <w:szCs w:val="24"/>
        </w:rPr>
        <w:t xml:space="preserve"> yn hytrach na chyfyngu i un llwybr dysgu penodol er mwyn </w:t>
      </w:r>
      <w:r>
        <w:rPr>
          <w:rFonts w:ascii="Calibri" w:hAnsi="Calibri" w:cs="Calibri"/>
          <w:color w:val="222222"/>
          <w:sz w:val="24"/>
          <w:szCs w:val="24"/>
        </w:rPr>
        <w:t>caniatáu</w:t>
      </w:r>
      <w:r w:rsidRPr="005F10B8">
        <w:rPr>
          <w:rFonts w:ascii="Calibri" w:hAnsi="Calibri" w:cs="Calibri"/>
          <w:color w:val="F2F2F2" w:themeColor="background1" w:themeShade="F2"/>
          <w:sz w:val="24"/>
          <w:szCs w:val="24"/>
        </w:rPr>
        <w:t xml:space="preserve"> </w:t>
      </w:r>
      <w:r>
        <w:rPr>
          <w:rFonts w:ascii="Calibri" w:hAnsi="Calibri" w:cs="Calibri"/>
          <w:color w:val="222222"/>
          <w:sz w:val="24"/>
          <w:szCs w:val="24"/>
        </w:rPr>
        <w:t>ystod ehangach o ddisgyblion gymryd rhan yn llwyddiannus mewn dysgu yn yr ystafell ddosbarth (Gardner, 1995).</w:t>
      </w:r>
    </w:p>
    <w:p w14:paraId="49FD7BF5" w14:textId="4F2C8ACD" w:rsidR="008725FF" w:rsidRPr="0096305F" w:rsidRDefault="008725FF" w:rsidP="008725FF">
      <w:pPr>
        <w:spacing w:line="360" w:lineRule="auto"/>
        <w:rPr>
          <w:rFonts w:cstheme="minorHAnsi"/>
          <w:color w:val="D9D9D9" w:themeColor="background1" w:themeShade="D9"/>
          <w:sz w:val="24"/>
          <w:szCs w:val="24"/>
        </w:rPr>
      </w:pPr>
      <w:r>
        <w:rPr>
          <w:rFonts w:ascii="Calibri" w:hAnsi="Calibri" w:cs="Calibri"/>
          <w:sz w:val="24"/>
          <w:szCs w:val="24"/>
        </w:rPr>
        <w:t>Yn ystod amser cofrestru yn foreol, sylwyd o’r diwrnod cyntaf nad oedd plentyn A yn ymateb i gyfarwyddid yr athro dosbarth i dynnu llyfr darllen allan yn syth pan ofynnwyd i’r disgyblion; ni fydd yn ymateb i’r cyfarwyddid tan fod yn hollol orfodol iddi’i wneud.  Pan ddarllenwyd â’r plentyn, amlyga bod y plentyn yn eithaf hyderus gan ddangos yn yr ymholiadau yn dilyn y darlleniadau bod ganddi ddealltwriaeth gadarn o brif syniadau, y digwyddiadau a’r cymeriadau yn y llyfrau y maent yn darllen ag hynny drwy gyfrwng y Gymraeg a’r Saesneg (Llywodraeth Cymru, 2015</w:t>
      </w:r>
      <w:r w:rsidR="00CC0A81">
        <w:rPr>
          <w:rFonts w:ascii="Calibri" w:hAnsi="Calibri" w:cs="Calibri"/>
          <w:sz w:val="24"/>
          <w:szCs w:val="24"/>
        </w:rPr>
        <w:t>c</w:t>
      </w:r>
      <w:r>
        <w:rPr>
          <w:rFonts w:ascii="Calibri" w:hAnsi="Calibri" w:cs="Calibri"/>
          <w:sz w:val="24"/>
          <w:szCs w:val="24"/>
        </w:rPr>
        <w:t>).  Fodd bynnag, teimlwyd nad oedd y plentyn yn ymdrech</w:t>
      </w:r>
      <w:r w:rsidR="004B7A5D">
        <w:rPr>
          <w:rFonts w:ascii="Calibri" w:hAnsi="Calibri" w:cs="Calibri"/>
          <w:sz w:val="24"/>
          <w:szCs w:val="24"/>
        </w:rPr>
        <w:t xml:space="preserve">u, neu </w:t>
      </w:r>
      <w:r w:rsidR="00341A5E">
        <w:rPr>
          <w:rFonts w:ascii="Calibri" w:hAnsi="Calibri" w:cs="Calibri"/>
          <w:sz w:val="24"/>
          <w:szCs w:val="24"/>
        </w:rPr>
        <w:t>drwy</w:t>
      </w:r>
      <w:r w:rsidR="004B7A5D">
        <w:rPr>
          <w:rFonts w:ascii="Calibri" w:hAnsi="Calibri" w:cs="Calibri"/>
          <w:sz w:val="24"/>
          <w:szCs w:val="24"/>
        </w:rPr>
        <w:t xml:space="preserve"> gyfeirio at fodel ASG Nottingham (2013), nid oedd ganddi’r awydd i lwyddo</w:t>
      </w:r>
      <w:r w:rsidR="00AF6ABD">
        <w:rPr>
          <w:rFonts w:ascii="Calibri" w:hAnsi="Calibri" w:cs="Calibri"/>
          <w:sz w:val="24"/>
          <w:szCs w:val="24"/>
        </w:rPr>
        <w:t>.  Amlygwyd hyn wrth iddi ddarllen heb fynegiant ac mewn modd aneglur</w:t>
      </w:r>
      <w:r w:rsidRPr="001507B4">
        <w:rPr>
          <w:rFonts w:ascii="Calibri" w:hAnsi="Calibri" w:cs="Calibri"/>
          <w:sz w:val="24"/>
          <w:szCs w:val="24"/>
        </w:rPr>
        <w:t xml:space="preserve"> (Llywodraeth Cymru, 2015</w:t>
      </w:r>
      <w:r w:rsidR="00341A5E">
        <w:rPr>
          <w:rFonts w:ascii="Calibri" w:hAnsi="Calibri" w:cs="Calibri"/>
          <w:sz w:val="24"/>
          <w:szCs w:val="24"/>
        </w:rPr>
        <w:t>c</w:t>
      </w:r>
      <w:r w:rsidRPr="001507B4">
        <w:rPr>
          <w:rFonts w:ascii="Calibri" w:hAnsi="Calibri" w:cs="Calibri"/>
          <w:sz w:val="24"/>
          <w:szCs w:val="24"/>
        </w:rPr>
        <w:t>).  Dywed M</w:t>
      </w:r>
      <w:bookmarkStart w:id="2" w:name="cysill"/>
      <w:bookmarkEnd w:id="2"/>
      <w:r w:rsidRPr="001507B4">
        <w:rPr>
          <w:rFonts w:ascii="Calibri" w:hAnsi="Calibri" w:cs="Calibri"/>
          <w:sz w:val="24"/>
          <w:szCs w:val="24"/>
        </w:rPr>
        <w:t>organ a Fuchs (2007), gan fod darl</w:t>
      </w:r>
      <w:r>
        <w:rPr>
          <w:rFonts w:ascii="Calibri" w:hAnsi="Calibri" w:cs="Calibri"/>
          <w:sz w:val="24"/>
          <w:szCs w:val="24"/>
        </w:rPr>
        <w:t xml:space="preserve">len yn weithgaredd ymdrechus sy’n aml yn cynnwys dewis a dyfalbarhad, mae cymhelliant yn hanfodol i blant allu datblygu eu sgiliau darllen (Morgan a Fuchs, 2007).  Ymhelaetha Lepper </w:t>
      </w:r>
      <w:r>
        <w:rPr>
          <w:rFonts w:ascii="Calibri" w:hAnsi="Calibri" w:cs="Calibri"/>
          <w:sz w:val="24"/>
          <w:szCs w:val="24"/>
        </w:rPr>
        <w:lastRenderedPageBreak/>
        <w:t>(1988) ar hyn gan nodi, pan fydd plentyn a chymhelliant mewnol i berfformio mewn gweithgaredd academaidd,  treulia’r plentyn fwy o ran weithredol yn y gweithgaredd; yn dysgu’n well a hefyd maent yn mwynhau’r gweithgaredd yn fwy na phan maent â chymhelliant alla</w:t>
      </w:r>
      <w:r w:rsidRPr="001507B4">
        <w:rPr>
          <w:rFonts w:ascii="Calibri" w:hAnsi="Calibri" w:cs="Calibri"/>
          <w:sz w:val="24"/>
          <w:szCs w:val="24"/>
        </w:rPr>
        <w:t>nol.  Wrth drafod y mater hw</w:t>
      </w:r>
      <w:r w:rsidR="002E706E">
        <w:rPr>
          <w:rFonts w:ascii="Calibri" w:hAnsi="Calibri" w:cs="Calibri"/>
          <w:sz w:val="24"/>
          <w:szCs w:val="24"/>
        </w:rPr>
        <w:t>n â’r hathrawes dosbarth</w:t>
      </w:r>
      <w:r w:rsidRPr="001507B4">
        <w:rPr>
          <w:rFonts w:ascii="Calibri" w:hAnsi="Calibri" w:cs="Calibri"/>
          <w:sz w:val="24"/>
          <w:szCs w:val="24"/>
        </w:rPr>
        <w:t>, amlygwyd yr un themâu a dystiwyd wrth ddadansoddi data’</w:t>
      </w:r>
      <w:r w:rsidR="002E706E">
        <w:rPr>
          <w:rFonts w:ascii="Calibri" w:hAnsi="Calibri" w:cs="Calibri"/>
          <w:sz w:val="24"/>
          <w:szCs w:val="24"/>
        </w:rPr>
        <w:t>r plentyn ym mhynciau M</w:t>
      </w:r>
      <w:r w:rsidRPr="001507B4">
        <w:rPr>
          <w:rFonts w:ascii="Calibri" w:hAnsi="Calibri" w:cs="Calibri"/>
          <w:sz w:val="24"/>
          <w:szCs w:val="24"/>
        </w:rPr>
        <w:t xml:space="preserve">athemateg, Cymraeg a Saesneg.  Noda’r athrawes nad oedd cymhelliant allanol (Nottingham, 2013) y plentyn tuag at ddarllen yn rhywbeth anarferol i’w nodi; rhaid annog a chymell y plentyn drwy’r amser.  Noda’r </w:t>
      </w:r>
      <w:r>
        <w:rPr>
          <w:rFonts w:ascii="Calibri" w:hAnsi="Calibri" w:cs="Calibri"/>
          <w:sz w:val="24"/>
          <w:szCs w:val="24"/>
        </w:rPr>
        <w:t xml:space="preserve">athrawes hefyd bod gallu gan y plentyn, â photensial hyd yn oed i gyrraedd safon plentyn mwy abl a thalentog (MATh) yn y pynciau ieithyddol ond nid yw’r plentyn yn dangos awydd ac ymdrech i eisiau datblygu ei hun yn academaidd yn ieithyddol eleni a bod hyn yn ei rhwystro rhag cyflawni ei photensial (Evans, 2018).  Pwysleisia Donaldson (2015:87) </w:t>
      </w:r>
      <w:r w:rsidRPr="004544D8">
        <w:rPr>
          <w:rFonts w:ascii="Calibri" w:hAnsi="Calibri" w:cs="Calibri"/>
          <w:sz w:val="24"/>
          <w:szCs w:val="24"/>
        </w:rPr>
        <w:t xml:space="preserve">yr angen i blant </w:t>
      </w:r>
      <w:r>
        <w:rPr>
          <w:rFonts w:ascii="Calibri" w:hAnsi="Calibri" w:cs="Calibri"/>
          <w:sz w:val="24"/>
          <w:szCs w:val="24"/>
        </w:rPr>
        <w:t>i gymell eu hunain i fod yn ‘ddys</w:t>
      </w:r>
      <w:r w:rsidRPr="004544D8">
        <w:rPr>
          <w:rFonts w:ascii="Calibri" w:hAnsi="Calibri" w:cs="Calibri"/>
          <w:sz w:val="24"/>
          <w:szCs w:val="24"/>
        </w:rPr>
        <w:t>gwyr uchelgeisiol, galluog sydd yn gosod safonau uchel iddyn nhw eu hunain ac yn chwilio am heriau ac yn eu mwynhau’ megis un o’r pedwar diben ar gyfer y cwricwlwm newydd.</w:t>
      </w:r>
    </w:p>
    <w:p w14:paraId="1C895281" w14:textId="77777777" w:rsidR="008725FF" w:rsidRPr="008C22F2" w:rsidRDefault="008725FF" w:rsidP="008725FF">
      <w:pPr>
        <w:spacing w:line="360" w:lineRule="auto"/>
        <w:rPr>
          <w:rFonts w:cstheme="minorHAnsi"/>
          <w:sz w:val="24"/>
          <w:szCs w:val="24"/>
        </w:rPr>
      </w:pPr>
      <w:r w:rsidRPr="008C22F2">
        <w:rPr>
          <w:rFonts w:cstheme="minorHAnsi"/>
          <w:b/>
          <w:sz w:val="24"/>
          <w:szCs w:val="24"/>
          <w:u w:val="single"/>
        </w:rPr>
        <w:t>Camau Nesaf</w:t>
      </w:r>
    </w:p>
    <w:p w14:paraId="5B2ED2F0" w14:textId="34B9F937" w:rsidR="008725FF" w:rsidRPr="004209A1" w:rsidRDefault="008725FF" w:rsidP="008725FF">
      <w:pPr>
        <w:spacing w:line="360" w:lineRule="auto"/>
        <w:rPr>
          <w:rFonts w:cstheme="minorHAnsi"/>
          <w:sz w:val="24"/>
          <w:szCs w:val="24"/>
        </w:rPr>
      </w:pPr>
      <w:r w:rsidRPr="004544D8">
        <w:rPr>
          <w:rFonts w:cstheme="minorHAnsi"/>
          <w:sz w:val="24"/>
          <w:szCs w:val="24"/>
        </w:rPr>
        <w:t>Dangosodd yr holl ddata a ddadansoddwyd fod pedair thema amlwg yn codi: cymhelliant all</w:t>
      </w:r>
      <w:r w:rsidR="00870226">
        <w:rPr>
          <w:rFonts w:cstheme="minorHAnsi"/>
          <w:sz w:val="24"/>
          <w:szCs w:val="24"/>
        </w:rPr>
        <w:t>anol y disgybl at fathemateg, Cymraeg a Saesneg</w:t>
      </w:r>
      <w:r w:rsidRPr="004544D8">
        <w:rPr>
          <w:rFonts w:cstheme="minorHAnsi"/>
          <w:sz w:val="24"/>
          <w:szCs w:val="24"/>
        </w:rPr>
        <w:t xml:space="preserve">, ei chasineb tuag at ddefnyddio beiro a phapur i gofnodi yn y gwersi, ei hoffter tuag at gydweithio â’i chyfoedion a hefyd at wersi ymarferol a chreadigol.  Teimlir, wrth ddadansoddi’r data </w:t>
      </w:r>
      <w:r w:rsidRPr="008C22F2">
        <w:rPr>
          <w:rFonts w:cstheme="minorHAnsi"/>
          <w:sz w:val="24"/>
          <w:szCs w:val="24"/>
        </w:rPr>
        <w:t>ymhellach y bydd canolbwyntio ar ddatblygu meddylfryd twf ym mhlentyn A, mewnbynnu gwersi mwy ymarferol a chreadigol a hefyd sicrhau bod y disgybl yn cael pob cyfle i gydweithio â’i chyfoedion ac i ddefnyddio dyfeisiau technoleg i</w:t>
      </w:r>
      <w:r w:rsidR="00870226">
        <w:rPr>
          <w:rFonts w:cstheme="minorHAnsi"/>
          <w:sz w:val="24"/>
          <w:szCs w:val="24"/>
        </w:rPr>
        <w:t xml:space="preserve"> gyflawni gwaith mathemategol ac ieithyddol </w:t>
      </w:r>
      <w:r w:rsidRPr="008C22F2">
        <w:rPr>
          <w:rFonts w:cstheme="minorHAnsi"/>
          <w:sz w:val="24"/>
          <w:szCs w:val="24"/>
        </w:rPr>
        <w:t>yn sicrhau bod y plentyn yn cael pob cefnogaeth i wneud cynnydd yn ei dysgu.  Wedi’r cyfan, fel y noda</w:t>
      </w:r>
      <w:r>
        <w:rPr>
          <w:rFonts w:cstheme="minorHAnsi"/>
          <w:sz w:val="24"/>
          <w:szCs w:val="24"/>
        </w:rPr>
        <w:t xml:space="preserve"> Davies yn ei cherdd </w:t>
      </w:r>
      <w:r w:rsidR="008C06DB">
        <w:rPr>
          <w:rFonts w:cstheme="minorHAnsi"/>
          <w:sz w:val="24"/>
          <w:szCs w:val="24"/>
        </w:rPr>
        <w:t xml:space="preserve">Yn ‘Nheyrnas Diniweidrwydd, Rhydwen Williams’ </w:t>
      </w:r>
      <w:r>
        <w:rPr>
          <w:rFonts w:cstheme="minorHAnsi"/>
          <w:sz w:val="24"/>
          <w:szCs w:val="24"/>
        </w:rPr>
        <w:t>(1980:17):</w:t>
      </w:r>
      <w:r w:rsidRPr="003B595C">
        <w:rPr>
          <w:rFonts w:cstheme="minorHAnsi"/>
          <w:sz w:val="24"/>
          <w:szCs w:val="24"/>
        </w:rPr>
        <w:t xml:space="preserve"> </w:t>
      </w:r>
      <w:r w:rsidR="008C06DB">
        <w:rPr>
          <w:rFonts w:cstheme="minorHAnsi"/>
          <w:sz w:val="24"/>
          <w:szCs w:val="24"/>
        </w:rPr>
        <w:t>‘</w:t>
      </w:r>
      <w:r w:rsidRPr="003B595C">
        <w:rPr>
          <w:rFonts w:cstheme="minorHAnsi"/>
          <w:sz w:val="24"/>
          <w:szCs w:val="24"/>
        </w:rPr>
        <w:t>Gwyn fyd pob plentyn bach, Sy’n berchen llyga</w:t>
      </w:r>
      <w:r w:rsidR="008C06DB">
        <w:rPr>
          <w:rFonts w:cstheme="minorHAnsi"/>
          <w:sz w:val="24"/>
          <w:szCs w:val="24"/>
        </w:rPr>
        <w:t>id llawer a phâr o fochau iach!’.</w:t>
      </w:r>
      <w:r>
        <w:rPr>
          <w:rFonts w:cstheme="minorHAnsi"/>
          <w:sz w:val="24"/>
          <w:szCs w:val="24"/>
        </w:rPr>
        <w:t xml:space="preserve">  M</w:t>
      </w:r>
      <w:r w:rsidRPr="008C22F2">
        <w:rPr>
          <w:rFonts w:cstheme="minorHAnsi"/>
          <w:sz w:val="24"/>
          <w:szCs w:val="24"/>
        </w:rPr>
        <w:t>ae gwrando ar lais y plentyn yn ennyn ei chwilfrydedd a’i haw</w:t>
      </w:r>
      <w:r>
        <w:rPr>
          <w:rFonts w:cstheme="minorHAnsi"/>
          <w:sz w:val="24"/>
          <w:szCs w:val="24"/>
        </w:rPr>
        <w:t xml:space="preserve">ydd i ddysgu (Siencyn, 2010).   </w:t>
      </w:r>
    </w:p>
    <w:p w14:paraId="2E5F243E" w14:textId="77777777" w:rsidR="008725FF" w:rsidRPr="008C22F2" w:rsidRDefault="008725FF" w:rsidP="008725FF">
      <w:pPr>
        <w:spacing w:line="360" w:lineRule="auto"/>
        <w:rPr>
          <w:rFonts w:cstheme="minorHAnsi"/>
          <w:sz w:val="24"/>
          <w:szCs w:val="24"/>
          <w:u w:val="single"/>
        </w:rPr>
      </w:pPr>
      <w:r w:rsidRPr="008C22F2">
        <w:rPr>
          <w:rFonts w:cstheme="minorHAnsi"/>
          <w:sz w:val="24"/>
          <w:szCs w:val="24"/>
          <w:u w:val="single"/>
        </w:rPr>
        <w:t>1) Gweithredu ar newid meddylfryd y plentyn</w:t>
      </w:r>
    </w:p>
    <w:p w14:paraId="12FE3D50" w14:textId="77777777" w:rsidR="008725FF" w:rsidRPr="008C22F2" w:rsidRDefault="008725FF" w:rsidP="008725FF">
      <w:pPr>
        <w:spacing w:line="360" w:lineRule="auto"/>
        <w:rPr>
          <w:rFonts w:cstheme="minorHAnsi"/>
          <w:sz w:val="24"/>
          <w:szCs w:val="24"/>
        </w:rPr>
      </w:pPr>
      <w:r w:rsidRPr="008C22F2">
        <w:rPr>
          <w:rFonts w:cstheme="minorHAnsi"/>
          <w:sz w:val="24"/>
          <w:szCs w:val="24"/>
        </w:rPr>
        <w:t>Wrth ddadansoddi’r data a gasglwyd, amlyga bod plentyn A â meddylfr</w:t>
      </w:r>
      <w:r>
        <w:rPr>
          <w:rFonts w:cstheme="minorHAnsi"/>
          <w:sz w:val="24"/>
          <w:szCs w:val="24"/>
        </w:rPr>
        <w:t>yd sefydlog ar hyn o bryd (</w:t>
      </w:r>
      <w:r w:rsidRPr="004209A1">
        <w:rPr>
          <w:rFonts w:cstheme="minorHAnsi"/>
          <w:sz w:val="24"/>
          <w:szCs w:val="24"/>
        </w:rPr>
        <w:t xml:space="preserve">gweler y </w:t>
      </w:r>
      <w:r w:rsidRPr="008C22F2">
        <w:rPr>
          <w:rFonts w:cstheme="minorHAnsi"/>
          <w:sz w:val="24"/>
          <w:szCs w:val="24"/>
        </w:rPr>
        <w:t xml:space="preserve">diagram yn atodiad rhif 15): </w:t>
      </w:r>
      <w:r w:rsidRPr="008C22F2">
        <w:rPr>
          <w:rFonts w:cstheme="minorHAnsi"/>
          <w:color w:val="222222"/>
          <w:sz w:val="24"/>
          <w:szCs w:val="24"/>
        </w:rPr>
        <w:t xml:space="preserve">pan fyddai’n methu neu'n gwneud camgymeriad, amlyga mewn sawl </w:t>
      </w:r>
      <w:r w:rsidRPr="004209A1">
        <w:rPr>
          <w:rFonts w:cstheme="minorHAnsi"/>
          <w:sz w:val="24"/>
          <w:szCs w:val="24"/>
        </w:rPr>
        <w:t xml:space="preserve">darn o ddata bod y plentyn yn rhoi’r ffidl yn y to.  Datgela’r data hefyd </w:t>
      </w:r>
      <w:r w:rsidRPr="004209A1">
        <w:rPr>
          <w:rFonts w:cstheme="minorHAnsi"/>
          <w:sz w:val="24"/>
          <w:szCs w:val="24"/>
        </w:rPr>
        <w:lastRenderedPageBreak/>
        <w:t>bod y disgybl yn aml yn osgoi heriau, gan ddewis, os bydd yn cael y cyfle i gwblhau gwaith haws na’i gallu er mwyn llwyddo heb or ymdrechu  (Boaler</w:t>
      </w:r>
      <w:r w:rsidRPr="008C22F2">
        <w:rPr>
          <w:rFonts w:cstheme="minorHAnsi"/>
          <w:color w:val="222222"/>
          <w:sz w:val="24"/>
          <w:szCs w:val="24"/>
        </w:rPr>
        <w:t xml:space="preserve">, 2013).  </w:t>
      </w:r>
    </w:p>
    <w:p w14:paraId="3E82D0EC" w14:textId="6D1B3B98" w:rsidR="008725FF" w:rsidRPr="008C22F2" w:rsidRDefault="008725FF" w:rsidP="008725FF">
      <w:pPr>
        <w:spacing w:line="360" w:lineRule="auto"/>
        <w:rPr>
          <w:rFonts w:cstheme="minorHAnsi"/>
          <w:color w:val="222222"/>
          <w:sz w:val="24"/>
          <w:szCs w:val="24"/>
        </w:rPr>
      </w:pPr>
      <w:r w:rsidRPr="008C22F2">
        <w:rPr>
          <w:rFonts w:cstheme="minorHAnsi"/>
          <w:color w:val="222222"/>
          <w:sz w:val="24"/>
          <w:szCs w:val="24"/>
        </w:rPr>
        <w:t xml:space="preserve">Nodir gan </w:t>
      </w:r>
      <w:r w:rsidR="0068131F">
        <w:rPr>
          <w:rFonts w:cstheme="minorHAnsi"/>
          <w:color w:val="222222"/>
          <w:sz w:val="24"/>
          <w:szCs w:val="24"/>
        </w:rPr>
        <w:t xml:space="preserve">nifer o </w:t>
      </w:r>
      <w:r w:rsidRPr="008C22F2">
        <w:rPr>
          <w:rFonts w:cstheme="minorHAnsi"/>
          <w:color w:val="222222"/>
          <w:sz w:val="24"/>
          <w:szCs w:val="24"/>
        </w:rPr>
        <w:t xml:space="preserve">ymchwilwyr bod datblygu meddylfryd twf ym mhlant yn cael effaith syfrdanol ar eu cymhelliant, ar ddisgwyliadau eu hathrawon, </w:t>
      </w:r>
      <w:r w:rsidR="0068131F">
        <w:rPr>
          <w:rFonts w:cstheme="minorHAnsi"/>
          <w:color w:val="222222"/>
          <w:sz w:val="24"/>
          <w:szCs w:val="24"/>
        </w:rPr>
        <w:t>ar eu c</w:t>
      </w:r>
      <w:r w:rsidRPr="008C22F2">
        <w:rPr>
          <w:rFonts w:cstheme="minorHAnsi"/>
          <w:color w:val="222222"/>
          <w:sz w:val="24"/>
          <w:szCs w:val="24"/>
        </w:rPr>
        <w:t xml:space="preserve">yflawniad academaidd </w:t>
      </w:r>
      <w:r>
        <w:rPr>
          <w:rFonts w:cstheme="minorHAnsi"/>
          <w:color w:val="222222"/>
          <w:sz w:val="24"/>
          <w:szCs w:val="24"/>
        </w:rPr>
        <w:t xml:space="preserve">ac </w:t>
      </w:r>
      <w:r w:rsidRPr="008C22F2">
        <w:rPr>
          <w:rFonts w:cstheme="minorHAnsi"/>
          <w:color w:val="222222"/>
          <w:sz w:val="24"/>
          <w:szCs w:val="24"/>
        </w:rPr>
        <w:t>yn eu helpu i ddod yn ddysgwyr annibynnol. (Blackwell et al., 2007; D</w:t>
      </w:r>
      <w:r>
        <w:rPr>
          <w:rFonts w:cstheme="minorHAnsi"/>
          <w:color w:val="222222"/>
          <w:sz w:val="24"/>
          <w:szCs w:val="24"/>
        </w:rPr>
        <w:t>weck, 2006; Dweck a Molden, 2008</w:t>
      </w:r>
      <w:r w:rsidRPr="008C22F2">
        <w:rPr>
          <w:rFonts w:cstheme="minorHAnsi"/>
          <w:color w:val="222222"/>
          <w:sz w:val="24"/>
          <w:szCs w:val="24"/>
        </w:rPr>
        <w:t>; Gunderson et al., 2013 ; Mueller a Dweck, 1998; Paunesku et al., 2015).  Ymhellach, yn achos plentyn A,</w:t>
      </w:r>
      <w:r w:rsidRPr="008C22F2">
        <w:rPr>
          <w:rFonts w:cstheme="minorHAnsi"/>
          <w:sz w:val="24"/>
          <w:szCs w:val="24"/>
        </w:rPr>
        <w:t xml:space="preserve"> canfu’r seicolegwr Dweck (2006) fod datblygu meddylfryd twf hyd yn oed yn helpu merched, yn benodol, i wneud mwy o gynnydd mewn mathemateg wrth iddynt ddechrau cymryd risgiau, gwneud camgymeriadau a dysgu oddi wrthynt (Dweck, 2006).  Canolbwyntiaf, felly, ar gefnogi twf meddylfryd plentyn A drwy sicrhau bod amgylchfyd yr ystafell ddosbarth yn rhoi her, yn cynnig adborth a chanolbwyntir ar ymdrech a’r gallu</w:t>
      </w:r>
      <w:r>
        <w:rPr>
          <w:rFonts w:cstheme="minorHAnsi"/>
          <w:sz w:val="24"/>
          <w:szCs w:val="24"/>
        </w:rPr>
        <w:t xml:space="preserve"> hynny</w:t>
      </w:r>
      <w:r w:rsidRPr="008C22F2">
        <w:rPr>
          <w:rFonts w:cstheme="minorHAnsi"/>
          <w:sz w:val="24"/>
          <w:szCs w:val="24"/>
        </w:rPr>
        <w:t xml:space="preserve"> i wneud camgymeriadau.</w:t>
      </w:r>
    </w:p>
    <w:p w14:paraId="3B95C3AD" w14:textId="77777777" w:rsidR="008725FF" w:rsidRPr="008C22F2" w:rsidRDefault="008725FF" w:rsidP="008725FF">
      <w:pPr>
        <w:spacing w:line="360" w:lineRule="auto"/>
        <w:rPr>
          <w:rFonts w:cstheme="minorHAnsi"/>
          <w:sz w:val="24"/>
          <w:szCs w:val="24"/>
        </w:rPr>
      </w:pPr>
      <w:r>
        <w:rPr>
          <w:rFonts w:ascii="Calibri" w:hAnsi="Calibri" w:cs="Calibri"/>
          <w:sz w:val="24"/>
          <w:szCs w:val="24"/>
        </w:rPr>
        <w:t xml:space="preserve">Mi fydd hi’n bwysig bod yr adborth a rhoddaf i’r disgybl yn canmol ymdrech dros allu, drwy wneud hyn bydd y plentyn yn fwy tebygol o gymryd risgiau ac yn ymgeisio i ymgymryd â gwaith anoddach (Sousa a Tomlinson, 2011 ; Dweck,2006).  </w:t>
      </w:r>
      <w:r>
        <w:rPr>
          <w:rFonts w:ascii="Calibri" w:hAnsi="Calibri" w:cs="Calibri"/>
          <w:color w:val="222222"/>
          <w:sz w:val="24"/>
          <w:szCs w:val="24"/>
        </w:rPr>
        <w:t xml:space="preserve">Cytuna Carr (2011) â hyn gan ychwanegu y bydd y math hwn o adborth yn galluogi’r disgybl werthfawrogi dysgu </w:t>
      </w:r>
      <w:r w:rsidRPr="004209A1">
        <w:rPr>
          <w:rFonts w:ascii="Calibri" w:hAnsi="Calibri" w:cs="Calibri"/>
          <w:sz w:val="24"/>
          <w:szCs w:val="24"/>
        </w:rPr>
        <w:t xml:space="preserve">er magu pleser mewnol o ddatblygu sgiliau newydd.  Fodd </w:t>
      </w:r>
      <w:r>
        <w:rPr>
          <w:rFonts w:ascii="Calibri" w:hAnsi="Calibri" w:cs="Calibri"/>
          <w:color w:val="222222"/>
          <w:sz w:val="24"/>
          <w:szCs w:val="24"/>
        </w:rPr>
        <w:t xml:space="preserve">bynnag, </w:t>
      </w:r>
      <w:r>
        <w:rPr>
          <w:rFonts w:ascii="Calibri" w:hAnsi="Calibri" w:cs="Calibri"/>
          <w:sz w:val="24"/>
          <w:szCs w:val="24"/>
        </w:rPr>
        <w:t>rhaid ystyried y gall adborth a chyfeirir at ganmoliaeth arwain at nodweddion sefydlog (Dweck, 2006) fel y gwelir yn atodiad rhif 16.  Cytuna canfyddiad ymchwil Deci et al. (1999) â hyn.  Darganfyddodd Deci et al. (1999), pan fydd addysgwr yn darparu canmoliaeth fel ffurf o adborth, ni fydd y disgybl yn cymryd cyfrifoldeb i ysgogi a rheoleiddio ei hun yn y broses dysgu.  Ymhellach, fel noda Hattie a Gan (2011), nid yw rhagnodi unrhyw fath o adborth i ddisgybl yn golygu y bydd dysgu’n digwydd.  Yn hytrach, mae’n rhaid deall sut i greu adborth effeithiol.</w:t>
      </w:r>
    </w:p>
    <w:p w14:paraId="7B80AACC" w14:textId="681024CA" w:rsidR="008725FF" w:rsidRDefault="008725FF" w:rsidP="008725FF">
      <w:pPr>
        <w:autoSpaceDE w:val="0"/>
        <w:autoSpaceDN w:val="0"/>
        <w:adjustRightInd w:val="0"/>
        <w:spacing w:line="360" w:lineRule="auto"/>
        <w:rPr>
          <w:rFonts w:ascii="Calibri" w:hAnsi="Calibri" w:cs="Calibri"/>
          <w:color w:val="222222"/>
          <w:sz w:val="24"/>
          <w:szCs w:val="24"/>
        </w:rPr>
      </w:pPr>
      <w:r>
        <w:rPr>
          <w:rFonts w:ascii="Calibri" w:hAnsi="Calibri" w:cs="Calibri"/>
          <w:sz w:val="24"/>
          <w:szCs w:val="24"/>
        </w:rPr>
        <w:t>Anogaf i’r disgybl</w:t>
      </w:r>
      <w:r w:rsidRPr="0096305F">
        <w:rPr>
          <w:rFonts w:ascii="Calibri" w:hAnsi="Calibri" w:cs="Calibri"/>
          <w:color w:val="D9D9D9" w:themeColor="background1" w:themeShade="D9"/>
          <w:sz w:val="24"/>
          <w:szCs w:val="24"/>
        </w:rPr>
        <w:t xml:space="preserve"> </w:t>
      </w:r>
      <w:r>
        <w:rPr>
          <w:rFonts w:ascii="Calibri" w:hAnsi="Calibri" w:cs="Calibri"/>
          <w:sz w:val="24"/>
          <w:szCs w:val="24"/>
        </w:rPr>
        <w:t xml:space="preserve">osod targedau i’w hun a strategaethau hunan-reoli eraill am fydd hyn yn meithrin hunan-effeithiolrwydd yn y plentyn </w:t>
      </w:r>
      <w:r>
        <w:rPr>
          <w:rFonts w:ascii="Calibri" w:hAnsi="Calibri" w:cs="Calibri"/>
          <w:color w:val="222222"/>
          <w:sz w:val="24"/>
          <w:szCs w:val="24"/>
        </w:rPr>
        <w:t xml:space="preserve">(Dweck, 2014; Pawlina a Stanford, 2011; </w:t>
      </w:r>
      <w:r w:rsidRPr="00BF2484">
        <w:rPr>
          <w:rFonts w:ascii="Calibri" w:hAnsi="Calibri" w:cs="Calibri"/>
          <w:sz w:val="24"/>
          <w:szCs w:val="24"/>
        </w:rPr>
        <w:t>Vygotsky, 1978).  Drwy roi’r cyfle i’r disgybl adlewyrchu ar waith ei hun bydd yn ei helpu i ymgymryd â phroses a fydd yn arafu ei phroses meddyliol, sy'n meithrin y math o feddwl dwfn sydd ei hangen ar gyfer datrys problemau a meddwl creadigol (Fisher, 2004).</w:t>
      </w:r>
      <w:r w:rsidRPr="00BF2484">
        <w:rPr>
          <w:rFonts w:ascii="Calibri" w:hAnsi="Calibri" w:cs="Calibri"/>
          <w:i/>
          <w:iCs/>
          <w:sz w:val="24"/>
          <w:szCs w:val="24"/>
        </w:rPr>
        <w:t xml:space="preserve">  </w:t>
      </w:r>
      <w:r w:rsidRPr="00BF2484">
        <w:rPr>
          <w:rFonts w:ascii="Calibri" w:hAnsi="Calibri" w:cs="Calibri"/>
          <w:sz w:val="24"/>
          <w:szCs w:val="24"/>
        </w:rPr>
        <w:t xml:space="preserve">Canfyddir o’r data nad yw’r plentyn yn barod i gymryd risgiau ar hyn o bryd am fod arni ofn gwneud </w:t>
      </w:r>
      <w:r w:rsidRPr="00311837">
        <w:rPr>
          <w:rFonts w:ascii="Calibri" w:hAnsi="Calibri" w:cs="Calibri"/>
          <w:sz w:val="24"/>
          <w:szCs w:val="24"/>
        </w:rPr>
        <w:t>camgymeriadau.  Mae angen, felly, sgaffaldu’r plentyn ar drywydd i ddeall bod</w:t>
      </w:r>
      <w:r w:rsidRPr="00311837">
        <w:rPr>
          <w:rFonts w:ascii="Calibri" w:hAnsi="Calibri" w:cs="Calibri"/>
          <w:color w:val="222222"/>
          <w:sz w:val="24"/>
          <w:szCs w:val="24"/>
        </w:rPr>
        <w:t xml:space="preserve"> </w:t>
      </w:r>
      <w:r w:rsidRPr="00311837">
        <w:rPr>
          <w:rFonts w:ascii="Calibri" w:hAnsi="Calibri" w:cs="Calibri"/>
          <w:color w:val="222222"/>
          <w:sz w:val="24"/>
          <w:szCs w:val="24"/>
        </w:rPr>
        <w:lastRenderedPageBreak/>
        <w:t>gwneud camgymeriadau yn rhan o fywyd a dylid ei dderbyn yn heddychlon (Moser et al., 2011).  Cyniga Dweck (2012), bob tro y bydd plentyn yn gwneud camgymeriad mewn mathemateg, mae synapsau newydd</w:t>
      </w:r>
      <w:r>
        <w:rPr>
          <w:rFonts w:ascii="Calibri" w:hAnsi="Calibri" w:cs="Calibri"/>
          <w:color w:val="222222"/>
          <w:sz w:val="24"/>
          <w:szCs w:val="24"/>
        </w:rPr>
        <w:t xml:space="preserve"> yn cael eu ffurfio yn ei hymennydd.  Byddaf, felly, yn gwerthuso'r camgymeriadau a wneir gan blentyn A drwy symud o'u gweld fel methiannau dysgu ac yn hytrach fel cyflawniadau dysgu (Boaler, 2013). Dathlaf y camgymeriadau â’r dosbarth cyfan drwy</w:t>
      </w:r>
      <w:r w:rsidR="001D7632">
        <w:rPr>
          <w:rFonts w:ascii="Calibri" w:hAnsi="Calibri" w:cs="Calibri"/>
          <w:color w:val="222222"/>
          <w:sz w:val="24"/>
          <w:szCs w:val="24"/>
        </w:rPr>
        <w:t xml:space="preserve"> annog pob disgybl i rannu eu camgym</w:t>
      </w:r>
      <w:r>
        <w:rPr>
          <w:rFonts w:ascii="Calibri" w:hAnsi="Calibri" w:cs="Calibri"/>
          <w:color w:val="222222"/>
          <w:sz w:val="24"/>
          <w:szCs w:val="24"/>
        </w:rPr>
        <w:t xml:space="preserve">eriadau a’i gilydd er mwyn gwneud i bob dysgwr i feddwl amdanynt, gan gydnabod </w:t>
      </w:r>
      <w:r w:rsidR="001D7632">
        <w:rPr>
          <w:rFonts w:ascii="Calibri" w:hAnsi="Calibri" w:cs="Calibri"/>
          <w:color w:val="222222"/>
          <w:sz w:val="24"/>
          <w:szCs w:val="24"/>
        </w:rPr>
        <w:t>eu pwysigrwydd</w:t>
      </w:r>
      <w:r>
        <w:rPr>
          <w:rFonts w:ascii="Calibri" w:hAnsi="Calibri" w:cs="Calibri"/>
          <w:color w:val="222222"/>
          <w:sz w:val="24"/>
          <w:szCs w:val="24"/>
        </w:rPr>
        <w:t xml:space="preserve"> ar gyfer dysgu (Rittchart, 2015).  Fodd bynnag, cydnabyddaf y gall y </w:t>
      </w:r>
      <w:r w:rsidRPr="004209A1">
        <w:rPr>
          <w:rFonts w:ascii="Calibri" w:hAnsi="Calibri" w:cs="Calibri"/>
          <w:sz w:val="24"/>
          <w:szCs w:val="24"/>
        </w:rPr>
        <w:t xml:space="preserve">disgybl brofi ymdeimlad o fethiant yn ystod y broses hon (Bauer et al., 2008), ac felly, mae’n holl bwysig fy mod fel addysgwr yn oddefgar ac yn defnyddio ffordd adeiladol o feddwl er mwyn sicrhau bod y disgyblion </w:t>
      </w:r>
      <w:r>
        <w:rPr>
          <w:rFonts w:ascii="Calibri" w:hAnsi="Calibri" w:cs="Calibri"/>
          <w:color w:val="222222"/>
          <w:sz w:val="24"/>
          <w:szCs w:val="24"/>
        </w:rPr>
        <w:t>yn dysgu o’u camgymeriadau.</w:t>
      </w:r>
    </w:p>
    <w:p w14:paraId="122543FB" w14:textId="77777777" w:rsidR="008725FF" w:rsidRPr="008C22F2" w:rsidRDefault="008725FF" w:rsidP="008725FF">
      <w:pPr>
        <w:spacing w:line="360" w:lineRule="auto"/>
        <w:rPr>
          <w:rFonts w:cstheme="minorHAnsi"/>
          <w:color w:val="222222"/>
          <w:sz w:val="24"/>
          <w:szCs w:val="24"/>
        </w:rPr>
      </w:pPr>
      <w:r>
        <w:rPr>
          <w:rFonts w:ascii="Calibri" w:hAnsi="Calibri" w:cs="Calibri"/>
          <w:sz w:val="24"/>
          <w:szCs w:val="24"/>
        </w:rPr>
        <w:t xml:space="preserve">Gobeithiaf wrth ymgymryd â’r dulliau hyn, y bydd yn </w:t>
      </w:r>
      <w:r>
        <w:rPr>
          <w:rFonts w:ascii="Calibri" w:hAnsi="Calibri" w:cs="Calibri"/>
          <w:color w:val="222222"/>
          <w:sz w:val="24"/>
          <w:szCs w:val="24"/>
        </w:rPr>
        <w:t>caniatáu i blentyn A i ddatblygu meddylfryd twf drwy gysylltu ymdrech â chyflawniad er mwyn sicrhau cynnydd yn ei pherfformiad academaidd (Grant a Dweck, 2003).</w:t>
      </w:r>
    </w:p>
    <w:p w14:paraId="3AADAF01" w14:textId="77777777" w:rsidR="008725FF" w:rsidRPr="008C22F2" w:rsidRDefault="008725FF" w:rsidP="008725FF">
      <w:pPr>
        <w:spacing w:line="360" w:lineRule="auto"/>
        <w:rPr>
          <w:rFonts w:cstheme="minorHAnsi"/>
          <w:sz w:val="24"/>
          <w:szCs w:val="24"/>
          <w:u w:val="single"/>
        </w:rPr>
      </w:pPr>
      <w:r w:rsidRPr="008C22F2">
        <w:rPr>
          <w:rFonts w:cstheme="minorHAnsi"/>
          <w:sz w:val="24"/>
          <w:szCs w:val="24"/>
          <w:u w:val="single"/>
        </w:rPr>
        <w:t>2) Cyfle i ddysgu yn null dewisol y plentyn</w:t>
      </w:r>
    </w:p>
    <w:p w14:paraId="341F8365" w14:textId="4CA84449" w:rsidR="008725FF" w:rsidRPr="004209A1" w:rsidRDefault="008725FF" w:rsidP="008725FF">
      <w:pPr>
        <w:spacing w:line="360" w:lineRule="auto"/>
        <w:rPr>
          <w:rFonts w:cstheme="minorHAnsi"/>
          <w:sz w:val="24"/>
          <w:szCs w:val="24"/>
        </w:rPr>
      </w:pPr>
      <w:r w:rsidRPr="008C22F2">
        <w:rPr>
          <w:rFonts w:cstheme="minorHAnsi"/>
          <w:sz w:val="24"/>
          <w:szCs w:val="24"/>
        </w:rPr>
        <w:t>Nododd y plentyn mewn trafodaeth ar ddiwedd y daith o amgylch yr ysgol ei bod wedi ei fwynhau</w:t>
      </w:r>
      <w:r>
        <w:rPr>
          <w:rFonts w:cstheme="minorHAnsi"/>
          <w:sz w:val="24"/>
          <w:szCs w:val="24"/>
        </w:rPr>
        <w:t xml:space="preserve"> am</w:t>
      </w:r>
      <w:r w:rsidRPr="008C22F2">
        <w:rPr>
          <w:rFonts w:cstheme="minorHAnsi"/>
          <w:sz w:val="24"/>
          <w:szCs w:val="24"/>
        </w:rPr>
        <w:t xml:space="preserve"> fod cymryd a rhannu ffotograffau yn rhywbeth hwyliog yn ei barn hi, neu yng ngeiriau Clark a Moss (2001:24): mae’n iaith newydd bwerus i blentyn.  Casglwyd </w:t>
      </w:r>
      <w:r w:rsidRPr="004209A1">
        <w:rPr>
          <w:rFonts w:cstheme="minorHAnsi"/>
          <w:sz w:val="24"/>
          <w:szCs w:val="24"/>
        </w:rPr>
        <w:t xml:space="preserve">gwybodaeth hanfodol ar y daith wrth i’r plentyn amlygu bod technoleg yn ddyfais ganolog i’w dysg.  Yr wyf yn anelu at sicrhau, felly, bod plentyn A yn derbyn y cyfle i ddefnyddio dyfais technolegol yn y gwersi ieithyddol, yn enwedig yn y sesiynau cannwyll er mwyn asesu a fydd ei hysgrifennu creadigol a’i hawydd at y tasgau ieithyddol yn fwy cadarnhaol os caiff y cyfle i weithredu yn ei dull dewisol o gofnodi a dysgu.  Bydd hyn hefyd yn cefnogi gwaith tuag at y Cwricwlwm newydd wrth integreiddio sgiliau digidol ar draws yr ystod lawn o wersi er mwyn sicrhau bod y disgybl yn wybodus, yn alluog ac yn llwyddiannus yn y gymdeithas sydd ohoni (Donaldson, 2015).  Dengys ymchwil bod darparu cyfle i ddisgyblion i ddysgu yn y dull y maent yn eu ffafrio, mewn gwirionedd, yn gwella eu dysgu (Bellflower, 2008).  </w:t>
      </w:r>
    </w:p>
    <w:p w14:paraId="38007EDA" w14:textId="77777777" w:rsidR="008725FF" w:rsidRPr="008C22F2" w:rsidRDefault="008725FF" w:rsidP="008725FF">
      <w:pPr>
        <w:spacing w:line="360" w:lineRule="auto"/>
        <w:rPr>
          <w:rFonts w:cstheme="minorHAnsi"/>
          <w:color w:val="222222"/>
          <w:sz w:val="24"/>
          <w:szCs w:val="24"/>
          <w:lang w:val="en-GB"/>
        </w:rPr>
      </w:pPr>
      <w:r w:rsidRPr="004209A1">
        <w:rPr>
          <w:rFonts w:cstheme="minorHAnsi"/>
          <w:sz w:val="24"/>
          <w:szCs w:val="24"/>
        </w:rPr>
        <w:t xml:space="preserve">Ym mathemateg, lle noda’r plentyn ei bod hi’n profi anawsterau diddiwedd yn y gwersi, byddaf yn darparu cyfleoedd i fynd i’r afael â’r bylchau </w:t>
      </w:r>
      <w:r w:rsidRPr="008C22F2">
        <w:rPr>
          <w:rFonts w:cstheme="minorHAnsi"/>
          <w:color w:val="222222"/>
          <w:sz w:val="24"/>
          <w:szCs w:val="24"/>
        </w:rPr>
        <w:t xml:space="preserve">drwy baratoi gweithgareddau iddi ymarfer adref ac yn ei hannog i ddefnyddio dyfais technoleg i gadarnhau sgiliau penodol </w:t>
      </w:r>
      <w:r w:rsidRPr="008C22F2">
        <w:rPr>
          <w:rFonts w:cstheme="minorHAnsi"/>
          <w:color w:val="222222"/>
          <w:sz w:val="24"/>
          <w:szCs w:val="24"/>
        </w:rPr>
        <w:lastRenderedPageBreak/>
        <w:t>megis delweddau hwyliog TT Rock Stars a SUMDOG.  Yn ogystal, byddaf yn ymgorffori'r elfen weledol yn y gwersi drwy ddefnyddio adnoddau TGCh i bontio rhwng adnoddau go-iawn a delweddau</w:t>
      </w:r>
      <w:r w:rsidRPr="008C22F2">
        <w:rPr>
          <w:rFonts w:cstheme="minorHAnsi"/>
          <w:color w:val="222222"/>
          <w:sz w:val="24"/>
          <w:szCs w:val="24"/>
          <w:lang w:val="en-GB"/>
        </w:rPr>
        <w:t xml:space="preserve"> </w:t>
      </w:r>
      <w:proofErr w:type="spellStart"/>
      <w:r w:rsidRPr="008C22F2">
        <w:rPr>
          <w:rFonts w:cstheme="minorHAnsi"/>
          <w:color w:val="222222"/>
          <w:sz w:val="24"/>
          <w:szCs w:val="24"/>
          <w:lang w:val="en-GB"/>
        </w:rPr>
        <w:t>i</w:t>
      </w:r>
      <w:proofErr w:type="spellEnd"/>
      <w:r w:rsidRPr="008C22F2">
        <w:rPr>
          <w:rFonts w:cstheme="minorHAnsi"/>
          <w:color w:val="222222"/>
          <w:sz w:val="24"/>
          <w:szCs w:val="24"/>
          <w:lang w:val="en-GB"/>
        </w:rPr>
        <w:t xml:space="preserve"> </w:t>
      </w:r>
      <w:proofErr w:type="spellStart"/>
      <w:r w:rsidRPr="008C22F2">
        <w:rPr>
          <w:rFonts w:cstheme="minorHAnsi"/>
          <w:color w:val="222222"/>
          <w:sz w:val="24"/>
          <w:szCs w:val="24"/>
          <w:lang w:val="en-GB"/>
        </w:rPr>
        <w:t>sicrhau</w:t>
      </w:r>
      <w:proofErr w:type="spellEnd"/>
      <w:r w:rsidRPr="008C22F2">
        <w:rPr>
          <w:rFonts w:cstheme="minorHAnsi"/>
          <w:color w:val="222222"/>
          <w:sz w:val="24"/>
          <w:szCs w:val="24"/>
          <w:lang w:val="en-GB"/>
        </w:rPr>
        <w:t xml:space="preserve"> fy mod </w:t>
      </w:r>
      <w:proofErr w:type="spellStart"/>
      <w:r w:rsidRPr="008C22F2">
        <w:rPr>
          <w:rFonts w:cstheme="minorHAnsi"/>
          <w:color w:val="222222"/>
          <w:sz w:val="24"/>
          <w:szCs w:val="24"/>
          <w:lang w:val="en-GB"/>
        </w:rPr>
        <w:t>yn</w:t>
      </w:r>
      <w:proofErr w:type="spellEnd"/>
      <w:r w:rsidRPr="008C22F2">
        <w:rPr>
          <w:rFonts w:cstheme="minorHAnsi"/>
          <w:color w:val="222222"/>
          <w:sz w:val="24"/>
          <w:szCs w:val="24"/>
          <w:lang w:val="en-GB"/>
        </w:rPr>
        <w:t xml:space="preserve"> </w:t>
      </w:r>
      <w:proofErr w:type="spellStart"/>
      <w:r w:rsidRPr="008C22F2">
        <w:rPr>
          <w:rFonts w:cstheme="minorHAnsi"/>
          <w:color w:val="222222"/>
          <w:sz w:val="24"/>
          <w:szCs w:val="24"/>
          <w:lang w:val="en-GB"/>
        </w:rPr>
        <w:t>cydnabod</w:t>
      </w:r>
      <w:proofErr w:type="spellEnd"/>
      <w:r w:rsidRPr="008C22F2">
        <w:rPr>
          <w:rFonts w:cstheme="minorHAnsi"/>
          <w:color w:val="222222"/>
          <w:sz w:val="24"/>
          <w:szCs w:val="24"/>
          <w:lang w:val="en-GB"/>
        </w:rPr>
        <w:t xml:space="preserve"> dull </w:t>
      </w:r>
      <w:proofErr w:type="spellStart"/>
      <w:r w:rsidRPr="008C22F2">
        <w:rPr>
          <w:rFonts w:cstheme="minorHAnsi"/>
          <w:color w:val="222222"/>
          <w:sz w:val="24"/>
          <w:szCs w:val="24"/>
          <w:lang w:val="en-GB"/>
        </w:rPr>
        <w:t>dewisol</w:t>
      </w:r>
      <w:proofErr w:type="spellEnd"/>
      <w:r w:rsidRPr="008C22F2">
        <w:rPr>
          <w:rFonts w:cstheme="minorHAnsi"/>
          <w:color w:val="222222"/>
          <w:sz w:val="24"/>
          <w:szCs w:val="24"/>
          <w:lang w:val="en-GB"/>
        </w:rPr>
        <w:t xml:space="preserve"> y </w:t>
      </w:r>
      <w:proofErr w:type="spellStart"/>
      <w:r w:rsidRPr="008C22F2">
        <w:rPr>
          <w:rFonts w:cstheme="minorHAnsi"/>
          <w:color w:val="222222"/>
          <w:sz w:val="24"/>
          <w:szCs w:val="24"/>
          <w:lang w:val="en-GB"/>
        </w:rPr>
        <w:t>plentyn</w:t>
      </w:r>
      <w:proofErr w:type="spellEnd"/>
      <w:r w:rsidRPr="008C22F2">
        <w:rPr>
          <w:rFonts w:cstheme="minorHAnsi"/>
          <w:color w:val="222222"/>
          <w:sz w:val="24"/>
          <w:szCs w:val="24"/>
          <w:lang w:val="en-GB"/>
        </w:rPr>
        <w:t xml:space="preserve"> o </w:t>
      </w:r>
      <w:proofErr w:type="spellStart"/>
      <w:r w:rsidRPr="008C22F2">
        <w:rPr>
          <w:rFonts w:cstheme="minorHAnsi"/>
          <w:color w:val="222222"/>
          <w:sz w:val="24"/>
          <w:szCs w:val="24"/>
          <w:lang w:val="en-GB"/>
        </w:rPr>
        <w:t>ddysgu</w:t>
      </w:r>
      <w:proofErr w:type="spellEnd"/>
      <w:r w:rsidRPr="008C22F2">
        <w:rPr>
          <w:rFonts w:cstheme="minorHAnsi"/>
          <w:color w:val="222222"/>
          <w:sz w:val="24"/>
          <w:szCs w:val="24"/>
          <w:lang w:val="en-GB"/>
        </w:rPr>
        <w:t xml:space="preserve">.  </w:t>
      </w:r>
      <w:r w:rsidRPr="008C22F2">
        <w:rPr>
          <w:rFonts w:cstheme="minorHAnsi"/>
          <w:color w:val="222222"/>
          <w:sz w:val="24"/>
          <w:szCs w:val="24"/>
        </w:rPr>
        <w:t>Ymhe</w:t>
      </w:r>
      <w:r>
        <w:rPr>
          <w:rFonts w:cstheme="minorHAnsi"/>
          <w:color w:val="222222"/>
          <w:sz w:val="24"/>
          <w:szCs w:val="24"/>
        </w:rPr>
        <w:t xml:space="preserve">llach, sicrheir y bydd y gwersi mathemateg </w:t>
      </w:r>
      <w:r w:rsidRPr="008C22F2">
        <w:rPr>
          <w:rFonts w:cstheme="minorHAnsi"/>
          <w:color w:val="222222"/>
          <w:sz w:val="24"/>
          <w:szCs w:val="24"/>
        </w:rPr>
        <w:t>yn cael ei gyflwyno a’i haddysgu, pan fydd yn bosib, mewn modd ymarferol a chreadigol am fel y</w:t>
      </w:r>
      <w:r w:rsidRPr="008C22F2">
        <w:rPr>
          <w:rFonts w:cstheme="minorHAnsi"/>
          <w:sz w:val="24"/>
          <w:szCs w:val="24"/>
        </w:rPr>
        <w:t xml:space="preserve"> noda Grigg (2015:107) ‘</w:t>
      </w:r>
      <w:r>
        <w:rPr>
          <w:rFonts w:cstheme="minorHAnsi"/>
          <w:sz w:val="24"/>
          <w:szCs w:val="24"/>
        </w:rPr>
        <w:t xml:space="preserve">it </w:t>
      </w:r>
      <w:r w:rsidRPr="008C22F2">
        <w:rPr>
          <w:rFonts w:cstheme="minorHAnsi"/>
          <w:sz w:val="24"/>
          <w:szCs w:val="24"/>
        </w:rPr>
        <w:t>can be a creative subject. Some teachers, despite curriculum prescriptions, inspire children with a love of</w:t>
      </w:r>
      <w:r>
        <w:rPr>
          <w:rFonts w:cstheme="minorHAnsi"/>
          <w:sz w:val="24"/>
          <w:szCs w:val="24"/>
        </w:rPr>
        <w:t xml:space="preserve"> it</w:t>
      </w:r>
      <w:r w:rsidRPr="008C22F2">
        <w:rPr>
          <w:rFonts w:cstheme="minorHAnsi"/>
          <w:sz w:val="24"/>
          <w:szCs w:val="24"/>
        </w:rPr>
        <w:t>’</w:t>
      </w:r>
      <w:r w:rsidRPr="008C22F2">
        <w:rPr>
          <w:rFonts w:cstheme="minorHAnsi"/>
          <w:color w:val="222222"/>
          <w:sz w:val="24"/>
          <w:szCs w:val="24"/>
        </w:rPr>
        <w:t xml:space="preserve">.  </w:t>
      </w:r>
    </w:p>
    <w:p w14:paraId="060F3DC7" w14:textId="25DB1EBC" w:rsidR="008725FF" w:rsidRPr="008C22F2" w:rsidRDefault="008725FF" w:rsidP="008725FF">
      <w:pPr>
        <w:spacing w:line="360" w:lineRule="auto"/>
        <w:rPr>
          <w:rFonts w:cstheme="minorHAnsi"/>
          <w:color w:val="222222"/>
          <w:sz w:val="24"/>
          <w:szCs w:val="24"/>
        </w:rPr>
      </w:pPr>
      <w:proofErr w:type="spellStart"/>
      <w:r w:rsidRPr="008C22F2">
        <w:rPr>
          <w:rFonts w:cstheme="minorHAnsi"/>
          <w:color w:val="222222"/>
          <w:sz w:val="24"/>
          <w:szCs w:val="24"/>
          <w:lang w:val="en-GB"/>
        </w:rPr>
        <w:t>Dengys</w:t>
      </w:r>
      <w:proofErr w:type="spellEnd"/>
      <w:r w:rsidRPr="008C22F2">
        <w:rPr>
          <w:rFonts w:cstheme="minorHAnsi"/>
          <w:color w:val="222222"/>
          <w:sz w:val="24"/>
          <w:szCs w:val="24"/>
          <w:lang w:val="en-GB"/>
        </w:rPr>
        <w:t xml:space="preserve"> y data bod </w:t>
      </w:r>
      <w:proofErr w:type="spellStart"/>
      <w:r w:rsidRPr="008C22F2">
        <w:rPr>
          <w:rFonts w:cstheme="minorHAnsi"/>
          <w:color w:val="222222"/>
          <w:sz w:val="24"/>
          <w:szCs w:val="24"/>
          <w:lang w:val="en-GB"/>
        </w:rPr>
        <w:t>plentyn</w:t>
      </w:r>
      <w:proofErr w:type="spellEnd"/>
      <w:r w:rsidRPr="008C22F2">
        <w:rPr>
          <w:rFonts w:cstheme="minorHAnsi"/>
          <w:color w:val="222222"/>
          <w:sz w:val="24"/>
          <w:szCs w:val="24"/>
          <w:lang w:val="en-GB"/>
        </w:rPr>
        <w:t xml:space="preserve"> A </w:t>
      </w:r>
      <w:proofErr w:type="spellStart"/>
      <w:r w:rsidRPr="008C22F2">
        <w:rPr>
          <w:rFonts w:cstheme="minorHAnsi"/>
          <w:color w:val="222222"/>
          <w:sz w:val="24"/>
          <w:szCs w:val="24"/>
          <w:lang w:val="en-GB"/>
        </w:rPr>
        <w:t>yn</w:t>
      </w:r>
      <w:proofErr w:type="spellEnd"/>
      <w:r w:rsidRPr="008C22F2">
        <w:rPr>
          <w:rFonts w:cstheme="minorHAnsi"/>
          <w:color w:val="222222"/>
          <w:sz w:val="24"/>
          <w:szCs w:val="24"/>
          <w:lang w:val="en-GB"/>
        </w:rPr>
        <w:t xml:space="preserve"> </w:t>
      </w:r>
      <w:proofErr w:type="spellStart"/>
      <w:r w:rsidRPr="008C22F2">
        <w:rPr>
          <w:rFonts w:cstheme="minorHAnsi"/>
          <w:color w:val="222222"/>
          <w:sz w:val="24"/>
          <w:szCs w:val="24"/>
          <w:lang w:val="en-GB"/>
        </w:rPr>
        <w:t>ffafrio'r</w:t>
      </w:r>
      <w:proofErr w:type="spellEnd"/>
      <w:r w:rsidRPr="008C22F2">
        <w:rPr>
          <w:rFonts w:cstheme="minorHAnsi"/>
          <w:color w:val="222222"/>
          <w:sz w:val="24"/>
          <w:szCs w:val="24"/>
        </w:rPr>
        <w:t xml:space="preserve"> gwersi </w:t>
      </w:r>
      <w:r w:rsidR="00FC5102">
        <w:rPr>
          <w:rFonts w:cstheme="minorHAnsi"/>
          <w:color w:val="222222"/>
          <w:sz w:val="24"/>
          <w:szCs w:val="24"/>
        </w:rPr>
        <w:t xml:space="preserve">sylfaen </w:t>
      </w:r>
      <w:r w:rsidRPr="008C22F2">
        <w:rPr>
          <w:rFonts w:cstheme="minorHAnsi"/>
          <w:color w:val="222222"/>
          <w:sz w:val="24"/>
          <w:szCs w:val="24"/>
        </w:rPr>
        <w:t xml:space="preserve">hynny sy’n cael ei haddysgu mewn modd ymarferol a chreadigol megis drama a cherdd. Nodir yn adolygiad Dyfodol Llwyddiannus bod ‘creadigrwydd a menter yn elfennau canolog mewn bywyd modern sydd i’w datblygu </w:t>
      </w:r>
      <w:r w:rsidRPr="00FC5102">
        <w:rPr>
          <w:rFonts w:cstheme="minorHAnsi"/>
          <w:sz w:val="24"/>
          <w:szCs w:val="24"/>
        </w:rPr>
        <w:t xml:space="preserve">a’u hymestyn drwy gydol gyrfa plentyn yn yr ysgol’ (Donaldson, 2015:28).  Ymhelaetha </w:t>
      </w:r>
      <w:r w:rsidRPr="008C22F2">
        <w:rPr>
          <w:rFonts w:cstheme="minorHAnsi"/>
          <w:color w:val="222222"/>
          <w:sz w:val="24"/>
          <w:szCs w:val="24"/>
        </w:rPr>
        <w:t>Estyn ar hyn (2018:7) gan nodi bod ysgolion cynradd llwyddiannus yn ‘canolbwyntio’n graff ar gynllunio gweithgareddau sy’n defnyddio chwilfrydedd a dawn greadigol disgyblion, ac sy’n ddiddorol, yn ddifyr, yn berthnasol ac yn heriol ar eu cyfer’.  Y nod, felly, fydd i gynnwys tasgau a gweithgareddau ymarferol yng ngwersi iaith a mathemateg a fydd yn cwmpasu sgiliau sydd o ddiddordeb i blentyn A megis perfformio ag actio.  Bydd hyn hefyd yn sicrhau bod y plentyn yn cael cymorth i ‘greu cysylltiadau ar draws ei dysg</w:t>
      </w:r>
      <w:r w:rsidRPr="00C95763">
        <w:rPr>
          <w:rFonts w:cstheme="minorHAnsi"/>
          <w:sz w:val="24"/>
          <w:szCs w:val="24"/>
        </w:rPr>
        <w:t>u, drwy gyfuno gwahanol agweddau’ (Donaldson, 2015: 39).  Defnyddir, er enghraifft, drama</w:t>
      </w:r>
      <w:r w:rsidRPr="008C22F2">
        <w:rPr>
          <w:rFonts w:cstheme="minorHAnsi"/>
          <w:color w:val="222222"/>
          <w:sz w:val="24"/>
          <w:szCs w:val="24"/>
        </w:rPr>
        <w:t xml:space="preserve"> mewn gwers </w:t>
      </w:r>
      <w:r>
        <w:rPr>
          <w:rFonts w:cstheme="minorHAnsi"/>
          <w:color w:val="222222"/>
          <w:sz w:val="24"/>
          <w:szCs w:val="24"/>
        </w:rPr>
        <w:t xml:space="preserve">ieithyddol Cymraeg neu Saesneg </w:t>
      </w:r>
      <w:r w:rsidRPr="008C22F2">
        <w:rPr>
          <w:rFonts w:cstheme="minorHAnsi"/>
          <w:color w:val="222222"/>
          <w:sz w:val="24"/>
          <w:szCs w:val="24"/>
        </w:rPr>
        <w:t>i ddatblygu a chefnogi sgiliau siarad a gwrando, i ymestyn geirfa ac i annog y plentyn i ddeall a mynegi safbwyntiau gwahanol, yn ogystal â’i hysgogi i ysgrifennu at ystod o ddibenion (Farmer, 2012).  Hyderaf y bydd hyn yn fodd effeithiol i baratoi'r plentyn ar gyfer ysgrifennu yn annibynnol gyda dyfais dec</w:t>
      </w:r>
      <w:r>
        <w:rPr>
          <w:rFonts w:cstheme="minorHAnsi"/>
          <w:color w:val="222222"/>
          <w:sz w:val="24"/>
          <w:szCs w:val="24"/>
        </w:rPr>
        <w:t>hnoleg yn y cyfnodau cannwyll.</w:t>
      </w:r>
      <w:r w:rsidRPr="008C22F2">
        <w:rPr>
          <w:rFonts w:cstheme="minorHAnsi"/>
          <w:color w:val="222222"/>
          <w:sz w:val="24"/>
          <w:szCs w:val="24"/>
        </w:rPr>
        <w:t xml:space="preserve">  Sicrha hyn hefyd y bydd y disgybl yn cael y cyfle i ‘symbylu ei dychymyg mewn ffyrdd sy’n ei chyffroi, sy’n gwireddu ei dyheadau ac yn meithrin meddwl creadigol’ (Donaldson, 2015: 29).  </w:t>
      </w:r>
    </w:p>
    <w:p w14:paraId="11C1A0D6" w14:textId="77777777" w:rsidR="008725FF" w:rsidRPr="008C22F2" w:rsidRDefault="008725FF" w:rsidP="008725FF">
      <w:pPr>
        <w:spacing w:line="360" w:lineRule="auto"/>
        <w:rPr>
          <w:rFonts w:cstheme="minorHAnsi"/>
          <w:color w:val="222222"/>
          <w:sz w:val="24"/>
          <w:szCs w:val="24"/>
        </w:rPr>
      </w:pPr>
      <w:r w:rsidRPr="008C22F2">
        <w:rPr>
          <w:rFonts w:cstheme="minorHAnsi"/>
          <w:sz w:val="24"/>
          <w:szCs w:val="24"/>
          <w:u w:val="single"/>
        </w:rPr>
        <w:t>3) Cydweithio â chyfoedion - sgaffaldu</w:t>
      </w:r>
    </w:p>
    <w:p w14:paraId="4C43E54B" w14:textId="77777777" w:rsidR="008725FF" w:rsidRPr="002070CA" w:rsidRDefault="008725FF" w:rsidP="008725FF">
      <w:pPr>
        <w:spacing w:line="360" w:lineRule="auto"/>
        <w:rPr>
          <w:rFonts w:cstheme="minorHAnsi"/>
          <w:sz w:val="24"/>
          <w:szCs w:val="24"/>
        </w:rPr>
      </w:pPr>
      <w:r>
        <w:rPr>
          <w:rFonts w:ascii="Calibri" w:hAnsi="Calibri" w:cs="Calibri"/>
          <w:sz w:val="24"/>
          <w:szCs w:val="24"/>
        </w:rPr>
        <w:t xml:space="preserve">Argymhellir fwy o gyfleoedd i blentyn A i gydweithio â’i chyfoed ac i brofi dysgu yn y PDP am fod y data yn dangos bod y gallu i wneud hyn wedi ei helpu i ddatblygu ei sgiliau </w:t>
      </w:r>
      <w:r w:rsidRPr="00B40D54">
        <w:rPr>
          <w:rFonts w:ascii="Calibri" w:hAnsi="Calibri" w:cs="Calibri"/>
          <w:sz w:val="24"/>
          <w:szCs w:val="24"/>
        </w:rPr>
        <w:t>a’i dysgu wrth gyflawni tasg ‘cymhleth’ mewn gwers mathemateg fel y trafodwyd eisoes (Vygotsky, 1978 dyfynnwyd yn Wood et al., 1976: 90)  Teimlir, y gallai hyn, felly, rhoi’r cyfle i blentyn A</w:t>
      </w:r>
      <w:r>
        <w:rPr>
          <w:rFonts w:ascii="Calibri" w:hAnsi="Calibri" w:cs="Calibri"/>
          <w:sz w:val="24"/>
          <w:szCs w:val="24"/>
        </w:rPr>
        <w:t xml:space="preserve"> nid yn unig i hyrwyddo dysgu dyfnach ond hefyd </w:t>
      </w:r>
      <w:r>
        <w:rPr>
          <w:rFonts w:ascii="Calibri" w:hAnsi="Calibri" w:cs="Calibri"/>
          <w:color w:val="222222"/>
          <w:sz w:val="24"/>
          <w:szCs w:val="24"/>
        </w:rPr>
        <w:t xml:space="preserve">gellid effeithio’n sylweddol ar fetrigau </w:t>
      </w:r>
      <w:r>
        <w:rPr>
          <w:rFonts w:ascii="Calibri" w:hAnsi="Calibri" w:cs="Calibri"/>
          <w:color w:val="222222"/>
          <w:sz w:val="24"/>
          <w:szCs w:val="24"/>
        </w:rPr>
        <w:lastRenderedPageBreak/>
        <w:t xml:space="preserve">eraill, gan gynnwys hunan-barch ac agweddau positif ynglŷn â dysgu (Johnson et al., 2008).  </w:t>
      </w:r>
      <w:r>
        <w:rPr>
          <w:rFonts w:ascii="Calibri" w:hAnsi="Calibri" w:cs="Calibri"/>
          <w:sz w:val="24"/>
          <w:szCs w:val="24"/>
        </w:rPr>
        <w:t xml:space="preserve">Fodd bynnag, cydnabyddaf na fydd hi’n bosibl i’r disgybl i gydweithio a </w:t>
      </w:r>
      <w:r w:rsidRPr="00FC5102">
        <w:rPr>
          <w:rFonts w:ascii="Calibri" w:hAnsi="Calibri" w:cs="Calibri"/>
          <w:sz w:val="24"/>
          <w:szCs w:val="24"/>
        </w:rPr>
        <w:t xml:space="preserve">chyfoed trwy gydol y gwersi, ac felly i sicrhau cyfle i blentyn A i drafod anawsterau a’i datrys, ynghyd â rhannu ei barn a’i hemosiynau gyda chyfoed byddaf yn defnyddio strategaethau asesu dysgu yn rheolaidd megis asesu </w:t>
      </w:r>
      <w:r>
        <w:rPr>
          <w:rFonts w:ascii="Calibri" w:hAnsi="Calibri" w:cs="Calibri"/>
          <w:sz w:val="24"/>
          <w:szCs w:val="24"/>
        </w:rPr>
        <w:t>cyfoed, meddwl-paru-rhannu a ffonio ffrind.  Sicrha hyn hefyd y bydd plentyn A yn cael pob cyfle ‘i egluro ei meddwl, ystyried a thrafod syniadau a defnyddio sgiliau iaith ar lefel briodol’ (Donaldson, 2015: 54).</w:t>
      </w:r>
    </w:p>
    <w:p w14:paraId="63C046E2" w14:textId="77777777" w:rsidR="008725FF" w:rsidRPr="008C22F2" w:rsidRDefault="008725FF" w:rsidP="008725FF">
      <w:pPr>
        <w:spacing w:line="360" w:lineRule="auto"/>
        <w:rPr>
          <w:rFonts w:cstheme="minorHAnsi"/>
          <w:b/>
          <w:sz w:val="24"/>
          <w:szCs w:val="24"/>
          <w:u w:val="single"/>
        </w:rPr>
      </w:pPr>
      <w:r w:rsidRPr="008C22F2">
        <w:rPr>
          <w:rFonts w:cstheme="minorHAnsi"/>
          <w:b/>
          <w:sz w:val="24"/>
          <w:szCs w:val="24"/>
          <w:u w:val="single"/>
        </w:rPr>
        <w:t>Casgliadau</w:t>
      </w:r>
    </w:p>
    <w:p w14:paraId="626C47BB" w14:textId="77777777" w:rsidR="008725FF" w:rsidRPr="008C22F2" w:rsidRDefault="008725FF" w:rsidP="008725FF">
      <w:pPr>
        <w:spacing w:line="360" w:lineRule="auto"/>
        <w:rPr>
          <w:rFonts w:cstheme="minorHAnsi"/>
          <w:sz w:val="24"/>
          <w:szCs w:val="24"/>
        </w:rPr>
      </w:pPr>
      <w:r>
        <w:rPr>
          <w:rFonts w:ascii="Calibri" w:hAnsi="Calibri" w:cs="Calibri"/>
          <w:sz w:val="24"/>
          <w:szCs w:val="24"/>
        </w:rPr>
        <w:t xml:space="preserve">Canfu o gynnal yr ymchwiliad hwn bod gan </w:t>
      </w:r>
      <w:r w:rsidRPr="00BA187B">
        <w:rPr>
          <w:rFonts w:ascii="Calibri" w:hAnsi="Calibri" w:cs="Calibri"/>
          <w:sz w:val="24"/>
          <w:szCs w:val="24"/>
        </w:rPr>
        <w:t xml:space="preserve">blentyn ddeng mlwydd </w:t>
      </w:r>
      <w:r>
        <w:rPr>
          <w:rFonts w:ascii="Calibri" w:hAnsi="Calibri" w:cs="Calibri"/>
          <w:sz w:val="24"/>
          <w:szCs w:val="24"/>
        </w:rPr>
        <w:t xml:space="preserve">oed y gallu i gynnal ymchwil ac i lywio’r penderfyniadau y mae’r ymchwilydd wedi ei wneud ar ei rhan er mwyn canfod y camau nesaf i’w </w:t>
      </w:r>
      <w:r w:rsidRPr="00C95763">
        <w:rPr>
          <w:rFonts w:ascii="Calibri" w:hAnsi="Calibri" w:cs="Calibri"/>
          <w:sz w:val="24"/>
          <w:szCs w:val="24"/>
        </w:rPr>
        <w:t xml:space="preserve">dysgu er sicrhau </w:t>
      </w:r>
      <w:r>
        <w:rPr>
          <w:rFonts w:ascii="Calibri" w:hAnsi="Calibri" w:cs="Calibri"/>
          <w:sz w:val="24"/>
          <w:szCs w:val="24"/>
        </w:rPr>
        <w:t xml:space="preserve">cynnydd.  Credir felly, bod ymchwil a arweinir gan blentyn yn ddull ymarferol a phwrpasol i sefydlu barn a gwelediad plentyn ar ei phrofiad/a'i dysgu.  Dysgwyd hefyd pwysigrwydd bod athrawon nid yn unig yn addysgwyr ond hefyd yn ymchwilwyr; fel noda Rinaldi (2006, 192), mae ymchwilio yn ‘fodd o feddwl, yn ddull bywyd, o drafod ac o ddogfennu’.  </w:t>
      </w:r>
    </w:p>
    <w:p w14:paraId="6F08C5E5" w14:textId="77777777" w:rsidR="008725FF" w:rsidRPr="008C22F2" w:rsidRDefault="008725FF" w:rsidP="008725FF">
      <w:pPr>
        <w:spacing w:line="360" w:lineRule="auto"/>
        <w:rPr>
          <w:rFonts w:cstheme="minorHAnsi"/>
          <w:sz w:val="24"/>
          <w:szCs w:val="24"/>
        </w:rPr>
      </w:pPr>
      <w:r>
        <w:rPr>
          <w:rFonts w:ascii="Calibri" w:hAnsi="Calibri" w:cs="Calibri"/>
          <w:sz w:val="24"/>
          <w:szCs w:val="24"/>
        </w:rPr>
        <w:t>Yn achos anghenion plent</w:t>
      </w:r>
      <w:r w:rsidRPr="00C95763">
        <w:rPr>
          <w:rFonts w:ascii="Calibri" w:hAnsi="Calibri" w:cs="Calibri"/>
          <w:sz w:val="24"/>
          <w:szCs w:val="24"/>
        </w:rPr>
        <w:t>yn A, sylweddolais ar bŵer technoleg ar ei dysg; ystyriwyd yn arf anhygoel ym myd y plentyn.  Profodd y dadansoddiad hwn, felly fanteision cymhwysedd i digidol yn drawsgwricwlaidd; â statws cyfartal â llythrennedd a rhifedd yn y cwricwlwm newydd (Donaldson, 2015).  Credaf y bydd hyn wir yn cymell plentyn A yn y broses dysgu drwy ennyn ei diddordeb.</w:t>
      </w:r>
    </w:p>
    <w:p w14:paraId="3E9CD0C9" w14:textId="77777777" w:rsidR="008725FF" w:rsidRPr="008C22F2" w:rsidRDefault="008725FF" w:rsidP="008725FF">
      <w:pPr>
        <w:spacing w:line="360" w:lineRule="auto"/>
        <w:rPr>
          <w:rFonts w:cstheme="minorHAnsi"/>
          <w:sz w:val="24"/>
          <w:szCs w:val="24"/>
        </w:rPr>
      </w:pPr>
      <w:r>
        <w:rPr>
          <w:rFonts w:ascii="Calibri" w:hAnsi="Calibri" w:cs="Calibri"/>
          <w:color w:val="222222"/>
          <w:sz w:val="24"/>
          <w:szCs w:val="24"/>
        </w:rPr>
        <w:t xml:space="preserve">Credaf mai’r her fwyaf o ddefnyddio’r dull Mosaig yn yr ymholiad hwn oedd amser.  Teimlaf y buaswn wedi elwa’n fwy o ddefnyddio’r dull pe baswn wedi cael y cyfle i wneud dadansoddiad o’r plentyn am gyfnod estynedig megis am dymor ysgol cyfan yn hytrach na thair wythnos yn unig.  Nid oedd tair wythnos yn ddigon i allu gwir casglu data digonol o’r plentyn er mwyn gwneud dadansoddiad hollol fanwl o’i </w:t>
      </w:r>
      <w:r w:rsidRPr="00C95763">
        <w:rPr>
          <w:rFonts w:ascii="Calibri" w:hAnsi="Calibri" w:cs="Calibri"/>
          <w:sz w:val="24"/>
          <w:szCs w:val="24"/>
        </w:rPr>
        <w:t xml:space="preserve">datblygiad cyfannol, yn enwedig am fod y disgybl a ddewisais ynghlwm ag ymarferion dwys ar gyfer cystadlaethau Eisteddfod Yr Urdd yn yr un cyfnod. Roedd amseriad yr ymchwil felly yn anffodus.  Pe buaswn </w:t>
      </w:r>
      <w:r>
        <w:rPr>
          <w:rFonts w:ascii="Calibri" w:hAnsi="Calibri" w:cs="Calibri"/>
          <w:color w:val="222222"/>
          <w:sz w:val="24"/>
          <w:szCs w:val="24"/>
        </w:rPr>
        <w:t xml:space="preserve">yn cynnal yr ymchwiliad hwn eto, byddwn yn </w:t>
      </w:r>
      <w:r w:rsidRPr="00367352">
        <w:rPr>
          <w:rFonts w:ascii="Calibri" w:hAnsi="Calibri" w:cs="Calibri"/>
          <w:sz w:val="24"/>
          <w:szCs w:val="24"/>
        </w:rPr>
        <w:t xml:space="preserve">gosod amseroedd penodol yn ystod y cyfnod amser i sicrhau'r gallu i gasglu data digonol i wir fynd i’r afael â’r ymchwiliad.  Pe caniateir amser i wneud ymholiad o’r fath eto, credaf y byddai datblygu’r arf o greu mapiau (Clarke a Moss, </w:t>
      </w:r>
      <w:r w:rsidRPr="00367352">
        <w:rPr>
          <w:rFonts w:ascii="Calibri" w:hAnsi="Calibri" w:cs="Calibri"/>
          <w:sz w:val="24"/>
          <w:szCs w:val="24"/>
        </w:rPr>
        <w:lastRenderedPageBreak/>
        <w:t>2011) yn ychwanegu at yr ymholiad hyd yn oed yn fwy drwy roi gwelediad hollol wahanol eto o deimladau, barn a chredoau'r plentyn ac fel noda Clark (2010:40), bydd yr arf hwn yn cynnig cyfle pellach i’r plentyn i feddwl am ei hamgylchfyd; fydd efallai’n cynnig data gwahanol i’r hyn a gasglwyd eisoes.</w:t>
      </w:r>
    </w:p>
    <w:p w14:paraId="21028CC2" w14:textId="77777777" w:rsidR="008725FF" w:rsidRPr="0009198B" w:rsidRDefault="008725FF" w:rsidP="008725FF">
      <w:pPr>
        <w:spacing w:line="360" w:lineRule="auto"/>
        <w:rPr>
          <w:rFonts w:cstheme="minorHAnsi"/>
          <w:sz w:val="24"/>
          <w:szCs w:val="24"/>
        </w:rPr>
      </w:pPr>
      <w:r>
        <w:rPr>
          <w:rFonts w:ascii="Calibri" w:hAnsi="Calibri" w:cs="Calibri"/>
          <w:color w:val="222222"/>
          <w:sz w:val="24"/>
          <w:szCs w:val="24"/>
        </w:rPr>
        <w:t xml:space="preserve">Fodd bynnag, i gloi, mae’r ymchwiliad hwn yn sicr wedi </w:t>
      </w:r>
      <w:r w:rsidRPr="00367352">
        <w:rPr>
          <w:rFonts w:ascii="Calibri" w:hAnsi="Calibri" w:cs="Calibri"/>
          <w:sz w:val="24"/>
          <w:szCs w:val="24"/>
        </w:rPr>
        <w:t xml:space="preserve">amlygu’r pwysigrwydd bod addysgwyr yn gwrando ar farn a theimladau plant mewn ymchwiliadau sy’n ymwneud â’u </w:t>
      </w:r>
      <w:r>
        <w:rPr>
          <w:rFonts w:ascii="Calibri" w:hAnsi="Calibri" w:cs="Calibri"/>
          <w:color w:val="222222"/>
          <w:sz w:val="24"/>
          <w:szCs w:val="24"/>
        </w:rPr>
        <w:t>datblygiad:</w:t>
      </w:r>
      <w:r w:rsidRPr="00E446C5">
        <w:rPr>
          <w:rFonts w:ascii="Calibri" w:hAnsi="Calibri" w:cs="Calibri"/>
          <w:color w:val="D9D9D9" w:themeColor="background1" w:themeShade="D9"/>
          <w:sz w:val="24"/>
          <w:szCs w:val="24"/>
        </w:rPr>
        <w:t xml:space="preserve"> </w:t>
      </w:r>
      <w:r>
        <w:rPr>
          <w:rFonts w:ascii="Calibri" w:hAnsi="Calibri" w:cs="Calibri"/>
          <w:sz w:val="24"/>
          <w:szCs w:val="24"/>
        </w:rPr>
        <w:t xml:space="preserve">‘Children are experts in </w:t>
      </w:r>
      <w:r w:rsidRPr="0009198B">
        <w:rPr>
          <w:rFonts w:ascii="Calibri" w:hAnsi="Calibri" w:cs="Calibri"/>
          <w:sz w:val="24"/>
          <w:szCs w:val="24"/>
        </w:rPr>
        <w:t>their own lives, skilful communicators, rights holders and meaning makers’ fel noda Clark a Moss (2005:5).  Gwnaf fy ngorau glas i sicrhau bod pob plentyn yn cael pob hawl i wneud cyfranogiad yn eu dysgu, drwy ystyried eu safbwyntiau yn y broses o wneud penderfyniadau, o gynllunio ac o adolygu unrhyw gam a allai effeithio arnyn nhw.  Fel y nodir yng Nghonfensiwn y Cenhedlodd Unedig ar Hawliau’r Plentyn:</w:t>
      </w:r>
    </w:p>
    <w:p w14:paraId="79DEAADE" w14:textId="77777777" w:rsidR="008725FF" w:rsidRPr="008C22F2" w:rsidRDefault="008725FF" w:rsidP="0009198B">
      <w:pPr>
        <w:spacing w:line="240" w:lineRule="auto"/>
        <w:rPr>
          <w:rFonts w:cstheme="minorHAnsi"/>
          <w:sz w:val="24"/>
          <w:szCs w:val="24"/>
        </w:rPr>
      </w:pPr>
      <w:r w:rsidRPr="0009198B">
        <w:rPr>
          <w:rFonts w:cstheme="minorHAnsi"/>
          <w:sz w:val="24"/>
          <w:szCs w:val="24"/>
        </w:rPr>
        <w:t xml:space="preserve"> Mae gan blant yr hawl i ddweud eu barn ynghylch yr hyn a ddylai ddigwydd pan fo oedolion yn gwneud penderfyniadau sy’n effeithio arnyn </w:t>
      </w:r>
      <w:r w:rsidRPr="008C22F2">
        <w:rPr>
          <w:rFonts w:cstheme="minorHAnsi"/>
          <w:sz w:val="24"/>
          <w:szCs w:val="24"/>
        </w:rPr>
        <w:t>nhw, ac i’w barn gael ei hystyried.</w:t>
      </w:r>
    </w:p>
    <w:p w14:paraId="6E4DEFEC" w14:textId="77777777" w:rsidR="008725FF" w:rsidRDefault="008725FF" w:rsidP="008725FF">
      <w:pPr>
        <w:spacing w:line="360" w:lineRule="auto"/>
        <w:jc w:val="right"/>
        <w:rPr>
          <w:rFonts w:cstheme="minorHAnsi"/>
          <w:sz w:val="24"/>
          <w:szCs w:val="24"/>
        </w:rPr>
      </w:pPr>
      <w:r w:rsidRPr="008C22F2">
        <w:rPr>
          <w:rFonts w:cstheme="minorHAnsi"/>
          <w:sz w:val="24"/>
          <w:szCs w:val="24"/>
        </w:rPr>
        <w:t>(Erthygl 12 CCUH</w:t>
      </w:r>
      <w:r>
        <w:rPr>
          <w:rFonts w:cstheme="minorHAnsi"/>
          <w:sz w:val="24"/>
          <w:szCs w:val="24"/>
        </w:rPr>
        <w:t>P</w:t>
      </w:r>
      <w:r w:rsidRPr="008C22F2">
        <w:rPr>
          <w:rFonts w:cstheme="minorHAnsi"/>
          <w:sz w:val="24"/>
          <w:szCs w:val="24"/>
        </w:rPr>
        <w:t>)</w:t>
      </w:r>
    </w:p>
    <w:p w14:paraId="45EE552A" w14:textId="6AA5AE49" w:rsidR="00E82DDC" w:rsidRDefault="00E82DDC" w:rsidP="008C22F2">
      <w:pPr>
        <w:spacing w:line="360" w:lineRule="auto"/>
        <w:rPr>
          <w:rFonts w:cstheme="minorHAnsi"/>
          <w:sz w:val="24"/>
          <w:szCs w:val="24"/>
        </w:rPr>
      </w:pPr>
    </w:p>
    <w:p w14:paraId="711C249F" w14:textId="5FB5DC80" w:rsidR="009E6D96" w:rsidRDefault="009E6D96" w:rsidP="008C22F2">
      <w:pPr>
        <w:spacing w:line="360" w:lineRule="auto"/>
        <w:rPr>
          <w:rFonts w:cstheme="minorHAnsi"/>
          <w:sz w:val="24"/>
          <w:szCs w:val="24"/>
        </w:rPr>
      </w:pPr>
    </w:p>
    <w:p w14:paraId="5ED8F456" w14:textId="77777777" w:rsidR="009E6D96" w:rsidRDefault="009E6D96" w:rsidP="008C22F2">
      <w:pPr>
        <w:spacing w:line="360" w:lineRule="auto"/>
        <w:rPr>
          <w:rFonts w:cstheme="minorHAnsi"/>
          <w:b/>
          <w:bCs/>
          <w:sz w:val="24"/>
          <w:szCs w:val="24"/>
          <w:u w:val="single"/>
        </w:rPr>
      </w:pPr>
    </w:p>
    <w:p w14:paraId="301E71D7" w14:textId="1B0205C5" w:rsidR="00AF6ABD" w:rsidRDefault="00AF6ABD" w:rsidP="008C22F2">
      <w:pPr>
        <w:spacing w:line="360" w:lineRule="auto"/>
        <w:rPr>
          <w:rFonts w:cstheme="minorHAnsi"/>
          <w:b/>
          <w:bCs/>
          <w:sz w:val="24"/>
          <w:szCs w:val="24"/>
          <w:u w:val="single"/>
        </w:rPr>
      </w:pPr>
    </w:p>
    <w:p w14:paraId="37A4270A" w14:textId="30C3474D" w:rsidR="00AF6ABD" w:rsidRDefault="00AF6ABD" w:rsidP="008C22F2">
      <w:pPr>
        <w:spacing w:line="360" w:lineRule="auto"/>
        <w:rPr>
          <w:rFonts w:cstheme="minorHAnsi"/>
          <w:b/>
          <w:bCs/>
          <w:sz w:val="24"/>
          <w:szCs w:val="24"/>
          <w:u w:val="single"/>
        </w:rPr>
      </w:pPr>
    </w:p>
    <w:p w14:paraId="4E9317BC" w14:textId="755F86F8" w:rsidR="00446530" w:rsidRDefault="00446530" w:rsidP="008C22F2">
      <w:pPr>
        <w:spacing w:line="360" w:lineRule="auto"/>
        <w:rPr>
          <w:rFonts w:cstheme="minorHAnsi"/>
          <w:b/>
          <w:bCs/>
          <w:sz w:val="24"/>
          <w:szCs w:val="24"/>
          <w:u w:val="single"/>
        </w:rPr>
      </w:pPr>
    </w:p>
    <w:p w14:paraId="6CC9CB68" w14:textId="148D439A" w:rsidR="004B22FB" w:rsidRDefault="004B22FB" w:rsidP="008C22F2">
      <w:pPr>
        <w:spacing w:line="360" w:lineRule="auto"/>
        <w:rPr>
          <w:rFonts w:cstheme="minorHAnsi"/>
          <w:b/>
          <w:bCs/>
          <w:sz w:val="24"/>
          <w:szCs w:val="24"/>
          <w:u w:val="single"/>
        </w:rPr>
      </w:pPr>
    </w:p>
    <w:p w14:paraId="0A67374D" w14:textId="77777777" w:rsidR="004B22FB" w:rsidRDefault="004B22FB" w:rsidP="008C22F2">
      <w:pPr>
        <w:spacing w:line="360" w:lineRule="auto"/>
        <w:rPr>
          <w:rFonts w:cstheme="minorHAnsi"/>
          <w:b/>
          <w:bCs/>
          <w:sz w:val="24"/>
          <w:szCs w:val="24"/>
          <w:u w:val="single"/>
        </w:rPr>
      </w:pPr>
    </w:p>
    <w:p w14:paraId="055E1172" w14:textId="04CFE735" w:rsidR="00B416B7" w:rsidRDefault="00B416B7" w:rsidP="008C22F2">
      <w:pPr>
        <w:spacing w:line="360" w:lineRule="auto"/>
        <w:rPr>
          <w:rFonts w:cstheme="minorHAnsi"/>
          <w:b/>
          <w:bCs/>
          <w:sz w:val="24"/>
          <w:szCs w:val="24"/>
          <w:u w:val="single"/>
        </w:rPr>
      </w:pPr>
    </w:p>
    <w:p w14:paraId="36E596D9" w14:textId="706580F1" w:rsidR="00B416B7" w:rsidRDefault="00B416B7" w:rsidP="008C22F2">
      <w:pPr>
        <w:spacing w:line="360" w:lineRule="auto"/>
        <w:rPr>
          <w:rFonts w:cstheme="minorHAnsi"/>
          <w:b/>
          <w:bCs/>
          <w:sz w:val="24"/>
          <w:szCs w:val="24"/>
          <w:u w:val="single"/>
        </w:rPr>
      </w:pPr>
    </w:p>
    <w:p w14:paraId="4A7D9307" w14:textId="77777777" w:rsidR="008725FF" w:rsidRDefault="008725FF" w:rsidP="008C22F2">
      <w:pPr>
        <w:spacing w:line="360" w:lineRule="auto"/>
        <w:rPr>
          <w:rFonts w:cstheme="minorHAnsi"/>
          <w:b/>
          <w:bCs/>
          <w:sz w:val="24"/>
          <w:szCs w:val="24"/>
          <w:u w:val="single"/>
        </w:rPr>
      </w:pPr>
    </w:p>
    <w:p w14:paraId="542ECCE6" w14:textId="505AE7DB" w:rsidR="007F5BA9" w:rsidRDefault="007F5BA9" w:rsidP="008C22F2">
      <w:pPr>
        <w:spacing w:line="360" w:lineRule="auto"/>
        <w:rPr>
          <w:rFonts w:cstheme="minorHAnsi"/>
          <w:b/>
          <w:bCs/>
          <w:sz w:val="24"/>
          <w:szCs w:val="24"/>
          <w:u w:val="single"/>
        </w:rPr>
      </w:pPr>
      <w:r w:rsidRPr="008C22F2">
        <w:rPr>
          <w:rFonts w:cstheme="minorHAnsi"/>
          <w:b/>
          <w:bCs/>
          <w:sz w:val="24"/>
          <w:szCs w:val="24"/>
          <w:u w:val="single"/>
        </w:rPr>
        <w:lastRenderedPageBreak/>
        <w:t>Llyfryddiaeth</w:t>
      </w:r>
    </w:p>
    <w:p w14:paraId="3A7F7622" w14:textId="46086A2D" w:rsidR="00B068EF" w:rsidRPr="00992BA4" w:rsidRDefault="00B068EF" w:rsidP="00992BA4">
      <w:pPr>
        <w:spacing w:line="360" w:lineRule="auto"/>
        <w:rPr>
          <w:rFonts w:cstheme="minorHAnsi"/>
          <w:b/>
          <w:bCs/>
          <w:sz w:val="24"/>
          <w:szCs w:val="24"/>
          <w:u w:val="single"/>
        </w:rPr>
      </w:pPr>
      <w:r w:rsidRPr="00992BA4">
        <w:rPr>
          <w:rFonts w:cstheme="minorHAnsi"/>
          <w:sz w:val="24"/>
          <w:szCs w:val="24"/>
        </w:rPr>
        <w:t>Attard, C. (2014). Engaging with the Working Mathematically stra</w:t>
      </w:r>
      <w:r w:rsidR="0082773E" w:rsidRPr="00992BA4">
        <w:rPr>
          <w:rFonts w:cstheme="minorHAnsi"/>
          <w:sz w:val="24"/>
          <w:szCs w:val="24"/>
        </w:rPr>
        <w:t>nd through the use of iPads, yn C. Attard &amp; A. L. White (Gol</w:t>
      </w:r>
      <w:r w:rsidRPr="00992BA4">
        <w:rPr>
          <w:rFonts w:cstheme="minorHAnsi"/>
          <w:sz w:val="24"/>
          <w:szCs w:val="24"/>
        </w:rPr>
        <w:t xml:space="preserve">.), </w:t>
      </w:r>
      <w:r w:rsidRPr="00992BA4">
        <w:rPr>
          <w:rFonts w:cstheme="minorHAnsi"/>
          <w:i/>
          <w:iCs/>
          <w:sz w:val="24"/>
          <w:szCs w:val="24"/>
          <w:bdr w:val="none" w:sz="0" w:space="0" w:color="auto" w:frame="1"/>
        </w:rPr>
        <w:t>Implementing the New NSW Mathematics Syllabus: Off to a Flying Start!</w:t>
      </w:r>
      <w:r w:rsidR="0082773E" w:rsidRPr="00992BA4">
        <w:rPr>
          <w:rFonts w:cstheme="minorHAnsi"/>
          <w:sz w:val="24"/>
          <w:szCs w:val="24"/>
        </w:rPr>
        <w:t xml:space="preserve"> tt:. 8-14</w:t>
      </w:r>
      <w:r w:rsidRPr="00992BA4">
        <w:rPr>
          <w:rFonts w:cstheme="minorHAnsi"/>
          <w:sz w:val="24"/>
          <w:szCs w:val="24"/>
        </w:rPr>
        <w:t>.</w:t>
      </w:r>
    </w:p>
    <w:p w14:paraId="5B618746" w14:textId="77777777" w:rsidR="001A58B9" w:rsidRPr="00992BA4" w:rsidRDefault="001A58B9" w:rsidP="00992BA4">
      <w:pPr>
        <w:pStyle w:val="Heading1"/>
        <w:shd w:val="clear" w:color="auto" w:fill="FFFFFF"/>
        <w:spacing w:before="0" w:beforeAutospacing="0" w:after="200" w:afterAutospacing="0" w:line="360" w:lineRule="auto"/>
        <w:rPr>
          <w:rFonts w:asciiTheme="minorHAnsi" w:hAnsiTheme="minorHAnsi" w:cstheme="minorHAnsi"/>
          <w:b w:val="0"/>
          <w:sz w:val="24"/>
          <w:szCs w:val="24"/>
        </w:rPr>
      </w:pPr>
      <w:r w:rsidRPr="00992BA4">
        <w:rPr>
          <w:rFonts w:asciiTheme="minorHAnsi" w:hAnsiTheme="minorHAnsi" w:cstheme="minorHAnsi"/>
          <w:b w:val="0"/>
          <w:sz w:val="24"/>
          <w:szCs w:val="24"/>
        </w:rPr>
        <w:t xml:space="preserve">Bandura, A. (1986). </w:t>
      </w:r>
      <w:r w:rsidRPr="00992BA4">
        <w:rPr>
          <w:rFonts w:asciiTheme="minorHAnsi" w:hAnsiTheme="minorHAnsi" w:cstheme="minorHAnsi"/>
          <w:b w:val="0"/>
          <w:i/>
          <w:iCs/>
          <w:sz w:val="24"/>
          <w:szCs w:val="24"/>
        </w:rPr>
        <w:t>Social foundations of thought and action</w:t>
      </w:r>
      <w:r w:rsidRPr="00992BA4">
        <w:rPr>
          <w:rFonts w:asciiTheme="minorHAnsi" w:hAnsiTheme="minorHAnsi" w:cstheme="minorHAnsi"/>
          <w:b w:val="0"/>
          <w:sz w:val="24"/>
          <w:szCs w:val="24"/>
        </w:rPr>
        <w:t>. New Jersey: Prentice Hall.</w:t>
      </w:r>
    </w:p>
    <w:p w14:paraId="6691B77D" w14:textId="50E424B8" w:rsidR="00981739" w:rsidRPr="00992BA4" w:rsidRDefault="00981739" w:rsidP="00992BA4">
      <w:pPr>
        <w:pStyle w:val="Heading1"/>
        <w:shd w:val="clear" w:color="auto" w:fill="FFFFFF"/>
        <w:spacing w:before="0" w:beforeAutospacing="0" w:after="200" w:afterAutospacing="0" w:line="360" w:lineRule="auto"/>
        <w:rPr>
          <w:rFonts w:asciiTheme="minorHAnsi" w:hAnsiTheme="minorHAnsi" w:cstheme="minorHAnsi"/>
          <w:b w:val="0"/>
          <w:sz w:val="24"/>
          <w:szCs w:val="24"/>
        </w:rPr>
      </w:pPr>
      <w:r w:rsidRPr="00992BA4">
        <w:rPr>
          <w:rFonts w:asciiTheme="minorHAnsi" w:hAnsiTheme="minorHAnsi" w:cstheme="minorHAnsi"/>
          <w:b w:val="0"/>
          <w:sz w:val="24"/>
          <w:szCs w:val="24"/>
        </w:rPr>
        <w:t xml:space="preserve">Bauer, J., Gruber, H. &amp; </w:t>
      </w:r>
      <w:proofErr w:type="spellStart"/>
      <w:r w:rsidRPr="00992BA4">
        <w:rPr>
          <w:rFonts w:asciiTheme="minorHAnsi" w:hAnsiTheme="minorHAnsi" w:cstheme="minorHAnsi"/>
          <w:b w:val="0"/>
          <w:sz w:val="24"/>
          <w:szCs w:val="24"/>
        </w:rPr>
        <w:t>Harteis</w:t>
      </w:r>
      <w:proofErr w:type="spellEnd"/>
      <w:r w:rsidRPr="00992BA4">
        <w:rPr>
          <w:rFonts w:asciiTheme="minorHAnsi" w:hAnsiTheme="minorHAnsi" w:cstheme="minorHAnsi"/>
          <w:b w:val="0"/>
          <w:sz w:val="24"/>
          <w:szCs w:val="24"/>
        </w:rPr>
        <w:t>, C. (2008). The culture of learning from mistakes: How employees handle mistakes in everyday work. International Journal of Educational Research, 47, tt:223 – 231.</w:t>
      </w:r>
    </w:p>
    <w:p w14:paraId="3CD3E124" w14:textId="55D9A4CF" w:rsidR="00D93971" w:rsidRPr="00992BA4" w:rsidRDefault="00D93971" w:rsidP="00992BA4">
      <w:pPr>
        <w:pStyle w:val="Heading1"/>
        <w:shd w:val="clear" w:color="auto" w:fill="FFFFFF"/>
        <w:spacing w:before="0" w:beforeAutospacing="0" w:after="200" w:afterAutospacing="0" w:line="360" w:lineRule="auto"/>
        <w:rPr>
          <w:rFonts w:asciiTheme="minorHAnsi" w:eastAsiaTheme="minorHAnsi" w:hAnsiTheme="minorHAnsi" w:cstheme="minorHAnsi"/>
          <w:b w:val="0"/>
          <w:bCs w:val="0"/>
          <w:kern w:val="0"/>
          <w:sz w:val="24"/>
          <w:szCs w:val="24"/>
          <w:lang w:val="cy-GB" w:eastAsia="en-US"/>
        </w:rPr>
      </w:pPr>
      <w:r w:rsidRPr="00992BA4">
        <w:rPr>
          <w:rFonts w:asciiTheme="minorHAnsi" w:eastAsiaTheme="minorHAnsi" w:hAnsiTheme="minorHAnsi" w:cstheme="minorHAnsi"/>
          <w:b w:val="0"/>
          <w:bCs w:val="0"/>
          <w:kern w:val="0"/>
          <w:sz w:val="24"/>
          <w:szCs w:val="24"/>
          <w:lang w:val="cy-GB" w:eastAsia="en-US"/>
        </w:rPr>
        <w:t>Bellflower, J. B. (2008) A case study on the perceived benefits of Multiple Intelligence instruction: Examining its impact on student learning</w:t>
      </w:r>
      <w:r w:rsidRPr="00BF3039">
        <w:rPr>
          <w:rFonts w:asciiTheme="minorHAnsi" w:eastAsiaTheme="minorHAnsi" w:hAnsiTheme="minorHAnsi" w:cstheme="minorHAnsi"/>
          <w:b w:val="0"/>
          <w:bCs w:val="0"/>
          <w:kern w:val="0"/>
          <w:sz w:val="24"/>
          <w:szCs w:val="24"/>
          <w:lang w:val="cy-GB" w:eastAsia="en-US"/>
        </w:rPr>
        <w:t xml:space="preserve">.  </w:t>
      </w:r>
      <w:r w:rsidR="00BF3039" w:rsidRPr="00BF3039">
        <w:rPr>
          <w:rFonts w:asciiTheme="minorHAnsi" w:eastAsiaTheme="minorHAnsi" w:hAnsiTheme="minorHAnsi" w:cstheme="minorHAnsi"/>
          <w:b w:val="0"/>
          <w:bCs w:val="0"/>
          <w:kern w:val="0"/>
          <w:sz w:val="24"/>
          <w:szCs w:val="24"/>
          <w:lang w:val="cy-GB" w:eastAsia="en-US"/>
        </w:rPr>
        <w:t>T</w:t>
      </w:r>
      <w:r w:rsidR="00BF3039" w:rsidRPr="00BF3039">
        <w:rPr>
          <w:rFonts w:asciiTheme="minorHAnsi" w:hAnsiTheme="minorHAnsi" w:cstheme="minorHAnsi"/>
          <w:b w:val="0"/>
          <w:color w:val="222222"/>
          <w:sz w:val="24"/>
          <w:szCs w:val="24"/>
          <w:lang w:val="cy-GB"/>
        </w:rPr>
        <w:t>raethawd ymchwil doethuriaeth heb ei gyhoeddi, Prifysgol Caeio Graddedigion, UDA</w:t>
      </w:r>
      <w:r w:rsidR="00922A48">
        <w:rPr>
          <w:rFonts w:asciiTheme="minorHAnsi" w:hAnsiTheme="minorHAnsi" w:cstheme="minorHAnsi"/>
          <w:b w:val="0"/>
          <w:color w:val="222222"/>
          <w:sz w:val="24"/>
          <w:szCs w:val="24"/>
          <w:lang w:val="cy-GB"/>
        </w:rPr>
        <w:t>.</w:t>
      </w:r>
    </w:p>
    <w:p w14:paraId="19248AC2" w14:textId="5B2862B8" w:rsidR="00C84448" w:rsidRPr="00992BA4" w:rsidRDefault="00C84448" w:rsidP="00992BA4">
      <w:pPr>
        <w:pStyle w:val="Heading1"/>
        <w:shd w:val="clear" w:color="auto" w:fill="FFFFFF"/>
        <w:spacing w:before="0" w:beforeAutospacing="0" w:after="200" w:afterAutospacing="0" w:line="360" w:lineRule="auto"/>
        <w:rPr>
          <w:rFonts w:asciiTheme="minorHAnsi" w:eastAsiaTheme="minorHAnsi" w:hAnsiTheme="minorHAnsi" w:cstheme="minorHAnsi"/>
          <w:b w:val="0"/>
          <w:bCs w:val="0"/>
          <w:kern w:val="0"/>
          <w:sz w:val="24"/>
          <w:szCs w:val="24"/>
          <w:lang w:val="cy-GB" w:eastAsia="en-US"/>
        </w:rPr>
      </w:pPr>
      <w:r w:rsidRPr="00992BA4">
        <w:rPr>
          <w:rStyle w:val="Emphasis"/>
          <w:rFonts w:asciiTheme="minorHAnsi" w:hAnsiTheme="minorHAnsi" w:cstheme="minorHAnsi"/>
          <w:b w:val="0"/>
          <w:bCs w:val="0"/>
          <w:i w:val="0"/>
          <w:iCs w:val="0"/>
          <w:sz w:val="24"/>
          <w:szCs w:val="24"/>
        </w:rPr>
        <w:t>BERA</w:t>
      </w:r>
      <w:r w:rsidRPr="00992BA4">
        <w:rPr>
          <w:rFonts w:asciiTheme="minorHAnsi" w:hAnsiTheme="minorHAnsi" w:cstheme="minorHAnsi"/>
          <w:b w:val="0"/>
          <w:sz w:val="24"/>
          <w:szCs w:val="24"/>
        </w:rPr>
        <w:t xml:space="preserve">. </w:t>
      </w:r>
      <w:r w:rsidR="00E00314" w:rsidRPr="00992BA4">
        <w:rPr>
          <w:rFonts w:asciiTheme="minorHAnsi" w:hAnsiTheme="minorHAnsi" w:cstheme="minorHAnsi"/>
          <w:b w:val="0"/>
          <w:sz w:val="24"/>
          <w:szCs w:val="24"/>
        </w:rPr>
        <w:t>(2011</w:t>
      </w:r>
      <w:r w:rsidRPr="00992BA4">
        <w:rPr>
          <w:rFonts w:asciiTheme="minorHAnsi" w:hAnsiTheme="minorHAnsi" w:cstheme="minorHAnsi"/>
          <w:b w:val="0"/>
          <w:sz w:val="24"/>
          <w:szCs w:val="24"/>
        </w:rPr>
        <w:t xml:space="preserve">).  Ethical Guidelines for Educational Research. </w:t>
      </w:r>
      <w:proofErr w:type="spellStart"/>
      <w:r w:rsidRPr="00992BA4">
        <w:rPr>
          <w:rFonts w:asciiTheme="minorHAnsi" w:hAnsiTheme="minorHAnsi" w:cstheme="minorHAnsi"/>
          <w:b w:val="0"/>
          <w:sz w:val="24"/>
          <w:szCs w:val="24"/>
        </w:rPr>
        <w:t>Llundain</w:t>
      </w:r>
      <w:proofErr w:type="spellEnd"/>
      <w:r w:rsidRPr="00992BA4">
        <w:rPr>
          <w:rFonts w:asciiTheme="minorHAnsi" w:hAnsiTheme="minorHAnsi" w:cstheme="minorHAnsi"/>
          <w:b w:val="0"/>
          <w:sz w:val="24"/>
          <w:szCs w:val="24"/>
        </w:rPr>
        <w:t>: BERA.</w:t>
      </w:r>
    </w:p>
    <w:p w14:paraId="1B350C99" w14:textId="5E6C5EA7" w:rsidR="00C50AA5" w:rsidRPr="00992BA4" w:rsidRDefault="00C50AA5" w:rsidP="00992BA4">
      <w:pPr>
        <w:pStyle w:val="Heading1"/>
        <w:shd w:val="clear" w:color="auto" w:fill="FFFFFF"/>
        <w:spacing w:before="0" w:beforeAutospacing="0" w:after="200" w:afterAutospacing="0" w:line="360" w:lineRule="auto"/>
        <w:rPr>
          <w:rFonts w:asciiTheme="minorHAnsi" w:hAnsiTheme="minorHAnsi" w:cstheme="minorHAnsi"/>
          <w:b w:val="0"/>
          <w:sz w:val="24"/>
          <w:szCs w:val="24"/>
        </w:rPr>
      </w:pPr>
      <w:r w:rsidRPr="00992BA4">
        <w:rPr>
          <w:rFonts w:asciiTheme="minorHAnsi" w:hAnsiTheme="minorHAnsi" w:cstheme="minorHAnsi"/>
          <w:b w:val="0"/>
          <w:sz w:val="24"/>
          <w:szCs w:val="24"/>
        </w:rPr>
        <w:t xml:space="preserve">Blackwell, L. S., </w:t>
      </w:r>
      <w:proofErr w:type="spellStart"/>
      <w:r w:rsidRPr="00992BA4">
        <w:rPr>
          <w:rFonts w:asciiTheme="minorHAnsi" w:hAnsiTheme="minorHAnsi" w:cstheme="minorHAnsi"/>
          <w:b w:val="0"/>
          <w:sz w:val="24"/>
          <w:szCs w:val="24"/>
        </w:rPr>
        <w:t>Trzesniewski</w:t>
      </w:r>
      <w:proofErr w:type="spellEnd"/>
      <w:r w:rsidRPr="00992BA4">
        <w:rPr>
          <w:rFonts w:asciiTheme="minorHAnsi" w:hAnsiTheme="minorHAnsi" w:cstheme="minorHAnsi"/>
          <w:b w:val="0"/>
          <w:sz w:val="24"/>
          <w:szCs w:val="24"/>
        </w:rPr>
        <w:t>, K. H., a Dweck, C. S. (2007). Implicit theories of intelligence predict achievement across an adolescent transition: A longitudinal study and an intervention. Child Development, (78), tt:246 –263.</w:t>
      </w:r>
    </w:p>
    <w:p w14:paraId="4542CBFF" w14:textId="4C962BFD" w:rsidR="00131D8B" w:rsidRPr="00992BA4" w:rsidRDefault="00131D8B" w:rsidP="00992BA4">
      <w:pPr>
        <w:pStyle w:val="Heading1"/>
        <w:shd w:val="clear" w:color="auto" w:fill="FFFFFF"/>
        <w:spacing w:before="0" w:beforeAutospacing="0" w:after="200" w:afterAutospacing="0" w:line="360" w:lineRule="auto"/>
        <w:rPr>
          <w:rFonts w:asciiTheme="minorHAnsi" w:hAnsiTheme="minorHAnsi" w:cstheme="minorHAnsi"/>
          <w:b w:val="0"/>
          <w:sz w:val="24"/>
          <w:szCs w:val="24"/>
          <w:shd w:val="clear" w:color="auto" w:fill="FFFFFF"/>
        </w:rPr>
      </w:pPr>
      <w:proofErr w:type="spellStart"/>
      <w:r w:rsidRPr="00992BA4">
        <w:rPr>
          <w:rFonts w:asciiTheme="minorHAnsi" w:hAnsiTheme="minorHAnsi" w:cstheme="minorHAnsi"/>
          <w:b w:val="0"/>
          <w:sz w:val="24"/>
          <w:szCs w:val="24"/>
          <w:shd w:val="clear" w:color="auto" w:fill="FFFFFF"/>
        </w:rPr>
        <w:t>Bjonklurd</w:t>
      </w:r>
      <w:proofErr w:type="spellEnd"/>
      <w:r w:rsidRPr="00992BA4">
        <w:rPr>
          <w:rFonts w:asciiTheme="minorHAnsi" w:hAnsiTheme="minorHAnsi" w:cstheme="minorHAnsi"/>
          <w:b w:val="0"/>
          <w:sz w:val="24"/>
          <w:szCs w:val="24"/>
          <w:shd w:val="clear" w:color="auto" w:fill="FFFFFF"/>
        </w:rPr>
        <w:t xml:space="preserve">, D.F. a Causey, K, B. (2017) </w:t>
      </w:r>
      <w:r w:rsidRPr="00992BA4">
        <w:rPr>
          <w:rStyle w:val="a-size-extra-large"/>
          <w:rFonts w:asciiTheme="minorHAnsi" w:hAnsiTheme="minorHAnsi" w:cstheme="minorHAnsi"/>
          <w:b w:val="0"/>
          <w:i/>
          <w:sz w:val="24"/>
          <w:szCs w:val="24"/>
        </w:rPr>
        <w:t>Children′s Thinking: Cognitive Development and Individual Differences</w:t>
      </w:r>
      <w:r w:rsidRPr="00992BA4">
        <w:rPr>
          <w:rFonts w:asciiTheme="minorHAnsi" w:hAnsiTheme="minorHAnsi" w:cstheme="minorHAnsi"/>
          <w:b w:val="0"/>
          <w:i/>
          <w:sz w:val="24"/>
          <w:szCs w:val="24"/>
        </w:rPr>
        <w:t> </w:t>
      </w:r>
      <w:r w:rsidRPr="00992BA4">
        <w:rPr>
          <w:rStyle w:val="a-size-large"/>
          <w:rFonts w:asciiTheme="minorHAnsi" w:hAnsiTheme="minorHAnsi" w:cstheme="minorHAnsi"/>
          <w:b w:val="0"/>
          <w:i/>
          <w:sz w:val="24"/>
          <w:szCs w:val="24"/>
        </w:rPr>
        <w:t xml:space="preserve">6th Edition. </w:t>
      </w:r>
      <w:r w:rsidRPr="00992BA4">
        <w:rPr>
          <w:rFonts w:asciiTheme="minorHAnsi" w:hAnsiTheme="minorHAnsi" w:cstheme="minorHAnsi"/>
          <w:b w:val="0"/>
          <w:sz w:val="24"/>
          <w:szCs w:val="24"/>
          <w:shd w:val="clear" w:color="auto" w:fill="FFFFFF"/>
        </w:rPr>
        <w:t>Los Angeles: SAGE Publications.</w:t>
      </w:r>
    </w:p>
    <w:p w14:paraId="62203B50" w14:textId="1BC5EE55" w:rsidR="00792E2B" w:rsidRPr="00992BA4" w:rsidRDefault="00792E2B" w:rsidP="00992BA4">
      <w:pPr>
        <w:pStyle w:val="Heading1"/>
        <w:shd w:val="clear" w:color="auto" w:fill="FFFFFF"/>
        <w:spacing w:before="0" w:beforeAutospacing="0" w:after="200" w:afterAutospacing="0" w:line="360" w:lineRule="auto"/>
        <w:rPr>
          <w:rFonts w:asciiTheme="minorHAnsi" w:eastAsiaTheme="minorHAnsi" w:hAnsiTheme="minorHAnsi" w:cstheme="minorHAnsi"/>
          <w:b w:val="0"/>
          <w:bCs w:val="0"/>
          <w:kern w:val="0"/>
          <w:sz w:val="24"/>
          <w:szCs w:val="24"/>
          <w:lang w:val="cy-GB" w:eastAsia="en-US"/>
        </w:rPr>
      </w:pPr>
      <w:r w:rsidRPr="00992BA4">
        <w:rPr>
          <w:rFonts w:asciiTheme="minorHAnsi" w:eastAsiaTheme="minorHAnsi" w:hAnsiTheme="minorHAnsi" w:cstheme="minorHAnsi"/>
          <w:b w:val="0"/>
          <w:bCs w:val="0"/>
          <w:kern w:val="0"/>
          <w:sz w:val="24"/>
          <w:szCs w:val="24"/>
          <w:lang w:val="cy-GB" w:eastAsia="en-US"/>
        </w:rPr>
        <w:t xml:space="preserve">Boaler, J. (2013) ‘Ability Grouping in Mathematics Classrooms’, in S. Lerman (Gol.) </w:t>
      </w:r>
      <w:r w:rsidRPr="00992BA4">
        <w:rPr>
          <w:rFonts w:asciiTheme="minorHAnsi" w:eastAsiaTheme="minorHAnsi" w:hAnsiTheme="minorHAnsi" w:cstheme="minorHAnsi"/>
          <w:b w:val="0"/>
          <w:bCs w:val="0"/>
          <w:i/>
          <w:kern w:val="0"/>
          <w:sz w:val="24"/>
          <w:szCs w:val="24"/>
          <w:lang w:val="cy-GB" w:eastAsia="en-US"/>
        </w:rPr>
        <w:t>Encyclopedia of Mathematics Education</w:t>
      </w:r>
      <w:r w:rsidRPr="00992BA4">
        <w:rPr>
          <w:rFonts w:asciiTheme="minorHAnsi" w:eastAsiaTheme="minorHAnsi" w:hAnsiTheme="minorHAnsi" w:cstheme="minorHAnsi"/>
          <w:b w:val="0"/>
          <w:bCs w:val="0"/>
          <w:kern w:val="0"/>
          <w:sz w:val="24"/>
          <w:szCs w:val="24"/>
          <w:lang w:val="cy-GB" w:eastAsia="en-US"/>
        </w:rPr>
        <w:t>, Heidelberg: Springer.</w:t>
      </w:r>
    </w:p>
    <w:p w14:paraId="26D6355C" w14:textId="3EC70A77" w:rsidR="00D63A41" w:rsidRPr="00992BA4" w:rsidRDefault="000F21AA" w:rsidP="00992BA4">
      <w:pPr>
        <w:pStyle w:val="Heading1"/>
        <w:shd w:val="clear" w:color="auto" w:fill="FFFFFF"/>
        <w:spacing w:before="0" w:beforeAutospacing="0" w:after="200" w:afterAutospacing="0" w:line="360" w:lineRule="auto"/>
        <w:rPr>
          <w:rFonts w:asciiTheme="minorHAnsi" w:hAnsiTheme="minorHAnsi" w:cstheme="minorHAnsi"/>
          <w:b w:val="0"/>
          <w:color w:val="000000"/>
          <w:sz w:val="24"/>
          <w:szCs w:val="24"/>
        </w:rPr>
      </w:pPr>
      <w:proofErr w:type="spellStart"/>
      <w:r w:rsidRPr="00992BA4">
        <w:rPr>
          <w:rFonts w:asciiTheme="minorHAnsi" w:hAnsiTheme="minorHAnsi" w:cstheme="minorHAnsi"/>
          <w:b w:val="0"/>
          <w:color w:val="000000"/>
          <w:sz w:val="24"/>
          <w:szCs w:val="24"/>
        </w:rPr>
        <w:t>Boaler</w:t>
      </w:r>
      <w:proofErr w:type="spellEnd"/>
      <w:r w:rsidRPr="00992BA4">
        <w:rPr>
          <w:rFonts w:asciiTheme="minorHAnsi" w:hAnsiTheme="minorHAnsi" w:cstheme="minorHAnsi"/>
          <w:b w:val="0"/>
          <w:color w:val="000000"/>
          <w:sz w:val="24"/>
          <w:szCs w:val="24"/>
        </w:rPr>
        <w:t xml:space="preserve">, J. (1997) When even the winners are losers: evaluating the experiences of ‘top set’ students. </w:t>
      </w:r>
      <w:r w:rsidRPr="00992BA4">
        <w:rPr>
          <w:rFonts w:asciiTheme="minorHAnsi" w:hAnsiTheme="minorHAnsi" w:cstheme="minorHAnsi"/>
          <w:b w:val="0"/>
          <w:i/>
          <w:iCs/>
          <w:color w:val="000000"/>
          <w:sz w:val="24"/>
          <w:szCs w:val="24"/>
        </w:rPr>
        <w:t xml:space="preserve">Journal of Curriculum Studies, </w:t>
      </w:r>
      <w:r w:rsidRPr="00992BA4">
        <w:rPr>
          <w:rFonts w:asciiTheme="minorHAnsi" w:hAnsiTheme="minorHAnsi" w:cstheme="minorHAnsi"/>
          <w:b w:val="0"/>
          <w:bCs w:val="0"/>
          <w:color w:val="000000"/>
          <w:sz w:val="24"/>
          <w:szCs w:val="24"/>
        </w:rPr>
        <w:t>29</w:t>
      </w:r>
      <w:r w:rsidRPr="00992BA4">
        <w:rPr>
          <w:rFonts w:asciiTheme="minorHAnsi" w:hAnsiTheme="minorHAnsi" w:cstheme="minorHAnsi"/>
          <w:b w:val="0"/>
          <w:color w:val="000000"/>
          <w:sz w:val="24"/>
          <w:szCs w:val="24"/>
        </w:rPr>
        <w:t>(2), tt:165-182.</w:t>
      </w:r>
    </w:p>
    <w:p w14:paraId="02C9DECC" w14:textId="77777777" w:rsidR="00D63A41" w:rsidRPr="00992BA4" w:rsidRDefault="00D63A41" w:rsidP="00992BA4">
      <w:pPr>
        <w:spacing w:line="360" w:lineRule="auto"/>
        <w:rPr>
          <w:rFonts w:cstheme="minorHAnsi"/>
          <w:sz w:val="24"/>
          <w:szCs w:val="24"/>
          <w:shd w:val="clear" w:color="auto" w:fill="FFFFFF"/>
        </w:rPr>
      </w:pPr>
      <w:r w:rsidRPr="00992BA4">
        <w:rPr>
          <w:rFonts w:cstheme="minorHAnsi"/>
          <w:sz w:val="24"/>
          <w:szCs w:val="24"/>
          <w:shd w:val="clear" w:color="auto" w:fill="FFFFFF"/>
        </w:rPr>
        <w:t>Brain, C. (2000) </w:t>
      </w:r>
      <w:r w:rsidRPr="00992BA4">
        <w:rPr>
          <w:rFonts w:cstheme="minorHAnsi"/>
          <w:i/>
          <w:iCs/>
          <w:sz w:val="24"/>
          <w:szCs w:val="24"/>
          <w:shd w:val="clear" w:color="auto" w:fill="FFFFFF"/>
        </w:rPr>
        <w:t>Advanced subsidiary psychology</w:t>
      </w:r>
      <w:r w:rsidRPr="00992BA4">
        <w:rPr>
          <w:rFonts w:cstheme="minorHAnsi"/>
          <w:sz w:val="24"/>
          <w:szCs w:val="24"/>
          <w:shd w:val="clear" w:color="auto" w:fill="FFFFFF"/>
        </w:rPr>
        <w:t>. Cheltenham: Nelson Thornes.</w:t>
      </w:r>
    </w:p>
    <w:p w14:paraId="081F30CE" w14:textId="607EA1FE" w:rsidR="005A0F79" w:rsidRPr="00992BA4" w:rsidRDefault="005A0F79" w:rsidP="00992BA4">
      <w:pPr>
        <w:spacing w:line="360" w:lineRule="auto"/>
        <w:rPr>
          <w:rFonts w:cstheme="minorHAnsi"/>
          <w:sz w:val="24"/>
          <w:szCs w:val="24"/>
        </w:rPr>
      </w:pPr>
      <w:r w:rsidRPr="00992BA4">
        <w:rPr>
          <w:rFonts w:cstheme="minorHAnsi"/>
          <w:sz w:val="24"/>
          <w:szCs w:val="24"/>
        </w:rPr>
        <w:t xml:space="preserve">Bronfenbrenner, U. (1979) </w:t>
      </w:r>
      <w:r w:rsidRPr="00992BA4">
        <w:rPr>
          <w:rFonts w:cstheme="minorHAnsi"/>
          <w:i/>
          <w:sz w:val="24"/>
          <w:szCs w:val="24"/>
        </w:rPr>
        <w:t xml:space="preserve">The Ecology of Human Development: Experiments by Nature and Design </w:t>
      </w:r>
      <w:r w:rsidRPr="00992BA4">
        <w:rPr>
          <w:rFonts w:cstheme="minorHAnsi"/>
          <w:sz w:val="24"/>
          <w:szCs w:val="24"/>
        </w:rPr>
        <w:t>Cambridge MA: Harvard University Press.</w:t>
      </w:r>
    </w:p>
    <w:p w14:paraId="2FA013EC" w14:textId="0839601F" w:rsidR="005A0F79" w:rsidRPr="00992BA4" w:rsidRDefault="005A0F79" w:rsidP="00992BA4">
      <w:pPr>
        <w:spacing w:line="360" w:lineRule="auto"/>
        <w:rPr>
          <w:rFonts w:cstheme="minorHAnsi"/>
          <w:sz w:val="24"/>
          <w:szCs w:val="24"/>
        </w:rPr>
      </w:pPr>
      <w:r w:rsidRPr="00992BA4">
        <w:rPr>
          <w:rFonts w:cstheme="minorHAnsi"/>
          <w:sz w:val="24"/>
          <w:szCs w:val="24"/>
        </w:rPr>
        <w:t xml:space="preserve">Brooker, L. (2001) ‘Interviewing Children’ </w:t>
      </w:r>
      <w:r w:rsidR="00EC41F8" w:rsidRPr="00992BA4">
        <w:rPr>
          <w:rFonts w:cstheme="minorHAnsi"/>
          <w:sz w:val="24"/>
          <w:szCs w:val="24"/>
        </w:rPr>
        <w:t>Yn</w:t>
      </w:r>
      <w:r w:rsidRPr="00992BA4">
        <w:rPr>
          <w:rFonts w:cstheme="minorHAnsi"/>
          <w:sz w:val="24"/>
          <w:szCs w:val="24"/>
        </w:rPr>
        <w:t xml:space="preserve"> G. MacNaughton, S. A. Rolfe and I. Siraj-Blatchford (eds.) </w:t>
      </w:r>
      <w:r w:rsidRPr="00992BA4">
        <w:rPr>
          <w:rFonts w:cstheme="minorHAnsi"/>
          <w:i/>
          <w:sz w:val="24"/>
          <w:szCs w:val="24"/>
        </w:rPr>
        <w:t>Doing Early Childhood Research</w:t>
      </w:r>
      <w:r w:rsidR="00EC41F8" w:rsidRPr="00992BA4">
        <w:rPr>
          <w:rFonts w:cstheme="minorHAnsi"/>
          <w:i/>
          <w:sz w:val="24"/>
          <w:szCs w:val="24"/>
        </w:rPr>
        <w:t xml:space="preserve">. </w:t>
      </w:r>
      <w:r w:rsidRPr="00992BA4">
        <w:rPr>
          <w:rFonts w:cstheme="minorHAnsi"/>
          <w:sz w:val="24"/>
          <w:szCs w:val="24"/>
        </w:rPr>
        <w:t xml:space="preserve"> Maidenhead: Open University Press.</w:t>
      </w:r>
    </w:p>
    <w:p w14:paraId="080F9959" w14:textId="527CC12C" w:rsidR="00FC2061" w:rsidRPr="00992BA4" w:rsidRDefault="00FC2061" w:rsidP="00992BA4">
      <w:pPr>
        <w:spacing w:line="360" w:lineRule="auto"/>
        <w:rPr>
          <w:rFonts w:cstheme="minorHAnsi"/>
          <w:sz w:val="24"/>
          <w:szCs w:val="24"/>
        </w:rPr>
      </w:pPr>
      <w:r w:rsidRPr="00992BA4">
        <w:rPr>
          <w:rFonts w:cstheme="minorHAnsi"/>
          <w:sz w:val="24"/>
          <w:szCs w:val="24"/>
        </w:rPr>
        <w:lastRenderedPageBreak/>
        <w:t xml:space="preserve">Butler, J. (2015) </w:t>
      </w:r>
      <w:r w:rsidR="004623BA" w:rsidRPr="00992BA4">
        <w:rPr>
          <w:rStyle w:val="a-size-large"/>
          <w:rFonts w:cstheme="minorHAnsi"/>
          <w:bCs/>
          <w:i/>
          <w:sz w:val="24"/>
          <w:szCs w:val="24"/>
        </w:rPr>
        <w:t>Observing Children and Families: Beyond the Surface.</w:t>
      </w:r>
      <w:r w:rsidR="004623BA" w:rsidRPr="00992BA4">
        <w:rPr>
          <w:rStyle w:val="a-size-large"/>
          <w:rFonts w:cstheme="minorHAnsi"/>
          <w:bCs/>
          <w:sz w:val="24"/>
          <w:szCs w:val="24"/>
        </w:rPr>
        <w:t xml:space="preserve">  St Albans:</w:t>
      </w:r>
      <w:r w:rsidR="004623BA" w:rsidRPr="00992BA4">
        <w:rPr>
          <w:rFonts w:cstheme="minorHAnsi"/>
          <w:sz w:val="24"/>
          <w:szCs w:val="24"/>
        </w:rPr>
        <w:t xml:space="preserve"> Critical Publishing Limited.</w:t>
      </w:r>
    </w:p>
    <w:p w14:paraId="54186349" w14:textId="30F11089" w:rsidR="00FF503F" w:rsidRPr="00992BA4" w:rsidRDefault="00FF503F" w:rsidP="00992BA4">
      <w:pPr>
        <w:pStyle w:val="Heading1"/>
        <w:shd w:val="clear" w:color="auto" w:fill="FFFFFF"/>
        <w:spacing w:before="0" w:beforeAutospacing="0" w:after="200" w:afterAutospacing="0" w:line="360" w:lineRule="auto"/>
        <w:rPr>
          <w:rFonts w:asciiTheme="minorHAnsi" w:hAnsiTheme="minorHAnsi" w:cstheme="minorHAnsi"/>
          <w:b w:val="0"/>
          <w:sz w:val="24"/>
          <w:szCs w:val="24"/>
        </w:rPr>
      </w:pPr>
      <w:proofErr w:type="spellStart"/>
      <w:r w:rsidRPr="00992BA4">
        <w:rPr>
          <w:rFonts w:asciiTheme="minorHAnsi" w:hAnsiTheme="minorHAnsi" w:cstheme="minorHAnsi"/>
          <w:b w:val="0"/>
          <w:sz w:val="24"/>
          <w:szCs w:val="24"/>
          <w:u w:val="single"/>
        </w:rPr>
        <w:t>C</w:t>
      </w:r>
      <w:r w:rsidRPr="00992BA4">
        <w:rPr>
          <w:rFonts w:asciiTheme="minorHAnsi" w:hAnsiTheme="minorHAnsi" w:cstheme="minorHAnsi"/>
          <w:b w:val="0"/>
          <w:sz w:val="24"/>
          <w:szCs w:val="24"/>
        </w:rPr>
        <w:t>arr</w:t>
      </w:r>
      <w:proofErr w:type="spellEnd"/>
      <w:r w:rsidRPr="00992BA4">
        <w:rPr>
          <w:rFonts w:asciiTheme="minorHAnsi" w:hAnsiTheme="minorHAnsi" w:cstheme="minorHAnsi"/>
          <w:b w:val="0"/>
          <w:sz w:val="24"/>
          <w:szCs w:val="24"/>
        </w:rPr>
        <w:t xml:space="preserve">, M. (2011). Young children reflecting on their learning: teachers’ conversation strategies. Early Years, 31(3), </w:t>
      </w:r>
      <w:r w:rsidR="00AE7919" w:rsidRPr="00992BA4">
        <w:rPr>
          <w:rFonts w:asciiTheme="minorHAnsi" w:hAnsiTheme="minorHAnsi" w:cstheme="minorHAnsi"/>
          <w:b w:val="0"/>
          <w:sz w:val="24"/>
          <w:szCs w:val="24"/>
        </w:rPr>
        <w:t>tt:</w:t>
      </w:r>
      <w:r w:rsidRPr="00992BA4">
        <w:rPr>
          <w:rFonts w:asciiTheme="minorHAnsi" w:hAnsiTheme="minorHAnsi" w:cstheme="minorHAnsi"/>
          <w:b w:val="0"/>
          <w:sz w:val="24"/>
          <w:szCs w:val="24"/>
        </w:rPr>
        <w:t>257-270.</w:t>
      </w:r>
    </w:p>
    <w:p w14:paraId="46A5D597" w14:textId="502B28D7" w:rsidR="00332327" w:rsidRPr="00992BA4" w:rsidRDefault="00332327" w:rsidP="00992BA4">
      <w:pPr>
        <w:spacing w:line="360" w:lineRule="auto"/>
        <w:rPr>
          <w:rFonts w:cstheme="minorHAnsi"/>
          <w:sz w:val="24"/>
          <w:szCs w:val="24"/>
        </w:rPr>
      </w:pPr>
      <w:r w:rsidRPr="00992BA4">
        <w:rPr>
          <w:rFonts w:cstheme="minorHAnsi"/>
          <w:sz w:val="24"/>
          <w:szCs w:val="24"/>
        </w:rPr>
        <w:t>Coates, E</w:t>
      </w:r>
      <w:r w:rsidR="007E5322" w:rsidRPr="00992BA4">
        <w:rPr>
          <w:rFonts w:cstheme="minorHAnsi"/>
          <w:sz w:val="24"/>
          <w:szCs w:val="24"/>
        </w:rPr>
        <w:t>. (2003) ‘“‘I</w:t>
      </w:r>
      <w:r w:rsidRPr="00992BA4">
        <w:rPr>
          <w:rFonts w:cstheme="minorHAnsi"/>
          <w:sz w:val="24"/>
          <w:szCs w:val="24"/>
        </w:rPr>
        <w:t xml:space="preserve"> forgot the sky!” Children’s stories conta</w:t>
      </w:r>
      <w:r w:rsidR="003455C8" w:rsidRPr="00992BA4">
        <w:rPr>
          <w:rFonts w:cstheme="minorHAnsi"/>
          <w:sz w:val="24"/>
          <w:szCs w:val="24"/>
        </w:rPr>
        <w:t xml:space="preserve">ined within their drawings’ </w:t>
      </w:r>
      <w:r w:rsidRPr="00992BA4">
        <w:rPr>
          <w:rFonts w:cstheme="minorHAnsi"/>
          <w:sz w:val="24"/>
          <w:szCs w:val="24"/>
        </w:rPr>
        <w:t>The Reality of Research with Children and Young People</w:t>
      </w:r>
      <w:r w:rsidR="003455C8" w:rsidRPr="00992BA4">
        <w:rPr>
          <w:rFonts w:cstheme="minorHAnsi"/>
          <w:sz w:val="24"/>
          <w:szCs w:val="24"/>
        </w:rPr>
        <w:t>’</w:t>
      </w:r>
      <w:r w:rsidRPr="00992BA4">
        <w:rPr>
          <w:rFonts w:cstheme="minorHAnsi"/>
          <w:sz w:val="24"/>
          <w:szCs w:val="24"/>
        </w:rPr>
        <w:t xml:space="preserve">. </w:t>
      </w:r>
      <w:r w:rsidR="007E5322" w:rsidRPr="00992BA4">
        <w:rPr>
          <w:rFonts w:cstheme="minorHAnsi"/>
          <w:sz w:val="24"/>
          <w:szCs w:val="24"/>
        </w:rPr>
        <w:t xml:space="preserve">California: </w:t>
      </w:r>
      <w:r w:rsidRPr="00992BA4">
        <w:rPr>
          <w:rFonts w:cstheme="minorHAnsi"/>
          <w:sz w:val="24"/>
          <w:szCs w:val="24"/>
        </w:rPr>
        <w:t>Sage.</w:t>
      </w:r>
    </w:p>
    <w:p w14:paraId="62FFD52D" w14:textId="5BDE29E4" w:rsidR="003872B6" w:rsidRPr="00992BA4" w:rsidRDefault="003872B6" w:rsidP="00992BA4">
      <w:pPr>
        <w:spacing w:line="360" w:lineRule="auto"/>
        <w:rPr>
          <w:rFonts w:cstheme="minorHAnsi"/>
          <w:sz w:val="24"/>
          <w:szCs w:val="24"/>
          <w:shd w:val="clear" w:color="auto" w:fill="FFFFFF"/>
        </w:rPr>
      </w:pPr>
      <w:r w:rsidRPr="00992BA4">
        <w:rPr>
          <w:rStyle w:val="Emphasis"/>
          <w:rFonts w:cstheme="minorHAnsi"/>
          <w:bCs/>
          <w:i w:val="0"/>
          <w:iCs w:val="0"/>
          <w:sz w:val="24"/>
          <w:szCs w:val="24"/>
          <w:shd w:val="clear" w:color="auto" w:fill="FFFFFF"/>
        </w:rPr>
        <w:t>Cohen</w:t>
      </w:r>
      <w:r w:rsidRPr="00992BA4">
        <w:rPr>
          <w:rFonts w:cstheme="minorHAnsi"/>
          <w:sz w:val="24"/>
          <w:szCs w:val="24"/>
          <w:shd w:val="clear" w:color="auto" w:fill="FFFFFF"/>
        </w:rPr>
        <w:t>, L., </w:t>
      </w:r>
      <w:r w:rsidRPr="00992BA4">
        <w:rPr>
          <w:rStyle w:val="Emphasis"/>
          <w:rFonts w:cstheme="minorHAnsi"/>
          <w:bCs/>
          <w:i w:val="0"/>
          <w:iCs w:val="0"/>
          <w:sz w:val="24"/>
          <w:szCs w:val="24"/>
          <w:shd w:val="clear" w:color="auto" w:fill="FFFFFF"/>
        </w:rPr>
        <w:t>Manion</w:t>
      </w:r>
      <w:r w:rsidRPr="00992BA4">
        <w:rPr>
          <w:rFonts w:cstheme="minorHAnsi"/>
          <w:sz w:val="24"/>
          <w:szCs w:val="24"/>
          <w:shd w:val="clear" w:color="auto" w:fill="FFFFFF"/>
        </w:rPr>
        <w:t>, L. a </w:t>
      </w:r>
      <w:r w:rsidRPr="00992BA4">
        <w:rPr>
          <w:rStyle w:val="Emphasis"/>
          <w:rFonts w:cstheme="minorHAnsi"/>
          <w:bCs/>
          <w:i w:val="0"/>
          <w:iCs w:val="0"/>
          <w:sz w:val="24"/>
          <w:szCs w:val="24"/>
          <w:shd w:val="clear" w:color="auto" w:fill="FFFFFF"/>
        </w:rPr>
        <w:t>Morrison</w:t>
      </w:r>
      <w:r w:rsidRPr="00992BA4">
        <w:rPr>
          <w:rFonts w:cstheme="minorHAnsi"/>
          <w:sz w:val="24"/>
          <w:szCs w:val="24"/>
          <w:shd w:val="clear" w:color="auto" w:fill="FFFFFF"/>
        </w:rPr>
        <w:t>, K. (</w:t>
      </w:r>
      <w:r w:rsidRPr="00992BA4">
        <w:rPr>
          <w:rStyle w:val="Emphasis"/>
          <w:rFonts w:cstheme="minorHAnsi"/>
          <w:bCs/>
          <w:i w:val="0"/>
          <w:iCs w:val="0"/>
          <w:sz w:val="24"/>
          <w:szCs w:val="24"/>
          <w:shd w:val="clear" w:color="auto" w:fill="FFFFFF"/>
        </w:rPr>
        <w:t>2000</w:t>
      </w:r>
      <w:r w:rsidRPr="00992BA4">
        <w:rPr>
          <w:rFonts w:cstheme="minorHAnsi"/>
          <w:sz w:val="24"/>
          <w:szCs w:val="24"/>
          <w:shd w:val="clear" w:color="auto" w:fill="FFFFFF"/>
        </w:rPr>
        <w:t xml:space="preserve">) Research Methods in </w:t>
      </w:r>
      <w:r w:rsidR="007E5322" w:rsidRPr="00992BA4">
        <w:rPr>
          <w:rFonts w:cstheme="minorHAnsi"/>
          <w:sz w:val="24"/>
          <w:szCs w:val="24"/>
          <w:shd w:val="clear" w:color="auto" w:fill="FFFFFF"/>
        </w:rPr>
        <w:t>Education. Llundain: Routledge.</w:t>
      </w:r>
    </w:p>
    <w:p w14:paraId="6EC28B4A" w14:textId="25B0EA11" w:rsidR="00737E65" w:rsidRPr="00992BA4" w:rsidRDefault="00737E65" w:rsidP="00992BA4">
      <w:pPr>
        <w:spacing w:line="360" w:lineRule="auto"/>
        <w:rPr>
          <w:rFonts w:cstheme="minorHAnsi"/>
          <w:sz w:val="24"/>
          <w:szCs w:val="24"/>
          <w:shd w:val="clear" w:color="auto" w:fill="FFFFFF"/>
        </w:rPr>
      </w:pPr>
      <w:r w:rsidRPr="00992BA4">
        <w:rPr>
          <w:rFonts w:cstheme="minorHAnsi"/>
          <w:sz w:val="24"/>
          <w:szCs w:val="24"/>
          <w:shd w:val="clear" w:color="auto" w:fill="FFFFFF"/>
        </w:rPr>
        <w:t>Comisynydd Plant Cymru</w:t>
      </w:r>
      <w:r w:rsidR="001367F5" w:rsidRPr="00992BA4">
        <w:rPr>
          <w:rFonts w:cstheme="minorHAnsi"/>
          <w:sz w:val="24"/>
          <w:szCs w:val="24"/>
          <w:shd w:val="clear" w:color="auto" w:fill="FFFFFF"/>
        </w:rPr>
        <w:t xml:space="preserve"> (</w:t>
      </w:r>
      <w:r w:rsidR="008812B3" w:rsidRPr="00992BA4">
        <w:rPr>
          <w:rFonts w:cstheme="minorHAnsi"/>
          <w:sz w:val="24"/>
          <w:szCs w:val="24"/>
          <w:shd w:val="clear" w:color="auto" w:fill="FFFFFF"/>
        </w:rPr>
        <w:t xml:space="preserve">2018)  </w:t>
      </w:r>
      <w:r w:rsidR="002C7932" w:rsidRPr="00992BA4">
        <w:rPr>
          <w:rFonts w:cstheme="minorHAnsi"/>
          <w:sz w:val="24"/>
          <w:szCs w:val="24"/>
          <w:shd w:val="clear" w:color="auto" w:fill="FFFFFF"/>
        </w:rPr>
        <w:t xml:space="preserve">‘CCUHP Hawliau Plant’.  </w:t>
      </w:r>
      <w:r w:rsidRPr="00992BA4">
        <w:rPr>
          <w:rFonts w:cstheme="minorHAnsi"/>
          <w:sz w:val="24"/>
          <w:szCs w:val="24"/>
          <w:shd w:val="clear" w:color="auto" w:fill="FFFFFF"/>
        </w:rPr>
        <w:t>Ar gael yn:</w:t>
      </w:r>
      <w:r w:rsidR="002C7932" w:rsidRPr="00992BA4">
        <w:rPr>
          <w:rFonts w:cstheme="minorHAnsi"/>
          <w:sz w:val="24"/>
          <w:szCs w:val="24"/>
          <w:shd w:val="clear" w:color="auto" w:fill="FFFFFF"/>
        </w:rPr>
        <w:t xml:space="preserve"> </w:t>
      </w:r>
      <w:hyperlink r:id="rId8" w:history="1">
        <w:r w:rsidR="002C7932" w:rsidRPr="00992BA4">
          <w:rPr>
            <w:rStyle w:val="Hyperlink"/>
            <w:rFonts w:cstheme="minorHAnsi"/>
            <w:color w:val="auto"/>
            <w:sz w:val="24"/>
            <w:szCs w:val="24"/>
            <w:shd w:val="clear" w:color="auto" w:fill="FFFFFF"/>
          </w:rPr>
          <w:t>https://www.childcomwales.org.uk/wpcontent/uploads/2016/04/ccfw_rights_poster_wel.pdf</w:t>
        </w:r>
      </w:hyperlink>
      <w:r w:rsidRPr="00992BA4">
        <w:rPr>
          <w:rFonts w:cstheme="minorHAnsi"/>
          <w:sz w:val="24"/>
          <w:szCs w:val="24"/>
          <w:shd w:val="clear" w:color="auto" w:fill="FFFFFF"/>
        </w:rPr>
        <w:t xml:space="preserve"> [Darllenwyd 20 o Fai 2018].</w:t>
      </w:r>
    </w:p>
    <w:p w14:paraId="0F10591B" w14:textId="407D532A" w:rsidR="0045028C" w:rsidRPr="00992BA4" w:rsidRDefault="0045028C" w:rsidP="00992BA4">
      <w:pPr>
        <w:spacing w:line="360" w:lineRule="auto"/>
        <w:rPr>
          <w:rFonts w:cstheme="minorHAnsi"/>
          <w:sz w:val="24"/>
          <w:szCs w:val="24"/>
          <w:shd w:val="clear" w:color="auto" w:fill="FFFFFF"/>
        </w:rPr>
      </w:pPr>
      <w:r w:rsidRPr="00992BA4">
        <w:rPr>
          <w:rFonts w:cstheme="minorHAnsi"/>
          <w:sz w:val="24"/>
          <w:szCs w:val="24"/>
          <w:shd w:val="clear" w:color="auto" w:fill="FFFFFF"/>
        </w:rPr>
        <w:t xml:space="preserve">Clark, A. (2010) </w:t>
      </w:r>
      <w:r w:rsidRPr="00992BA4">
        <w:rPr>
          <w:rFonts w:cstheme="minorHAnsi"/>
          <w:i/>
          <w:sz w:val="24"/>
          <w:szCs w:val="24"/>
          <w:shd w:val="clear" w:color="auto" w:fill="FFFFFF"/>
        </w:rPr>
        <w:t>Transforming Children’s Spaces: Children’s and Adults’ Participation in Designing Learning Environments</w:t>
      </w:r>
      <w:r w:rsidRPr="00992BA4">
        <w:rPr>
          <w:rFonts w:cstheme="minorHAnsi"/>
          <w:sz w:val="24"/>
          <w:szCs w:val="24"/>
          <w:shd w:val="clear" w:color="auto" w:fill="FFFFFF"/>
        </w:rPr>
        <w:t>. Llundain: Routledge.</w:t>
      </w:r>
    </w:p>
    <w:p w14:paraId="0BA1F897" w14:textId="14DE9B44" w:rsidR="00BA1BB4" w:rsidRPr="00992BA4" w:rsidRDefault="003872B6" w:rsidP="00992BA4">
      <w:pPr>
        <w:spacing w:line="360" w:lineRule="auto"/>
        <w:rPr>
          <w:rFonts w:cstheme="minorHAnsi"/>
          <w:sz w:val="24"/>
          <w:szCs w:val="24"/>
        </w:rPr>
      </w:pPr>
      <w:r w:rsidRPr="00992BA4">
        <w:rPr>
          <w:rFonts w:cstheme="minorHAnsi"/>
          <w:sz w:val="24"/>
          <w:szCs w:val="24"/>
        </w:rPr>
        <w:t>Clark, A. a</w:t>
      </w:r>
      <w:r w:rsidR="00C50CFE" w:rsidRPr="00992BA4">
        <w:rPr>
          <w:rFonts w:cstheme="minorHAnsi"/>
          <w:sz w:val="24"/>
          <w:szCs w:val="24"/>
        </w:rPr>
        <w:t xml:space="preserve"> Moss, P. (2001) </w:t>
      </w:r>
      <w:r w:rsidR="00C50CFE" w:rsidRPr="00992BA4">
        <w:rPr>
          <w:rFonts w:cstheme="minorHAnsi"/>
          <w:i/>
          <w:sz w:val="24"/>
          <w:szCs w:val="24"/>
        </w:rPr>
        <w:t>Listening to young children: The Mosaic approach</w:t>
      </w:r>
      <w:r w:rsidR="00C50CFE" w:rsidRPr="00992BA4">
        <w:rPr>
          <w:rFonts w:cstheme="minorHAnsi"/>
          <w:sz w:val="24"/>
          <w:szCs w:val="24"/>
        </w:rPr>
        <w:t>, Llundain: National Children’s Bureau for the Joseph Rowntree Foundation.</w:t>
      </w:r>
    </w:p>
    <w:p w14:paraId="3AF74E01" w14:textId="0CF4682F" w:rsidR="008F5326" w:rsidRPr="00992BA4" w:rsidRDefault="008F5326" w:rsidP="00992BA4">
      <w:pPr>
        <w:spacing w:line="360" w:lineRule="auto"/>
        <w:rPr>
          <w:rFonts w:cstheme="minorHAnsi"/>
          <w:sz w:val="24"/>
          <w:szCs w:val="24"/>
        </w:rPr>
      </w:pPr>
      <w:r w:rsidRPr="00992BA4">
        <w:rPr>
          <w:rStyle w:val="Emphasis"/>
          <w:rFonts w:cstheme="minorHAnsi"/>
          <w:bCs/>
          <w:i w:val="0"/>
          <w:iCs w:val="0"/>
          <w:sz w:val="24"/>
          <w:szCs w:val="24"/>
        </w:rPr>
        <w:t>Clark</w:t>
      </w:r>
      <w:r w:rsidR="000300EE" w:rsidRPr="00992BA4">
        <w:rPr>
          <w:rFonts w:cstheme="minorHAnsi"/>
          <w:sz w:val="24"/>
          <w:szCs w:val="24"/>
        </w:rPr>
        <w:t>, A., a</w:t>
      </w:r>
      <w:r w:rsidRPr="00992BA4">
        <w:rPr>
          <w:rFonts w:cstheme="minorHAnsi"/>
          <w:sz w:val="24"/>
          <w:szCs w:val="24"/>
        </w:rPr>
        <w:t xml:space="preserve"> </w:t>
      </w:r>
      <w:r w:rsidRPr="00992BA4">
        <w:rPr>
          <w:rStyle w:val="Emphasis"/>
          <w:rFonts w:cstheme="minorHAnsi"/>
          <w:bCs/>
          <w:i w:val="0"/>
          <w:iCs w:val="0"/>
          <w:sz w:val="24"/>
          <w:szCs w:val="24"/>
        </w:rPr>
        <w:t>Moss</w:t>
      </w:r>
      <w:r w:rsidRPr="00992BA4">
        <w:rPr>
          <w:rFonts w:cstheme="minorHAnsi"/>
          <w:sz w:val="24"/>
          <w:szCs w:val="24"/>
        </w:rPr>
        <w:t>, P. (</w:t>
      </w:r>
      <w:r w:rsidRPr="00992BA4">
        <w:rPr>
          <w:rStyle w:val="Emphasis"/>
          <w:rFonts w:cstheme="minorHAnsi"/>
          <w:bCs/>
          <w:i w:val="0"/>
          <w:iCs w:val="0"/>
          <w:sz w:val="24"/>
          <w:szCs w:val="24"/>
        </w:rPr>
        <w:t>2011</w:t>
      </w:r>
      <w:r w:rsidRPr="00992BA4">
        <w:rPr>
          <w:rFonts w:cstheme="minorHAnsi"/>
          <w:sz w:val="24"/>
          <w:szCs w:val="24"/>
        </w:rPr>
        <w:t xml:space="preserve">). </w:t>
      </w:r>
      <w:r w:rsidRPr="00992BA4">
        <w:rPr>
          <w:rFonts w:cstheme="minorHAnsi"/>
          <w:i/>
          <w:sz w:val="24"/>
          <w:szCs w:val="24"/>
        </w:rPr>
        <w:t>Listening to young children: The mosaic approach</w:t>
      </w:r>
      <w:r w:rsidRPr="00992BA4">
        <w:rPr>
          <w:rFonts w:cstheme="minorHAnsi"/>
          <w:sz w:val="24"/>
          <w:szCs w:val="24"/>
        </w:rPr>
        <w:t xml:space="preserve"> (yr ail argraffiad). Llundain: National Children's Bureau for the Joseph Rowntree Foundation.</w:t>
      </w:r>
    </w:p>
    <w:p w14:paraId="226E4350" w14:textId="5FA7568B" w:rsidR="008725FF" w:rsidRDefault="004E58C8" w:rsidP="008725FF">
      <w:pPr>
        <w:spacing w:line="360" w:lineRule="auto"/>
        <w:rPr>
          <w:rFonts w:cstheme="minorHAnsi"/>
          <w:sz w:val="24"/>
          <w:szCs w:val="24"/>
        </w:rPr>
      </w:pPr>
      <w:r w:rsidRPr="00992BA4">
        <w:rPr>
          <w:rFonts w:cstheme="minorHAnsi"/>
          <w:sz w:val="24"/>
          <w:szCs w:val="24"/>
        </w:rPr>
        <w:t>Creswell, J. (2009). Research Design: Qualitative, Quantitative, and Mixed Methods Approaches (3rd Gol.). Llundain: Sage.</w:t>
      </w:r>
    </w:p>
    <w:p w14:paraId="535FEF5A" w14:textId="293DD91B" w:rsidR="008725FF" w:rsidRPr="008725FF" w:rsidRDefault="008725FF" w:rsidP="00992BA4">
      <w:pPr>
        <w:spacing w:line="360" w:lineRule="auto"/>
        <w:rPr>
          <w:rFonts w:cstheme="minorHAnsi"/>
          <w:sz w:val="24"/>
          <w:szCs w:val="24"/>
          <w:lang w:val="en-GB"/>
        </w:rPr>
      </w:pPr>
      <w:r w:rsidRPr="00E419FD">
        <w:rPr>
          <w:rFonts w:cstheme="minorHAnsi"/>
          <w:sz w:val="24"/>
          <w:szCs w:val="24"/>
          <w:lang w:val="en-GB"/>
        </w:rPr>
        <w:t xml:space="preserve">Davies, Elinor. (1980) </w:t>
      </w:r>
      <w:proofErr w:type="spellStart"/>
      <w:r w:rsidRPr="00E419FD">
        <w:rPr>
          <w:rFonts w:cstheme="minorHAnsi"/>
          <w:i/>
          <w:sz w:val="24"/>
          <w:szCs w:val="24"/>
          <w:lang w:val="en-GB"/>
        </w:rPr>
        <w:t>Drws</w:t>
      </w:r>
      <w:proofErr w:type="spellEnd"/>
      <w:r w:rsidRPr="00E419FD">
        <w:rPr>
          <w:rFonts w:cstheme="minorHAnsi"/>
          <w:i/>
          <w:sz w:val="24"/>
          <w:szCs w:val="24"/>
          <w:lang w:val="en-GB"/>
        </w:rPr>
        <w:t xml:space="preserve"> </w:t>
      </w:r>
      <w:proofErr w:type="spellStart"/>
      <w:r w:rsidRPr="00E419FD">
        <w:rPr>
          <w:rFonts w:cstheme="minorHAnsi"/>
          <w:i/>
          <w:sz w:val="24"/>
          <w:szCs w:val="24"/>
          <w:lang w:val="en-GB"/>
        </w:rPr>
        <w:t>Dychymyg</w:t>
      </w:r>
      <w:proofErr w:type="spellEnd"/>
      <w:r w:rsidRPr="00E419FD">
        <w:rPr>
          <w:rFonts w:cstheme="minorHAnsi"/>
          <w:i/>
          <w:sz w:val="24"/>
          <w:szCs w:val="24"/>
          <w:lang w:val="en-GB"/>
        </w:rPr>
        <w:t xml:space="preserve">. </w:t>
      </w:r>
      <w:proofErr w:type="spellStart"/>
      <w:r w:rsidRPr="00E419FD">
        <w:rPr>
          <w:rFonts w:cstheme="minorHAnsi"/>
          <w:sz w:val="24"/>
          <w:szCs w:val="24"/>
          <w:lang w:val="en-GB"/>
        </w:rPr>
        <w:t>Llandysul</w:t>
      </w:r>
      <w:proofErr w:type="spellEnd"/>
      <w:r w:rsidRPr="00E419FD">
        <w:rPr>
          <w:rFonts w:cstheme="minorHAnsi"/>
          <w:sz w:val="24"/>
          <w:szCs w:val="24"/>
          <w:lang w:val="en-GB"/>
        </w:rPr>
        <w:t xml:space="preserve">: </w:t>
      </w:r>
      <w:proofErr w:type="spellStart"/>
      <w:r w:rsidRPr="00E419FD">
        <w:rPr>
          <w:rFonts w:cstheme="minorHAnsi"/>
          <w:sz w:val="24"/>
          <w:szCs w:val="24"/>
          <w:lang w:val="en-GB"/>
        </w:rPr>
        <w:t>Gwasg</w:t>
      </w:r>
      <w:proofErr w:type="spellEnd"/>
      <w:r w:rsidRPr="00E419FD">
        <w:rPr>
          <w:rFonts w:cstheme="minorHAnsi"/>
          <w:sz w:val="24"/>
          <w:szCs w:val="24"/>
          <w:lang w:val="en-GB"/>
        </w:rPr>
        <w:t xml:space="preserve"> Gomer</w:t>
      </w:r>
      <w:r>
        <w:rPr>
          <w:rFonts w:cstheme="minorHAnsi"/>
          <w:sz w:val="24"/>
          <w:szCs w:val="24"/>
          <w:lang w:val="en-GB"/>
        </w:rPr>
        <w:t>.</w:t>
      </w:r>
    </w:p>
    <w:p w14:paraId="6446CEBE" w14:textId="10FD6ED6" w:rsidR="008937DD" w:rsidRPr="00992BA4" w:rsidRDefault="008937DD" w:rsidP="00992BA4">
      <w:pPr>
        <w:spacing w:line="360" w:lineRule="auto"/>
        <w:rPr>
          <w:rFonts w:eastAsia="Times New Roman" w:cstheme="minorHAnsi"/>
          <w:sz w:val="24"/>
          <w:szCs w:val="24"/>
          <w:lang w:val="en-GB" w:eastAsia="en-GB"/>
        </w:rPr>
      </w:pPr>
      <w:r w:rsidRPr="00992BA4">
        <w:rPr>
          <w:rFonts w:eastAsia="Times New Roman" w:cstheme="minorHAnsi"/>
          <w:sz w:val="24"/>
          <w:szCs w:val="24"/>
          <w:lang w:val="en-GB" w:eastAsia="en-GB"/>
        </w:rPr>
        <w:t>Deci, E.</w:t>
      </w:r>
      <w:r w:rsidR="008F74A5" w:rsidRPr="00992BA4">
        <w:rPr>
          <w:rFonts w:eastAsia="Times New Roman" w:cstheme="minorHAnsi"/>
          <w:sz w:val="24"/>
          <w:szCs w:val="24"/>
          <w:lang w:val="en-GB" w:eastAsia="en-GB"/>
        </w:rPr>
        <w:t xml:space="preserve"> R. </w:t>
      </w:r>
      <w:proofErr w:type="spellStart"/>
      <w:r w:rsidR="008F74A5" w:rsidRPr="00992BA4">
        <w:rPr>
          <w:rFonts w:eastAsia="Times New Roman" w:cstheme="minorHAnsi"/>
          <w:sz w:val="24"/>
          <w:szCs w:val="24"/>
          <w:lang w:val="en-GB" w:eastAsia="en-GB"/>
        </w:rPr>
        <w:t>Koestner</w:t>
      </w:r>
      <w:proofErr w:type="spellEnd"/>
      <w:r w:rsidR="008F74A5" w:rsidRPr="00992BA4">
        <w:rPr>
          <w:rFonts w:eastAsia="Times New Roman" w:cstheme="minorHAnsi"/>
          <w:sz w:val="24"/>
          <w:szCs w:val="24"/>
          <w:lang w:val="en-GB" w:eastAsia="en-GB"/>
        </w:rPr>
        <w:t xml:space="preserve"> a R.M. Ryan (1999) </w:t>
      </w:r>
      <w:r w:rsidR="008F74A5" w:rsidRPr="00992BA4">
        <w:rPr>
          <w:rFonts w:eastAsia="Times New Roman" w:cstheme="minorHAnsi"/>
          <w:bCs/>
          <w:sz w:val="24"/>
          <w:szCs w:val="24"/>
          <w:lang w:val="en-GB" w:eastAsia="en-GB"/>
        </w:rPr>
        <w:t>A meta-analytic review of experiments examining the effects of extrinsic rewards on intrinsic motivation</w:t>
      </w:r>
      <w:r w:rsidR="008F74A5" w:rsidRPr="00992BA4">
        <w:rPr>
          <w:rFonts w:eastAsia="Times New Roman" w:cstheme="minorHAnsi"/>
          <w:sz w:val="24"/>
          <w:szCs w:val="24"/>
          <w:lang w:val="en-GB" w:eastAsia="en-GB"/>
        </w:rPr>
        <w:t>.  Psychological Bulletin, (125), tt</w:t>
      </w:r>
      <w:r w:rsidRPr="00992BA4">
        <w:rPr>
          <w:rFonts w:eastAsia="Times New Roman" w:cstheme="minorHAnsi"/>
          <w:sz w:val="24"/>
          <w:szCs w:val="24"/>
          <w:lang w:val="en-GB" w:eastAsia="en-GB"/>
        </w:rPr>
        <w:t>:</w:t>
      </w:r>
      <w:r w:rsidR="008F74A5" w:rsidRPr="00992BA4">
        <w:rPr>
          <w:rFonts w:eastAsia="Times New Roman" w:cstheme="minorHAnsi"/>
          <w:sz w:val="24"/>
          <w:szCs w:val="24"/>
          <w:lang w:val="en-GB" w:eastAsia="en-GB"/>
        </w:rPr>
        <w:t>627-668</w:t>
      </w:r>
      <w:r w:rsidRPr="00992BA4">
        <w:rPr>
          <w:rFonts w:eastAsia="Times New Roman" w:cstheme="minorHAnsi"/>
          <w:sz w:val="24"/>
          <w:szCs w:val="24"/>
          <w:lang w:val="en-GB" w:eastAsia="en-GB"/>
        </w:rPr>
        <w:t>.</w:t>
      </w:r>
    </w:p>
    <w:p w14:paraId="6591D24B" w14:textId="424FC40F" w:rsidR="00AB0FED" w:rsidRPr="00992BA4" w:rsidRDefault="00DA2522" w:rsidP="00992BA4">
      <w:pPr>
        <w:spacing w:line="360" w:lineRule="auto"/>
        <w:rPr>
          <w:rFonts w:eastAsia="Times New Roman" w:cstheme="minorHAnsi"/>
          <w:sz w:val="24"/>
          <w:szCs w:val="24"/>
          <w:lang w:val="en-GB" w:eastAsia="en-GB"/>
        </w:rPr>
      </w:pPr>
      <w:proofErr w:type="spellStart"/>
      <w:r w:rsidRPr="00992BA4">
        <w:rPr>
          <w:rFonts w:eastAsia="Times New Roman" w:cstheme="minorHAnsi"/>
          <w:sz w:val="24"/>
          <w:szCs w:val="24"/>
          <w:lang w:val="en-GB" w:eastAsia="en-GB"/>
        </w:rPr>
        <w:t>Dockrell</w:t>
      </w:r>
      <w:proofErr w:type="spellEnd"/>
      <w:r w:rsidRPr="00992BA4">
        <w:rPr>
          <w:rFonts w:eastAsia="Times New Roman" w:cstheme="minorHAnsi"/>
          <w:sz w:val="24"/>
          <w:szCs w:val="24"/>
          <w:lang w:val="en-GB" w:eastAsia="en-GB"/>
        </w:rPr>
        <w:t>, J. E., a</w:t>
      </w:r>
      <w:r w:rsidR="00AB0FED" w:rsidRPr="00992BA4">
        <w:rPr>
          <w:rFonts w:eastAsia="Times New Roman" w:cstheme="minorHAnsi"/>
          <w:sz w:val="24"/>
          <w:szCs w:val="24"/>
          <w:lang w:val="en-GB" w:eastAsia="en-GB"/>
        </w:rPr>
        <w:t xml:space="preserve"> Messer, D. (2004). Lexical acquisition in the school years. </w:t>
      </w:r>
      <w:proofErr w:type="spellStart"/>
      <w:r w:rsidR="00AB0FED" w:rsidRPr="00992BA4">
        <w:rPr>
          <w:rFonts w:eastAsia="Times New Roman" w:cstheme="minorHAnsi"/>
          <w:sz w:val="24"/>
          <w:szCs w:val="24"/>
          <w:lang w:val="en-GB" w:eastAsia="en-GB"/>
        </w:rPr>
        <w:t>Yn</w:t>
      </w:r>
      <w:proofErr w:type="spellEnd"/>
      <w:r w:rsidR="00AB0FED" w:rsidRPr="00992BA4">
        <w:rPr>
          <w:rFonts w:eastAsia="Times New Roman" w:cstheme="minorHAnsi"/>
          <w:sz w:val="24"/>
          <w:szCs w:val="24"/>
          <w:lang w:val="en-GB" w:eastAsia="en-GB"/>
        </w:rPr>
        <w:t xml:space="preserve"> R. Berman (Gol.), Language development: Psycholinguistic and typological perspectives. </w:t>
      </w:r>
      <w:proofErr w:type="spellStart"/>
      <w:r w:rsidR="00AB0FED" w:rsidRPr="00992BA4">
        <w:rPr>
          <w:rFonts w:eastAsia="Times New Roman" w:cstheme="minorHAnsi"/>
          <w:sz w:val="24"/>
          <w:szCs w:val="24"/>
          <w:lang w:val="en-GB" w:eastAsia="en-GB"/>
        </w:rPr>
        <w:t>Efrog</w:t>
      </w:r>
      <w:proofErr w:type="spellEnd"/>
      <w:r w:rsidR="00AB0FED" w:rsidRPr="00992BA4">
        <w:rPr>
          <w:rFonts w:eastAsia="Times New Roman" w:cstheme="minorHAnsi"/>
          <w:sz w:val="24"/>
          <w:szCs w:val="24"/>
          <w:lang w:val="en-GB" w:eastAsia="en-GB"/>
        </w:rPr>
        <w:t xml:space="preserve"> </w:t>
      </w:r>
      <w:proofErr w:type="spellStart"/>
      <w:r w:rsidR="00AB0FED" w:rsidRPr="00992BA4">
        <w:rPr>
          <w:rFonts w:eastAsia="Times New Roman" w:cstheme="minorHAnsi"/>
          <w:sz w:val="24"/>
          <w:szCs w:val="24"/>
          <w:lang w:val="en-GB" w:eastAsia="en-GB"/>
        </w:rPr>
        <w:t>Newydd</w:t>
      </w:r>
      <w:proofErr w:type="spellEnd"/>
      <w:r w:rsidR="00AB0FED" w:rsidRPr="00992BA4">
        <w:rPr>
          <w:rFonts w:eastAsia="Times New Roman" w:cstheme="minorHAnsi"/>
          <w:sz w:val="24"/>
          <w:szCs w:val="24"/>
          <w:lang w:val="en-GB" w:eastAsia="en-GB"/>
        </w:rPr>
        <w:t xml:space="preserve">: John </w:t>
      </w:r>
      <w:proofErr w:type="spellStart"/>
      <w:r w:rsidR="00AB0FED" w:rsidRPr="00992BA4">
        <w:rPr>
          <w:rFonts w:eastAsia="Times New Roman" w:cstheme="minorHAnsi"/>
          <w:sz w:val="24"/>
          <w:szCs w:val="24"/>
          <w:lang w:val="en-GB" w:eastAsia="en-GB"/>
        </w:rPr>
        <w:t>Benjamins</w:t>
      </w:r>
      <w:proofErr w:type="spellEnd"/>
      <w:r w:rsidR="00AB0FED" w:rsidRPr="00992BA4">
        <w:rPr>
          <w:rFonts w:eastAsia="Times New Roman" w:cstheme="minorHAnsi"/>
          <w:sz w:val="24"/>
          <w:szCs w:val="24"/>
          <w:lang w:val="en-GB" w:eastAsia="en-GB"/>
        </w:rPr>
        <w:t>.</w:t>
      </w:r>
    </w:p>
    <w:p w14:paraId="20674B71" w14:textId="6975654B" w:rsidR="002B2494" w:rsidRPr="00992BA4" w:rsidRDefault="002B2494" w:rsidP="00992BA4">
      <w:pPr>
        <w:pStyle w:val="Heading1"/>
        <w:shd w:val="clear" w:color="auto" w:fill="FFFFFF"/>
        <w:spacing w:before="0" w:beforeAutospacing="0" w:after="200" w:afterAutospacing="0" w:line="360" w:lineRule="auto"/>
        <w:rPr>
          <w:rFonts w:asciiTheme="minorHAnsi" w:hAnsiTheme="minorHAnsi" w:cstheme="minorHAnsi"/>
          <w:b w:val="0"/>
          <w:sz w:val="24"/>
          <w:szCs w:val="24"/>
        </w:rPr>
      </w:pPr>
      <w:r w:rsidRPr="00992BA4">
        <w:rPr>
          <w:rFonts w:asciiTheme="minorHAnsi" w:hAnsiTheme="minorHAnsi" w:cstheme="minorHAnsi"/>
          <w:b w:val="0"/>
          <w:sz w:val="24"/>
          <w:szCs w:val="24"/>
        </w:rPr>
        <w:lastRenderedPageBreak/>
        <w:t xml:space="preserve">Donaldson, G. (2015) </w:t>
      </w:r>
      <w:proofErr w:type="spellStart"/>
      <w:r w:rsidRPr="00992BA4">
        <w:rPr>
          <w:rFonts w:asciiTheme="minorHAnsi" w:hAnsiTheme="minorHAnsi" w:cstheme="minorHAnsi"/>
          <w:b w:val="0"/>
          <w:i/>
          <w:sz w:val="24"/>
          <w:szCs w:val="24"/>
        </w:rPr>
        <w:t>Dyfodol</w:t>
      </w:r>
      <w:proofErr w:type="spellEnd"/>
      <w:r w:rsidRPr="00992BA4">
        <w:rPr>
          <w:rFonts w:asciiTheme="minorHAnsi" w:hAnsiTheme="minorHAnsi" w:cstheme="minorHAnsi"/>
          <w:b w:val="0"/>
          <w:i/>
          <w:sz w:val="24"/>
          <w:szCs w:val="24"/>
        </w:rPr>
        <w:t xml:space="preserve"> </w:t>
      </w:r>
      <w:proofErr w:type="spellStart"/>
      <w:r w:rsidRPr="00992BA4">
        <w:rPr>
          <w:rFonts w:asciiTheme="minorHAnsi" w:hAnsiTheme="minorHAnsi" w:cstheme="minorHAnsi"/>
          <w:b w:val="0"/>
          <w:i/>
          <w:sz w:val="24"/>
          <w:szCs w:val="24"/>
        </w:rPr>
        <w:t>Llwyddiannus</w:t>
      </w:r>
      <w:proofErr w:type="spellEnd"/>
      <w:r w:rsidRPr="00992BA4">
        <w:rPr>
          <w:rFonts w:asciiTheme="minorHAnsi" w:hAnsiTheme="minorHAnsi" w:cstheme="minorHAnsi"/>
          <w:b w:val="0"/>
          <w:i/>
          <w:sz w:val="24"/>
          <w:szCs w:val="24"/>
        </w:rPr>
        <w:t xml:space="preserve">.  </w:t>
      </w:r>
      <w:proofErr w:type="spellStart"/>
      <w:r w:rsidRPr="00992BA4">
        <w:rPr>
          <w:rFonts w:asciiTheme="minorHAnsi" w:hAnsiTheme="minorHAnsi" w:cstheme="minorHAnsi"/>
          <w:b w:val="0"/>
          <w:sz w:val="24"/>
          <w:szCs w:val="24"/>
        </w:rPr>
        <w:t>Ar</w:t>
      </w:r>
      <w:proofErr w:type="spellEnd"/>
      <w:r w:rsidRPr="00992BA4">
        <w:rPr>
          <w:rFonts w:asciiTheme="minorHAnsi" w:hAnsiTheme="minorHAnsi" w:cstheme="minorHAnsi"/>
          <w:b w:val="0"/>
          <w:sz w:val="24"/>
          <w:szCs w:val="24"/>
        </w:rPr>
        <w:t xml:space="preserve"> </w:t>
      </w:r>
      <w:proofErr w:type="spellStart"/>
      <w:r w:rsidRPr="00992BA4">
        <w:rPr>
          <w:rFonts w:asciiTheme="minorHAnsi" w:hAnsiTheme="minorHAnsi" w:cstheme="minorHAnsi"/>
          <w:b w:val="0"/>
          <w:sz w:val="24"/>
          <w:szCs w:val="24"/>
        </w:rPr>
        <w:t>gael</w:t>
      </w:r>
      <w:proofErr w:type="spellEnd"/>
      <w:r w:rsidRPr="00992BA4">
        <w:rPr>
          <w:rFonts w:asciiTheme="minorHAnsi" w:hAnsiTheme="minorHAnsi" w:cstheme="minorHAnsi"/>
          <w:b w:val="0"/>
          <w:sz w:val="24"/>
          <w:szCs w:val="24"/>
        </w:rPr>
        <w:t xml:space="preserve"> </w:t>
      </w:r>
      <w:proofErr w:type="spellStart"/>
      <w:r w:rsidRPr="00992BA4">
        <w:rPr>
          <w:rFonts w:asciiTheme="minorHAnsi" w:hAnsiTheme="minorHAnsi" w:cstheme="minorHAnsi"/>
          <w:b w:val="0"/>
          <w:sz w:val="24"/>
          <w:szCs w:val="24"/>
        </w:rPr>
        <w:t>yn</w:t>
      </w:r>
      <w:proofErr w:type="spellEnd"/>
      <w:r w:rsidRPr="00992BA4">
        <w:rPr>
          <w:rFonts w:asciiTheme="minorHAnsi" w:hAnsiTheme="minorHAnsi" w:cstheme="minorHAnsi"/>
          <w:b w:val="0"/>
          <w:sz w:val="24"/>
          <w:szCs w:val="24"/>
        </w:rPr>
        <w:t xml:space="preserve">: </w:t>
      </w:r>
      <w:hyperlink r:id="rId9" w:history="1">
        <w:r w:rsidRPr="00992BA4">
          <w:rPr>
            <w:rStyle w:val="Hyperlink"/>
            <w:rFonts w:asciiTheme="minorHAnsi" w:hAnsiTheme="minorHAnsi" w:cstheme="minorHAnsi"/>
            <w:b w:val="0"/>
            <w:color w:val="auto"/>
            <w:sz w:val="24"/>
            <w:szCs w:val="24"/>
          </w:rPr>
          <w:t>http://gov.wales/docs/dcells/publications/150225-successful-futures-cy.pdf</w:t>
        </w:r>
      </w:hyperlink>
      <w:r w:rsidRPr="00992BA4">
        <w:rPr>
          <w:rFonts w:asciiTheme="minorHAnsi" w:hAnsiTheme="minorHAnsi" w:cstheme="minorHAnsi"/>
          <w:b w:val="0"/>
          <w:sz w:val="24"/>
          <w:szCs w:val="24"/>
        </w:rPr>
        <w:t xml:space="preserve"> [</w:t>
      </w:r>
      <w:proofErr w:type="spellStart"/>
      <w:r w:rsidRPr="00992BA4">
        <w:rPr>
          <w:rFonts w:asciiTheme="minorHAnsi" w:hAnsiTheme="minorHAnsi" w:cstheme="minorHAnsi"/>
          <w:b w:val="0"/>
          <w:sz w:val="24"/>
          <w:szCs w:val="24"/>
        </w:rPr>
        <w:t>Darllenwyd</w:t>
      </w:r>
      <w:proofErr w:type="spellEnd"/>
      <w:r w:rsidRPr="00992BA4">
        <w:rPr>
          <w:rFonts w:asciiTheme="minorHAnsi" w:hAnsiTheme="minorHAnsi" w:cstheme="minorHAnsi"/>
          <w:b w:val="0"/>
          <w:sz w:val="24"/>
          <w:szCs w:val="24"/>
        </w:rPr>
        <w:t>: 20 o Fai 2018].</w:t>
      </w:r>
    </w:p>
    <w:p w14:paraId="1BFE03F9" w14:textId="5E4E55EA" w:rsidR="00A5627A" w:rsidRPr="00992BA4" w:rsidRDefault="002678CA" w:rsidP="00992BA4">
      <w:pPr>
        <w:spacing w:line="360" w:lineRule="auto"/>
        <w:rPr>
          <w:rFonts w:cstheme="minorHAnsi"/>
          <w:sz w:val="24"/>
          <w:szCs w:val="24"/>
        </w:rPr>
      </w:pPr>
      <w:r w:rsidRPr="00992BA4">
        <w:rPr>
          <w:rFonts w:eastAsia="Times New Roman" w:cstheme="minorHAnsi"/>
          <w:bCs/>
          <w:kern w:val="36"/>
          <w:sz w:val="24"/>
          <w:szCs w:val="24"/>
          <w:lang w:val="en-GB" w:eastAsia="en-GB"/>
        </w:rPr>
        <w:t xml:space="preserve">Dudley, P. (2011). </w:t>
      </w:r>
      <w:r w:rsidRPr="00992BA4">
        <w:rPr>
          <w:rFonts w:eastAsia="Times New Roman" w:cstheme="minorHAnsi"/>
          <w:bCs/>
          <w:i/>
          <w:kern w:val="36"/>
          <w:sz w:val="24"/>
          <w:szCs w:val="24"/>
          <w:lang w:val="en-GB" w:eastAsia="en-GB"/>
        </w:rPr>
        <w:t>How Lesson Study orchestrates key features of teacher knowledge and teacher learning to create profound changes in professional practice.</w:t>
      </w:r>
      <w:r w:rsidRPr="00992BA4">
        <w:rPr>
          <w:rFonts w:eastAsia="Times New Roman" w:cstheme="minorHAnsi"/>
          <w:bCs/>
          <w:kern w:val="36"/>
          <w:sz w:val="24"/>
          <w:szCs w:val="24"/>
          <w:lang w:val="en-GB" w:eastAsia="en-GB"/>
        </w:rPr>
        <w:t xml:space="preserve"> Presented at the World Association of Le</w:t>
      </w:r>
      <w:r w:rsidR="005E2040" w:rsidRPr="00992BA4">
        <w:rPr>
          <w:rFonts w:eastAsia="Times New Roman" w:cstheme="minorHAnsi"/>
          <w:bCs/>
          <w:kern w:val="36"/>
          <w:sz w:val="24"/>
          <w:szCs w:val="24"/>
          <w:lang w:val="en-GB" w:eastAsia="en-GB"/>
        </w:rPr>
        <w:t xml:space="preserve">sson Studies Annual Conference: </w:t>
      </w:r>
      <w:r w:rsidRPr="00992BA4">
        <w:rPr>
          <w:rFonts w:eastAsia="Times New Roman" w:cstheme="minorHAnsi"/>
          <w:bCs/>
          <w:kern w:val="36"/>
          <w:sz w:val="24"/>
          <w:szCs w:val="24"/>
          <w:lang w:val="en-GB" w:eastAsia="en-GB"/>
        </w:rPr>
        <w:t xml:space="preserve">Tokyo. </w:t>
      </w:r>
    </w:p>
    <w:p w14:paraId="5269F3C0" w14:textId="5811C9DA" w:rsidR="00A76C33" w:rsidRPr="00992BA4" w:rsidRDefault="00A76C33" w:rsidP="00992BA4">
      <w:pPr>
        <w:spacing w:line="360" w:lineRule="auto"/>
        <w:rPr>
          <w:rFonts w:cstheme="minorHAnsi"/>
          <w:sz w:val="24"/>
          <w:szCs w:val="24"/>
        </w:rPr>
      </w:pPr>
      <w:r w:rsidRPr="00992BA4">
        <w:rPr>
          <w:rFonts w:cstheme="minorHAnsi"/>
          <w:sz w:val="24"/>
          <w:szCs w:val="24"/>
        </w:rPr>
        <w:t>Dweck, C. (2014</w:t>
      </w:r>
      <w:r w:rsidRPr="002012E4">
        <w:rPr>
          <w:rFonts w:cstheme="minorHAnsi"/>
          <w:sz w:val="24"/>
          <w:szCs w:val="24"/>
        </w:rPr>
        <w:t xml:space="preserve">). </w:t>
      </w:r>
      <w:r w:rsidR="002012E4" w:rsidRPr="002012E4">
        <w:rPr>
          <w:rFonts w:cstheme="minorHAnsi"/>
          <w:sz w:val="24"/>
          <w:szCs w:val="24"/>
        </w:rPr>
        <w:t>‘</w:t>
      </w:r>
      <w:r w:rsidRPr="002012E4">
        <w:rPr>
          <w:rFonts w:cstheme="minorHAnsi"/>
          <w:iCs/>
          <w:sz w:val="24"/>
          <w:szCs w:val="24"/>
        </w:rPr>
        <w:t>Carol Dweck: The power of believing that you can improve</w:t>
      </w:r>
      <w:r w:rsidR="002012E4" w:rsidRPr="002012E4">
        <w:rPr>
          <w:rFonts w:cstheme="minorHAnsi"/>
          <w:iCs/>
          <w:sz w:val="24"/>
          <w:szCs w:val="24"/>
        </w:rPr>
        <w:t>’</w:t>
      </w:r>
      <w:r w:rsidRPr="002012E4">
        <w:rPr>
          <w:rFonts w:cstheme="minorHAnsi"/>
          <w:sz w:val="24"/>
          <w:szCs w:val="24"/>
        </w:rPr>
        <w:t>.</w:t>
      </w:r>
      <w:r w:rsidRPr="00992BA4">
        <w:rPr>
          <w:rFonts w:cstheme="minorHAnsi"/>
          <w:sz w:val="24"/>
          <w:szCs w:val="24"/>
        </w:rPr>
        <w:t xml:space="preserve"> [fideo] </w:t>
      </w:r>
      <w:r w:rsidR="002012E4">
        <w:rPr>
          <w:rFonts w:cstheme="minorHAnsi"/>
          <w:sz w:val="24"/>
          <w:szCs w:val="24"/>
        </w:rPr>
        <w:t xml:space="preserve"> </w:t>
      </w:r>
      <w:r w:rsidRPr="00992BA4">
        <w:rPr>
          <w:rFonts w:cstheme="minorHAnsi"/>
          <w:sz w:val="24"/>
          <w:szCs w:val="24"/>
        </w:rPr>
        <w:t>Ar gael yn:</w:t>
      </w:r>
      <w:r w:rsidR="00173D2C">
        <w:fldChar w:fldCharType="begin"/>
      </w:r>
      <w:r w:rsidR="00173D2C">
        <w:instrText xml:space="preserve"> HYPERLINK "http://www.ted.com/talks/carol_dweck_the_power_of_believing_that_you_can_improve?language=en" \l "t-96973" </w:instrText>
      </w:r>
      <w:r w:rsidR="00173D2C">
        <w:fldChar w:fldCharType="separate"/>
      </w:r>
      <w:r w:rsidRPr="00992BA4">
        <w:rPr>
          <w:rStyle w:val="Hyperlink"/>
          <w:rFonts w:cstheme="minorHAnsi"/>
          <w:color w:val="auto"/>
          <w:sz w:val="24"/>
          <w:szCs w:val="24"/>
        </w:rPr>
        <w:t>http://www.ted.com/talks/carol_dweck_the_power_of_believing_that_you_can_improve?language=en#t-96973</w:t>
      </w:r>
      <w:r w:rsidR="00173D2C">
        <w:rPr>
          <w:rStyle w:val="Hyperlink"/>
          <w:rFonts w:cstheme="minorHAnsi"/>
          <w:color w:val="auto"/>
          <w:sz w:val="24"/>
          <w:szCs w:val="24"/>
        </w:rPr>
        <w:fldChar w:fldCharType="end"/>
      </w:r>
      <w:r w:rsidRPr="00992BA4">
        <w:rPr>
          <w:rFonts w:cstheme="minorHAnsi"/>
          <w:sz w:val="24"/>
          <w:szCs w:val="24"/>
        </w:rPr>
        <w:t xml:space="preserve"> [Darllenwyd 20 o Fai 2018].</w:t>
      </w:r>
    </w:p>
    <w:p w14:paraId="1A26230B" w14:textId="6FAAEE8F" w:rsidR="00A5627A" w:rsidRPr="00992BA4" w:rsidRDefault="00A5627A" w:rsidP="00992BA4">
      <w:pPr>
        <w:spacing w:line="360" w:lineRule="auto"/>
        <w:rPr>
          <w:rFonts w:eastAsia="Times New Roman" w:cstheme="minorHAnsi"/>
          <w:bCs/>
          <w:kern w:val="36"/>
          <w:sz w:val="24"/>
          <w:szCs w:val="24"/>
          <w:lang w:val="en-GB" w:eastAsia="en-GB"/>
        </w:rPr>
      </w:pPr>
      <w:r w:rsidRPr="00992BA4">
        <w:rPr>
          <w:rFonts w:eastAsia="Times New Roman" w:cstheme="minorHAnsi"/>
          <w:bCs/>
          <w:kern w:val="36"/>
          <w:sz w:val="24"/>
          <w:szCs w:val="24"/>
          <w:lang w:val="en-GB" w:eastAsia="en-GB"/>
        </w:rPr>
        <w:t>Dweck, C.S. (2012) Personal Communication, Teaching Mathematics for a Growth Mind</w:t>
      </w:r>
      <w:r w:rsidR="0081504D" w:rsidRPr="00992BA4">
        <w:rPr>
          <w:rFonts w:eastAsia="Times New Roman" w:cstheme="minorHAnsi"/>
          <w:bCs/>
          <w:kern w:val="36"/>
          <w:sz w:val="24"/>
          <w:szCs w:val="24"/>
          <w:lang w:val="en-GB" w:eastAsia="en-GB"/>
        </w:rPr>
        <w:t>set workshop, Stanford, CA,</w:t>
      </w:r>
    </w:p>
    <w:p w14:paraId="2124AE5C" w14:textId="4F34A688" w:rsidR="00F26EF2" w:rsidRPr="00992BA4" w:rsidRDefault="000300EE" w:rsidP="00992BA4">
      <w:pPr>
        <w:spacing w:line="360" w:lineRule="auto"/>
        <w:rPr>
          <w:rFonts w:cstheme="minorHAnsi"/>
          <w:sz w:val="24"/>
          <w:szCs w:val="24"/>
        </w:rPr>
      </w:pPr>
      <w:r w:rsidRPr="00992BA4">
        <w:rPr>
          <w:rFonts w:cstheme="minorHAnsi"/>
          <w:sz w:val="24"/>
          <w:szCs w:val="24"/>
        </w:rPr>
        <w:t>Dweck, C. S., a</w:t>
      </w:r>
      <w:r w:rsidR="00F26EF2" w:rsidRPr="00992BA4">
        <w:rPr>
          <w:rFonts w:cstheme="minorHAnsi"/>
          <w:sz w:val="24"/>
          <w:szCs w:val="24"/>
        </w:rPr>
        <w:t xml:space="preserve"> Molden, D. C. (2008). Self-theories: The construction of free will. </w:t>
      </w:r>
      <w:r w:rsidR="00F26EF2" w:rsidRPr="00992BA4">
        <w:rPr>
          <w:rStyle w:val="Emphasis"/>
          <w:rFonts w:cstheme="minorHAnsi"/>
          <w:sz w:val="24"/>
          <w:szCs w:val="24"/>
          <w:bdr w:val="none" w:sz="0" w:space="0" w:color="auto" w:frame="1"/>
        </w:rPr>
        <w:t>Are we free</w:t>
      </w:r>
      <w:r w:rsidR="00F26EF2" w:rsidRPr="00992BA4">
        <w:rPr>
          <w:rFonts w:cstheme="minorHAnsi"/>
          <w:sz w:val="24"/>
          <w:szCs w:val="24"/>
        </w:rPr>
        <w:t>, tt: 44-64.</w:t>
      </w:r>
    </w:p>
    <w:p w14:paraId="3A6D051C" w14:textId="26C2FB05" w:rsidR="00D114F1" w:rsidRPr="00992BA4" w:rsidRDefault="00D114F1" w:rsidP="00992BA4">
      <w:pPr>
        <w:spacing w:line="360" w:lineRule="auto"/>
        <w:rPr>
          <w:rFonts w:cstheme="minorHAnsi"/>
          <w:sz w:val="24"/>
          <w:szCs w:val="24"/>
        </w:rPr>
      </w:pPr>
      <w:r w:rsidRPr="00992BA4">
        <w:rPr>
          <w:rFonts w:cstheme="minorHAnsi"/>
          <w:sz w:val="24"/>
          <w:szCs w:val="24"/>
        </w:rPr>
        <w:t>Dweck, C.S. (2006)</w:t>
      </w:r>
      <w:r w:rsidRPr="00992BA4">
        <w:rPr>
          <w:rFonts w:cstheme="minorHAnsi"/>
          <w:i/>
          <w:sz w:val="24"/>
          <w:szCs w:val="24"/>
        </w:rPr>
        <w:t xml:space="preserve"> Mindset: the new psychology of success.</w:t>
      </w:r>
      <w:r w:rsidRPr="00992BA4">
        <w:rPr>
          <w:rFonts w:cstheme="minorHAnsi"/>
          <w:sz w:val="24"/>
          <w:szCs w:val="24"/>
        </w:rPr>
        <w:t xml:space="preserve"> Efrog Newydd: Ballantine Books</w:t>
      </w:r>
    </w:p>
    <w:p w14:paraId="5FCA7924" w14:textId="58AB5823" w:rsidR="00F27296" w:rsidRPr="00992BA4" w:rsidRDefault="00D135C7" w:rsidP="00992BA4">
      <w:pPr>
        <w:spacing w:line="360" w:lineRule="auto"/>
        <w:rPr>
          <w:rFonts w:cstheme="minorHAnsi"/>
          <w:sz w:val="24"/>
          <w:szCs w:val="24"/>
        </w:rPr>
      </w:pPr>
      <w:r w:rsidRPr="00992BA4">
        <w:rPr>
          <w:rFonts w:cstheme="minorHAnsi"/>
          <w:sz w:val="24"/>
          <w:szCs w:val="24"/>
        </w:rPr>
        <w:t xml:space="preserve">Einarsdottir, J. (2011) </w:t>
      </w:r>
      <w:r w:rsidR="00CF145E" w:rsidRPr="00992BA4">
        <w:rPr>
          <w:rFonts w:cstheme="minorHAnsi"/>
          <w:sz w:val="24"/>
          <w:szCs w:val="24"/>
        </w:rPr>
        <w:t xml:space="preserve"> Reconstructing playschool experiences. European Early Childhood Education Research Journal, 19 (3), </w:t>
      </w:r>
      <w:r w:rsidR="00912D36" w:rsidRPr="00992BA4">
        <w:rPr>
          <w:rFonts w:cstheme="minorHAnsi"/>
          <w:sz w:val="24"/>
          <w:szCs w:val="24"/>
        </w:rPr>
        <w:t>tt:</w:t>
      </w:r>
      <w:r w:rsidR="00CF145E" w:rsidRPr="00992BA4">
        <w:rPr>
          <w:rFonts w:cstheme="minorHAnsi"/>
          <w:sz w:val="24"/>
          <w:szCs w:val="24"/>
        </w:rPr>
        <w:t>387-402</w:t>
      </w:r>
      <w:r w:rsidR="005B40EC" w:rsidRPr="00992BA4">
        <w:rPr>
          <w:rFonts w:cstheme="minorHAnsi"/>
          <w:sz w:val="24"/>
          <w:szCs w:val="24"/>
        </w:rPr>
        <w:t>.</w:t>
      </w:r>
    </w:p>
    <w:p w14:paraId="4FC4D852" w14:textId="2B35A052" w:rsidR="005B40EC" w:rsidRPr="00992BA4" w:rsidRDefault="005B40EC" w:rsidP="00992BA4">
      <w:pPr>
        <w:spacing w:line="360" w:lineRule="auto"/>
        <w:rPr>
          <w:rFonts w:cstheme="minorHAnsi"/>
          <w:sz w:val="24"/>
          <w:szCs w:val="24"/>
        </w:rPr>
      </w:pPr>
      <w:r w:rsidRPr="00992BA4">
        <w:rPr>
          <w:rFonts w:cstheme="minorHAnsi"/>
          <w:sz w:val="24"/>
          <w:szCs w:val="24"/>
        </w:rPr>
        <w:t xml:space="preserve">Estyn (2018)  </w:t>
      </w:r>
      <w:r w:rsidR="002C7932" w:rsidRPr="00992BA4">
        <w:rPr>
          <w:rFonts w:cstheme="minorHAnsi"/>
          <w:sz w:val="24"/>
          <w:szCs w:val="24"/>
        </w:rPr>
        <w:t>‘</w:t>
      </w:r>
      <w:r w:rsidRPr="00992BA4">
        <w:rPr>
          <w:rFonts w:cstheme="minorHAnsi"/>
          <w:sz w:val="24"/>
          <w:szCs w:val="24"/>
        </w:rPr>
        <w:t>Arloesi’r Cwricwlwm Newn Ysgolion Cynradd</w:t>
      </w:r>
      <w:r w:rsidR="002C7932" w:rsidRPr="00992BA4">
        <w:rPr>
          <w:rFonts w:cstheme="minorHAnsi"/>
          <w:sz w:val="24"/>
          <w:szCs w:val="24"/>
        </w:rPr>
        <w:t>’</w:t>
      </w:r>
      <w:r w:rsidRPr="00992BA4">
        <w:rPr>
          <w:rFonts w:cstheme="minorHAnsi"/>
          <w:sz w:val="24"/>
          <w:szCs w:val="24"/>
        </w:rPr>
        <w:t xml:space="preserve">. Ar gael yn: </w:t>
      </w:r>
      <w:r w:rsidR="00173D2C">
        <w:fldChar w:fldCharType="begin"/>
      </w:r>
      <w:r w:rsidR="00173D2C">
        <w:instrText xml:space="preserve"> HYPERLINK "file:///C:/Users/HP%20Laptop/AppData/Local/Packages/Microsoft.MicrosoftEdge_8wekyb3d8bbwe/TempState/Downloads/Curriculum%20innovation%20in%20primary%20schools%20-%20cy.pdf" </w:instrText>
      </w:r>
      <w:r w:rsidR="00173D2C">
        <w:fldChar w:fldCharType="separate"/>
      </w:r>
      <w:r w:rsidRPr="00992BA4">
        <w:rPr>
          <w:rStyle w:val="Hyperlink"/>
          <w:rFonts w:cstheme="minorHAnsi"/>
          <w:color w:val="auto"/>
          <w:sz w:val="24"/>
          <w:szCs w:val="24"/>
        </w:rPr>
        <w:t>Curriculum%20innovation%20in%20primary%20schools%20-%20cy.pdf</w:t>
      </w:r>
      <w:r w:rsidR="00173D2C">
        <w:rPr>
          <w:rStyle w:val="Hyperlink"/>
          <w:rFonts w:cstheme="minorHAnsi"/>
          <w:color w:val="auto"/>
          <w:sz w:val="24"/>
          <w:szCs w:val="24"/>
        </w:rPr>
        <w:fldChar w:fldCharType="end"/>
      </w:r>
      <w:r w:rsidRPr="00992BA4">
        <w:rPr>
          <w:rFonts w:cstheme="minorHAnsi"/>
          <w:sz w:val="24"/>
          <w:szCs w:val="24"/>
        </w:rPr>
        <w:t xml:space="preserve"> [ Darllenwyd 25 o Fai, 2018]</w:t>
      </w:r>
    </w:p>
    <w:p w14:paraId="0E7F7ADD" w14:textId="0DD21D1D" w:rsidR="00833A92" w:rsidRPr="00992BA4" w:rsidRDefault="00C1543F" w:rsidP="00992BA4">
      <w:pPr>
        <w:spacing w:line="360" w:lineRule="auto"/>
        <w:rPr>
          <w:rFonts w:cstheme="minorHAnsi"/>
          <w:sz w:val="24"/>
          <w:szCs w:val="24"/>
        </w:rPr>
      </w:pPr>
      <w:r w:rsidRPr="00992BA4">
        <w:rPr>
          <w:rFonts w:cstheme="minorHAnsi"/>
          <w:sz w:val="24"/>
          <w:szCs w:val="24"/>
        </w:rPr>
        <w:t xml:space="preserve">Farmer, D.  (2012)  </w:t>
      </w:r>
      <w:r w:rsidRPr="00992BA4">
        <w:rPr>
          <w:rFonts w:cstheme="minorHAnsi"/>
          <w:i/>
          <w:sz w:val="24"/>
          <w:szCs w:val="24"/>
        </w:rPr>
        <w:t>Learning Through Drama in the Primary Years.</w:t>
      </w:r>
      <w:r w:rsidRPr="00992BA4">
        <w:rPr>
          <w:rFonts w:cstheme="minorHAnsi"/>
          <w:sz w:val="24"/>
          <w:szCs w:val="24"/>
        </w:rPr>
        <w:t xml:space="preserve">  Norwich: Drama Resource. </w:t>
      </w:r>
    </w:p>
    <w:p w14:paraId="7596546F" w14:textId="21D13E84" w:rsidR="00053B40" w:rsidRPr="00992BA4" w:rsidRDefault="00053B40" w:rsidP="00992BA4">
      <w:pPr>
        <w:spacing w:line="360" w:lineRule="auto"/>
        <w:rPr>
          <w:rFonts w:cstheme="minorHAnsi"/>
          <w:sz w:val="24"/>
          <w:szCs w:val="24"/>
        </w:rPr>
      </w:pPr>
      <w:r w:rsidRPr="00992BA4">
        <w:rPr>
          <w:rFonts w:cstheme="minorHAnsi"/>
          <w:sz w:val="24"/>
          <w:szCs w:val="24"/>
        </w:rPr>
        <w:t xml:space="preserve">Fy Ysgol Leol.  (2017)  </w:t>
      </w:r>
      <w:r w:rsidR="002012E4">
        <w:rPr>
          <w:rFonts w:cstheme="minorHAnsi"/>
          <w:sz w:val="24"/>
          <w:szCs w:val="24"/>
        </w:rPr>
        <w:t>‘</w:t>
      </w:r>
      <w:r w:rsidRPr="00992BA4">
        <w:rPr>
          <w:rFonts w:cstheme="minorHAnsi"/>
          <w:sz w:val="24"/>
          <w:szCs w:val="24"/>
        </w:rPr>
        <w:t xml:space="preserve">Ysgol </w:t>
      </w:r>
      <w:r w:rsidRPr="00992BA4">
        <w:rPr>
          <w:rFonts w:cstheme="minorHAnsi"/>
          <w:sz w:val="24"/>
          <w:szCs w:val="24"/>
          <w:highlight w:val="black"/>
        </w:rPr>
        <w:t>Bro Teifi.</w:t>
      </w:r>
      <w:r w:rsidR="002012E4">
        <w:rPr>
          <w:rFonts w:cstheme="minorHAnsi"/>
          <w:sz w:val="24"/>
          <w:szCs w:val="24"/>
        </w:rPr>
        <w:t>’.</w:t>
      </w:r>
      <w:r w:rsidRPr="00992BA4">
        <w:rPr>
          <w:rFonts w:cstheme="minorHAnsi"/>
          <w:sz w:val="24"/>
          <w:szCs w:val="24"/>
        </w:rPr>
        <w:t xml:space="preserve"> </w:t>
      </w:r>
      <w:r w:rsidR="002012E4">
        <w:rPr>
          <w:rFonts w:cstheme="minorHAnsi"/>
          <w:sz w:val="24"/>
          <w:szCs w:val="24"/>
        </w:rPr>
        <w:t xml:space="preserve"> </w:t>
      </w:r>
      <w:r w:rsidRPr="00992BA4">
        <w:rPr>
          <w:rFonts w:cstheme="minorHAnsi"/>
          <w:sz w:val="24"/>
          <w:szCs w:val="24"/>
        </w:rPr>
        <w:t xml:space="preserve">Ar gael yn: </w:t>
      </w:r>
      <w:r w:rsidR="00173D2C">
        <w:fldChar w:fldCharType="begin"/>
      </w:r>
      <w:r w:rsidR="00173D2C">
        <w:instrText xml:space="preserve"> HYPERLINK "http://mylocalschool.wales.gov.uk/School/6675502?lang=cy" </w:instrText>
      </w:r>
      <w:r w:rsidR="00173D2C">
        <w:fldChar w:fldCharType="separate"/>
      </w:r>
      <w:r w:rsidR="003C1192" w:rsidRPr="00992BA4">
        <w:rPr>
          <w:rStyle w:val="Hyperlink"/>
          <w:rFonts w:cstheme="minorHAnsi"/>
          <w:color w:val="auto"/>
          <w:sz w:val="24"/>
          <w:szCs w:val="24"/>
        </w:rPr>
        <w:t>http://mylocalschool.wales.gov.uk/School/6675502?lang=cy</w:t>
      </w:r>
      <w:r w:rsidR="00173D2C">
        <w:rPr>
          <w:rStyle w:val="Hyperlink"/>
          <w:rFonts w:cstheme="minorHAnsi"/>
          <w:color w:val="auto"/>
          <w:sz w:val="24"/>
          <w:szCs w:val="24"/>
        </w:rPr>
        <w:fldChar w:fldCharType="end"/>
      </w:r>
      <w:r w:rsidR="003C1192" w:rsidRPr="00992BA4">
        <w:rPr>
          <w:rFonts w:cstheme="minorHAnsi"/>
          <w:sz w:val="24"/>
          <w:szCs w:val="24"/>
        </w:rPr>
        <w:t xml:space="preserve"> </w:t>
      </w:r>
      <w:r w:rsidRPr="00992BA4">
        <w:rPr>
          <w:rFonts w:cstheme="minorHAnsi"/>
          <w:sz w:val="24"/>
          <w:szCs w:val="24"/>
        </w:rPr>
        <w:t xml:space="preserve"> [Darllenwyd 15 o Fai 2018].</w:t>
      </w:r>
    </w:p>
    <w:p w14:paraId="233217EB" w14:textId="1178F8D6" w:rsidR="00912D36" w:rsidRPr="00992BA4" w:rsidRDefault="00912D36" w:rsidP="00992BA4">
      <w:pPr>
        <w:spacing w:line="360" w:lineRule="auto"/>
        <w:rPr>
          <w:rFonts w:cstheme="minorHAnsi"/>
          <w:sz w:val="24"/>
          <w:szCs w:val="24"/>
        </w:rPr>
      </w:pPr>
      <w:r w:rsidRPr="00992BA4">
        <w:rPr>
          <w:rFonts w:cstheme="minorHAnsi"/>
          <w:sz w:val="24"/>
          <w:szCs w:val="24"/>
        </w:rPr>
        <w:t xml:space="preserve">Gardner, H. (1995). Reflections on Multiple Intelligences: Myths and Messages. </w:t>
      </w:r>
      <w:r w:rsidRPr="00992BA4">
        <w:rPr>
          <w:rStyle w:val="Emphasis"/>
          <w:rFonts w:cstheme="minorHAnsi"/>
          <w:sz w:val="24"/>
          <w:szCs w:val="24"/>
        </w:rPr>
        <w:t>Phi Delta Kappan</w:t>
      </w:r>
      <w:r w:rsidRPr="00992BA4">
        <w:rPr>
          <w:rFonts w:cstheme="minorHAnsi"/>
          <w:sz w:val="24"/>
          <w:szCs w:val="24"/>
        </w:rPr>
        <w:t>. 76. tt:200-209.</w:t>
      </w:r>
    </w:p>
    <w:p w14:paraId="204BEE2D" w14:textId="77777777" w:rsidR="007D3B66" w:rsidRPr="00992BA4" w:rsidRDefault="007D3B66" w:rsidP="00992BA4">
      <w:pPr>
        <w:spacing w:line="360" w:lineRule="auto"/>
        <w:rPr>
          <w:rFonts w:cstheme="minorHAnsi"/>
          <w:sz w:val="24"/>
          <w:szCs w:val="24"/>
        </w:rPr>
      </w:pPr>
    </w:p>
    <w:p w14:paraId="52D7757D" w14:textId="457097A8" w:rsidR="007D3B66" w:rsidRPr="00992BA4" w:rsidRDefault="007D3B66" w:rsidP="00992BA4">
      <w:pPr>
        <w:spacing w:line="360" w:lineRule="auto"/>
        <w:rPr>
          <w:rFonts w:cstheme="minorHAnsi"/>
          <w:sz w:val="24"/>
          <w:szCs w:val="24"/>
        </w:rPr>
      </w:pPr>
      <w:r w:rsidRPr="00992BA4">
        <w:rPr>
          <w:rFonts w:cstheme="minorHAnsi"/>
          <w:sz w:val="24"/>
          <w:szCs w:val="24"/>
        </w:rPr>
        <w:lastRenderedPageBreak/>
        <w:t>Germain, R. (2004). An exploratory study using cameras and talking mats to access the views of young people with learning disabilities on their out of school activities. British Journal of Learning Disabilities , 32 (4), tt:170–174..</w:t>
      </w:r>
    </w:p>
    <w:p w14:paraId="6AC46BE6" w14:textId="321A4584" w:rsidR="00BA3943" w:rsidRPr="00992BA4" w:rsidRDefault="00BA3943" w:rsidP="00992BA4">
      <w:pPr>
        <w:spacing w:line="360" w:lineRule="auto"/>
        <w:rPr>
          <w:rFonts w:cstheme="minorHAnsi"/>
          <w:sz w:val="24"/>
          <w:szCs w:val="24"/>
        </w:rPr>
      </w:pPr>
      <w:r w:rsidRPr="00992BA4">
        <w:rPr>
          <w:rFonts w:cstheme="minorHAnsi"/>
          <w:sz w:val="24"/>
          <w:szCs w:val="24"/>
        </w:rPr>
        <w:t xml:space="preserve">Gollop, M. M. </w:t>
      </w:r>
      <w:r w:rsidR="004C67A8">
        <w:rPr>
          <w:rFonts w:cstheme="minorHAnsi"/>
          <w:sz w:val="24"/>
          <w:szCs w:val="24"/>
        </w:rPr>
        <w:t>‘</w:t>
      </w:r>
      <w:r w:rsidRPr="00992BA4">
        <w:rPr>
          <w:rFonts w:cstheme="minorHAnsi"/>
          <w:sz w:val="24"/>
          <w:szCs w:val="24"/>
        </w:rPr>
        <w:t>Interviewing children: a research perspective</w:t>
      </w:r>
      <w:r w:rsidR="004C67A8">
        <w:rPr>
          <w:rFonts w:cstheme="minorHAnsi"/>
          <w:sz w:val="24"/>
          <w:szCs w:val="24"/>
        </w:rPr>
        <w:t>’, yn</w:t>
      </w:r>
      <w:r w:rsidRPr="00992BA4">
        <w:rPr>
          <w:rFonts w:cstheme="minorHAnsi"/>
          <w:sz w:val="24"/>
          <w:szCs w:val="24"/>
        </w:rPr>
        <w:t xml:space="preserve"> A. B. Smith, N. J. T</w:t>
      </w:r>
      <w:r w:rsidR="004C67A8">
        <w:rPr>
          <w:rFonts w:cstheme="minorHAnsi"/>
          <w:sz w:val="24"/>
          <w:szCs w:val="24"/>
        </w:rPr>
        <w:t>aylor a M. M. Gollop (gol.</w:t>
      </w:r>
      <w:r w:rsidRPr="00992BA4">
        <w:rPr>
          <w:rFonts w:cstheme="minorHAnsi"/>
          <w:sz w:val="24"/>
          <w:szCs w:val="24"/>
        </w:rPr>
        <w:t>)</w:t>
      </w:r>
      <w:r w:rsidR="004C67A8">
        <w:rPr>
          <w:rFonts w:cstheme="minorHAnsi"/>
          <w:sz w:val="24"/>
          <w:szCs w:val="24"/>
        </w:rPr>
        <w:t>,</w:t>
      </w:r>
      <w:r w:rsidR="004C67A8" w:rsidRPr="004C67A8">
        <w:rPr>
          <w:rFonts w:cstheme="minorHAnsi"/>
          <w:sz w:val="24"/>
          <w:szCs w:val="24"/>
        </w:rPr>
        <w:t xml:space="preserve"> </w:t>
      </w:r>
      <w:r w:rsidR="004C67A8">
        <w:rPr>
          <w:rFonts w:cstheme="minorHAnsi"/>
          <w:sz w:val="24"/>
          <w:szCs w:val="24"/>
        </w:rPr>
        <w:t>(2000),</w:t>
      </w:r>
      <w:r w:rsidRPr="00992BA4">
        <w:rPr>
          <w:rFonts w:cstheme="minorHAnsi"/>
          <w:sz w:val="24"/>
          <w:szCs w:val="24"/>
        </w:rPr>
        <w:t xml:space="preserve"> Children’s voices: </w:t>
      </w:r>
      <w:r w:rsidR="004C67A8">
        <w:rPr>
          <w:rFonts w:cstheme="minorHAnsi"/>
          <w:sz w:val="24"/>
          <w:szCs w:val="24"/>
        </w:rPr>
        <w:t xml:space="preserve">research, policy and practice, </w:t>
      </w:r>
      <w:r w:rsidRPr="00992BA4">
        <w:rPr>
          <w:rFonts w:cstheme="minorHAnsi"/>
          <w:sz w:val="24"/>
          <w:szCs w:val="24"/>
        </w:rPr>
        <w:t>tt:18–37.</w:t>
      </w:r>
    </w:p>
    <w:p w14:paraId="5412DC14" w14:textId="674EC9E1" w:rsidR="00234DE8" w:rsidRPr="00992BA4" w:rsidRDefault="00CC2A28" w:rsidP="001A69F9">
      <w:pPr>
        <w:spacing w:line="360" w:lineRule="auto"/>
        <w:rPr>
          <w:rFonts w:cstheme="minorHAnsi"/>
          <w:sz w:val="24"/>
          <w:szCs w:val="24"/>
        </w:rPr>
      </w:pPr>
      <w:r w:rsidRPr="00992BA4">
        <w:rPr>
          <w:rFonts w:cstheme="minorHAnsi"/>
          <w:sz w:val="24"/>
          <w:szCs w:val="24"/>
        </w:rPr>
        <w:t xml:space="preserve">Grant, H.a </w:t>
      </w:r>
      <w:r w:rsidR="000C30D3" w:rsidRPr="00992BA4">
        <w:rPr>
          <w:rFonts w:cstheme="minorHAnsi"/>
          <w:sz w:val="24"/>
          <w:szCs w:val="24"/>
        </w:rPr>
        <w:t>Dweck, C.S</w:t>
      </w:r>
      <w:r w:rsidR="001A69F9">
        <w:rPr>
          <w:rFonts w:cstheme="minorHAnsi"/>
          <w:sz w:val="24"/>
          <w:szCs w:val="24"/>
        </w:rPr>
        <w:t>.</w:t>
      </w:r>
      <w:r w:rsidRPr="00992BA4">
        <w:rPr>
          <w:rFonts w:cstheme="minorHAnsi"/>
          <w:sz w:val="24"/>
          <w:szCs w:val="24"/>
        </w:rPr>
        <w:t xml:space="preserve"> (2003) </w:t>
      </w:r>
      <w:r w:rsidR="001A69F9">
        <w:rPr>
          <w:rFonts w:cstheme="minorHAnsi"/>
          <w:sz w:val="24"/>
          <w:szCs w:val="24"/>
        </w:rPr>
        <w:t>‘</w:t>
      </w:r>
      <w:r w:rsidRPr="00992BA4">
        <w:rPr>
          <w:rFonts w:cstheme="minorHAnsi"/>
          <w:sz w:val="24"/>
          <w:szCs w:val="24"/>
        </w:rPr>
        <w:t>Clarifying achievement goals and their impact</w:t>
      </w:r>
      <w:r w:rsidR="001A69F9">
        <w:rPr>
          <w:rFonts w:cstheme="minorHAnsi"/>
          <w:sz w:val="24"/>
          <w:szCs w:val="24"/>
        </w:rPr>
        <w:t>’</w:t>
      </w:r>
      <w:r w:rsidRPr="00992BA4">
        <w:rPr>
          <w:rFonts w:cstheme="minorHAnsi"/>
          <w:sz w:val="24"/>
          <w:szCs w:val="24"/>
        </w:rPr>
        <w:t xml:space="preserve">. </w:t>
      </w:r>
      <w:r w:rsidR="001A69F9">
        <w:rPr>
          <w:rFonts w:cstheme="minorHAnsi"/>
          <w:i/>
          <w:sz w:val="24"/>
          <w:szCs w:val="24"/>
        </w:rPr>
        <w:t xml:space="preserve">Personal. Society Psychology, Vol. </w:t>
      </w:r>
      <w:r w:rsidR="001A69F9">
        <w:rPr>
          <w:rFonts w:cstheme="minorHAnsi"/>
          <w:sz w:val="24"/>
          <w:szCs w:val="24"/>
        </w:rPr>
        <w:t>85</w:t>
      </w:r>
      <w:r w:rsidRPr="00992BA4">
        <w:rPr>
          <w:rFonts w:cstheme="minorHAnsi"/>
          <w:sz w:val="24"/>
          <w:szCs w:val="24"/>
        </w:rPr>
        <w:t xml:space="preserve"> tt:541-553.</w:t>
      </w:r>
    </w:p>
    <w:p w14:paraId="7D047E4A" w14:textId="13ED5F6A" w:rsidR="002E4863" w:rsidRPr="00992BA4" w:rsidRDefault="00704A1A" w:rsidP="00B36776">
      <w:pPr>
        <w:spacing w:line="360" w:lineRule="auto"/>
        <w:rPr>
          <w:rFonts w:cstheme="minorHAnsi"/>
          <w:color w:val="222222"/>
          <w:sz w:val="24"/>
          <w:szCs w:val="24"/>
        </w:rPr>
      </w:pPr>
      <w:r w:rsidRPr="00992BA4">
        <w:rPr>
          <w:rFonts w:cstheme="minorHAnsi"/>
          <w:color w:val="222222"/>
          <w:sz w:val="24"/>
          <w:szCs w:val="24"/>
        </w:rPr>
        <w:t>Greene, S. M.</w:t>
      </w:r>
      <w:r w:rsidR="00262D7A" w:rsidRPr="00992BA4">
        <w:rPr>
          <w:rFonts w:cstheme="minorHAnsi"/>
          <w:color w:val="222222"/>
          <w:sz w:val="24"/>
          <w:szCs w:val="24"/>
        </w:rPr>
        <w:t>, a</w:t>
      </w:r>
      <w:r w:rsidRPr="00992BA4">
        <w:rPr>
          <w:rFonts w:cstheme="minorHAnsi"/>
          <w:color w:val="222222"/>
          <w:sz w:val="24"/>
          <w:szCs w:val="24"/>
        </w:rPr>
        <w:t xml:space="preserve"> Hill, M</w:t>
      </w:r>
      <w:r w:rsidR="00B36776">
        <w:rPr>
          <w:rFonts w:cstheme="minorHAnsi"/>
          <w:color w:val="222222"/>
          <w:sz w:val="24"/>
          <w:szCs w:val="24"/>
        </w:rPr>
        <w:t>. ‘</w:t>
      </w:r>
      <w:r w:rsidRPr="00992BA4">
        <w:rPr>
          <w:rFonts w:cstheme="minorHAnsi"/>
          <w:color w:val="222222"/>
          <w:sz w:val="24"/>
          <w:szCs w:val="24"/>
        </w:rPr>
        <w:t>Researching children's experiences: methods and methodological issues</w:t>
      </w:r>
      <w:r w:rsidR="00B36776">
        <w:rPr>
          <w:rFonts w:cstheme="minorHAnsi"/>
          <w:color w:val="222222"/>
          <w:sz w:val="24"/>
          <w:szCs w:val="24"/>
        </w:rPr>
        <w:t>’</w:t>
      </w:r>
      <w:r w:rsidR="002E4863">
        <w:rPr>
          <w:rFonts w:cstheme="minorHAnsi"/>
          <w:color w:val="222222"/>
          <w:sz w:val="24"/>
          <w:szCs w:val="24"/>
        </w:rPr>
        <w:t>, yn</w:t>
      </w:r>
      <w:r w:rsidR="00C71089" w:rsidRPr="00992BA4">
        <w:rPr>
          <w:rFonts w:cstheme="minorHAnsi"/>
          <w:color w:val="222222"/>
          <w:sz w:val="24"/>
          <w:szCs w:val="24"/>
        </w:rPr>
        <w:t xml:space="preserve"> S. Greene, a</w:t>
      </w:r>
      <w:r w:rsidR="00B36776">
        <w:rPr>
          <w:rFonts w:cstheme="minorHAnsi"/>
          <w:color w:val="222222"/>
          <w:sz w:val="24"/>
          <w:szCs w:val="24"/>
        </w:rPr>
        <w:t xml:space="preserve"> D. Hogan (gol.), (2005)</w:t>
      </w:r>
      <w:r w:rsidRPr="00992BA4">
        <w:rPr>
          <w:rFonts w:cstheme="minorHAnsi"/>
          <w:color w:val="222222"/>
          <w:sz w:val="24"/>
          <w:szCs w:val="24"/>
        </w:rPr>
        <w:t xml:space="preserve"> </w:t>
      </w:r>
      <w:r w:rsidRPr="00B36776">
        <w:rPr>
          <w:rStyle w:val="Emphasis"/>
          <w:rFonts w:cstheme="minorHAnsi"/>
          <w:i w:val="0"/>
          <w:color w:val="222222"/>
          <w:sz w:val="24"/>
          <w:szCs w:val="24"/>
        </w:rPr>
        <w:t>Researching children's experiences: approaches and methods</w:t>
      </w:r>
      <w:r w:rsidR="002E4863" w:rsidRPr="00B36776">
        <w:rPr>
          <w:rStyle w:val="Emphasis"/>
          <w:rFonts w:cstheme="minorHAnsi"/>
          <w:i w:val="0"/>
          <w:color w:val="222222"/>
          <w:sz w:val="24"/>
          <w:szCs w:val="24"/>
        </w:rPr>
        <w:t>,</w:t>
      </w:r>
      <w:r w:rsidRPr="00B36776">
        <w:rPr>
          <w:rStyle w:val="Emphasis"/>
          <w:rFonts w:cstheme="minorHAnsi"/>
          <w:i w:val="0"/>
          <w:color w:val="222222"/>
          <w:sz w:val="24"/>
          <w:szCs w:val="24"/>
        </w:rPr>
        <w:t xml:space="preserve"> </w:t>
      </w:r>
      <w:r w:rsidRPr="00992BA4">
        <w:rPr>
          <w:rFonts w:cstheme="minorHAnsi"/>
          <w:color w:val="222222"/>
          <w:sz w:val="24"/>
          <w:szCs w:val="24"/>
        </w:rPr>
        <w:t>tt:1-21.</w:t>
      </w:r>
    </w:p>
    <w:p w14:paraId="6B9F22AC" w14:textId="3B7DCC8B" w:rsidR="00E533D5" w:rsidRPr="00992BA4" w:rsidRDefault="00E533D5" w:rsidP="00992BA4">
      <w:pPr>
        <w:spacing w:line="360" w:lineRule="auto"/>
        <w:rPr>
          <w:rFonts w:cstheme="minorHAnsi"/>
          <w:sz w:val="24"/>
          <w:szCs w:val="24"/>
        </w:rPr>
      </w:pPr>
      <w:r w:rsidRPr="00992BA4">
        <w:rPr>
          <w:rFonts w:cstheme="minorHAnsi"/>
          <w:sz w:val="24"/>
          <w:szCs w:val="24"/>
        </w:rPr>
        <w:t xml:space="preserve">Grigg, R. (2015). </w:t>
      </w:r>
      <w:r w:rsidRPr="00992BA4">
        <w:rPr>
          <w:rFonts w:cstheme="minorHAnsi"/>
          <w:i/>
          <w:iCs/>
          <w:sz w:val="24"/>
          <w:szCs w:val="24"/>
        </w:rPr>
        <w:t>Becoming an outstanding primary school teacher</w:t>
      </w:r>
      <w:r w:rsidR="00792E2B" w:rsidRPr="00992BA4">
        <w:rPr>
          <w:rFonts w:cstheme="minorHAnsi"/>
          <w:sz w:val="24"/>
          <w:szCs w:val="24"/>
        </w:rPr>
        <w:t>. Gol. 2il</w:t>
      </w:r>
      <w:r w:rsidRPr="00992BA4">
        <w:rPr>
          <w:rFonts w:cstheme="minorHAnsi"/>
          <w:sz w:val="24"/>
          <w:szCs w:val="24"/>
        </w:rPr>
        <w:t xml:space="preserve">. </w:t>
      </w:r>
      <w:r w:rsidR="00792E2B" w:rsidRPr="00992BA4">
        <w:rPr>
          <w:rFonts w:cstheme="minorHAnsi"/>
          <w:sz w:val="24"/>
          <w:szCs w:val="24"/>
        </w:rPr>
        <w:t>Efrog Newydd</w:t>
      </w:r>
      <w:r w:rsidRPr="00992BA4">
        <w:rPr>
          <w:rFonts w:cstheme="minorHAnsi"/>
          <w:sz w:val="24"/>
          <w:szCs w:val="24"/>
        </w:rPr>
        <w:t>: Longman.</w:t>
      </w:r>
    </w:p>
    <w:p w14:paraId="65166CC8" w14:textId="29126D21" w:rsidR="0083636B" w:rsidRPr="00992BA4" w:rsidRDefault="0083636B" w:rsidP="00992BA4">
      <w:pPr>
        <w:spacing w:line="360" w:lineRule="auto"/>
        <w:rPr>
          <w:rFonts w:cstheme="minorHAnsi"/>
          <w:sz w:val="24"/>
          <w:szCs w:val="24"/>
        </w:rPr>
      </w:pPr>
      <w:r w:rsidRPr="00992BA4">
        <w:rPr>
          <w:rFonts w:cstheme="minorHAnsi"/>
          <w:sz w:val="24"/>
          <w:szCs w:val="24"/>
        </w:rPr>
        <w:t>Gunderson, E. A., Gripshover, S. J., Romero, C., Dweck, C. S., Goldin‐M</w:t>
      </w:r>
      <w:r w:rsidR="005D34A3">
        <w:rPr>
          <w:rFonts w:cstheme="minorHAnsi"/>
          <w:sz w:val="24"/>
          <w:szCs w:val="24"/>
        </w:rPr>
        <w:t>eadow, S a Levine, S. C. (2013)</w:t>
      </w:r>
      <w:r w:rsidRPr="00992BA4">
        <w:rPr>
          <w:rFonts w:cstheme="minorHAnsi"/>
          <w:sz w:val="24"/>
          <w:szCs w:val="24"/>
        </w:rPr>
        <w:t xml:space="preserve"> Parent praise to 1‐to 3‐year‐olds predicts children’s motivational frameworks 5 years later. </w:t>
      </w:r>
      <w:r w:rsidRPr="00992BA4">
        <w:rPr>
          <w:rStyle w:val="Emphasis"/>
          <w:rFonts w:cstheme="minorHAnsi"/>
          <w:sz w:val="24"/>
          <w:szCs w:val="24"/>
          <w:bdr w:val="none" w:sz="0" w:space="0" w:color="auto" w:frame="1"/>
        </w:rPr>
        <w:t>Child development</w:t>
      </w:r>
      <w:r w:rsidRPr="00992BA4">
        <w:rPr>
          <w:rFonts w:cstheme="minorHAnsi"/>
          <w:sz w:val="24"/>
          <w:szCs w:val="24"/>
        </w:rPr>
        <w:t>, </w:t>
      </w:r>
      <w:r w:rsidRPr="00992BA4">
        <w:rPr>
          <w:rStyle w:val="Emphasis"/>
          <w:rFonts w:cstheme="minorHAnsi"/>
          <w:sz w:val="24"/>
          <w:szCs w:val="24"/>
          <w:bdr w:val="none" w:sz="0" w:space="0" w:color="auto" w:frame="1"/>
        </w:rPr>
        <w:t>84</w:t>
      </w:r>
      <w:r w:rsidRPr="00992BA4">
        <w:rPr>
          <w:rFonts w:cstheme="minorHAnsi"/>
          <w:sz w:val="24"/>
          <w:szCs w:val="24"/>
        </w:rPr>
        <w:t>(5), tt:1526-1541.</w:t>
      </w:r>
    </w:p>
    <w:p w14:paraId="33CD95EF" w14:textId="211825B4" w:rsidR="00E4374F" w:rsidRPr="00992BA4" w:rsidRDefault="005303EB" w:rsidP="00992BA4">
      <w:pPr>
        <w:spacing w:line="360" w:lineRule="auto"/>
        <w:rPr>
          <w:rFonts w:cstheme="minorHAnsi"/>
          <w:sz w:val="24"/>
          <w:szCs w:val="24"/>
        </w:rPr>
      </w:pPr>
      <w:r w:rsidRPr="00992BA4">
        <w:rPr>
          <w:rFonts w:cstheme="minorHAnsi"/>
          <w:sz w:val="24"/>
          <w:szCs w:val="24"/>
        </w:rPr>
        <w:t xml:space="preserve">Hattie, J.A.C.. </w:t>
      </w:r>
      <w:r w:rsidR="00E4374F" w:rsidRPr="00992BA4">
        <w:rPr>
          <w:rFonts w:cstheme="minorHAnsi"/>
          <w:sz w:val="24"/>
          <w:szCs w:val="24"/>
        </w:rPr>
        <w:t xml:space="preserve">a Gan. M. </w:t>
      </w:r>
      <w:r w:rsidR="008B3264">
        <w:rPr>
          <w:rFonts w:cstheme="minorHAnsi"/>
          <w:sz w:val="24"/>
          <w:szCs w:val="24"/>
        </w:rPr>
        <w:t>‘</w:t>
      </w:r>
      <w:r w:rsidR="00E4374F" w:rsidRPr="00992BA4">
        <w:rPr>
          <w:rFonts w:cstheme="minorHAnsi"/>
          <w:sz w:val="24"/>
          <w:szCs w:val="24"/>
        </w:rPr>
        <w:t>In</w:t>
      </w:r>
      <w:r w:rsidR="00901AB0" w:rsidRPr="00992BA4">
        <w:rPr>
          <w:rFonts w:cstheme="minorHAnsi"/>
          <w:sz w:val="24"/>
          <w:szCs w:val="24"/>
        </w:rPr>
        <w:t>struction based on feedback</w:t>
      </w:r>
      <w:r w:rsidR="008B3264">
        <w:rPr>
          <w:rFonts w:cstheme="minorHAnsi"/>
          <w:sz w:val="24"/>
          <w:szCs w:val="24"/>
        </w:rPr>
        <w:t>’, yn R. Mayer a P. Alexander (g</w:t>
      </w:r>
      <w:r w:rsidR="00901AB0" w:rsidRPr="00992BA4">
        <w:rPr>
          <w:rFonts w:cstheme="minorHAnsi"/>
          <w:sz w:val="24"/>
          <w:szCs w:val="24"/>
        </w:rPr>
        <w:t>ol</w:t>
      </w:r>
      <w:r w:rsidR="00E4374F" w:rsidRPr="00992BA4">
        <w:rPr>
          <w:rFonts w:cstheme="minorHAnsi"/>
          <w:sz w:val="24"/>
          <w:szCs w:val="24"/>
        </w:rPr>
        <w:t>.),</w:t>
      </w:r>
      <w:r w:rsidR="008B3264">
        <w:rPr>
          <w:rFonts w:cstheme="minorHAnsi"/>
          <w:sz w:val="24"/>
          <w:szCs w:val="24"/>
        </w:rPr>
        <w:t xml:space="preserve"> (2011),</w:t>
      </w:r>
      <w:r w:rsidR="008B3264" w:rsidRPr="00992BA4">
        <w:rPr>
          <w:rFonts w:cstheme="minorHAnsi"/>
          <w:sz w:val="24"/>
          <w:szCs w:val="24"/>
        </w:rPr>
        <w:t> </w:t>
      </w:r>
      <w:r w:rsidR="00E4374F" w:rsidRPr="00992BA4">
        <w:rPr>
          <w:rStyle w:val="Emphasis"/>
          <w:rFonts w:cstheme="minorHAnsi"/>
          <w:sz w:val="24"/>
          <w:szCs w:val="24"/>
        </w:rPr>
        <w:t>Handbook of Research on Learning and Instruction</w:t>
      </w:r>
      <w:r w:rsidR="00E46B80">
        <w:rPr>
          <w:rFonts w:cstheme="minorHAnsi"/>
          <w:sz w:val="24"/>
          <w:szCs w:val="24"/>
        </w:rPr>
        <w:t>, tt:56-59.</w:t>
      </w:r>
    </w:p>
    <w:p w14:paraId="53CC53EF" w14:textId="319C3D2E" w:rsidR="008E7470" w:rsidRPr="00992BA4" w:rsidRDefault="00D135C7" w:rsidP="00992BA4">
      <w:pPr>
        <w:spacing w:line="360" w:lineRule="auto"/>
        <w:rPr>
          <w:rFonts w:cstheme="minorHAnsi"/>
          <w:sz w:val="24"/>
          <w:szCs w:val="24"/>
        </w:rPr>
      </w:pPr>
      <w:r w:rsidRPr="00992BA4">
        <w:rPr>
          <w:rFonts w:cstheme="minorHAnsi"/>
          <w:sz w:val="24"/>
          <w:szCs w:val="24"/>
        </w:rPr>
        <w:t xml:space="preserve">Huser, C. (2010)  </w:t>
      </w:r>
      <w:r w:rsidR="00AB6C0A">
        <w:rPr>
          <w:rFonts w:cstheme="minorHAnsi"/>
          <w:sz w:val="24"/>
          <w:szCs w:val="24"/>
        </w:rPr>
        <w:t>‘</w:t>
      </w:r>
      <w:r w:rsidR="008E7470" w:rsidRPr="00992BA4">
        <w:rPr>
          <w:rFonts w:cstheme="minorHAnsi"/>
          <w:sz w:val="24"/>
          <w:szCs w:val="24"/>
        </w:rPr>
        <w:t>Children’s voices on play in a Mosaic Approach study: Children as conscious participants in a case study</w:t>
      </w:r>
      <w:r w:rsidR="00AB6C0A">
        <w:rPr>
          <w:rFonts w:cstheme="minorHAnsi"/>
          <w:sz w:val="24"/>
          <w:szCs w:val="24"/>
        </w:rPr>
        <w:t>’</w:t>
      </w:r>
      <w:r w:rsidR="008E7470" w:rsidRPr="00992BA4">
        <w:rPr>
          <w:rFonts w:cstheme="minorHAnsi"/>
          <w:sz w:val="24"/>
          <w:szCs w:val="24"/>
        </w:rPr>
        <w:t>.</w:t>
      </w:r>
      <w:r w:rsidR="008E7470" w:rsidRPr="00AB6C0A">
        <w:rPr>
          <w:rFonts w:cstheme="minorHAnsi"/>
          <w:i/>
          <w:sz w:val="24"/>
          <w:szCs w:val="24"/>
        </w:rPr>
        <w:t xml:space="preserve"> Boğaziçi University Journal of Education</w:t>
      </w:r>
      <w:r w:rsidR="00AB6C0A">
        <w:rPr>
          <w:rFonts w:cstheme="minorHAnsi"/>
          <w:i/>
          <w:sz w:val="24"/>
          <w:szCs w:val="24"/>
        </w:rPr>
        <w:t xml:space="preserve">, </w:t>
      </w:r>
      <w:r w:rsidR="00AB6C0A" w:rsidRPr="00AB6C0A">
        <w:rPr>
          <w:rFonts w:cstheme="minorHAnsi"/>
          <w:sz w:val="24"/>
          <w:szCs w:val="24"/>
        </w:rPr>
        <w:t>Vol</w:t>
      </w:r>
      <w:r w:rsidR="00AB6C0A">
        <w:rPr>
          <w:rFonts w:cstheme="minorHAnsi"/>
          <w:i/>
          <w:sz w:val="24"/>
          <w:szCs w:val="24"/>
        </w:rPr>
        <w:t>.</w:t>
      </w:r>
      <w:r w:rsidR="00AB6C0A">
        <w:rPr>
          <w:rFonts w:cstheme="minorHAnsi"/>
          <w:sz w:val="24"/>
          <w:szCs w:val="24"/>
        </w:rPr>
        <w:t>26</w:t>
      </w:r>
      <w:r w:rsidR="008E7470" w:rsidRPr="00992BA4">
        <w:rPr>
          <w:rFonts w:cstheme="minorHAnsi"/>
          <w:sz w:val="24"/>
          <w:szCs w:val="24"/>
        </w:rPr>
        <w:t xml:space="preserve">(1), </w:t>
      </w:r>
      <w:r w:rsidR="00E61321" w:rsidRPr="00992BA4">
        <w:rPr>
          <w:rFonts w:cstheme="minorHAnsi"/>
          <w:sz w:val="24"/>
          <w:szCs w:val="24"/>
        </w:rPr>
        <w:t>tt:</w:t>
      </w:r>
      <w:r w:rsidR="008E7470" w:rsidRPr="00992BA4">
        <w:rPr>
          <w:rFonts w:cstheme="minorHAnsi"/>
          <w:sz w:val="24"/>
          <w:szCs w:val="24"/>
        </w:rPr>
        <w:t>35-48.</w:t>
      </w:r>
    </w:p>
    <w:p w14:paraId="36D40C64" w14:textId="331BE362" w:rsidR="005B093A" w:rsidRPr="00992BA4" w:rsidRDefault="005B093A" w:rsidP="00992BA4">
      <w:pPr>
        <w:spacing w:line="360" w:lineRule="auto"/>
        <w:rPr>
          <w:rFonts w:cstheme="minorHAnsi"/>
          <w:sz w:val="24"/>
          <w:szCs w:val="24"/>
        </w:rPr>
      </w:pPr>
      <w:r w:rsidRPr="00992BA4">
        <w:rPr>
          <w:rFonts w:cstheme="minorHAnsi"/>
          <w:sz w:val="24"/>
          <w:szCs w:val="24"/>
        </w:rPr>
        <w:t xml:space="preserve">James, A. (2007) 'Giving Voice to Children's Voices: Practices and Problems, Pitfalls and Potentials' </w:t>
      </w:r>
      <w:r w:rsidRPr="00992BA4">
        <w:rPr>
          <w:rFonts w:cstheme="minorHAnsi"/>
          <w:i/>
          <w:iCs/>
          <w:sz w:val="24"/>
          <w:szCs w:val="24"/>
        </w:rPr>
        <w:t>American Anthropologist</w:t>
      </w:r>
      <w:r w:rsidR="00AB6C0A">
        <w:rPr>
          <w:rFonts w:cstheme="minorHAnsi"/>
          <w:i/>
          <w:iCs/>
          <w:sz w:val="24"/>
          <w:szCs w:val="24"/>
        </w:rPr>
        <w:t>,</w:t>
      </w:r>
      <w:r w:rsidR="00AB6C0A">
        <w:rPr>
          <w:rFonts w:cstheme="minorHAnsi"/>
          <w:sz w:val="24"/>
          <w:szCs w:val="24"/>
        </w:rPr>
        <w:t xml:space="preserve"> Vol: 109(</w:t>
      </w:r>
      <w:r w:rsidRPr="00992BA4">
        <w:rPr>
          <w:rFonts w:cstheme="minorHAnsi"/>
          <w:sz w:val="24"/>
          <w:szCs w:val="24"/>
        </w:rPr>
        <w:t>2), tt: 261-272.</w:t>
      </w:r>
    </w:p>
    <w:p w14:paraId="14C7E24D" w14:textId="61B1A771" w:rsidR="00AF35E3" w:rsidRPr="00992BA4" w:rsidRDefault="00E51E52" w:rsidP="00992BA4">
      <w:pPr>
        <w:spacing w:line="360" w:lineRule="auto"/>
        <w:rPr>
          <w:rFonts w:cstheme="minorHAnsi"/>
          <w:color w:val="222222"/>
          <w:sz w:val="24"/>
          <w:szCs w:val="24"/>
        </w:rPr>
      </w:pPr>
      <w:r w:rsidRPr="00992BA4">
        <w:rPr>
          <w:rFonts w:cstheme="minorHAnsi"/>
          <w:color w:val="222222"/>
          <w:sz w:val="24"/>
          <w:szCs w:val="24"/>
        </w:rPr>
        <w:t>J</w:t>
      </w:r>
      <w:r w:rsidR="00BA175D" w:rsidRPr="00992BA4">
        <w:rPr>
          <w:rFonts w:cstheme="minorHAnsi"/>
          <w:color w:val="222222"/>
          <w:sz w:val="24"/>
          <w:szCs w:val="24"/>
        </w:rPr>
        <w:t>ohnson, D.W., Johnson, R.T., a Holubec, E.J. (2008)</w:t>
      </w:r>
      <w:r w:rsidRPr="00992BA4">
        <w:rPr>
          <w:rFonts w:cstheme="minorHAnsi"/>
          <w:color w:val="222222"/>
          <w:sz w:val="24"/>
          <w:szCs w:val="24"/>
        </w:rPr>
        <w:t xml:space="preserve"> </w:t>
      </w:r>
      <w:r w:rsidRPr="00AB6C0A">
        <w:rPr>
          <w:rFonts w:cstheme="minorHAnsi"/>
          <w:i/>
          <w:color w:val="222222"/>
          <w:sz w:val="24"/>
          <w:szCs w:val="24"/>
        </w:rPr>
        <w:t>Cooperation in the classroom</w:t>
      </w:r>
      <w:r w:rsidRPr="00992BA4">
        <w:rPr>
          <w:rFonts w:cstheme="minorHAnsi"/>
          <w:color w:val="222222"/>
          <w:sz w:val="24"/>
          <w:szCs w:val="24"/>
        </w:rPr>
        <w:t xml:space="preserve"> (</w:t>
      </w:r>
      <w:r w:rsidR="00AB6C0A">
        <w:rPr>
          <w:rFonts w:cstheme="minorHAnsi"/>
          <w:color w:val="222222"/>
          <w:sz w:val="24"/>
          <w:szCs w:val="24"/>
        </w:rPr>
        <w:t>ail arg.</w:t>
      </w:r>
      <w:r w:rsidR="006B4A2F" w:rsidRPr="00992BA4">
        <w:rPr>
          <w:rFonts w:cstheme="minorHAnsi"/>
          <w:color w:val="222222"/>
          <w:sz w:val="24"/>
          <w:szCs w:val="24"/>
        </w:rPr>
        <w:t>)</w:t>
      </w:r>
      <w:r w:rsidRPr="00992BA4">
        <w:rPr>
          <w:rFonts w:cstheme="minorHAnsi"/>
          <w:color w:val="222222"/>
          <w:sz w:val="24"/>
          <w:szCs w:val="24"/>
        </w:rPr>
        <w:t xml:space="preserve"> Edina: Interaction.</w:t>
      </w:r>
    </w:p>
    <w:p w14:paraId="5686CE06" w14:textId="512BA2C0" w:rsidR="00D52358" w:rsidRPr="00992BA4" w:rsidRDefault="00D52358" w:rsidP="00992BA4">
      <w:pPr>
        <w:spacing w:line="360" w:lineRule="auto"/>
        <w:rPr>
          <w:rFonts w:cstheme="minorHAnsi"/>
          <w:color w:val="222222"/>
          <w:sz w:val="24"/>
          <w:szCs w:val="24"/>
        </w:rPr>
      </w:pPr>
      <w:r w:rsidRPr="00992BA4">
        <w:rPr>
          <w:rFonts w:cstheme="minorHAnsi"/>
          <w:color w:val="222222"/>
          <w:sz w:val="24"/>
          <w:szCs w:val="24"/>
        </w:rPr>
        <w:t xml:space="preserve">Lepper, M.R. (1988) </w:t>
      </w:r>
      <w:r w:rsidR="00AB6C0A">
        <w:rPr>
          <w:rFonts w:cstheme="minorHAnsi"/>
          <w:color w:val="222222"/>
          <w:sz w:val="24"/>
          <w:szCs w:val="24"/>
        </w:rPr>
        <w:t>‘</w:t>
      </w:r>
      <w:r w:rsidRPr="00992BA4">
        <w:rPr>
          <w:rFonts w:cstheme="minorHAnsi"/>
          <w:color w:val="222222"/>
          <w:sz w:val="24"/>
          <w:szCs w:val="24"/>
        </w:rPr>
        <w:t>Motivational Considerations in the Study of Instruction, Cognition and Instruction</w:t>
      </w:r>
      <w:r w:rsidR="00AB6C0A">
        <w:rPr>
          <w:rFonts w:cstheme="minorHAnsi"/>
          <w:color w:val="222222"/>
          <w:sz w:val="24"/>
          <w:szCs w:val="24"/>
        </w:rPr>
        <w:t>’</w:t>
      </w:r>
      <w:r w:rsidRPr="00992BA4">
        <w:rPr>
          <w:rFonts w:cstheme="minorHAnsi"/>
          <w:color w:val="222222"/>
          <w:sz w:val="24"/>
          <w:szCs w:val="24"/>
        </w:rPr>
        <w:t xml:space="preserve">, </w:t>
      </w:r>
      <w:r w:rsidR="00AB6C0A" w:rsidRPr="00C25A2E">
        <w:rPr>
          <w:rFonts w:cstheme="minorHAnsi"/>
          <w:i/>
          <w:sz w:val="24"/>
          <w:szCs w:val="20"/>
        </w:rPr>
        <w:t xml:space="preserve">Motivation and Education: The Self-Determination Perspective, </w:t>
      </w:r>
      <w:r w:rsidRPr="00992BA4">
        <w:rPr>
          <w:rFonts w:cstheme="minorHAnsi"/>
          <w:color w:val="222222"/>
          <w:sz w:val="24"/>
          <w:szCs w:val="24"/>
        </w:rPr>
        <w:t>tt:289-309.</w:t>
      </w:r>
    </w:p>
    <w:p w14:paraId="1DA93CB2" w14:textId="4926B945" w:rsidR="00476A66" w:rsidRPr="00992BA4" w:rsidRDefault="00476A66" w:rsidP="00992BA4">
      <w:pPr>
        <w:spacing w:line="360" w:lineRule="auto"/>
        <w:rPr>
          <w:rFonts w:cstheme="minorHAnsi"/>
          <w:color w:val="222222"/>
          <w:sz w:val="24"/>
          <w:szCs w:val="24"/>
        </w:rPr>
      </w:pPr>
      <w:r w:rsidRPr="00992BA4">
        <w:rPr>
          <w:rFonts w:cstheme="minorHAnsi"/>
          <w:color w:val="222222"/>
          <w:sz w:val="24"/>
          <w:szCs w:val="24"/>
        </w:rPr>
        <w:lastRenderedPageBreak/>
        <w:t>Llywodraeth Cymru.  (2015</w:t>
      </w:r>
      <w:r w:rsidR="003E4785" w:rsidRPr="00992BA4">
        <w:rPr>
          <w:rFonts w:cstheme="minorHAnsi"/>
          <w:color w:val="222222"/>
          <w:sz w:val="24"/>
          <w:szCs w:val="24"/>
        </w:rPr>
        <w:t>a</w:t>
      </w:r>
      <w:r w:rsidRPr="00992BA4">
        <w:rPr>
          <w:rFonts w:cstheme="minorHAnsi"/>
          <w:color w:val="222222"/>
          <w:sz w:val="24"/>
          <w:szCs w:val="24"/>
        </w:rPr>
        <w:t xml:space="preserve">)  </w:t>
      </w:r>
      <w:r w:rsidR="002012E4">
        <w:rPr>
          <w:rFonts w:cstheme="minorHAnsi"/>
          <w:color w:val="222222"/>
          <w:sz w:val="24"/>
          <w:szCs w:val="24"/>
        </w:rPr>
        <w:t>‘</w:t>
      </w:r>
      <w:r w:rsidR="00063CB9" w:rsidRPr="002012E4">
        <w:rPr>
          <w:rFonts w:cstheme="minorHAnsi"/>
          <w:color w:val="222222"/>
          <w:sz w:val="24"/>
          <w:szCs w:val="24"/>
        </w:rPr>
        <w:t>Gwyddoniaeth yng Ngh</w:t>
      </w:r>
      <w:r w:rsidRPr="002012E4">
        <w:rPr>
          <w:rFonts w:cstheme="minorHAnsi"/>
          <w:color w:val="222222"/>
          <w:sz w:val="24"/>
          <w:szCs w:val="24"/>
        </w:rPr>
        <w:t xml:space="preserve">wricwlwm </w:t>
      </w:r>
      <w:r w:rsidR="00063CB9" w:rsidRPr="002012E4">
        <w:rPr>
          <w:rFonts w:cstheme="minorHAnsi"/>
          <w:color w:val="222222"/>
          <w:sz w:val="24"/>
          <w:szCs w:val="24"/>
        </w:rPr>
        <w:t>Genedlaethol Cymru</w:t>
      </w:r>
      <w:r w:rsidR="002012E4">
        <w:rPr>
          <w:rFonts w:cstheme="minorHAnsi"/>
          <w:color w:val="222222"/>
          <w:sz w:val="24"/>
          <w:szCs w:val="24"/>
        </w:rPr>
        <w:t>’</w:t>
      </w:r>
      <w:r w:rsidR="00063CB9" w:rsidRPr="00992BA4">
        <w:rPr>
          <w:rFonts w:cstheme="minorHAnsi"/>
          <w:i/>
          <w:color w:val="222222"/>
          <w:sz w:val="24"/>
          <w:szCs w:val="24"/>
        </w:rPr>
        <w:t xml:space="preserve">. </w:t>
      </w:r>
      <w:r w:rsidR="00063CB9" w:rsidRPr="00992BA4">
        <w:rPr>
          <w:rFonts w:cstheme="minorHAnsi"/>
          <w:color w:val="222222"/>
          <w:sz w:val="24"/>
          <w:szCs w:val="24"/>
        </w:rPr>
        <w:t xml:space="preserve">Caerdydd:  Llywodraeth Cymru  </w:t>
      </w:r>
      <w:r w:rsidRPr="00992BA4">
        <w:rPr>
          <w:rFonts w:cstheme="minorHAnsi"/>
          <w:color w:val="222222"/>
          <w:sz w:val="24"/>
          <w:szCs w:val="24"/>
        </w:rPr>
        <w:t xml:space="preserve">Ar gael yn: </w:t>
      </w:r>
      <w:r w:rsidR="00173D2C">
        <w:fldChar w:fldCharType="begin"/>
      </w:r>
      <w:r w:rsidR="00173D2C">
        <w:instrText xml:space="preserve"> HYPERLINK "http://learning.gov.wales/docs/learningwales/publications/140624-science-in-the-national-curriculum-cy-v3.pdf" </w:instrText>
      </w:r>
      <w:r w:rsidR="00173D2C">
        <w:fldChar w:fldCharType="separate"/>
      </w:r>
      <w:r w:rsidRPr="00992BA4">
        <w:rPr>
          <w:rStyle w:val="Hyperlink"/>
          <w:rFonts w:cstheme="minorHAnsi"/>
          <w:sz w:val="24"/>
          <w:szCs w:val="24"/>
        </w:rPr>
        <w:t>http://learning.gov.wales/docs/learningwales/publications/140624-science-in-the-national-curriculum-cy-v3.pdf</w:t>
      </w:r>
      <w:r w:rsidR="00173D2C">
        <w:rPr>
          <w:rStyle w:val="Hyperlink"/>
          <w:rFonts w:cstheme="minorHAnsi"/>
          <w:sz w:val="24"/>
          <w:szCs w:val="24"/>
        </w:rPr>
        <w:fldChar w:fldCharType="end"/>
      </w:r>
      <w:r w:rsidR="00C95A21" w:rsidRPr="00992BA4">
        <w:rPr>
          <w:rFonts w:cstheme="minorHAnsi"/>
          <w:color w:val="222222"/>
          <w:sz w:val="24"/>
          <w:szCs w:val="24"/>
        </w:rPr>
        <w:t xml:space="preserve"> [Darllenwyd 18</w:t>
      </w:r>
      <w:r w:rsidR="00063CB9" w:rsidRPr="00992BA4">
        <w:rPr>
          <w:rFonts w:cstheme="minorHAnsi"/>
          <w:color w:val="222222"/>
          <w:sz w:val="24"/>
          <w:szCs w:val="24"/>
        </w:rPr>
        <w:t xml:space="preserve"> o Fai 2018].</w:t>
      </w:r>
    </w:p>
    <w:p w14:paraId="31387E5D" w14:textId="4D47939D" w:rsidR="003E4785" w:rsidRDefault="003E4785" w:rsidP="00992BA4">
      <w:pPr>
        <w:spacing w:line="360" w:lineRule="auto"/>
        <w:rPr>
          <w:rFonts w:cstheme="minorHAnsi"/>
          <w:sz w:val="24"/>
          <w:szCs w:val="24"/>
        </w:rPr>
      </w:pPr>
      <w:r w:rsidRPr="00992BA4">
        <w:rPr>
          <w:rFonts w:cstheme="minorHAnsi"/>
          <w:color w:val="222222"/>
          <w:sz w:val="24"/>
          <w:szCs w:val="24"/>
        </w:rPr>
        <w:t xml:space="preserve">Llywodraeth Cymru.  (2015b)  </w:t>
      </w:r>
      <w:r w:rsidR="002012E4">
        <w:rPr>
          <w:rFonts w:cstheme="minorHAnsi"/>
          <w:color w:val="222222"/>
          <w:sz w:val="24"/>
          <w:szCs w:val="24"/>
        </w:rPr>
        <w:t>‘</w:t>
      </w:r>
      <w:r w:rsidRPr="002012E4">
        <w:rPr>
          <w:rFonts w:cstheme="minorHAnsi"/>
          <w:color w:val="222222"/>
          <w:sz w:val="24"/>
          <w:szCs w:val="24"/>
        </w:rPr>
        <w:t>Cerddoriaeth yng Nghwricwlwm Genedlaethol Cymru</w:t>
      </w:r>
      <w:r w:rsidR="002012E4">
        <w:rPr>
          <w:rFonts w:cstheme="minorHAnsi"/>
          <w:color w:val="222222"/>
          <w:sz w:val="24"/>
          <w:szCs w:val="24"/>
        </w:rPr>
        <w:t>’</w:t>
      </w:r>
      <w:r w:rsidRPr="002012E4">
        <w:rPr>
          <w:rFonts w:cstheme="minorHAnsi"/>
          <w:color w:val="222222"/>
          <w:sz w:val="24"/>
          <w:szCs w:val="24"/>
        </w:rPr>
        <w:t xml:space="preserve">. </w:t>
      </w:r>
      <w:r w:rsidRPr="00992BA4">
        <w:rPr>
          <w:rFonts w:cstheme="minorHAnsi"/>
          <w:color w:val="222222"/>
          <w:sz w:val="24"/>
          <w:szCs w:val="24"/>
        </w:rPr>
        <w:t>Caerdydd:  Llywodraeth Cymru</w:t>
      </w:r>
      <w:r w:rsidR="00C25A2E">
        <w:rPr>
          <w:rFonts w:cstheme="minorHAnsi"/>
          <w:color w:val="222222"/>
          <w:sz w:val="24"/>
          <w:szCs w:val="24"/>
        </w:rPr>
        <w:t>.</w:t>
      </w:r>
      <w:r w:rsidRPr="00992BA4">
        <w:rPr>
          <w:rFonts w:cstheme="minorHAnsi"/>
          <w:color w:val="222222"/>
          <w:sz w:val="24"/>
          <w:szCs w:val="24"/>
        </w:rPr>
        <w:t xml:space="preserve">  Ar gael yn: </w:t>
      </w:r>
      <w:r w:rsidR="00173D2C">
        <w:fldChar w:fldCharType="begin"/>
      </w:r>
      <w:r w:rsidR="00173D2C">
        <w:instrText xml:space="preserve"> HYPERLINK "http://learning.gov.wales/docs/learningwales/publications/130424-music-in-the-national-curriculum-cy-v2.pdf" </w:instrText>
      </w:r>
      <w:r w:rsidR="00173D2C">
        <w:fldChar w:fldCharType="separate"/>
      </w:r>
      <w:r w:rsidRPr="00992BA4">
        <w:rPr>
          <w:rStyle w:val="Hyperlink"/>
          <w:rFonts w:cstheme="minorHAnsi"/>
          <w:sz w:val="24"/>
          <w:szCs w:val="24"/>
        </w:rPr>
        <w:t>http://learning.gov.wales/docs/learningwales/publications/130424-music-in-the-national-curriculum-cy-v2.pdf</w:t>
      </w:r>
      <w:r w:rsidR="00173D2C">
        <w:rPr>
          <w:rStyle w:val="Hyperlink"/>
          <w:rFonts w:cstheme="minorHAnsi"/>
          <w:sz w:val="24"/>
          <w:szCs w:val="24"/>
        </w:rPr>
        <w:fldChar w:fldCharType="end"/>
      </w:r>
      <w:r w:rsidRPr="00992BA4">
        <w:rPr>
          <w:rFonts w:cstheme="minorHAnsi"/>
          <w:color w:val="222222"/>
          <w:sz w:val="24"/>
          <w:szCs w:val="24"/>
        </w:rPr>
        <w:t xml:space="preserve"> [Darllenwyd 20 </w:t>
      </w:r>
      <w:r w:rsidRPr="00C25A2E">
        <w:rPr>
          <w:rFonts w:cstheme="minorHAnsi"/>
          <w:sz w:val="24"/>
          <w:szCs w:val="24"/>
        </w:rPr>
        <w:t>o Fai 2018].</w:t>
      </w:r>
    </w:p>
    <w:p w14:paraId="4DF6B9A3" w14:textId="757A688E" w:rsidR="00341A5E" w:rsidRPr="00341A5E" w:rsidRDefault="00341A5E" w:rsidP="00992BA4">
      <w:pPr>
        <w:spacing w:line="360" w:lineRule="auto"/>
        <w:rPr>
          <w:rFonts w:cstheme="minorHAnsi"/>
          <w:color w:val="222222"/>
          <w:sz w:val="24"/>
          <w:szCs w:val="24"/>
        </w:rPr>
      </w:pPr>
      <w:r>
        <w:rPr>
          <w:rFonts w:cstheme="minorHAnsi"/>
          <w:color w:val="222222"/>
          <w:sz w:val="24"/>
          <w:szCs w:val="24"/>
        </w:rPr>
        <w:t>Llywodraeth Cymru.  (2015c</w:t>
      </w:r>
      <w:r w:rsidRPr="00992BA4">
        <w:rPr>
          <w:rFonts w:cstheme="minorHAnsi"/>
          <w:color w:val="222222"/>
          <w:sz w:val="24"/>
          <w:szCs w:val="24"/>
        </w:rPr>
        <w:t xml:space="preserve">)  </w:t>
      </w:r>
      <w:r>
        <w:rPr>
          <w:rFonts w:cstheme="minorHAnsi"/>
          <w:color w:val="222222"/>
          <w:sz w:val="24"/>
          <w:szCs w:val="24"/>
        </w:rPr>
        <w:t>‘</w:t>
      </w:r>
      <w:r>
        <w:rPr>
          <w:rFonts w:cstheme="minorHAnsi"/>
          <w:color w:val="222222"/>
          <w:sz w:val="24"/>
          <w:szCs w:val="24"/>
        </w:rPr>
        <w:t>Rhaglen Astudio ar gyfer Cymraeg, Cyfnodau Allweddol 2-4</w:t>
      </w:r>
      <w:r>
        <w:rPr>
          <w:rFonts w:cstheme="minorHAnsi"/>
          <w:color w:val="222222"/>
          <w:sz w:val="24"/>
          <w:szCs w:val="24"/>
        </w:rPr>
        <w:t>’</w:t>
      </w:r>
      <w:r>
        <w:rPr>
          <w:rFonts w:cstheme="minorHAnsi"/>
          <w:color w:val="222222"/>
          <w:sz w:val="24"/>
          <w:szCs w:val="24"/>
        </w:rPr>
        <w:t>.</w:t>
      </w:r>
      <w:r w:rsidRPr="002012E4">
        <w:rPr>
          <w:rFonts w:cstheme="minorHAnsi"/>
          <w:color w:val="222222"/>
          <w:sz w:val="24"/>
          <w:szCs w:val="24"/>
        </w:rPr>
        <w:t xml:space="preserve"> </w:t>
      </w:r>
      <w:r w:rsidRPr="00992BA4">
        <w:rPr>
          <w:rFonts w:cstheme="minorHAnsi"/>
          <w:color w:val="222222"/>
          <w:sz w:val="24"/>
          <w:szCs w:val="24"/>
        </w:rPr>
        <w:t>Caerdydd:  Llywodraeth Cymru</w:t>
      </w:r>
      <w:r>
        <w:rPr>
          <w:rFonts w:cstheme="minorHAnsi"/>
          <w:color w:val="222222"/>
          <w:sz w:val="24"/>
          <w:szCs w:val="24"/>
        </w:rPr>
        <w:t>.</w:t>
      </w:r>
      <w:r w:rsidRPr="00992BA4">
        <w:rPr>
          <w:rFonts w:cstheme="minorHAnsi"/>
          <w:color w:val="222222"/>
          <w:sz w:val="24"/>
          <w:szCs w:val="24"/>
        </w:rPr>
        <w:t xml:space="preserve">  Ar gael yn: </w:t>
      </w:r>
      <w:r>
        <w:rPr>
          <w:rFonts w:cstheme="minorHAnsi"/>
          <w:color w:val="222222"/>
          <w:sz w:val="24"/>
          <w:szCs w:val="24"/>
        </w:rPr>
        <w:fldChar w:fldCharType="begin"/>
      </w:r>
      <w:r>
        <w:rPr>
          <w:rFonts w:cstheme="minorHAnsi"/>
          <w:color w:val="222222"/>
          <w:sz w:val="24"/>
          <w:szCs w:val="24"/>
        </w:rPr>
        <w:instrText xml:space="preserve"> HYPERLINK "</w:instrText>
      </w:r>
      <w:r w:rsidRPr="00341A5E">
        <w:rPr>
          <w:rFonts w:cstheme="minorHAnsi"/>
          <w:color w:val="222222"/>
          <w:sz w:val="24"/>
          <w:szCs w:val="24"/>
        </w:rPr>
        <w:instrText>http://learning.gov.wales/docs/learningwales/publications/150717-nc-welsh-cy-ve3.pdf</w:instrText>
      </w:r>
      <w:r>
        <w:rPr>
          <w:rFonts w:cstheme="minorHAnsi"/>
          <w:color w:val="222222"/>
          <w:sz w:val="24"/>
          <w:szCs w:val="24"/>
        </w:rPr>
        <w:instrText xml:space="preserve">" </w:instrText>
      </w:r>
      <w:r>
        <w:rPr>
          <w:rFonts w:cstheme="minorHAnsi"/>
          <w:color w:val="222222"/>
          <w:sz w:val="24"/>
          <w:szCs w:val="24"/>
        </w:rPr>
        <w:fldChar w:fldCharType="separate"/>
      </w:r>
      <w:r w:rsidRPr="003B7978">
        <w:rPr>
          <w:rStyle w:val="Hyperlink"/>
          <w:rFonts w:cstheme="minorHAnsi"/>
          <w:sz w:val="24"/>
          <w:szCs w:val="24"/>
        </w:rPr>
        <w:t>http://learning.gov.wales/docs/learningwales/publications/150717-nc-welsh-cy-ve3.pdf</w:t>
      </w:r>
      <w:r>
        <w:rPr>
          <w:rFonts w:cstheme="minorHAnsi"/>
          <w:color w:val="222222"/>
          <w:sz w:val="24"/>
          <w:szCs w:val="24"/>
        </w:rPr>
        <w:fldChar w:fldCharType="end"/>
      </w:r>
      <w:r>
        <w:rPr>
          <w:rFonts w:cstheme="minorHAnsi"/>
          <w:color w:val="222222"/>
          <w:sz w:val="24"/>
          <w:szCs w:val="24"/>
        </w:rPr>
        <w:t xml:space="preserve"> [</w:t>
      </w:r>
      <w:r w:rsidRPr="00992BA4">
        <w:rPr>
          <w:rFonts w:cstheme="minorHAnsi"/>
          <w:color w:val="222222"/>
          <w:sz w:val="24"/>
          <w:szCs w:val="24"/>
        </w:rPr>
        <w:t xml:space="preserve">Darllenwyd 20 </w:t>
      </w:r>
      <w:r w:rsidRPr="00C25A2E">
        <w:rPr>
          <w:rFonts w:cstheme="minorHAnsi"/>
          <w:sz w:val="24"/>
          <w:szCs w:val="24"/>
        </w:rPr>
        <w:t>o Fai 2018].</w:t>
      </w:r>
    </w:p>
    <w:p w14:paraId="60BCCF30" w14:textId="02E1858E" w:rsidR="00A444AA" w:rsidRPr="00C25A2E" w:rsidRDefault="00A444AA" w:rsidP="00992BA4">
      <w:pPr>
        <w:pStyle w:val="NormalWeb"/>
        <w:spacing w:before="0" w:beforeAutospacing="0" w:after="200" w:afterAutospacing="0" w:line="360" w:lineRule="auto"/>
        <w:rPr>
          <w:rFonts w:asciiTheme="minorHAnsi" w:hAnsiTheme="minorHAnsi" w:cstheme="minorHAnsi"/>
        </w:rPr>
      </w:pPr>
      <w:r w:rsidRPr="00C25A2E">
        <w:rPr>
          <w:rFonts w:asciiTheme="minorHAnsi" w:hAnsiTheme="minorHAnsi" w:cstheme="minorHAnsi"/>
        </w:rPr>
        <w:t xml:space="preserve">Maslow, A. H. (1943). </w:t>
      </w:r>
      <w:r w:rsidR="00E61321" w:rsidRPr="00C25A2E">
        <w:rPr>
          <w:rFonts w:asciiTheme="minorHAnsi" w:hAnsiTheme="minorHAnsi" w:cstheme="minorHAnsi"/>
        </w:rPr>
        <w:t>‘</w:t>
      </w:r>
      <w:hyperlink r:id="rId10" w:tgtFrame="dsiplay" w:history="1">
        <w:r w:rsidRPr="00C25A2E">
          <w:rPr>
            <w:rStyle w:val="Hyperlink"/>
            <w:rFonts w:asciiTheme="minorHAnsi" w:hAnsiTheme="minorHAnsi" w:cstheme="minorHAnsi"/>
            <w:color w:val="auto"/>
            <w:u w:val="none"/>
          </w:rPr>
          <w:t>A Theory of Human Motivation</w:t>
        </w:r>
      </w:hyperlink>
      <w:r w:rsidR="00E61321" w:rsidRPr="00C25A2E">
        <w:rPr>
          <w:rStyle w:val="Hyperlink"/>
          <w:rFonts w:asciiTheme="minorHAnsi" w:hAnsiTheme="minorHAnsi" w:cstheme="minorHAnsi"/>
          <w:color w:val="auto"/>
          <w:u w:val="none"/>
        </w:rPr>
        <w:t>’</w:t>
      </w:r>
      <w:r w:rsidRPr="00C25A2E">
        <w:rPr>
          <w:rFonts w:asciiTheme="minorHAnsi" w:hAnsiTheme="minorHAnsi" w:cstheme="minorHAnsi"/>
        </w:rPr>
        <w:t xml:space="preserve">. </w:t>
      </w:r>
      <w:r w:rsidRPr="00C25A2E">
        <w:rPr>
          <w:rStyle w:val="Emphasis"/>
          <w:rFonts w:asciiTheme="minorHAnsi" w:hAnsiTheme="minorHAnsi" w:cstheme="minorHAnsi"/>
        </w:rPr>
        <w:t>Psychological Review, 50(4)</w:t>
      </w:r>
      <w:r w:rsidRPr="00C25A2E">
        <w:rPr>
          <w:rFonts w:asciiTheme="minorHAnsi" w:hAnsiTheme="minorHAnsi" w:cstheme="minorHAnsi"/>
        </w:rPr>
        <w:t xml:space="preserve">, </w:t>
      </w:r>
      <w:r w:rsidR="002012E4" w:rsidRPr="00C25A2E">
        <w:rPr>
          <w:rFonts w:asciiTheme="minorHAnsi" w:hAnsiTheme="minorHAnsi" w:cstheme="minorHAnsi"/>
        </w:rPr>
        <w:t>tt:</w:t>
      </w:r>
      <w:r w:rsidRPr="00C25A2E">
        <w:rPr>
          <w:rFonts w:asciiTheme="minorHAnsi" w:hAnsiTheme="minorHAnsi" w:cstheme="minorHAnsi"/>
        </w:rPr>
        <w:t>370-96.</w:t>
      </w:r>
    </w:p>
    <w:p w14:paraId="46655CB3" w14:textId="76427D38" w:rsidR="00A444AA" w:rsidRPr="00C25A2E" w:rsidRDefault="00A444AA" w:rsidP="00992BA4">
      <w:pPr>
        <w:pStyle w:val="NormalWeb"/>
        <w:spacing w:before="0" w:beforeAutospacing="0" w:after="200" w:afterAutospacing="0" w:line="360" w:lineRule="auto"/>
        <w:rPr>
          <w:rFonts w:asciiTheme="minorHAnsi" w:hAnsiTheme="minorHAnsi" w:cstheme="minorHAnsi"/>
        </w:rPr>
      </w:pPr>
      <w:r w:rsidRPr="00C25A2E">
        <w:rPr>
          <w:rFonts w:asciiTheme="minorHAnsi" w:hAnsiTheme="minorHAnsi" w:cstheme="minorHAnsi"/>
        </w:rPr>
        <w:t xml:space="preserve">Maslow, A. H. (1954). </w:t>
      </w:r>
      <w:r w:rsidRPr="00C25A2E">
        <w:rPr>
          <w:rStyle w:val="Emphasis"/>
          <w:rFonts w:asciiTheme="minorHAnsi" w:hAnsiTheme="minorHAnsi" w:cstheme="minorHAnsi"/>
        </w:rPr>
        <w:t>Motivation and personality</w:t>
      </w:r>
      <w:r w:rsidRPr="00C25A2E">
        <w:rPr>
          <w:rFonts w:asciiTheme="minorHAnsi" w:hAnsiTheme="minorHAnsi" w:cstheme="minorHAnsi"/>
        </w:rPr>
        <w:t xml:space="preserve">. </w:t>
      </w:r>
      <w:proofErr w:type="spellStart"/>
      <w:r w:rsidR="00BA175D" w:rsidRPr="00C25A2E">
        <w:rPr>
          <w:rFonts w:asciiTheme="minorHAnsi" w:hAnsiTheme="minorHAnsi" w:cstheme="minorHAnsi"/>
        </w:rPr>
        <w:t>Efrog</w:t>
      </w:r>
      <w:proofErr w:type="spellEnd"/>
      <w:r w:rsidR="00BA175D" w:rsidRPr="00C25A2E">
        <w:rPr>
          <w:rFonts w:asciiTheme="minorHAnsi" w:hAnsiTheme="minorHAnsi" w:cstheme="minorHAnsi"/>
        </w:rPr>
        <w:t xml:space="preserve"> </w:t>
      </w:r>
      <w:proofErr w:type="spellStart"/>
      <w:r w:rsidR="00BA175D" w:rsidRPr="00C25A2E">
        <w:rPr>
          <w:rFonts w:asciiTheme="minorHAnsi" w:hAnsiTheme="minorHAnsi" w:cstheme="minorHAnsi"/>
        </w:rPr>
        <w:t>Newydd</w:t>
      </w:r>
      <w:proofErr w:type="spellEnd"/>
      <w:r w:rsidRPr="00C25A2E">
        <w:rPr>
          <w:rFonts w:asciiTheme="minorHAnsi" w:hAnsiTheme="minorHAnsi" w:cstheme="minorHAnsi"/>
        </w:rPr>
        <w:t>: Harper and Row</w:t>
      </w:r>
      <w:r w:rsidR="00BA175D" w:rsidRPr="00C25A2E">
        <w:rPr>
          <w:rFonts w:asciiTheme="minorHAnsi" w:hAnsiTheme="minorHAnsi" w:cstheme="minorHAnsi"/>
        </w:rPr>
        <w:t>.</w:t>
      </w:r>
    </w:p>
    <w:p w14:paraId="39A206F6" w14:textId="4B8DB812" w:rsidR="00F27296" w:rsidRPr="00992BA4" w:rsidRDefault="00F27296" w:rsidP="00992BA4">
      <w:pPr>
        <w:spacing w:line="360" w:lineRule="auto"/>
        <w:rPr>
          <w:rFonts w:cstheme="minorHAnsi"/>
          <w:sz w:val="24"/>
          <w:szCs w:val="24"/>
        </w:rPr>
      </w:pPr>
      <w:r w:rsidRPr="00C25A2E">
        <w:rPr>
          <w:rFonts w:cstheme="minorHAnsi"/>
          <w:sz w:val="24"/>
          <w:szCs w:val="24"/>
        </w:rPr>
        <w:t xml:space="preserve">Middleton, J. (1995) </w:t>
      </w:r>
      <w:r w:rsidRPr="00C25A2E">
        <w:rPr>
          <w:rFonts w:cstheme="minorHAnsi"/>
          <w:i/>
          <w:sz w:val="24"/>
          <w:szCs w:val="24"/>
        </w:rPr>
        <w:t xml:space="preserve">A Study of Intrinsic Motivation in the Mathematics Classroom: A </w:t>
      </w:r>
      <w:r w:rsidRPr="004731B9">
        <w:rPr>
          <w:rFonts w:cstheme="minorHAnsi"/>
          <w:i/>
          <w:sz w:val="24"/>
          <w:szCs w:val="24"/>
        </w:rPr>
        <w:t>Personal Constructs Approach</w:t>
      </w:r>
      <w:r w:rsidRPr="00992BA4">
        <w:rPr>
          <w:rFonts w:cstheme="minorHAnsi"/>
          <w:sz w:val="24"/>
          <w:szCs w:val="24"/>
        </w:rPr>
        <w:t xml:space="preserve">. </w:t>
      </w:r>
      <w:r w:rsidR="006A7FDC" w:rsidRPr="00992BA4">
        <w:rPr>
          <w:rFonts w:cstheme="minorHAnsi"/>
          <w:sz w:val="24"/>
          <w:szCs w:val="24"/>
        </w:rPr>
        <w:t>Journal for Research in Mathematics Education, Vol. 26</w:t>
      </w:r>
      <w:r w:rsidR="004731B9">
        <w:rPr>
          <w:rFonts w:cstheme="minorHAnsi"/>
          <w:sz w:val="24"/>
          <w:szCs w:val="24"/>
        </w:rPr>
        <w:t>. [e-lyfr].</w:t>
      </w:r>
      <w:r w:rsidR="006A7FDC" w:rsidRPr="00992BA4">
        <w:rPr>
          <w:rFonts w:cstheme="minorHAnsi"/>
          <w:sz w:val="24"/>
          <w:szCs w:val="24"/>
        </w:rPr>
        <w:t xml:space="preserve">  </w:t>
      </w:r>
      <w:r w:rsidR="006B4A2F" w:rsidRPr="00992BA4">
        <w:rPr>
          <w:rFonts w:cstheme="minorHAnsi"/>
          <w:sz w:val="24"/>
          <w:szCs w:val="24"/>
        </w:rPr>
        <w:t>Ar gael yn</w:t>
      </w:r>
      <w:r w:rsidRPr="00992BA4">
        <w:rPr>
          <w:rFonts w:cstheme="minorHAnsi"/>
          <w:sz w:val="24"/>
          <w:szCs w:val="24"/>
        </w:rPr>
        <w:t xml:space="preserve">: </w:t>
      </w:r>
      <w:hyperlink r:id="rId11" w:anchor="references_tab_content" w:history="1">
        <w:r w:rsidRPr="00992BA4">
          <w:rPr>
            <w:rStyle w:val="Hyperlink"/>
            <w:rFonts w:cstheme="minorHAnsi"/>
            <w:color w:val="auto"/>
            <w:sz w:val="24"/>
            <w:szCs w:val="24"/>
          </w:rPr>
          <w:t>http://www.jstor.org/stable/749130?seq=1&amp;cid=pdf-reference#references_tab_content</w:t>
        </w:r>
      </w:hyperlink>
      <w:r w:rsidR="006A7FDC" w:rsidRPr="00992BA4">
        <w:rPr>
          <w:rFonts w:cstheme="minorHAnsi"/>
          <w:sz w:val="24"/>
          <w:szCs w:val="24"/>
        </w:rPr>
        <w:t xml:space="preserve"> </w:t>
      </w:r>
      <w:r w:rsidRPr="00992BA4">
        <w:rPr>
          <w:rFonts w:cstheme="minorHAnsi"/>
          <w:sz w:val="24"/>
          <w:szCs w:val="24"/>
        </w:rPr>
        <w:t>[Darllenwyd 16 Mai, 2018].</w:t>
      </w:r>
    </w:p>
    <w:p w14:paraId="1FF8C256" w14:textId="44B5E9B9" w:rsidR="00F0730D" w:rsidRPr="00992BA4" w:rsidRDefault="00F0730D" w:rsidP="00992BA4">
      <w:pPr>
        <w:spacing w:line="360" w:lineRule="auto"/>
        <w:rPr>
          <w:rFonts w:cstheme="minorHAnsi"/>
          <w:color w:val="000000"/>
          <w:sz w:val="24"/>
          <w:szCs w:val="24"/>
        </w:rPr>
      </w:pPr>
      <w:r w:rsidRPr="00992BA4">
        <w:rPr>
          <w:rFonts w:cstheme="minorHAnsi"/>
          <w:color w:val="000000"/>
          <w:sz w:val="24"/>
          <w:szCs w:val="24"/>
        </w:rPr>
        <w:t xml:space="preserve">Morgan, P.L a Fuchs, D. (2007) </w:t>
      </w:r>
      <w:r w:rsidR="00F37237">
        <w:rPr>
          <w:rFonts w:cstheme="minorHAnsi"/>
          <w:color w:val="000000"/>
          <w:sz w:val="24"/>
          <w:szCs w:val="24"/>
        </w:rPr>
        <w:t>‘</w:t>
      </w:r>
      <w:r w:rsidRPr="00992BA4">
        <w:rPr>
          <w:rFonts w:cstheme="minorHAnsi"/>
          <w:color w:val="000000"/>
          <w:sz w:val="24"/>
          <w:szCs w:val="24"/>
        </w:rPr>
        <w:t>Is there a bidirectional relationship between children’s reading skills and reading motivation?</w:t>
      </w:r>
      <w:r w:rsidR="00F37237">
        <w:rPr>
          <w:rFonts w:cstheme="minorHAnsi"/>
          <w:color w:val="000000"/>
          <w:sz w:val="24"/>
          <w:szCs w:val="24"/>
        </w:rPr>
        <w:t>’</w:t>
      </w:r>
      <w:r w:rsidRPr="00992BA4">
        <w:rPr>
          <w:rFonts w:cstheme="minorHAnsi"/>
          <w:color w:val="000000"/>
          <w:sz w:val="24"/>
          <w:szCs w:val="24"/>
        </w:rPr>
        <w:t xml:space="preserve"> </w:t>
      </w:r>
      <w:r w:rsidRPr="00F37237">
        <w:rPr>
          <w:rStyle w:val="ref-journal"/>
          <w:rFonts w:cstheme="minorHAnsi"/>
          <w:i/>
          <w:color w:val="000000"/>
          <w:sz w:val="24"/>
          <w:szCs w:val="24"/>
        </w:rPr>
        <w:t>Council for Exceptional Children</w:t>
      </w:r>
      <w:r w:rsidR="00F37237">
        <w:rPr>
          <w:rStyle w:val="ref-journal"/>
          <w:rFonts w:cstheme="minorHAnsi"/>
          <w:color w:val="000000"/>
          <w:sz w:val="24"/>
          <w:szCs w:val="24"/>
        </w:rPr>
        <w:t xml:space="preserve"> Vol.73,</w:t>
      </w:r>
      <w:r w:rsidRPr="00992BA4">
        <w:rPr>
          <w:rStyle w:val="ref-journal"/>
          <w:rFonts w:cstheme="minorHAnsi"/>
          <w:color w:val="000000"/>
          <w:sz w:val="24"/>
          <w:szCs w:val="24"/>
        </w:rPr>
        <w:t xml:space="preserve"> tt:</w:t>
      </w:r>
      <w:r w:rsidRPr="00992BA4">
        <w:rPr>
          <w:rFonts w:cstheme="minorHAnsi"/>
          <w:color w:val="000000"/>
          <w:sz w:val="24"/>
          <w:szCs w:val="24"/>
        </w:rPr>
        <w:t>165–183.</w:t>
      </w:r>
    </w:p>
    <w:p w14:paraId="17F1CD3B" w14:textId="7E4E6154" w:rsidR="00332327" w:rsidRPr="00992BA4" w:rsidRDefault="00332327" w:rsidP="00992BA4">
      <w:pPr>
        <w:spacing w:line="360" w:lineRule="auto"/>
        <w:rPr>
          <w:rFonts w:cstheme="minorHAnsi"/>
          <w:sz w:val="24"/>
          <w:szCs w:val="24"/>
        </w:rPr>
      </w:pPr>
      <w:r w:rsidRPr="00992BA4">
        <w:rPr>
          <w:rFonts w:cstheme="minorHAnsi"/>
          <w:sz w:val="24"/>
          <w:szCs w:val="24"/>
        </w:rPr>
        <w:t>Morrow, V</w:t>
      </w:r>
      <w:r w:rsidR="00BA175D" w:rsidRPr="00992BA4">
        <w:rPr>
          <w:rFonts w:cstheme="minorHAnsi"/>
          <w:sz w:val="24"/>
          <w:szCs w:val="24"/>
        </w:rPr>
        <w:t>.</w:t>
      </w:r>
      <w:r w:rsidRPr="00992BA4">
        <w:rPr>
          <w:rFonts w:cstheme="minorHAnsi"/>
          <w:sz w:val="24"/>
          <w:szCs w:val="24"/>
        </w:rPr>
        <w:t xml:space="preserve"> (2001) </w:t>
      </w:r>
      <w:r w:rsidRPr="00992BA4">
        <w:rPr>
          <w:rFonts w:cstheme="minorHAnsi"/>
          <w:i/>
          <w:sz w:val="24"/>
          <w:szCs w:val="24"/>
        </w:rPr>
        <w:t>Networks and Neighbourhoods: Children and young people’s perspectives.</w:t>
      </w:r>
      <w:r w:rsidRPr="00992BA4">
        <w:rPr>
          <w:rFonts w:cstheme="minorHAnsi"/>
          <w:sz w:val="24"/>
          <w:szCs w:val="24"/>
        </w:rPr>
        <w:t xml:space="preserve"> </w:t>
      </w:r>
      <w:r w:rsidR="006B4A2F" w:rsidRPr="00992BA4">
        <w:rPr>
          <w:rFonts w:cstheme="minorHAnsi"/>
          <w:sz w:val="24"/>
          <w:szCs w:val="24"/>
        </w:rPr>
        <w:t xml:space="preserve">Llundain: </w:t>
      </w:r>
      <w:r w:rsidRPr="00992BA4">
        <w:rPr>
          <w:rFonts w:cstheme="minorHAnsi"/>
          <w:sz w:val="24"/>
          <w:szCs w:val="24"/>
        </w:rPr>
        <w:t>Health Development Agency.</w:t>
      </w:r>
    </w:p>
    <w:p w14:paraId="0B34BB5F" w14:textId="53F49329" w:rsidR="00240CC6" w:rsidRPr="00992BA4" w:rsidRDefault="00240CC6" w:rsidP="00992BA4">
      <w:pPr>
        <w:spacing w:line="360" w:lineRule="auto"/>
        <w:rPr>
          <w:rFonts w:cstheme="minorHAnsi"/>
          <w:sz w:val="24"/>
          <w:szCs w:val="24"/>
        </w:rPr>
      </w:pPr>
      <w:r w:rsidRPr="00992BA4">
        <w:rPr>
          <w:rFonts w:cstheme="minorHAnsi"/>
          <w:sz w:val="24"/>
          <w:szCs w:val="24"/>
        </w:rPr>
        <w:t xml:space="preserve">Moser, J. S., Schroder, H. S., Heeter, C., Moran, </w:t>
      </w:r>
      <w:r w:rsidR="006B4A2F" w:rsidRPr="00992BA4">
        <w:rPr>
          <w:rFonts w:cstheme="minorHAnsi"/>
          <w:sz w:val="24"/>
          <w:szCs w:val="24"/>
        </w:rPr>
        <w:t>T. P., a</w:t>
      </w:r>
      <w:r w:rsidRPr="00992BA4">
        <w:rPr>
          <w:rFonts w:cstheme="minorHAnsi"/>
          <w:sz w:val="24"/>
          <w:szCs w:val="24"/>
        </w:rPr>
        <w:t xml:space="preserve"> Lee, Y. H. (2011). </w:t>
      </w:r>
      <w:r w:rsidR="00844669">
        <w:rPr>
          <w:rFonts w:cstheme="minorHAnsi"/>
          <w:sz w:val="24"/>
          <w:szCs w:val="24"/>
        </w:rPr>
        <w:t>‘</w:t>
      </w:r>
      <w:r w:rsidRPr="00992BA4">
        <w:rPr>
          <w:rFonts w:cstheme="minorHAnsi"/>
          <w:sz w:val="24"/>
          <w:szCs w:val="24"/>
        </w:rPr>
        <w:t>Mind your errors: Evidence for a neural mechanism linking growth mind-set to adaptive posterror adjustments</w:t>
      </w:r>
      <w:r w:rsidR="00844669">
        <w:rPr>
          <w:rFonts w:cstheme="minorHAnsi"/>
          <w:sz w:val="24"/>
          <w:szCs w:val="24"/>
        </w:rPr>
        <w:t>’</w:t>
      </w:r>
      <w:r w:rsidRPr="00992BA4">
        <w:rPr>
          <w:rFonts w:cstheme="minorHAnsi"/>
          <w:sz w:val="24"/>
          <w:szCs w:val="24"/>
        </w:rPr>
        <w:t xml:space="preserve">. </w:t>
      </w:r>
      <w:r w:rsidR="00844669">
        <w:rPr>
          <w:rFonts w:cstheme="minorHAnsi"/>
          <w:i/>
          <w:sz w:val="24"/>
          <w:szCs w:val="24"/>
        </w:rPr>
        <w:t>Psychological Science, Vol.</w:t>
      </w:r>
      <w:r w:rsidRPr="00992BA4">
        <w:rPr>
          <w:rFonts w:cstheme="minorHAnsi"/>
          <w:sz w:val="24"/>
          <w:szCs w:val="24"/>
        </w:rPr>
        <w:t>22, tt:1484-1489.</w:t>
      </w:r>
    </w:p>
    <w:p w14:paraId="2754E7CE" w14:textId="2B4BEA5A" w:rsidR="009F5B9B" w:rsidRPr="00992BA4" w:rsidRDefault="009F5B9B" w:rsidP="00992BA4">
      <w:pPr>
        <w:spacing w:line="360" w:lineRule="auto"/>
        <w:rPr>
          <w:rFonts w:cstheme="minorHAnsi"/>
          <w:sz w:val="24"/>
          <w:szCs w:val="24"/>
        </w:rPr>
      </w:pPr>
      <w:r w:rsidRPr="00992BA4">
        <w:rPr>
          <w:rFonts w:cstheme="minorHAnsi"/>
          <w:color w:val="000000"/>
          <w:sz w:val="24"/>
          <w:szCs w:val="24"/>
        </w:rPr>
        <w:lastRenderedPageBreak/>
        <w:t xml:space="preserve">Mueller, C. M., &amp; Dweck, C. S. (1998). </w:t>
      </w:r>
      <w:r w:rsidR="00844669">
        <w:rPr>
          <w:rFonts w:cstheme="minorHAnsi"/>
          <w:color w:val="000000"/>
          <w:sz w:val="24"/>
          <w:szCs w:val="24"/>
        </w:rPr>
        <w:t>‘</w:t>
      </w:r>
      <w:r w:rsidRPr="00992BA4">
        <w:rPr>
          <w:rFonts w:cstheme="minorHAnsi"/>
          <w:color w:val="000000"/>
          <w:sz w:val="24"/>
          <w:szCs w:val="24"/>
        </w:rPr>
        <w:t>Praise for Intelligence Can Undermine Children’s Motivation and Performance</w:t>
      </w:r>
      <w:r w:rsidR="00844669">
        <w:rPr>
          <w:rFonts w:cstheme="minorHAnsi"/>
          <w:color w:val="000000"/>
          <w:sz w:val="24"/>
          <w:szCs w:val="24"/>
        </w:rPr>
        <w:t>’</w:t>
      </w:r>
      <w:r w:rsidRPr="00992BA4">
        <w:rPr>
          <w:rFonts w:cstheme="minorHAnsi"/>
          <w:color w:val="000000"/>
          <w:sz w:val="24"/>
          <w:szCs w:val="24"/>
        </w:rPr>
        <w:t xml:space="preserve">. </w:t>
      </w:r>
      <w:r w:rsidRPr="00844669">
        <w:rPr>
          <w:rFonts w:cstheme="minorHAnsi"/>
          <w:i/>
          <w:color w:val="000000"/>
          <w:sz w:val="24"/>
          <w:szCs w:val="24"/>
        </w:rPr>
        <w:t xml:space="preserve">Journal of Personality and Social Psychology, </w:t>
      </w:r>
      <w:r w:rsidR="00844669">
        <w:rPr>
          <w:rFonts w:cstheme="minorHAnsi"/>
          <w:color w:val="000000"/>
          <w:sz w:val="24"/>
          <w:szCs w:val="24"/>
        </w:rPr>
        <w:t>Vol.</w:t>
      </w:r>
      <w:r w:rsidRPr="00992BA4">
        <w:rPr>
          <w:rFonts w:cstheme="minorHAnsi"/>
          <w:color w:val="000000"/>
          <w:sz w:val="24"/>
          <w:szCs w:val="24"/>
        </w:rPr>
        <w:t>75, tt:30-40.</w:t>
      </w:r>
    </w:p>
    <w:p w14:paraId="11935BD5" w14:textId="33856B08" w:rsidR="00EE6969" w:rsidRPr="00992BA4" w:rsidRDefault="00EE6969" w:rsidP="00992BA4">
      <w:pPr>
        <w:spacing w:line="360" w:lineRule="auto"/>
        <w:rPr>
          <w:rFonts w:cstheme="minorHAnsi"/>
          <w:sz w:val="24"/>
          <w:szCs w:val="24"/>
        </w:rPr>
      </w:pPr>
      <w:r w:rsidRPr="00992BA4">
        <w:rPr>
          <w:rFonts w:cstheme="minorHAnsi"/>
          <w:sz w:val="24"/>
          <w:szCs w:val="24"/>
        </w:rPr>
        <w:t xml:space="preserve">Paunesku, D., Walton, G. M., Romero, C., Smith, E. N., Yeager, D. S., a Dweck, C. S. (2015). </w:t>
      </w:r>
      <w:r w:rsidR="00844669">
        <w:rPr>
          <w:rFonts w:cstheme="minorHAnsi"/>
          <w:sz w:val="24"/>
          <w:szCs w:val="24"/>
        </w:rPr>
        <w:t>‘</w:t>
      </w:r>
      <w:r w:rsidRPr="00992BA4">
        <w:rPr>
          <w:rFonts w:cstheme="minorHAnsi"/>
          <w:sz w:val="24"/>
          <w:szCs w:val="24"/>
        </w:rPr>
        <w:t>Mind-set interventions are a scalable treatment for academic underachievement</w:t>
      </w:r>
      <w:r w:rsidR="00844669">
        <w:rPr>
          <w:rFonts w:cstheme="minorHAnsi"/>
          <w:sz w:val="24"/>
          <w:szCs w:val="24"/>
        </w:rPr>
        <w:t>’</w:t>
      </w:r>
      <w:r w:rsidRPr="00992BA4">
        <w:rPr>
          <w:rFonts w:cstheme="minorHAnsi"/>
          <w:sz w:val="24"/>
          <w:szCs w:val="24"/>
        </w:rPr>
        <w:t>. </w:t>
      </w:r>
      <w:r w:rsidRPr="00992BA4">
        <w:rPr>
          <w:rStyle w:val="Emphasis"/>
          <w:rFonts w:cstheme="minorHAnsi"/>
          <w:sz w:val="24"/>
          <w:szCs w:val="24"/>
          <w:bdr w:val="none" w:sz="0" w:space="0" w:color="auto" w:frame="1"/>
        </w:rPr>
        <w:t>Psychological science</w:t>
      </w:r>
      <w:r w:rsidRPr="00992BA4">
        <w:rPr>
          <w:rFonts w:cstheme="minorHAnsi"/>
          <w:sz w:val="24"/>
          <w:szCs w:val="24"/>
        </w:rPr>
        <w:t>, </w:t>
      </w:r>
      <w:r w:rsidR="00844669">
        <w:rPr>
          <w:rFonts w:cstheme="minorHAnsi"/>
          <w:sz w:val="24"/>
          <w:szCs w:val="24"/>
        </w:rPr>
        <w:t>Vol.</w:t>
      </w:r>
      <w:r w:rsidRPr="00992BA4">
        <w:rPr>
          <w:rStyle w:val="Emphasis"/>
          <w:rFonts w:cstheme="minorHAnsi"/>
          <w:sz w:val="24"/>
          <w:szCs w:val="24"/>
          <w:bdr w:val="none" w:sz="0" w:space="0" w:color="auto" w:frame="1"/>
        </w:rPr>
        <w:t>26</w:t>
      </w:r>
      <w:r w:rsidRPr="00992BA4">
        <w:rPr>
          <w:rFonts w:cstheme="minorHAnsi"/>
          <w:sz w:val="24"/>
          <w:szCs w:val="24"/>
        </w:rPr>
        <w:t>(6), tt:784-793.</w:t>
      </w:r>
    </w:p>
    <w:p w14:paraId="6A050AA3" w14:textId="631B07DE" w:rsidR="00D160B0" w:rsidRPr="00992BA4" w:rsidRDefault="00D160B0" w:rsidP="00992BA4">
      <w:pPr>
        <w:spacing w:line="360" w:lineRule="auto"/>
        <w:rPr>
          <w:rFonts w:cstheme="minorHAnsi"/>
          <w:sz w:val="24"/>
          <w:szCs w:val="24"/>
        </w:rPr>
      </w:pPr>
      <w:r w:rsidRPr="00992BA4">
        <w:rPr>
          <w:rFonts w:cstheme="minorHAnsi"/>
          <w:sz w:val="24"/>
          <w:szCs w:val="24"/>
        </w:rPr>
        <w:t xml:space="preserve">Rinaldi, C. (2006) </w:t>
      </w:r>
      <w:r w:rsidRPr="00992BA4">
        <w:rPr>
          <w:rFonts w:cstheme="minorHAnsi"/>
          <w:i/>
          <w:sz w:val="24"/>
          <w:szCs w:val="24"/>
        </w:rPr>
        <w:t>In dialogue</w:t>
      </w:r>
      <w:r w:rsidR="00500A1B" w:rsidRPr="00992BA4">
        <w:rPr>
          <w:rFonts w:cstheme="minorHAnsi"/>
          <w:i/>
          <w:sz w:val="24"/>
          <w:szCs w:val="24"/>
        </w:rPr>
        <w:t xml:space="preserve"> with Reggio Emilia.</w:t>
      </w:r>
      <w:r w:rsidRPr="00992BA4">
        <w:rPr>
          <w:rFonts w:cstheme="minorHAnsi"/>
          <w:sz w:val="24"/>
          <w:szCs w:val="24"/>
        </w:rPr>
        <w:t xml:space="preserve"> Llundain: Routledge.</w:t>
      </w:r>
    </w:p>
    <w:p w14:paraId="244D5F7C" w14:textId="59B0ADB6" w:rsidR="001E46C7" w:rsidRPr="00992BA4" w:rsidRDefault="001E46C7" w:rsidP="00992BA4">
      <w:pPr>
        <w:spacing w:line="360" w:lineRule="auto"/>
        <w:rPr>
          <w:rFonts w:cstheme="minorHAnsi"/>
          <w:sz w:val="24"/>
          <w:szCs w:val="24"/>
        </w:rPr>
      </w:pPr>
      <w:r w:rsidRPr="00992BA4">
        <w:rPr>
          <w:rFonts w:cstheme="minorHAnsi"/>
          <w:sz w:val="24"/>
          <w:szCs w:val="24"/>
        </w:rPr>
        <w:t xml:space="preserve">Ritchhart, R. (2015)  </w:t>
      </w:r>
      <w:r w:rsidRPr="00992BA4">
        <w:rPr>
          <w:rFonts w:cstheme="minorHAnsi"/>
          <w:i/>
          <w:sz w:val="24"/>
          <w:szCs w:val="24"/>
        </w:rPr>
        <w:t xml:space="preserve">Creating Cultures of Thinking.  </w:t>
      </w:r>
      <w:r w:rsidRPr="00992BA4">
        <w:rPr>
          <w:rFonts w:cstheme="minorHAnsi"/>
          <w:sz w:val="24"/>
          <w:szCs w:val="24"/>
        </w:rPr>
        <w:t>SanFransisco: Jossey-Bass.</w:t>
      </w:r>
    </w:p>
    <w:p w14:paraId="3335285F" w14:textId="6077824E" w:rsidR="0002226D" w:rsidRPr="00992BA4" w:rsidRDefault="006330AC" w:rsidP="00992BA4">
      <w:pPr>
        <w:spacing w:line="360" w:lineRule="auto"/>
        <w:rPr>
          <w:rFonts w:cstheme="minorHAnsi"/>
          <w:sz w:val="24"/>
          <w:szCs w:val="24"/>
        </w:rPr>
      </w:pPr>
      <w:r w:rsidRPr="00992BA4">
        <w:rPr>
          <w:rStyle w:val="Emphasis"/>
          <w:rFonts w:cstheme="minorHAnsi"/>
          <w:bCs/>
          <w:i w:val="0"/>
          <w:iCs w:val="0"/>
          <w:sz w:val="24"/>
          <w:szCs w:val="24"/>
          <w:shd w:val="clear" w:color="auto" w:fill="FFFFFF"/>
        </w:rPr>
        <w:t>Schunk</w:t>
      </w:r>
      <w:r w:rsidRPr="00992BA4">
        <w:rPr>
          <w:rFonts w:cstheme="minorHAnsi"/>
          <w:sz w:val="24"/>
          <w:szCs w:val="24"/>
          <w:shd w:val="clear" w:color="auto" w:fill="FFFFFF"/>
        </w:rPr>
        <w:t>, D. H. (</w:t>
      </w:r>
      <w:r w:rsidRPr="00992BA4">
        <w:rPr>
          <w:rStyle w:val="Emphasis"/>
          <w:rFonts w:cstheme="minorHAnsi"/>
          <w:bCs/>
          <w:i w:val="0"/>
          <w:iCs w:val="0"/>
          <w:sz w:val="24"/>
          <w:szCs w:val="24"/>
          <w:shd w:val="clear" w:color="auto" w:fill="FFFFFF"/>
        </w:rPr>
        <w:t>1991</w:t>
      </w:r>
      <w:r w:rsidRPr="00992BA4">
        <w:rPr>
          <w:rFonts w:cstheme="minorHAnsi"/>
          <w:sz w:val="24"/>
          <w:szCs w:val="24"/>
          <w:shd w:val="clear" w:color="auto" w:fill="FFFFFF"/>
        </w:rPr>
        <w:t xml:space="preserve">). </w:t>
      </w:r>
      <w:r w:rsidR="00844669">
        <w:rPr>
          <w:rFonts w:cstheme="minorHAnsi"/>
          <w:sz w:val="24"/>
          <w:szCs w:val="24"/>
          <w:shd w:val="clear" w:color="auto" w:fill="FFFFFF"/>
        </w:rPr>
        <w:t>‘</w:t>
      </w:r>
      <w:r w:rsidRPr="00844669">
        <w:rPr>
          <w:rFonts w:cstheme="minorHAnsi"/>
          <w:sz w:val="24"/>
          <w:szCs w:val="24"/>
          <w:shd w:val="clear" w:color="auto" w:fill="FFFFFF"/>
        </w:rPr>
        <w:t>Self-efficacy and academic motivation</w:t>
      </w:r>
      <w:r w:rsidR="00844669" w:rsidRPr="00844669">
        <w:rPr>
          <w:rFonts w:cstheme="minorHAnsi"/>
          <w:sz w:val="24"/>
          <w:szCs w:val="24"/>
          <w:shd w:val="clear" w:color="auto" w:fill="FFFFFF"/>
        </w:rPr>
        <w:t>’</w:t>
      </w:r>
      <w:r w:rsidRPr="00992BA4">
        <w:rPr>
          <w:rFonts w:cstheme="minorHAnsi"/>
          <w:i/>
          <w:sz w:val="24"/>
          <w:szCs w:val="24"/>
          <w:shd w:val="clear" w:color="auto" w:fill="FFFFFF"/>
        </w:rPr>
        <w:t>.</w:t>
      </w:r>
      <w:r w:rsidRPr="00844669">
        <w:rPr>
          <w:rFonts w:cstheme="minorHAnsi"/>
          <w:i/>
          <w:sz w:val="24"/>
          <w:szCs w:val="24"/>
          <w:shd w:val="clear" w:color="auto" w:fill="FFFFFF"/>
        </w:rPr>
        <w:t xml:space="preserve"> Educational Psychologist</w:t>
      </w:r>
      <w:r w:rsidRPr="00992BA4">
        <w:rPr>
          <w:rFonts w:cstheme="minorHAnsi"/>
          <w:sz w:val="24"/>
          <w:szCs w:val="24"/>
          <w:shd w:val="clear" w:color="auto" w:fill="FFFFFF"/>
        </w:rPr>
        <w:t>, 26(3-4), tt: 207-231.</w:t>
      </w:r>
      <w:r w:rsidRPr="00992BA4">
        <w:rPr>
          <w:rFonts w:cstheme="minorHAnsi"/>
          <w:sz w:val="24"/>
          <w:szCs w:val="24"/>
        </w:rPr>
        <w:t xml:space="preserve"> </w:t>
      </w:r>
    </w:p>
    <w:p w14:paraId="4E525F79" w14:textId="5F8633AE" w:rsidR="002102A7" w:rsidRPr="00992BA4" w:rsidRDefault="002102A7" w:rsidP="00992BA4">
      <w:pPr>
        <w:spacing w:line="360" w:lineRule="auto"/>
        <w:rPr>
          <w:rFonts w:cstheme="minorHAnsi"/>
          <w:color w:val="000000"/>
          <w:sz w:val="24"/>
          <w:szCs w:val="24"/>
        </w:rPr>
      </w:pPr>
      <w:r w:rsidRPr="00992BA4">
        <w:rPr>
          <w:rFonts w:cstheme="minorHAnsi"/>
          <w:color w:val="000000"/>
          <w:sz w:val="24"/>
          <w:szCs w:val="24"/>
        </w:rPr>
        <w:t xml:space="preserve">Schunk, D. H. (1996). </w:t>
      </w:r>
      <w:r w:rsidRPr="00844669">
        <w:rPr>
          <w:rFonts w:cstheme="minorHAnsi"/>
          <w:i/>
          <w:color w:val="000000"/>
          <w:sz w:val="24"/>
          <w:szCs w:val="24"/>
        </w:rPr>
        <w:t>Learning Theories: An Educational Perspective</w:t>
      </w:r>
      <w:r w:rsidRPr="00992BA4">
        <w:rPr>
          <w:rFonts w:cstheme="minorHAnsi"/>
          <w:color w:val="000000"/>
          <w:sz w:val="24"/>
          <w:szCs w:val="24"/>
        </w:rPr>
        <w:t xml:space="preserve"> (</w:t>
      </w:r>
      <w:r w:rsidR="00844669">
        <w:rPr>
          <w:rFonts w:cstheme="minorHAnsi"/>
          <w:color w:val="000000"/>
          <w:sz w:val="24"/>
          <w:szCs w:val="24"/>
        </w:rPr>
        <w:t>ail arg.</w:t>
      </w:r>
      <w:r w:rsidRPr="00992BA4">
        <w:rPr>
          <w:rFonts w:cstheme="minorHAnsi"/>
          <w:color w:val="000000"/>
          <w:sz w:val="24"/>
          <w:szCs w:val="24"/>
        </w:rPr>
        <w:t xml:space="preserve">). Englewood Cliffs, NJ: Merrill. </w:t>
      </w:r>
    </w:p>
    <w:p w14:paraId="6C804779" w14:textId="73DC3329" w:rsidR="009B6B9F" w:rsidRPr="00992BA4" w:rsidRDefault="009B6B9F" w:rsidP="00992BA4">
      <w:pPr>
        <w:spacing w:line="360" w:lineRule="auto"/>
        <w:rPr>
          <w:rFonts w:cstheme="minorHAnsi"/>
          <w:sz w:val="24"/>
          <w:szCs w:val="24"/>
          <w:shd w:val="clear" w:color="auto" w:fill="FFFFFF"/>
        </w:rPr>
      </w:pPr>
      <w:r w:rsidRPr="00992BA4">
        <w:rPr>
          <w:rFonts w:cstheme="minorHAnsi"/>
          <w:sz w:val="24"/>
          <w:szCs w:val="24"/>
          <w:shd w:val="clear" w:color="auto" w:fill="FFFFFF"/>
        </w:rPr>
        <w:t>Siencyn, S. (2010) </w:t>
      </w:r>
      <w:r w:rsidRPr="00992BA4">
        <w:rPr>
          <w:rFonts w:cstheme="minorHAnsi"/>
          <w:i/>
          <w:iCs/>
          <w:sz w:val="24"/>
          <w:szCs w:val="24"/>
          <w:shd w:val="clear" w:color="auto" w:fill="FFFFFF"/>
        </w:rPr>
        <w:t>Y Cyfnod Sylfaen: Athroniaeth, Ymchwil Ac Ymafer</w:t>
      </w:r>
      <w:r w:rsidRPr="00992BA4">
        <w:rPr>
          <w:rFonts w:cstheme="minorHAnsi"/>
          <w:sz w:val="24"/>
          <w:szCs w:val="24"/>
          <w:shd w:val="clear" w:color="auto" w:fill="FFFFFF"/>
        </w:rPr>
        <w:t>. Caerfyrddin: Cyhoeddiadau Prifysgol Cymru Y Drindod Dewi Sant.</w:t>
      </w:r>
    </w:p>
    <w:p w14:paraId="61A3A07B" w14:textId="223990A9" w:rsidR="00095DF2" w:rsidRPr="00992BA4" w:rsidRDefault="00095DF2" w:rsidP="00992BA4">
      <w:pPr>
        <w:spacing w:line="360" w:lineRule="auto"/>
        <w:rPr>
          <w:rFonts w:cstheme="minorHAnsi"/>
          <w:sz w:val="24"/>
          <w:szCs w:val="24"/>
          <w:shd w:val="clear" w:color="auto" w:fill="FFFFFF"/>
        </w:rPr>
      </w:pPr>
      <w:r w:rsidRPr="00992BA4">
        <w:rPr>
          <w:rFonts w:cstheme="minorHAnsi"/>
          <w:sz w:val="24"/>
          <w:szCs w:val="24"/>
          <w:shd w:val="clear" w:color="auto" w:fill="FFFFFF"/>
        </w:rPr>
        <w:t>Siencyn, S. (2008) </w:t>
      </w:r>
      <w:r w:rsidRPr="00992BA4">
        <w:rPr>
          <w:rFonts w:cstheme="minorHAnsi"/>
          <w:i/>
          <w:iCs/>
          <w:sz w:val="24"/>
          <w:szCs w:val="24"/>
          <w:shd w:val="clear" w:color="auto" w:fill="FFFFFF"/>
        </w:rPr>
        <w:t>Y Plentyn Bach</w:t>
      </w:r>
      <w:r w:rsidRPr="00992BA4">
        <w:rPr>
          <w:rFonts w:cstheme="minorHAnsi"/>
          <w:sz w:val="24"/>
          <w:szCs w:val="24"/>
          <w:shd w:val="clear" w:color="auto" w:fill="FFFFFF"/>
        </w:rPr>
        <w:t>. Caerfyrddin: Cyhoeddiadau Prifysgol Cymru Y Drindod Dewi Sant.</w:t>
      </w:r>
    </w:p>
    <w:p w14:paraId="736D7745" w14:textId="1C427F58" w:rsidR="001E46C7" w:rsidRPr="00992BA4" w:rsidRDefault="001E46C7" w:rsidP="00992BA4">
      <w:pPr>
        <w:spacing w:line="360" w:lineRule="auto"/>
        <w:rPr>
          <w:rFonts w:cstheme="minorHAnsi"/>
          <w:sz w:val="24"/>
          <w:szCs w:val="24"/>
          <w:shd w:val="clear" w:color="auto" w:fill="FFFFFF"/>
        </w:rPr>
      </w:pPr>
      <w:r w:rsidRPr="00992BA4">
        <w:rPr>
          <w:rFonts w:cstheme="minorHAnsi"/>
          <w:sz w:val="24"/>
          <w:szCs w:val="24"/>
          <w:shd w:val="clear" w:color="auto" w:fill="FFFFFF"/>
        </w:rPr>
        <w:t>Sousa, D. a Tomlinson, C. A. (2011).</w:t>
      </w:r>
      <w:r w:rsidRPr="00992BA4">
        <w:rPr>
          <w:rFonts w:cstheme="minorHAnsi"/>
          <w:i/>
          <w:sz w:val="24"/>
          <w:szCs w:val="24"/>
          <w:shd w:val="clear" w:color="auto" w:fill="FFFFFF"/>
        </w:rPr>
        <w:t xml:space="preserve">  Differentiation and the Brain.</w:t>
      </w:r>
      <w:r w:rsidRPr="00992BA4">
        <w:rPr>
          <w:rFonts w:cstheme="minorHAnsi"/>
          <w:sz w:val="24"/>
          <w:szCs w:val="24"/>
          <w:shd w:val="clear" w:color="auto" w:fill="FFFFFF"/>
        </w:rPr>
        <w:t xml:space="preserve">  Bloomington: Solution Tree Pass</w:t>
      </w:r>
    </w:p>
    <w:p w14:paraId="3E1C16A1" w14:textId="0C72CD4A" w:rsidR="00D911F5" w:rsidRPr="00992BA4" w:rsidRDefault="00AF7E2A" w:rsidP="00992BA4">
      <w:pPr>
        <w:spacing w:line="360" w:lineRule="auto"/>
        <w:rPr>
          <w:rFonts w:cstheme="minorHAnsi"/>
          <w:sz w:val="24"/>
          <w:szCs w:val="24"/>
        </w:rPr>
      </w:pPr>
      <w:hyperlink r:id="rId12" w:history="1">
        <w:r w:rsidR="00F07072" w:rsidRPr="00992BA4">
          <w:rPr>
            <w:rStyle w:val="Hyperlink"/>
            <w:rFonts w:cstheme="minorHAnsi"/>
            <w:color w:val="auto"/>
            <w:sz w:val="24"/>
            <w:szCs w:val="24"/>
            <w:u w:val="none"/>
            <w:bdr w:val="none" w:sz="0" w:space="0" w:color="auto" w:frame="1"/>
          </w:rPr>
          <w:t>Saenz, M. a</w:t>
        </w:r>
        <w:r w:rsidR="00D911F5" w:rsidRPr="00992BA4">
          <w:rPr>
            <w:rStyle w:val="Hyperlink"/>
            <w:rFonts w:cstheme="minorHAnsi"/>
            <w:color w:val="auto"/>
            <w:sz w:val="24"/>
            <w:szCs w:val="24"/>
            <w:u w:val="none"/>
            <w:bdr w:val="none" w:sz="0" w:space="0" w:color="auto" w:frame="1"/>
          </w:rPr>
          <w:t xml:space="preserve"> Pettyjohn,J. ( 2011) </w:t>
        </w:r>
        <w:r w:rsidR="00D911F5" w:rsidRPr="00992BA4">
          <w:rPr>
            <w:rStyle w:val="Hyperlink"/>
            <w:rFonts w:cstheme="minorHAnsi"/>
            <w:i/>
            <w:iCs/>
            <w:color w:val="auto"/>
            <w:sz w:val="24"/>
            <w:szCs w:val="24"/>
            <w:u w:val="none"/>
            <w:bdr w:val="none" w:sz="0" w:space="0" w:color="auto" w:frame="1"/>
          </w:rPr>
          <w:t>What’s Your Motivation? Maslow’s Hierarchy of Need</w:t>
        </w:r>
        <w:r w:rsidR="00D911F5" w:rsidRPr="00992BA4">
          <w:rPr>
            <w:rStyle w:val="Hyperlink"/>
            <w:rFonts w:cstheme="minorHAnsi"/>
            <w:color w:val="auto"/>
            <w:sz w:val="24"/>
            <w:szCs w:val="24"/>
            <w:u w:val="none"/>
            <w:bdr w:val="none" w:sz="0" w:space="0" w:color="auto" w:frame="1"/>
          </w:rPr>
          <w:t>. Brownville College of Education: University of Texas</w:t>
        </w:r>
      </w:hyperlink>
      <w:r w:rsidR="00D911F5" w:rsidRPr="00992BA4">
        <w:rPr>
          <w:rFonts w:cstheme="minorHAnsi"/>
          <w:sz w:val="24"/>
          <w:szCs w:val="24"/>
        </w:rPr>
        <w:t>.</w:t>
      </w:r>
    </w:p>
    <w:p w14:paraId="2B3A4A8E" w14:textId="072F6713" w:rsidR="000850EC" w:rsidRPr="00992BA4" w:rsidRDefault="000850EC" w:rsidP="00992BA4">
      <w:pPr>
        <w:spacing w:line="360" w:lineRule="auto"/>
        <w:rPr>
          <w:rFonts w:cstheme="minorHAnsi"/>
          <w:sz w:val="24"/>
          <w:szCs w:val="24"/>
        </w:rPr>
      </w:pPr>
      <w:r w:rsidRPr="00992BA4">
        <w:rPr>
          <w:rFonts w:cstheme="minorHAnsi"/>
          <w:sz w:val="24"/>
          <w:szCs w:val="24"/>
        </w:rPr>
        <w:t>Pawl</w:t>
      </w:r>
      <w:r w:rsidR="00844669">
        <w:rPr>
          <w:rFonts w:cstheme="minorHAnsi"/>
          <w:sz w:val="24"/>
          <w:szCs w:val="24"/>
        </w:rPr>
        <w:t>ina, S. and Stanford, C. (2011)</w:t>
      </w:r>
      <w:r w:rsidRPr="00992BA4">
        <w:rPr>
          <w:rFonts w:cstheme="minorHAnsi"/>
          <w:sz w:val="24"/>
          <w:szCs w:val="24"/>
        </w:rPr>
        <w:t xml:space="preserve"> </w:t>
      </w:r>
      <w:r w:rsidR="00844669">
        <w:rPr>
          <w:rFonts w:cstheme="minorHAnsi"/>
          <w:sz w:val="24"/>
          <w:szCs w:val="24"/>
        </w:rPr>
        <w:t>‘</w:t>
      </w:r>
      <w:r w:rsidRPr="00992BA4">
        <w:rPr>
          <w:rFonts w:cstheme="minorHAnsi"/>
          <w:sz w:val="24"/>
          <w:szCs w:val="24"/>
        </w:rPr>
        <w:t>Preschoolers Grow Their Brains: Shifting Mindsets for Greater Resiliency and Better Problem Solving</w:t>
      </w:r>
      <w:r w:rsidR="00844669">
        <w:rPr>
          <w:rFonts w:cstheme="minorHAnsi"/>
          <w:sz w:val="24"/>
          <w:szCs w:val="24"/>
        </w:rPr>
        <w:t>’</w:t>
      </w:r>
      <w:r w:rsidRPr="00992BA4">
        <w:rPr>
          <w:rFonts w:cstheme="minorHAnsi"/>
          <w:sz w:val="24"/>
          <w:szCs w:val="24"/>
        </w:rPr>
        <w:t xml:space="preserve">. </w:t>
      </w:r>
      <w:r w:rsidRPr="00992BA4">
        <w:rPr>
          <w:rFonts w:cstheme="minorHAnsi"/>
          <w:i/>
          <w:iCs/>
          <w:sz w:val="24"/>
          <w:szCs w:val="24"/>
        </w:rPr>
        <w:t>Young Children</w:t>
      </w:r>
      <w:r w:rsidRPr="00992BA4">
        <w:rPr>
          <w:rFonts w:cstheme="minorHAnsi"/>
          <w:sz w:val="24"/>
          <w:szCs w:val="24"/>
        </w:rPr>
        <w:t xml:space="preserve">, </w:t>
      </w:r>
      <w:r w:rsidR="00844669">
        <w:rPr>
          <w:rFonts w:cstheme="minorHAnsi"/>
          <w:sz w:val="24"/>
          <w:szCs w:val="24"/>
        </w:rPr>
        <w:t>Vol.</w:t>
      </w:r>
      <w:r w:rsidRPr="00992BA4">
        <w:rPr>
          <w:rFonts w:cstheme="minorHAnsi"/>
          <w:sz w:val="24"/>
          <w:szCs w:val="24"/>
        </w:rPr>
        <w:t>66(5), tt:30-35.</w:t>
      </w:r>
    </w:p>
    <w:p w14:paraId="1C8142CD" w14:textId="3FC4B6A3" w:rsidR="001B6234" w:rsidRPr="00992BA4" w:rsidRDefault="001B6234" w:rsidP="00992BA4">
      <w:pPr>
        <w:spacing w:line="360" w:lineRule="auto"/>
        <w:rPr>
          <w:rFonts w:cstheme="minorHAnsi"/>
          <w:sz w:val="24"/>
          <w:szCs w:val="24"/>
          <w:shd w:val="clear" w:color="auto" w:fill="FFFFFF"/>
        </w:rPr>
      </w:pPr>
      <w:r w:rsidRPr="00992BA4">
        <w:rPr>
          <w:rFonts w:cstheme="minorHAnsi"/>
          <w:sz w:val="24"/>
          <w:szCs w:val="24"/>
          <w:shd w:val="clear" w:color="auto" w:fill="FFFFFF"/>
        </w:rPr>
        <w:t xml:space="preserve">Thomas, D. (2006). </w:t>
      </w:r>
      <w:r w:rsidR="00844669">
        <w:rPr>
          <w:rFonts w:cstheme="minorHAnsi"/>
          <w:sz w:val="24"/>
          <w:szCs w:val="24"/>
          <w:shd w:val="clear" w:color="auto" w:fill="FFFFFF"/>
        </w:rPr>
        <w:t>‘</w:t>
      </w:r>
      <w:r w:rsidRPr="00992BA4">
        <w:rPr>
          <w:rFonts w:cstheme="minorHAnsi"/>
          <w:sz w:val="24"/>
          <w:szCs w:val="24"/>
          <w:shd w:val="clear" w:color="auto" w:fill="FFFFFF"/>
        </w:rPr>
        <w:t>A General Inductive Approach for Analyzing Qualitative Evaluation Data</w:t>
      </w:r>
      <w:r w:rsidR="00844669">
        <w:rPr>
          <w:rFonts w:cstheme="minorHAnsi"/>
          <w:sz w:val="24"/>
          <w:szCs w:val="24"/>
          <w:shd w:val="clear" w:color="auto" w:fill="FFFFFF"/>
        </w:rPr>
        <w:t>’</w:t>
      </w:r>
      <w:r w:rsidRPr="00992BA4">
        <w:rPr>
          <w:rFonts w:cstheme="minorHAnsi"/>
          <w:sz w:val="24"/>
          <w:szCs w:val="24"/>
          <w:shd w:val="clear" w:color="auto" w:fill="FFFFFF"/>
        </w:rPr>
        <w:t>.</w:t>
      </w:r>
      <w:r w:rsidRPr="00844669">
        <w:rPr>
          <w:rFonts w:cstheme="minorHAnsi"/>
          <w:i/>
          <w:sz w:val="24"/>
          <w:szCs w:val="24"/>
          <w:shd w:val="clear" w:color="auto" w:fill="FFFFFF"/>
        </w:rPr>
        <w:t xml:space="preserve"> American Journal of Evaluation,</w:t>
      </w:r>
      <w:r w:rsidRPr="00992BA4">
        <w:rPr>
          <w:rFonts w:cstheme="minorHAnsi"/>
          <w:sz w:val="24"/>
          <w:szCs w:val="24"/>
          <w:shd w:val="clear" w:color="auto" w:fill="FFFFFF"/>
        </w:rPr>
        <w:t xml:space="preserve"> </w:t>
      </w:r>
      <w:r w:rsidR="00844669">
        <w:rPr>
          <w:rFonts w:cstheme="minorHAnsi"/>
          <w:sz w:val="24"/>
          <w:szCs w:val="24"/>
          <w:shd w:val="clear" w:color="auto" w:fill="FFFFFF"/>
        </w:rPr>
        <w:t>Vol.</w:t>
      </w:r>
      <w:r w:rsidRPr="00992BA4">
        <w:rPr>
          <w:rFonts w:cstheme="minorHAnsi"/>
          <w:sz w:val="24"/>
          <w:szCs w:val="24"/>
          <w:shd w:val="clear" w:color="auto" w:fill="FFFFFF"/>
        </w:rPr>
        <w:t>27, tt:237-246.</w:t>
      </w:r>
    </w:p>
    <w:p w14:paraId="6D4D62AB" w14:textId="291AD9B0" w:rsidR="00E84109" w:rsidRPr="00992BA4" w:rsidRDefault="007D3B66" w:rsidP="00992BA4">
      <w:pPr>
        <w:pStyle w:val="Heading1"/>
        <w:shd w:val="clear" w:color="auto" w:fill="FFFFFF"/>
        <w:spacing w:before="0" w:beforeAutospacing="0" w:after="200" w:afterAutospacing="0" w:line="360" w:lineRule="auto"/>
        <w:rPr>
          <w:rFonts w:asciiTheme="minorHAnsi" w:hAnsiTheme="minorHAnsi" w:cstheme="minorHAnsi"/>
          <w:sz w:val="24"/>
          <w:szCs w:val="24"/>
        </w:rPr>
      </w:pPr>
      <w:r w:rsidRPr="00992BA4">
        <w:rPr>
          <w:rFonts w:asciiTheme="minorHAnsi" w:eastAsiaTheme="minorHAnsi" w:hAnsiTheme="minorHAnsi" w:cstheme="minorHAnsi"/>
          <w:b w:val="0"/>
          <w:bCs w:val="0"/>
          <w:kern w:val="0"/>
          <w:sz w:val="24"/>
          <w:szCs w:val="24"/>
          <w:lang w:val="cy-GB" w:eastAsia="en-US"/>
        </w:rPr>
        <w:t>Tozer, R. (2003). Involving children with ASD in research about their lives . Paper presented at the seminar series: Methodological issues in interviewing children and young people with learning difficulties. Funded by ESRC 2001–3, School of Educ</w:t>
      </w:r>
      <w:r w:rsidR="00F93061" w:rsidRPr="00992BA4">
        <w:rPr>
          <w:rFonts w:asciiTheme="minorHAnsi" w:eastAsiaTheme="minorHAnsi" w:hAnsiTheme="minorHAnsi" w:cstheme="minorHAnsi"/>
          <w:b w:val="0"/>
          <w:bCs w:val="0"/>
          <w:kern w:val="0"/>
          <w:sz w:val="24"/>
          <w:szCs w:val="24"/>
          <w:lang w:val="cy-GB" w:eastAsia="en-US"/>
        </w:rPr>
        <w:t>ation, University of Birmingham</w:t>
      </w:r>
      <w:r w:rsidR="00D32994" w:rsidRPr="00992BA4">
        <w:rPr>
          <w:rFonts w:asciiTheme="minorHAnsi" w:hAnsiTheme="minorHAnsi" w:cstheme="minorHAnsi"/>
          <w:sz w:val="24"/>
          <w:szCs w:val="24"/>
        </w:rPr>
        <w:t>.</w:t>
      </w:r>
    </w:p>
    <w:p w14:paraId="061DFEF8" w14:textId="130B85D4" w:rsidR="003B5BC9" w:rsidRDefault="003B5BC9" w:rsidP="00992BA4">
      <w:pPr>
        <w:pStyle w:val="Heading1"/>
        <w:shd w:val="clear" w:color="auto" w:fill="FFFFFF"/>
        <w:spacing w:before="0" w:beforeAutospacing="0" w:after="200" w:afterAutospacing="0" w:line="360" w:lineRule="auto"/>
        <w:rPr>
          <w:rFonts w:asciiTheme="minorHAnsi" w:hAnsiTheme="minorHAnsi" w:cstheme="minorHAnsi"/>
          <w:b w:val="0"/>
          <w:sz w:val="24"/>
          <w:szCs w:val="24"/>
          <w:shd w:val="clear" w:color="auto" w:fill="FFFFFF"/>
        </w:rPr>
      </w:pPr>
      <w:r w:rsidRPr="00992BA4">
        <w:rPr>
          <w:rFonts w:asciiTheme="minorHAnsi" w:hAnsiTheme="minorHAnsi" w:cstheme="minorHAnsi"/>
          <w:b w:val="0"/>
          <w:sz w:val="24"/>
          <w:szCs w:val="24"/>
          <w:shd w:val="clear" w:color="auto" w:fill="FFFFFF"/>
        </w:rPr>
        <w:lastRenderedPageBreak/>
        <w:t>Vygotsky, L. S. (1978) </w:t>
      </w:r>
      <w:r w:rsidRPr="00992BA4">
        <w:rPr>
          <w:rStyle w:val="Emphasis"/>
          <w:rFonts w:asciiTheme="minorHAnsi" w:hAnsiTheme="minorHAnsi" w:cstheme="minorHAnsi"/>
          <w:b w:val="0"/>
          <w:sz w:val="24"/>
          <w:szCs w:val="24"/>
          <w:shd w:val="clear" w:color="auto" w:fill="FFFFFF"/>
        </w:rPr>
        <w:t>Mind in society: The development of higher psychological processes</w:t>
      </w:r>
      <w:r w:rsidRPr="00992BA4">
        <w:rPr>
          <w:rFonts w:asciiTheme="minorHAnsi" w:hAnsiTheme="minorHAnsi" w:cstheme="minorHAnsi"/>
          <w:b w:val="0"/>
          <w:sz w:val="24"/>
          <w:szCs w:val="24"/>
          <w:shd w:val="clear" w:color="auto" w:fill="FFFFFF"/>
        </w:rPr>
        <w:t xml:space="preserve">. </w:t>
      </w:r>
      <w:proofErr w:type="spellStart"/>
      <w:r w:rsidRPr="00992BA4">
        <w:rPr>
          <w:rFonts w:asciiTheme="minorHAnsi" w:hAnsiTheme="minorHAnsi" w:cstheme="minorHAnsi"/>
          <w:b w:val="0"/>
          <w:sz w:val="24"/>
          <w:szCs w:val="24"/>
          <w:shd w:val="clear" w:color="auto" w:fill="FFFFFF"/>
        </w:rPr>
        <w:t>Caergrawnt</w:t>
      </w:r>
      <w:proofErr w:type="spellEnd"/>
      <w:r w:rsidRPr="00992BA4">
        <w:rPr>
          <w:rFonts w:asciiTheme="minorHAnsi" w:hAnsiTheme="minorHAnsi" w:cstheme="minorHAnsi"/>
          <w:b w:val="0"/>
          <w:sz w:val="24"/>
          <w:szCs w:val="24"/>
          <w:shd w:val="clear" w:color="auto" w:fill="FFFFFF"/>
        </w:rPr>
        <w:t>: Harvard University Press.</w:t>
      </w:r>
    </w:p>
    <w:p w14:paraId="3C19C11A" w14:textId="318F845A" w:rsidR="008725FF" w:rsidRPr="00992BA4" w:rsidRDefault="008725FF" w:rsidP="008725FF">
      <w:pPr>
        <w:spacing w:line="360" w:lineRule="auto"/>
        <w:rPr>
          <w:rFonts w:cstheme="minorHAnsi"/>
          <w:sz w:val="24"/>
          <w:szCs w:val="24"/>
        </w:rPr>
      </w:pPr>
      <w:r w:rsidRPr="000916B4">
        <w:rPr>
          <w:rFonts w:cstheme="minorHAnsi"/>
          <w:sz w:val="24"/>
          <w:szCs w:val="24"/>
        </w:rPr>
        <w:t xml:space="preserve">Wood, D., Bruner, J., a Ross, G. (1976). ‘The role of tutoring in problem solving’. </w:t>
      </w:r>
      <w:r w:rsidRPr="000916B4">
        <w:rPr>
          <w:rStyle w:val="Emphasis"/>
          <w:rFonts w:cstheme="minorHAnsi"/>
          <w:sz w:val="24"/>
          <w:szCs w:val="24"/>
        </w:rPr>
        <w:t>Journal of Child Psychology and Child Psychiatry</w:t>
      </w:r>
      <w:r w:rsidRPr="000916B4">
        <w:rPr>
          <w:rFonts w:cstheme="minorHAnsi"/>
          <w:sz w:val="24"/>
          <w:szCs w:val="24"/>
        </w:rPr>
        <w:t>, Vol.17, tt:89−100.</w:t>
      </w:r>
    </w:p>
    <w:p w14:paraId="6BD27102" w14:textId="4B0E9A7C" w:rsidR="009837BC" w:rsidRPr="00992BA4" w:rsidRDefault="009837BC" w:rsidP="00992BA4">
      <w:pPr>
        <w:spacing w:line="360" w:lineRule="auto"/>
        <w:rPr>
          <w:rFonts w:cstheme="minorHAnsi"/>
          <w:sz w:val="24"/>
          <w:szCs w:val="24"/>
        </w:rPr>
      </w:pPr>
      <w:r w:rsidRPr="00992BA4">
        <w:rPr>
          <w:rFonts w:cstheme="minorHAnsi"/>
          <w:sz w:val="24"/>
          <w:szCs w:val="24"/>
        </w:rPr>
        <w:t xml:space="preserve">Ysgol </w:t>
      </w:r>
      <w:r w:rsidRPr="00992BA4">
        <w:rPr>
          <w:rFonts w:cstheme="minorHAnsi"/>
          <w:sz w:val="24"/>
          <w:szCs w:val="24"/>
          <w:highlight w:val="black"/>
        </w:rPr>
        <w:t>Bro Teifi.</w:t>
      </w:r>
      <w:r w:rsidRPr="00992BA4">
        <w:rPr>
          <w:rFonts w:cstheme="minorHAnsi"/>
          <w:sz w:val="24"/>
          <w:szCs w:val="24"/>
        </w:rPr>
        <w:t xml:space="preserve"> </w:t>
      </w:r>
      <w:r w:rsidR="00F46EBF" w:rsidRPr="00992BA4">
        <w:rPr>
          <w:rFonts w:cstheme="minorHAnsi"/>
          <w:i/>
          <w:sz w:val="24"/>
          <w:szCs w:val="24"/>
        </w:rPr>
        <w:t xml:space="preserve"> </w:t>
      </w:r>
      <w:r w:rsidR="004731B9">
        <w:rPr>
          <w:rFonts w:cstheme="minorHAnsi"/>
          <w:i/>
          <w:sz w:val="24"/>
          <w:szCs w:val="24"/>
        </w:rPr>
        <w:t>‘</w:t>
      </w:r>
      <w:r w:rsidR="00F46EBF" w:rsidRPr="004731B9">
        <w:rPr>
          <w:rFonts w:cstheme="minorHAnsi"/>
          <w:sz w:val="24"/>
          <w:szCs w:val="24"/>
        </w:rPr>
        <w:t>Prosbe</w:t>
      </w:r>
      <w:r w:rsidRPr="004731B9">
        <w:rPr>
          <w:rFonts w:cstheme="minorHAnsi"/>
          <w:sz w:val="24"/>
          <w:szCs w:val="24"/>
        </w:rPr>
        <w:t>ctws</w:t>
      </w:r>
      <w:r w:rsidR="00F46EBF" w:rsidRPr="004731B9">
        <w:rPr>
          <w:rFonts w:cstheme="minorHAnsi"/>
          <w:sz w:val="24"/>
          <w:szCs w:val="24"/>
        </w:rPr>
        <w:t xml:space="preserve"> Ysgol </w:t>
      </w:r>
      <w:r w:rsidR="00F46EBF" w:rsidRPr="004731B9">
        <w:rPr>
          <w:rFonts w:cstheme="minorHAnsi"/>
          <w:sz w:val="24"/>
          <w:szCs w:val="24"/>
          <w:highlight w:val="black"/>
        </w:rPr>
        <w:t>Bro Teifi</w:t>
      </w:r>
      <w:r w:rsidRPr="004731B9">
        <w:rPr>
          <w:rFonts w:cstheme="minorHAnsi"/>
          <w:sz w:val="24"/>
          <w:szCs w:val="24"/>
        </w:rPr>
        <w:t xml:space="preserve"> </w:t>
      </w:r>
      <w:r w:rsidR="00F46EBF" w:rsidRPr="004731B9">
        <w:rPr>
          <w:rFonts w:cstheme="minorHAnsi"/>
          <w:sz w:val="24"/>
          <w:szCs w:val="24"/>
        </w:rPr>
        <w:t>20</w:t>
      </w:r>
      <w:r w:rsidRPr="004731B9">
        <w:rPr>
          <w:rFonts w:cstheme="minorHAnsi"/>
          <w:sz w:val="24"/>
          <w:szCs w:val="24"/>
        </w:rPr>
        <w:t>16-</w:t>
      </w:r>
      <w:r w:rsidR="00F46EBF" w:rsidRPr="004731B9">
        <w:rPr>
          <w:rFonts w:cstheme="minorHAnsi"/>
          <w:sz w:val="24"/>
          <w:szCs w:val="24"/>
        </w:rPr>
        <w:t>20</w:t>
      </w:r>
      <w:r w:rsidRPr="004731B9">
        <w:rPr>
          <w:rFonts w:cstheme="minorHAnsi"/>
          <w:sz w:val="24"/>
          <w:szCs w:val="24"/>
        </w:rPr>
        <w:t>17</w:t>
      </w:r>
      <w:r w:rsidR="004731B9" w:rsidRPr="004731B9">
        <w:rPr>
          <w:rFonts w:cstheme="minorHAnsi"/>
          <w:sz w:val="24"/>
          <w:szCs w:val="24"/>
        </w:rPr>
        <w:t>’</w:t>
      </w:r>
      <w:r w:rsidRPr="00992BA4">
        <w:rPr>
          <w:rFonts w:cstheme="minorHAnsi"/>
          <w:i/>
          <w:sz w:val="24"/>
          <w:szCs w:val="24"/>
        </w:rPr>
        <w:t xml:space="preserve">. </w:t>
      </w:r>
      <w:r w:rsidRPr="00992BA4">
        <w:rPr>
          <w:rFonts w:cstheme="minorHAnsi"/>
          <w:sz w:val="24"/>
          <w:szCs w:val="24"/>
        </w:rPr>
        <w:t xml:space="preserve"> Ar gael yn: </w:t>
      </w:r>
      <w:hyperlink r:id="rId13" w:history="1">
        <w:r w:rsidRPr="00992BA4">
          <w:rPr>
            <w:rStyle w:val="Hyperlink"/>
            <w:rFonts w:cstheme="minorHAnsi"/>
            <w:color w:val="auto"/>
            <w:sz w:val="24"/>
            <w:szCs w:val="24"/>
          </w:rPr>
          <w:t>http://</w:t>
        </w:r>
        <w:r w:rsidRPr="00992BA4">
          <w:rPr>
            <w:rStyle w:val="Hyperlink"/>
            <w:rFonts w:cstheme="minorHAnsi"/>
            <w:color w:val="auto"/>
            <w:sz w:val="24"/>
            <w:szCs w:val="24"/>
            <w:highlight w:val="black"/>
          </w:rPr>
          <w:t>broteifi.ceredigion.</w:t>
        </w:r>
        <w:r w:rsidRPr="00992BA4">
          <w:rPr>
            <w:rStyle w:val="Hyperlink"/>
            <w:rFonts w:cstheme="minorHAnsi"/>
            <w:color w:val="auto"/>
            <w:sz w:val="24"/>
            <w:szCs w:val="24"/>
          </w:rPr>
          <w:t>sch.uk/prosbectws/</w:t>
        </w:r>
      </w:hyperlink>
      <w:r w:rsidR="00EC41F8" w:rsidRPr="00992BA4">
        <w:rPr>
          <w:rFonts w:cstheme="minorHAnsi"/>
          <w:sz w:val="24"/>
          <w:szCs w:val="24"/>
        </w:rPr>
        <w:t xml:space="preserve"> [Darlle</w:t>
      </w:r>
      <w:r w:rsidRPr="00992BA4">
        <w:rPr>
          <w:rFonts w:cstheme="minorHAnsi"/>
          <w:sz w:val="24"/>
          <w:szCs w:val="24"/>
        </w:rPr>
        <w:t>nwyd 5ed o Fai, 2018]</w:t>
      </w:r>
    </w:p>
    <w:p w14:paraId="60B33872" w14:textId="77777777" w:rsidR="00476A66" w:rsidRPr="00992BA4" w:rsidRDefault="00476A66" w:rsidP="00992BA4">
      <w:pPr>
        <w:spacing w:line="360" w:lineRule="auto"/>
        <w:rPr>
          <w:rFonts w:cstheme="minorHAnsi"/>
          <w:b/>
          <w:sz w:val="24"/>
          <w:szCs w:val="24"/>
          <w:u w:val="single"/>
        </w:rPr>
      </w:pPr>
    </w:p>
    <w:bookmarkEnd w:id="0"/>
    <w:p w14:paraId="6F3F6F16" w14:textId="237C7E28" w:rsidR="00476A66" w:rsidRDefault="00476A66" w:rsidP="00DB7049">
      <w:pPr>
        <w:spacing w:line="360" w:lineRule="auto"/>
        <w:rPr>
          <w:rFonts w:cstheme="minorHAnsi"/>
          <w:b/>
          <w:sz w:val="24"/>
          <w:szCs w:val="24"/>
          <w:u w:val="single"/>
        </w:rPr>
      </w:pPr>
    </w:p>
    <w:p w14:paraId="7A009AEC" w14:textId="04443A23" w:rsidR="00814934" w:rsidRDefault="00814934" w:rsidP="00DB7049">
      <w:pPr>
        <w:spacing w:line="360" w:lineRule="auto"/>
        <w:rPr>
          <w:rFonts w:cstheme="minorHAnsi"/>
          <w:b/>
          <w:sz w:val="24"/>
          <w:szCs w:val="24"/>
          <w:u w:val="single"/>
        </w:rPr>
      </w:pPr>
    </w:p>
    <w:p w14:paraId="4877017E" w14:textId="18812222" w:rsidR="00814934" w:rsidRDefault="00814934" w:rsidP="00DB7049">
      <w:pPr>
        <w:spacing w:line="360" w:lineRule="auto"/>
        <w:rPr>
          <w:rFonts w:cstheme="minorHAnsi"/>
          <w:b/>
          <w:sz w:val="24"/>
          <w:szCs w:val="24"/>
          <w:u w:val="single"/>
        </w:rPr>
      </w:pPr>
    </w:p>
    <w:p w14:paraId="2D072049" w14:textId="056E5143" w:rsidR="00814934" w:rsidRDefault="00814934" w:rsidP="00DB7049">
      <w:pPr>
        <w:spacing w:line="360" w:lineRule="auto"/>
        <w:rPr>
          <w:rFonts w:cstheme="minorHAnsi"/>
          <w:b/>
          <w:sz w:val="24"/>
          <w:szCs w:val="24"/>
          <w:u w:val="single"/>
        </w:rPr>
      </w:pPr>
    </w:p>
    <w:p w14:paraId="7430286A" w14:textId="768B69BC" w:rsidR="00814934" w:rsidRDefault="00814934" w:rsidP="00DB7049">
      <w:pPr>
        <w:spacing w:line="360" w:lineRule="auto"/>
        <w:rPr>
          <w:rFonts w:cstheme="minorHAnsi"/>
          <w:b/>
          <w:sz w:val="24"/>
          <w:szCs w:val="24"/>
          <w:u w:val="single"/>
        </w:rPr>
      </w:pPr>
    </w:p>
    <w:p w14:paraId="5D643B9E" w14:textId="69501302" w:rsidR="00814934" w:rsidRDefault="00814934" w:rsidP="00DB7049">
      <w:pPr>
        <w:spacing w:line="360" w:lineRule="auto"/>
        <w:rPr>
          <w:rFonts w:cstheme="minorHAnsi"/>
          <w:b/>
          <w:sz w:val="24"/>
          <w:szCs w:val="24"/>
          <w:u w:val="single"/>
        </w:rPr>
      </w:pPr>
    </w:p>
    <w:p w14:paraId="3FF6222C" w14:textId="6089C1C8" w:rsidR="00814934" w:rsidRDefault="00814934" w:rsidP="00DB7049">
      <w:pPr>
        <w:spacing w:line="360" w:lineRule="auto"/>
        <w:rPr>
          <w:rFonts w:cstheme="minorHAnsi"/>
          <w:b/>
          <w:sz w:val="24"/>
          <w:szCs w:val="24"/>
          <w:u w:val="single"/>
        </w:rPr>
      </w:pPr>
    </w:p>
    <w:p w14:paraId="1FDC00A8" w14:textId="39B56090" w:rsidR="00814934" w:rsidRDefault="00814934" w:rsidP="00DB7049">
      <w:pPr>
        <w:spacing w:line="360" w:lineRule="auto"/>
        <w:rPr>
          <w:rFonts w:cstheme="minorHAnsi"/>
          <w:b/>
          <w:sz w:val="24"/>
          <w:szCs w:val="24"/>
          <w:u w:val="single"/>
        </w:rPr>
      </w:pPr>
    </w:p>
    <w:p w14:paraId="7E463559" w14:textId="66798AA5" w:rsidR="00D938D0" w:rsidRDefault="00D938D0" w:rsidP="00DB7049">
      <w:pPr>
        <w:spacing w:line="360" w:lineRule="auto"/>
        <w:rPr>
          <w:rFonts w:cstheme="minorHAnsi"/>
          <w:b/>
          <w:sz w:val="24"/>
          <w:szCs w:val="24"/>
          <w:u w:val="single"/>
        </w:rPr>
      </w:pPr>
    </w:p>
    <w:p w14:paraId="5FC8CAC2" w14:textId="77777777" w:rsidR="00D938D0" w:rsidRDefault="00D938D0" w:rsidP="00DB7049">
      <w:pPr>
        <w:spacing w:line="360" w:lineRule="auto"/>
        <w:rPr>
          <w:rFonts w:cstheme="minorHAnsi"/>
          <w:b/>
          <w:sz w:val="24"/>
          <w:szCs w:val="24"/>
          <w:u w:val="single"/>
        </w:rPr>
      </w:pPr>
    </w:p>
    <w:p w14:paraId="0912138E" w14:textId="1584DF84" w:rsidR="00814934" w:rsidRDefault="00814934" w:rsidP="00DB7049">
      <w:pPr>
        <w:spacing w:line="360" w:lineRule="auto"/>
        <w:rPr>
          <w:rFonts w:cstheme="minorHAnsi"/>
          <w:b/>
          <w:sz w:val="24"/>
          <w:szCs w:val="24"/>
          <w:u w:val="single"/>
        </w:rPr>
      </w:pPr>
    </w:p>
    <w:p w14:paraId="257F95E2" w14:textId="2AA5CB28" w:rsidR="00814934" w:rsidRDefault="00814934" w:rsidP="00DB7049">
      <w:pPr>
        <w:spacing w:line="360" w:lineRule="auto"/>
        <w:rPr>
          <w:rFonts w:cstheme="minorHAnsi"/>
          <w:b/>
          <w:sz w:val="24"/>
          <w:szCs w:val="24"/>
          <w:u w:val="single"/>
        </w:rPr>
      </w:pPr>
    </w:p>
    <w:p w14:paraId="356F7F05" w14:textId="783C37EF" w:rsidR="00814934" w:rsidRDefault="00814934" w:rsidP="00DB7049">
      <w:pPr>
        <w:spacing w:line="360" w:lineRule="auto"/>
        <w:rPr>
          <w:rFonts w:cstheme="minorHAnsi"/>
          <w:b/>
          <w:sz w:val="24"/>
          <w:szCs w:val="24"/>
          <w:u w:val="single"/>
        </w:rPr>
      </w:pPr>
    </w:p>
    <w:p w14:paraId="393AB519" w14:textId="1C4261DE" w:rsidR="003726F6" w:rsidRDefault="003726F6" w:rsidP="00DB7049">
      <w:pPr>
        <w:spacing w:line="360" w:lineRule="auto"/>
        <w:rPr>
          <w:rFonts w:cstheme="minorHAnsi"/>
          <w:b/>
          <w:sz w:val="24"/>
          <w:szCs w:val="24"/>
          <w:u w:val="single"/>
        </w:rPr>
      </w:pPr>
    </w:p>
    <w:p w14:paraId="39B136B3" w14:textId="77777777" w:rsidR="003726F6" w:rsidRDefault="003726F6" w:rsidP="00DB7049">
      <w:pPr>
        <w:spacing w:line="360" w:lineRule="auto"/>
        <w:rPr>
          <w:rFonts w:cstheme="minorHAnsi"/>
          <w:b/>
          <w:sz w:val="24"/>
          <w:szCs w:val="24"/>
          <w:u w:val="single"/>
        </w:rPr>
      </w:pPr>
    </w:p>
    <w:p w14:paraId="78B01AFF" w14:textId="1708968F" w:rsidR="00814934" w:rsidRDefault="00814934" w:rsidP="00DB7049">
      <w:pPr>
        <w:spacing w:line="360" w:lineRule="auto"/>
        <w:rPr>
          <w:rFonts w:cstheme="minorHAnsi"/>
          <w:b/>
          <w:sz w:val="24"/>
          <w:szCs w:val="24"/>
          <w:u w:val="single"/>
        </w:rPr>
      </w:pPr>
    </w:p>
    <w:p w14:paraId="29B5B798" w14:textId="73A1F3B5" w:rsidR="00C60F37" w:rsidRPr="00DB7049" w:rsidRDefault="00F20397" w:rsidP="00DB7049">
      <w:pPr>
        <w:spacing w:line="360" w:lineRule="auto"/>
        <w:rPr>
          <w:rFonts w:cstheme="minorHAnsi"/>
          <w:b/>
          <w:sz w:val="24"/>
          <w:szCs w:val="24"/>
          <w:u w:val="single"/>
        </w:rPr>
      </w:pPr>
      <w:r w:rsidRPr="00F20397">
        <w:rPr>
          <w:b/>
          <w:u w:val="single"/>
        </w:rPr>
        <w:lastRenderedPageBreak/>
        <w:t>Atodiadau</w:t>
      </w:r>
    </w:p>
    <w:p w14:paraId="3B50F997" w14:textId="270F4ED5" w:rsidR="00C60F37" w:rsidRPr="00EB7A06" w:rsidRDefault="00ED6AC7" w:rsidP="000A7A65">
      <w:pPr>
        <w:rPr>
          <w:b/>
        </w:rPr>
      </w:pPr>
      <w:r w:rsidRPr="00EB7A06">
        <w:rPr>
          <w:b/>
          <w:noProof/>
        </w:rPr>
        <w:drawing>
          <wp:anchor distT="0" distB="0" distL="114300" distR="114300" simplePos="0" relativeHeight="251658240" behindDoc="1" locked="0" layoutInCell="1" allowOverlap="1" wp14:anchorId="42B6F889" wp14:editId="1ADFEFD8">
            <wp:simplePos x="0" y="0"/>
            <wp:positionH relativeFrom="margin">
              <wp:align>left</wp:align>
            </wp:positionH>
            <wp:positionV relativeFrom="paragraph">
              <wp:posOffset>394601</wp:posOffset>
            </wp:positionV>
            <wp:extent cx="5390147" cy="7668331"/>
            <wp:effectExtent l="0" t="0" r="1270" b="8890"/>
            <wp:wrapTight wrapText="bothSides">
              <wp:wrapPolygon edited="0">
                <wp:start x="0" y="0"/>
                <wp:lineTo x="0" y="21571"/>
                <wp:lineTo x="21529" y="21571"/>
                <wp:lineTo x="2152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furflen ganiatad plentyn cyfannol 2.jpeg"/>
                    <pic:cNvPicPr/>
                  </pic:nvPicPr>
                  <pic:blipFill rotWithShape="1">
                    <a:blip r:embed="rId14" cstate="print">
                      <a:extLst>
                        <a:ext uri="{28A0092B-C50C-407E-A947-70E740481C1C}">
                          <a14:useLocalDpi xmlns:a14="http://schemas.microsoft.com/office/drawing/2010/main" val="0"/>
                        </a:ext>
                      </a:extLst>
                    </a:blip>
                    <a:srcRect l="3324"/>
                    <a:stretch/>
                  </pic:blipFill>
                  <pic:spPr bwMode="auto">
                    <a:xfrm>
                      <a:off x="0" y="0"/>
                      <a:ext cx="5390147" cy="766833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B7A06" w:rsidRPr="00EB7A06">
        <w:rPr>
          <w:b/>
        </w:rPr>
        <w:t>Rhif 1 – caniatad a chadarnhad</w:t>
      </w:r>
    </w:p>
    <w:p w14:paraId="2C83F89D" w14:textId="4EDFF1C5" w:rsidR="00C60F37" w:rsidRDefault="00EB7A06" w:rsidP="000A7A65">
      <w:r>
        <w:rPr>
          <w:noProof/>
        </w:rPr>
        <w:lastRenderedPageBreak/>
        <w:drawing>
          <wp:anchor distT="0" distB="0" distL="114300" distR="114300" simplePos="0" relativeHeight="251659264" behindDoc="1" locked="0" layoutInCell="1" allowOverlap="1" wp14:anchorId="6AC6F7B1" wp14:editId="6E194121">
            <wp:simplePos x="0" y="0"/>
            <wp:positionH relativeFrom="margin">
              <wp:align>right</wp:align>
            </wp:positionH>
            <wp:positionV relativeFrom="paragraph">
              <wp:posOffset>0</wp:posOffset>
            </wp:positionV>
            <wp:extent cx="6191250" cy="8717331"/>
            <wp:effectExtent l="0" t="0" r="0" b="7620"/>
            <wp:wrapTight wrapText="bothSides">
              <wp:wrapPolygon edited="0">
                <wp:start x="0" y="0"/>
                <wp:lineTo x="0" y="21572"/>
                <wp:lineTo x="21534" y="21572"/>
                <wp:lineTo x="21534"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furflen ganiatad plentyn cyfannol.jpeg"/>
                    <pic:cNvPicPr/>
                  </pic:nvPicPr>
                  <pic:blipFill rotWithShape="1">
                    <a:blip r:embed="rId15" cstate="print">
                      <a:extLst>
                        <a:ext uri="{28A0092B-C50C-407E-A947-70E740481C1C}">
                          <a14:useLocalDpi xmlns:a14="http://schemas.microsoft.com/office/drawing/2010/main" val="0"/>
                        </a:ext>
                      </a:extLst>
                    </a:blip>
                    <a:srcRect l="2327"/>
                    <a:stretch/>
                  </pic:blipFill>
                  <pic:spPr bwMode="auto">
                    <a:xfrm>
                      <a:off x="0" y="0"/>
                      <a:ext cx="6191250" cy="871733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F1434F2" w14:textId="31BF660B" w:rsidR="00364CDD" w:rsidRDefault="00D57DD8" w:rsidP="000A7A65">
      <w:pPr>
        <w:rPr>
          <w:b/>
          <w:u w:val="single"/>
        </w:rPr>
      </w:pPr>
      <w:r>
        <w:rPr>
          <w:b/>
          <w:u w:val="single"/>
        </w:rPr>
        <w:lastRenderedPageBreak/>
        <w:t>Rhif 2 – lluniau taith o amgylch yr ysgol</w:t>
      </w:r>
    </w:p>
    <w:p w14:paraId="67559712" w14:textId="41D54366" w:rsidR="008107FD" w:rsidRDefault="008107FD" w:rsidP="000A7A65">
      <w:pPr>
        <w:rPr>
          <w:b/>
          <w:u w:val="single"/>
        </w:rPr>
      </w:pPr>
      <w:r w:rsidRPr="003054B6">
        <w:rPr>
          <w:b/>
          <w:noProof/>
          <w:u w:val="single"/>
        </w:rPr>
        <w:drawing>
          <wp:anchor distT="0" distB="0" distL="114300" distR="114300" simplePos="0" relativeHeight="251680768" behindDoc="1" locked="0" layoutInCell="1" allowOverlap="1" wp14:anchorId="3588CFDE" wp14:editId="06A95056">
            <wp:simplePos x="0" y="0"/>
            <wp:positionH relativeFrom="margin">
              <wp:posOffset>-875</wp:posOffset>
            </wp:positionH>
            <wp:positionV relativeFrom="paragraph">
              <wp:posOffset>14299</wp:posOffset>
            </wp:positionV>
            <wp:extent cx="4067175" cy="3050540"/>
            <wp:effectExtent l="0" t="0" r="9525" b="0"/>
            <wp:wrapTight wrapText="bothSides">
              <wp:wrapPolygon edited="0">
                <wp:start x="21600" y="21600"/>
                <wp:lineTo x="21600" y="153"/>
                <wp:lineTo x="51" y="153"/>
                <wp:lineTo x="51" y="21600"/>
                <wp:lineTo x="21600" y="2160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rot="10800000">
                      <a:off x="0" y="0"/>
                      <a:ext cx="4067175" cy="30505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2EF19DC" w14:textId="39BFDFA5" w:rsidR="008107FD" w:rsidRDefault="008107FD" w:rsidP="000A7A65">
      <w:pPr>
        <w:rPr>
          <w:b/>
          <w:u w:val="single"/>
        </w:rPr>
      </w:pPr>
    </w:p>
    <w:p w14:paraId="10F384CD" w14:textId="69730965" w:rsidR="008107FD" w:rsidRDefault="008107FD" w:rsidP="000A7A65">
      <w:pPr>
        <w:rPr>
          <w:b/>
          <w:u w:val="single"/>
        </w:rPr>
      </w:pPr>
    </w:p>
    <w:p w14:paraId="7B0DD392" w14:textId="5B074B01" w:rsidR="008107FD" w:rsidRDefault="008107FD" w:rsidP="000A7A65">
      <w:pPr>
        <w:rPr>
          <w:b/>
          <w:u w:val="single"/>
        </w:rPr>
      </w:pPr>
    </w:p>
    <w:p w14:paraId="31C3452A" w14:textId="2B4135F3" w:rsidR="008107FD" w:rsidRDefault="008107FD" w:rsidP="000A7A65">
      <w:pPr>
        <w:rPr>
          <w:b/>
          <w:u w:val="single"/>
        </w:rPr>
      </w:pPr>
    </w:p>
    <w:p w14:paraId="7FBF6F02" w14:textId="443F45C1" w:rsidR="008107FD" w:rsidRDefault="008107FD" w:rsidP="000A7A65">
      <w:pPr>
        <w:rPr>
          <w:b/>
          <w:u w:val="single"/>
        </w:rPr>
      </w:pPr>
    </w:p>
    <w:p w14:paraId="5CB931C2" w14:textId="47B6B951" w:rsidR="008107FD" w:rsidRDefault="008107FD" w:rsidP="000A7A65">
      <w:pPr>
        <w:rPr>
          <w:b/>
          <w:u w:val="single"/>
        </w:rPr>
      </w:pPr>
    </w:p>
    <w:p w14:paraId="47F02A19" w14:textId="4316CE86" w:rsidR="008107FD" w:rsidRDefault="008107FD" w:rsidP="000A7A65">
      <w:pPr>
        <w:rPr>
          <w:b/>
          <w:u w:val="single"/>
        </w:rPr>
      </w:pPr>
    </w:p>
    <w:p w14:paraId="07492230" w14:textId="5AAFE3E5" w:rsidR="008107FD" w:rsidRDefault="008107FD" w:rsidP="000A7A65">
      <w:pPr>
        <w:rPr>
          <w:b/>
          <w:u w:val="single"/>
        </w:rPr>
      </w:pPr>
    </w:p>
    <w:p w14:paraId="77AB00FD" w14:textId="6467A498" w:rsidR="008107FD" w:rsidRDefault="008107FD" w:rsidP="000A7A65">
      <w:pPr>
        <w:rPr>
          <w:b/>
          <w:u w:val="single"/>
        </w:rPr>
      </w:pPr>
    </w:p>
    <w:p w14:paraId="409D6020" w14:textId="7E36221A" w:rsidR="008107FD" w:rsidRDefault="008107FD" w:rsidP="000A7A65">
      <w:pPr>
        <w:rPr>
          <w:b/>
          <w:u w:val="single"/>
        </w:rPr>
      </w:pPr>
    </w:p>
    <w:p w14:paraId="1AE332FE" w14:textId="064CA030" w:rsidR="008107FD" w:rsidRDefault="008107FD" w:rsidP="000A7A65">
      <w:pPr>
        <w:rPr>
          <w:b/>
          <w:u w:val="single"/>
        </w:rPr>
      </w:pPr>
    </w:p>
    <w:p w14:paraId="12C9C18F" w14:textId="56DD4BC1" w:rsidR="00D57DD8" w:rsidRDefault="00364CDD" w:rsidP="000A7A65">
      <w:pPr>
        <w:rPr>
          <w:b/>
          <w:u w:val="single"/>
        </w:rPr>
      </w:pPr>
      <w:r>
        <w:rPr>
          <w:b/>
          <w:u w:val="single"/>
        </w:rPr>
        <w:t>Man storio llechi digidol</w:t>
      </w:r>
    </w:p>
    <w:p w14:paraId="38F89CA9" w14:textId="02B00375" w:rsidR="00D57DD8" w:rsidRDefault="008107FD" w:rsidP="000A7A65">
      <w:pPr>
        <w:rPr>
          <w:b/>
          <w:u w:val="single"/>
        </w:rPr>
      </w:pPr>
      <w:r>
        <w:rPr>
          <w:noProof/>
        </w:rPr>
        <w:drawing>
          <wp:anchor distT="0" distB="0" distL="114300" distR="114300" simplePos="0" relativeHeight="251676672" behindDoc="1" locked="0" layoutInCell="1" allowOverlap="1" wp14:anchorId="04F37379" wp14:editId="14F6116C">
            <wp:simplePos x="0" y="0"/>
            <wp:positionH relativeFrom="margin">
              <wp:posOffset>2368550</wp:posOffset>
            </wp:positionH>
            <wp:positionV relativeFrom="paragraph">
              <wp:posOffset>90170</wp:posOffset>
            </wp:positionV>
            <wp:extent cx="3585210" cy="3637915"/>
            <wp:effectExtent l="0" t="7303" r="7938" b="7937"/>
            <wp:wrapTight wrapText="bothSides">
              <wp:wrapPolygon edited="0">
                <wp:start x="-44" y="21557"/>
                <wp:lineTo x="21533" y="21557"/>
                <wp:lineTo x="21533" y="66"/>
                <wp:lineTo x="-44" y="66"/>
                <wp:lineTo x="-44" y="21557"/>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15250" r="10834"/>
                    <a:stretch/>
                  </pic:blipFill>
                  <pic:spPr bwMode="auto">
                    <a:xfrm rot="5400000">
                      <a:off x="0" y="0"/>
                      <a:ext cx="3585210" cy="363791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BB05399" w14:textId="5C03F325" w:rsidR="00D57DD8" w:rsidRDefault="00364CDD" w:rsidP="000A7A65">
      <w:pPr>
        <w:rPr>
          <w:b/>
          <w:u w:val="single"/>
        </w:rPr>
      </w:pPr>
      <w:r>
        <w:rPr>
          <w:noProof/>
        </w:rPr>
        <w:drawing>
          <wp:anchor distT="0" distB="0" distL="114300" distR="114300" simplePos="0" relativeHeight="251674624" behindDoc="1" locked="0" layoutInCell="1" allowOverlap="1" wp14:anchorId="4E09DA6A" wp14:editId="4F372CEC">
            <wp:simplePos x="0" y="0"/>
            <wp:positionH relativeFrom="margin">
              <wp:posOffset>-1180465</wp:posOffset>
            </wp:positionH>
            <wp:positionV relativeFrom="paragraph">
              <wp:posOffset>437515</wp:posOffset>
            </wp:positionV>
            <wp:extent cx="3690620" cy="2092960"/>
            <wp:effectExtent l="0" t="1270" r="3810" b="3810"/>
            <wp:wrapTight wrapText="bothSides">
              <wp:wrapPolygon edited="0">
                <wp:start x="-7" y="21587"/>
                <wp:lineTo x="21511" y="21587"/>
                <wp:lineTo x="21511" y="157"/>
                <wp:lineTo x="-7" y="157"/>
                <wp:lineTo x="-7" y="21587"/>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t="24376"/>
                    <a:stretch/>
                  </pic:blipFill>
                  <pic:spPr bwMode="auto">
                    <a:xfrm rot="5400000">
                      <a:off x="0" y="0"/>
                      <a:ext cx="3690620" cy="209296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2414431" w14:textId="65FD533F" w:rsidR="00D57DD8" w:rsidRDefault="00D57DD8" w:rsidP="000A7A65">
      <w:pPr>
        <w:rPr>
          <w:b/>
          <w:u w:val="single"/>
        </w:rPr>
      </w:pPr>
    </w:p>
    <w:p w14:paraId="1C512E83" w14:textId="7E34B338" w:rsidR="00D57DD8" w:rsidRDefault="00D57DD8" w:rsidP="000A7A65">
      <w:pPr>
        <w:rPr>
          <w:b/>
          <w:u w:val="single"/>
        </w:rPr>
      </w:pPr>
    </w:p>
    <w:p w14:paraId="40F107E6" w14:textId="68A3AD42" w:rsidR="00D57DD8" w:rsidRDefault="00D57DD8" w:rsidP="000A7A65">
      <w:pPr>
        <w:rPr>
          <w:b/>
          <w:u w:val="single"/>
        </w:rPr>
      </w:pPr>
    </w:p>
    <w:p w14:paraId="275A7BC8" w14:textId="4E1BDC6D" w:rsidR="00D57DD8" w:rsidRDefault="00D57DD8" w:rsidP="000A7A65">
      <w:pPr>
        <w:rPr>
          <w:b/>
          <w:u w:val="single"/>
        </w:rPr>
      </w:pPr>
    </w:p>
    <w:p w14:paraId="4B5AC654" w14:textId="070F85C6" w:rsidR="00D57DD8" w:rsidRDefault="00D57DD8" w:rsidP="000A7A65">
      <w:pPr>
        <w:rPr>
          <w:b/>
          <w:u w:val="single"/>
        </w:rPr>
      </w:pPr>
    </w:p>
    <w:p w14:paraId="21B962C0" w14:textId="77777777" w:rsidR="00D57DD8" w:rsidRDefault="00D57DD8" w:rsidP="000A7A65">
      <w:pPr>
        <w:rPr>
          <w:b/>
          <w:u w:val="single"/>
        </w:rPr>
      </w:pPr>
    </w:p>
    <w:p w14:paraId="1ABEBECF" w14:textId="692984A3" w:rsidR="00D57DD8" w:rsidRDefault="00D57DD8" w:rsidP="000A7A65">
      <w:pPr>
        <w:rPr>
          <w:b/>
          <w:u w:val="single"/>
        </w:rPr>
      </w:pPr>
    </w:p>
    <w:p w14:paraId="50DD3C30" w14:textId="4344DA73" w:rsidR="00D57DD8" w:rsidRDefault="00D57DD8" w:rsidP="000A7A65">
      <w:pPr>
        <w:rPr>
          <w:b/>
          <w:u w:val="single"/>
        </w:rPr>
      </w:pPr>
    </w:p>
    <w:p w14:paraId="04C1D0C9" w14:textId="7D24E9B5" w:rsidR="00D57DD8" w:rsidRDefault="00D57DD8" w:rsidP="000A7A65">
      <w:pPr>
        <w:rPr>
          <w:b/>
          <w:u w:val="single"/>
        </w:rPr>
      </w:pPr>
    </w:p>
    <w:p w14:paraId="55B0A9AA" w14:textId="4DB8C793" w:rsidR="00D57DD8" w:rsidRDefault="00D57DD8" w:rsidP="000A7A65">
      <w:pPr>
        <w:rPr>
          <w:b/>
          <w:u w:val="single"/>
        </w:rPr>
      </w:pPr>
    </w:p>
    <w:p w14:paraId="1D06CDA7" w14:textId="0C26B141" w:rsidR="00D57DD8" w:rsidRDefault="008107FD" w:rsidP="000A7A65">
      <w:pPr>
        <w:rPr>
          <w:b/>
          <w:u w:val="single"/>
        </w:rPr>
      </w:pPr>
      <w:r>
        <w:rPr>
          <w:noProof/>
        </w:rPr>
        <w:lastRenderedPageBreak/>
        <w:drawing>
          <wp:anchor distT="0" distB="0" distL="114300" distR="114300" simplePos="0" relativeHeight="251678720" behindDoc="1" locked="0" layoutInCell="1" allowOverlap="1" wp14:anchorId="1316B704" wp14:editId="393DC84A">
            <wp:simplePos x="0" y="0"/>
            <wp:positionH relativeFrom="margin">
              <wp:align>left</wp:align>
            </wp:positionH>
            <wp:positionV relativeFrom="paragraph">
              <wp:posOffset>287020</wp:posOffset>
            </wp:positionV>
            <wp:extent cx="3193415" cy="3479165"/>
            <wp:effectExtent l="9525" t="0" r="0" b="0"/>
            <wp:wrapTight wrapText="bothSides">
              <wp:wrapPolygon edited="0">
                <wp:start x="64" y="21659"/>
                <wp:lineTo x="21454" y="21659"/>
                <wp:lineTo x="21454" y="134"/>
                <wp:lineTo x="64" y="134"/>
                <wp:lineTo x="64" y="21659"/>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r="31160"/>
                    <a:stretch/>
                  </pic:blipFill>
                  <pic:spPr bwMode="auto">
                    <a:xfrm rot="5400000">
                      <a:off x="0" y="0"/>
                      <a:ext cx="3193415" cy="347916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64CDD">
        <w:rPr>
          <w:b/>
          <w:u w:val="single"/>
        </w:rPr>
        <w:t>Cwpwrdd storio gliniaduron</w:t>
      </w:r>
    </w:p>
    <w:p w14:paraId="536C2B9D" w14:textId="568606C8" w:rsidR="00D57DD8" w:rsidRDefault="00D57DD8" w:rsidP="000A7A65">
      <w:pPr>
        <w:rPr>
          <w:b/>
          <w:u w:val="single"/>
        </w:rPr>
      </w:pPr>
    </w:p>
    <w:p w14:paraId="4F93F790" w14:textId="0D1A8F63" w:rsidR="00D57DD8" w:rsidRDefault="00D57DD8" w:rsidP="000A7A65">
      <w:pPr>
        <w:rPr>
          <w:b/>
          <w:u w:val="single"/>
        </w:rPr>
      </w:pPr>
    </w:p>
    <w:p w14:paraId="1437116E" w14:textId="3FBD84A6" w:rsidR="00D57DD8" w:rsidRDefault="00D57DD8" w:rsidP="000A7A65">
      <w:pPr>
        <w:rPr>
          <w:b/>
          <w:u w:val="single"/>
        </w:rPr>
      </w:pPr>
    </w:p>
    <w:p w14:paraId="0049FD0D" w14:textId="2EFF7DFB" w:rsidR="00D57DD8" w:rsidRDefault="00D57DD8" w:rsidP="000A7A65">
      <w:pPr>
        <w:rPr>
          <w:b/>
          <w:u w:val="single"/>
        </w:rPr>
      </w:pPr>
    </w:p>
    <w:p w14:paraId="3A611864" w14:textId="39733937" w:rsidR="00D57DD8" w:rsidRDefault="00D57DD8" w:rsidP="000A7A65">
      <w:pPr>
        <w:rPr>
          <w:b/>
          <w:u w:val="single"/>
        </w:rPr>
      </w:pPr>
    </w:p>
    <w:p w14:paraId="7F72811F" w14:textId="261E20F8" w:rsidR="00D57DD8" w:rsidRDefault="00D57DD8" w:rsidP="000A7A65">
      <w:pPr>
        <w:rPr>
          <w:b/>
          <w:u w:val="single"/>
        </w:rPr>
      </w:pPr>
    </w:p>
    <w:p w14:paraId="68971C10" w14:textId="52527DF0" w:rsidR="00D57DD8" w:rsidRDefault="00D57DD8" w:rsidP="000A7A65">
      <w:pPr>
        <w:rPr>
          <w:b/>
          <w:u w:val="single"/>
        </w:rPr>
      </w:pPr>
    </w:p>
    <w:p w14:paraId="45DC1185" w14:textId="5515E513" w:rsidR="00D57DD8" w:rsidRDefault="00D57DD8" w:rsidP="000A7A65">
      <w:pPr>
        <w:rPr>
          <w:b/>
          <w:u w:val="single"/>
        </w:rPr>
      </w:pPr>
    </w:p>
    <w:p w14:paraId="55E4E6FC" w14:textId="34B85DF0" w:rsidR="00D57DD8" w:rsidRDefault="00D57DD8" w:rsidP="000A7A65">
      <w:pPr>
        <w:rPr>
          <w:b/>
          <w:u w:val="single"/>
        </w:rPr>
      </w:pPr>
    </w:p>
    <w:p w14:paraId="0B360567" w14:textId="5160B205" w:rsidR="00D57DD8" w:rsidRDefault="00D57DD8" w:rsidP="000A7A65">
      <w:pPr>
        <w:rPr>
          <w:b/>
          <w:u w:val="single"/>
        </w:rPr>
      </w:pPr>
    </w:p>
    <w:p w14:paraId="0DBEF0A6" w14:textId="0CB14630" w:rsidR="00D57DD8" w:rsidRDefault="00D57DD8" w:rsidP="000A7A65">
      <w:pPr>
        <w:rPr>
          <w:b/>
          <w:u w:val="single"/>
        </w:rPr>
      </w:pPr>
    </w:p>
    <w:p w14:paraId="4804E1FE" w14:textId="77777777" w:rsidR="00B10856" w:rsidRDefault="00B10856" w:rsidP="000A7A65">
      <w:pPr>
        <w:rPr>
          <w:b/>
          <w:u w:val="single"/>
        </w:rPr>
      </w:pPr>
    </w:p>
    <w:p w14:paraId="1177271D" w14:textId="77777777" w:rsidR="00B10856" w:rsidRDefault="00B10856" w:rsidP="000A7A65">
      <w:pPr>
        <w:rPr>
          <w:b/>
          <w:u w:val="single"/>
        </w:rPr>
      </w:pPr>
    </w:p>
    <w:p w14:paraId="40FD2D24" w14:textId="77777777" w:rsidR="00B10856" w:rsidRDefault="00B10856" w:rsidP="000A7A65">
      <w:pPr>
        <w:rPr>
          <w:b/>
          <w:u w:val="single"/>
        </w:rPr>
      </w:pPr>
    </w:p>
    <w:p w14:paraId="2742C3DC" w14:textId="77777777" w:rsidR="00B10856" w:rsidRDefault="00B10856" w:rsidP="000A7A65">
      <w:pPr>
        <w:rPr>
          <w:b/>
          <w:u w:val="single"/>
        </w:rPr>
      </w:pPr>
    </w:p>
    <w:p w14:paraId="5ED8B94F" w14:textId="77777777" w:rsidR="00B10856" w:rsidRDefault="00B10856" w:rsidP="000A7A65">
      <w:pPr>
        <w:rPr>
          <w:b/>
          <w:u w:val="single"/>
        </w:rPr>
      </w:pPr>
    </w:p>
    <w:p w14:paraId="1E33E295" w14:textId="77777777" w:rsidR="00B10856" w:rsidRDefault="00B10856" w:rsidP="000A7A65">
      <w:pPr>
        <w:rPr>
          <w:b/>
          <w:u w:val="single"/>
        </w:rPr>
      </w:pPr>
    </w:p>
    <w:p w14:paraId="4D7AFD99" w14:textId="77777777" w:rsidR="00B10856" w:rsidRDefault="00B10856" w:rsidP="000A7A65">
      <w:pPr>
        <w:rPr>
          <w:b/>
          <w:u w:val="single"/>
        </w:rPr>
      </w:pPr>
    </w:p>
    <w:p w14:paraId="2F138D79" w14:textId="77777777" w:rsidR="00B10856" w:rsidRDefault="00B10856" w:rsidP="000A7A65">
      <w:pPr>
        <w:rPr>
          <w:b/>
          <w:u w:val="single"/>
        </w:rPr>
      </w:pPr>
    </w:p>
    <w:p w14:paraId="2491FC46" w14:textId="77777777" w:rsidR="00B10856" w:rsidRDefault="00B10856" w:rsidP="000A7A65">
      <w:pPr>
        <w:rPr>
          <w:b/>
          <w:u w:val="single"/>
        </w:rPr>
      </w:pPr>
    </w:p>
    <w:p w14:paraId="66CE31C9" w14:textId="77777777" w:rsidR="00B10856" w:rsidRDefault="00B10856" w:rsidP="000A7A65">
      <w:pPr>
        <w:rPr>
          <w:b/>
          <w:u w:val="single"/>
        </w:rPr>
      </w:pPr>
    </w:p>
    <w:p w14:paraId="5EE4557A" w14:textId="77777777" w:rsidR="00B10856" w:rsidRDefault="00B10856" w:rsidP="000A7A65">
      <w:pPr>
        <w:rPr>
          <w:b/>
          <w:u w:val="single"/>
        </w:rPr>
      </w:pPr>
    </w:p>
    <w:p w14:paraId="145EE318" w14:textId="77777777" w:rsidR="00B10856" w:rsidRDefault="00B10856" w:rsidP="000A7A65">
      <w:pPr>
        <w:rPr>
          <w:b/>
          <w:u w:val="single"/>
        </w:rPr>
      </w:pPr>
    </w:p>
    <w:p w14:paraId="460893B2" w14:textId="77777777" w:rsidR="00B10856" w:rsidRDefault="00B10856" w:rsidP="000A7A65">
      <w:pPr>
        <w:rPr>
          <w:b/>
          <w:u w:val="single"/>
        </w:rPr>
      </w:pPr>
    </w:p>
    <w:p w14:paraId="55267996" w14:textId="77777777" w:rsidR="00B10856" w:rsidRDefault="00B10856" w:rsidP="000A7A65">
      <w:pPr>
        <w:rPr>
          <w:b/>
          <w:u w:val="single"/>
        </w:rPr>
      </w:pPr>
    </w:p>
    <w:p w14:paraId="3F361073" w14:textId="77777777" w:rsidR="00B10856" w:rsidRDefault="00B10856" w:rsidP="000A7A65">
      <w:pPr>
        <w:rPr>
          <w:b/>
          <w:u w:val="single"/>
        </w:rPr>
      </w:pPr>
    </w:p>
    <w:p w14:paraId="5DE561F2" w14:textId="1EC890F3" w:rsidR="00144581" w:rsidRPr="00144581" w:rsidRDefault="00A07ED7" w:rsidP="000A7A65">
      <w:pPr>
        <w:rPr>
          <w:b/>
          <w:u w:val="single"/>
        </w:rPr>
      </w:pPr>
      <w:r>
        <w:rPr>
          <w:b/>
          <w:u w:val="single"/>
        </w:rPr>
        <w:lastRenderedPageBreak/>
        <w:t>Rhif 3.  Map Meddwl plentyn A -</w:t>
      </w:r>
      <w:r w:rsidR="00144581" w:rsidRPr="00144581">
        <w:rPr>
          <w:b/>
          <w:u w:val="single"/>
        </w:rPr>
        <w:t xml:space="preserve"> hoff a cas bethau y plentyn</w:t>
      </w:r>
    </w:p>
    <w:p w14:paraId="43EB629F" w14:textId="2F6E007E" w:rsidR="00144581" w:rsidRDefault="00144581" w:rsidP="000A7A65"/>
    <w:p w14:paraId="38334235" w14:textId="5641D177" w:rsidR="00144581" w:rsidRDefault="00144581" w:rsidP="000A7A65"/>
    <w:p w14:paraId="217FB9EE" w14:textId="29B5B37F" w:rsidR="00144581" w:rsidRDefault="00144581" w:rsidP="000A7A65"/>
    <w:p w14:paraId="3C0CAEA9" w14:textId="0F00ADCD" w:rsidR="00144581" w:rsidRDefault="00144581" w:rsidP="000A7A65"/>
    <w:p w14:paraId="56EB78F3" w14:textId="28184746" w:rsidR="008C3147" w:rsidRDefault="00B10856" w:rsidP="000A7A65">
      <w:r w:rsidRPr="00144581">
        <w:rPr>
          <w:b/>
          <w:noProof/>
          <w:u w:val="single"/>
        </w:rPr>
        <w:drawing>
          <wp:anchor distT="0" distB="0" distL="114300" distR="114300" simplePos="0" relativeHeight="251662336" behindDoc="1" locked="0" layoutInCell="1" allowOverlap="1" wp14:anchorId="59E47291" wp14:editId="014AE669">
            <wp:simplePos x="0" y="0"/>
            <wp:positionH relativeFrom="page">
              <wp:posOffset>-259715</wp:posOffset>
            </wp:positionH>
            <wp:positionV relativeFrom="paragraph">
              <wp:posOffset>411480</wp:posOffset>
            </wp:positionV>
            <wp:extent cx="7592060" cy="5290820"/>
            <wp:effectExtent l="7620" t="0" r="0" b="0"/>
            <wp:wrapTight wrapText="bothSides">
              <wp:wrapPolygon edited="0">
                <wp:start x="22" y="21631"/>
                <wp:lineTo x="21539" y="21631"/>
                <wp:lineTo x="21539" y="88"/>
                <wp:lineTo x="22" y="88"/>
                <wp:lineTo x="22" y="21631"/>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0" cstate="print">
                      <a:duotone>
                        <a:prstClr val="black"/>
                        <a:srgbClr val="D9C3A5">
                          <a:tint val="50000"/>
                          <a:satMod val="180000"/>
                        </a:srgbClr>
                      </a:duotone>
                      <a:extLst>
                        <a:ext uri="{28A0092B-C50C-407E-A947-70E740481C1C}">
                          <a14:useLocalDpi xmlns:a14="http://schemas.microsoft.com/office/drawing/2010/main" val="0"/>
                        </a:ext>
                      </a:extLst>
                    </a:blip>
                    <a:srcRect l="715" t="2213" r="821" b="3358"/>
                    <a:stretch/>
                  </pic:blipFill>
                  <pic:spPr bwMode="auto">
                    <a:xfrm rot="5400000">
                      <a:off x="0" y="0"/>
                      <a:ext cx="7592060" cy="52908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28BDDC4" w14:textId="4167DB99" w:rsidR="008C3147" w:rsidRDefault="008C3147" w:rsidP="000A7A65"/>
    <w:p w14:paraId="6AC779B9" w14:textId="4BF1C304" w:rsidR="009B6B9F" w:rsidRDefault="009B6B9F" w:rsidP="000A7A65"/>
    <w:p w14:paraId="0195A007" w14:textId="16271687" w:rsidR="009B6B9F" w:rsidRDefault="009B6B9F" w:rsidP="000A7A65"/>
    <w:p w14:paraId="6428DCB8" w14:textId="0F8095EF" w:rsidR="009B6B9F" w:rsidRDefault="009B6B9F" w:rsidP="000A7A65"/>
    <w:p w14:paraId="0EA8772F" w14:textId="77777777" w:rsidR="009B6B9F" w:rsidRDefault="009B6B9F" w:rsidP="000A7A65"/>
    <w:p w14:paraId="6FF0FA12" w14:textId="77777777" w:rsidR="009B6B9F" w:rsidRDefault="009B6B9F" w:rsidP="000A7A65"/>
    <w:p w14:paraId="0AB686FE" w14:textId="77777777" w:rsidR="009B6B9F" w:rsidRDefault="009B6B9F" w:rsidP="000A7A65"/>
    <w:p w14:paraId="17657AE5" w14:textId="77777777" w:rsidR="009B6B9F" w:rsidRDefault="009B6B9F" w:rsidP="000A7A65"/>
    <w:p w14:paraId="2B2854A5" w14:textId="77777777" w:rsidR="009B6B9F" w:rsidRDefault="009B6B9F" w:rsidP="000A7A65"/>
    <w:p w14:paraId="45441349" w14:textId="77777777" w:rsidR="009B6B9F" w:rsidRDefault="009B6B9F" w:rsidP="000A7A65"/>
    <w:p w14:paraId="5FA4AD16" w14:textId="115C896E" w:rsidR="009B6B9F" w:rsidRDefault="009B6B9F" w:rsidP="000A7A65"/>
    <w:p w14:paraId="4B910F77" w14:textId="63DCD0C2" w:rsidR="009B6B9F" w:rsidRDefault="009B6B9F" w:rsidP="000A7A65"/>
    <w:p w14:paraId="170B2658" w14:textId="77777777" w:rsidR="009B6B9F" w:rsidRDefault="009B6B9F" w:rsidP="000A7A65"/>
    <w:p w14:paraId="21CAB6D7" w14:textId="77777777" w:rsidR="009B6B9F" w:rsidRDefault="009B6B9F" w:rsidP="000A7A65"/>
    <w:p w14:paraId="78D52AC5" w14:textId="77777777" w:rsidR="009B6B9F" w:rsidRDefault="009B6B9F" w:rsidP="000A7A65"/>
    <w:p w14:paraId="24D6D183" w14:textId="77777777" w:rsidR="009B6B9F" w:rsidRDefault="009B6B9F" w:rsidP="000A7A65"/>
    <w:p w14:paraId="60305180" w14:textId="77777777" w:rsidR="009B6B9F" w:rsidRDefault="009B6B9F" w:rsidP="000A7A65"/>
    <w:p w14:paraId="38B37D35" w14:textId="77777777" w:rsidR="009B6B9F" w:rsidRDefault="009B6B9F" w:rsidP="000A7A65"/>
    <w:p w14:paraId="58D72EB2" w14:textId="77777777" w:rsidR="009B6B9F" w:rsidRDefault="009B6B9F" w:rsidP="000A7A65"/>
    <w:p w14:paraId="522757B4" w14:textId="77777777" w:rsidR="009B6B9F" w:rsidRDefault="009B6B9F" w:rsidP="000A7A65"/>
    <w:p w14:paraId="55657178" w14:textId="32801F6F" w:rsidR="009B6B9F" w:rsidRDefault="009B6B9F" w:rsidP="000A7A65"/>
    <w:p w14:paraId="3175EA37" w14:textId="1E35F182" w:rsidR="00B10856" w:rsidRPr="009B6B9F" w:rsidRDefault="00B10856" w:rsidP="00B10856">
      <w:pPr>
        <w:rPr>
          <w:b/>
          <w:u w:val="single"/>
        </w:rPr>
      </w:pPr>
      <w:r>
        <w:rPr>
          <w:b/>
          <w:u w:val="single"/>
        </w:rPr>
        <w:lastRenderedPageBreak/>
        <w:t>Rhif 4</w:t>
      </w:r>
      <w:r w:rsidRPr="009B6B9F">
        <w:rPr>
          <w:b/>
          <w:u w:val="single"/>
        </w:rPr>
        <w:t xml:space="preserve"> – Trawsgrifiad o’r gynhaledd</w:t>
      </w:r>
      <w:r>
        <w:rPr>
          <w:b/>
          <w:u w:val="single"/>
        </w:rPr>
        <w:t xml:space="preserve"> </w:t>
      </w:r>
      <w:r w:rsidRPr="009B6B9F">
        <w:rPr>
          <w:b/>
          <w:u w:val="single"/>
        </w:rPr>
        <w:t xml:space="preserve"> gyntaf</w:t>
      </w:r>
    </w:p>
    <w:p w14:paraId="2FBEEBBA" w14:textId="65A2D2DC" w:rsidR="009B6B9F" w:rsidRDefault="008801B3" w:rsidP="000A7A65">
      <w:r w:rsidRPr="00480C21">
        <w:rPr>
          <w:rFonts w:ascii="Calibri" w:hAnsi="Calibri" w:cs="Calibri"/>
          <w:noProof/>
        </w:rPr>
        <mc:AlternateContent>
          <mc:Choice Requires="wps">
            <w:drawing>
              <wp:anchor distT="45720" distB="45720" distL="114300" distR="114300" simplePos="0" relativeHeight="251698176" behindDoc="0" locked="0" layoutInCell="1" allowOverlap="1" wp14:anchorId="4E636D5B" wp14:editId="35B14ABC">
                <wp:simplePos x="0" y="0"/>
                <wp:positionH relativeFrom="margin">
                  <wp:posOffset>-283779</wp:posOffset>
                </wp:positionH>
                <wp:positionV relativeFrom="paragraph">
                  <wp:posOffset>241388</wp:posOffset>
                </wp:positionV>
                <wp:extent cx="5704205" cy="5314950"/>
                <wp:effectExtent l="0" t="0" r="1079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4205" cy="5314950"/>
                        </a:xfrm>
                        <a:prstGeom prst="rect">
                          <a:avLst/>
                        </a:prstGeom>
                        <a:solidFill>
                          <a:srgbClr val="FFFFFF"/>
                        </a:solidFill>
                        <a:ln w="9525">
                          <a:solidFill>
                            <a:srgbClr val="000000"/>
                          </a:solidFill>
                          <a:miter lim="800000"/>
                          <a:headEnd/>
                          <a:tailEnd/>
                        </a:ln>
                      </wps:spPr>
                      <wps:txbx>
                        <w:txbxContent>
                          <w:p w14:paraId="12CB809C" w14:textId="77777777" w:rsidR="00AF7E2A" w:rsidRDefault="00AF7E2A" w:rsidP="008801B3">
                            <w:pPr>
                              <w:rPr>
                                <w:b/>
                                <w:u w:val="single"/>
                              </w:rPr>
                            </w:pPr>
                            <w:r w:rsidRPr="00480C21">
                              <w:rPr>
                                <w:b/>
                                <w:u w:val="single"/>
                              </w:rPr>
                              <w:t xml:space="preserve">Cynhadledd 1 </w:t>
                            </w:r>
                            <w:r>
                              <w:rPr>
                                <w:b/>
                                <w:u w:val="single"/>
                              </w:rPr>
                              <w:t>–</w:t>
                            </w:r>
                            <w:r w:rsidRPr="00480C21">
                              <w:rPr>
                                <w:b/>
                                <w:u w:val="single"/>
                              </w:rPr>
                              <w:t xml:space="preserve"> trawsgrifiad</w:t>
                            </w:r>
                          </w:p>
                          <w:p w14:paraId="24119B6B" w14:textId="77777777" w:rsidR="00AF7E2A" w:rsidRDefault="00AF7E2A" w:rsidP="008801B3">
                            <w:pPr>
                              <w:rPr>
                                <w:b/>
                                <w:u w:val="single"/>
                              </w:rPr>
                            </w:pPr>
                          </w:p>
                          <w:p w14:paraId="52841AEE" w14:textId="77777777" w:rsidR="00AF7E2A" w:rsidRDefault="00AF7E2A" w:rsidP="008801B3">
                            <w:pPr>
                              <w:spacing w:line="360" w:lineRule="auto"/>
                            </w:pPr>
                            <w:r w:rsidRPr="00480C21">
                              <w:rPr>
                                <w:rFonts w:ascii="Calibri" w:hAnsi="Calibri" w:cs="Calibri"/>
                                <w:b/>
                              </w:rPr>
                              <w:t>Ymchwiliwr:</w:t>
                            </w:r>
                            <w:r>
                              <w:rPr>
                                <w:rFonts w:ascii="Calibri" w:hAnsi="Calibri" w:cs="Calibri"/>
                              </w:rPr>
                              <w:t xml:space="preserve"> Felly, ar ôl y dysgu mwy amdanat ti, mae wedi dod i’r amlwg wrth hefyd edrych ar y map meddwl rwyt ti wedi ei greu i mi o dy hoff a chas bethau am yr ysgol hon, mai un o’r unig bethau nad wyt ti’n hoffi yw mathemateg?  Wyt ti’n gallu esbonio pam?</w:t>
                            </w:r>
                          </w:p>
                          <w:p w14:paraId="310A0C1B" w14:textId="77777777" w:rsidR="00AF7E2A" w:rsidRPr="00BC41CA" w:rsidRDefault="00AF7E2A" w:rsidP="008801B3">
                            <w:pPr>
                              <w:spacing w:line="360" w:lineRule="auto"/>
                              <w:rPr>
                                <w:rFonts w:ascii="Calibri" w:hAnsi="Calibri" w:cs="Calibri"/>
                              </w:rPr>
                            </w:pPr>
                            <w:r w:rsidRPr="00480C21">
                              <w:rPr>
                                <w:rFonts w:ascii="Calibri" w:hAnsi="Calibri" w:cs="Calibri"/>
                                <w:b/>
                              </w:rPr>
                              <w:t>Plentyn A</w:t>
                            </w:r>
                            <w:r>
                              <w:rPr>
                                <w:rFonts w:ascii="Calibri" w:hAnsi="Calibri" w:cs="Calibri"/>
                              </w:rPr>
                              <w:t xml:space="preserve">: wel…sdim ots gyda fi mathemateg, ond jyst ddim y pethau caled a ma hwna'n y rhan fwyaf o bethau yn fathemateg rili achos </w:t>
                            </w:r>
                            <w:r w:rsidRPr="00364F97">
                              <w:rPr>
                                <w:rFonts w:ascii="Calibri" w:hAnsi="Calibri" w:cs="Calibri"/>
                                <w:highlight w:val="yellow"/>
                              </w:rPr>
                              <w:t>fi’n awful yn maths</w:t>
                            </w:r>
                            <w:r>
                              <w:rPr>
                                <w:rFonts w:ascii="Calibri" w:hAnsi="Calibri" w:cs="Calibri"/>
                              </w:rPr>
                              <w:t>…a fi yw’r unig un sydd ddim yn deall yn y dosbarth.</w:t>
                            </w:r>
                          </w:p>
                          <w:p w14:paraId="697F3402" w14:textId="77777777" w:rsidR="00AF7E2A" w:rsidRDefault="00AF7E2A" w:rsidP="008801B3">
                            <w:pPr>
                              <w:spacing w:line="360" w:lineRule="auto"/>
                            </w:pPr>
                            <w:r w:rsidRPr="00480C21">
                              <w:rPr>
                                <w:rFonts w:ascii="Calibri" w:hAnsi="Calibri" w:cs="Calibri"/>
                                <w:b/>
                              </w:rPr>
                              <w:t>Y:</w:t>
                            </w:r>
                            <w:r>
                              <w:rPr>
                                <w:rFonts w:ascii="Calibri" w:hAnsi="Calibri" w:cs="Calibri"/>
                              </w:rPr>
                              <w:t xml:space="preserve">  Wyt ti’n gofyn am gymorth wedyn?  Beth wyt ti’n gweld yn anodd? Ti’n gwybod beth allai hwyluso’r dysgu yn fathemateg i ti?</w:t>
                            </w:r>
                          </w:p>
                          <w:p w14:paraId="4FFB2683" w14:textId="77777777" w:rsidR="00AF7E2A" w:rsidRDefault="00AF7E2A" w:rsidP="008801B3">
                            <w:pPr>
                              <w:spacing w:line="360" w:lineRule="auto"/>
                              <w:rPr>
                                <w:rFonts w:ascii="Calibri" w:hAnsi="Calibri" w:cs="Calibri"/>
                              </w:rPr>
                            </w:pPr>
                            <w:r>
                              <w:rPr>
                                <w:rFonts w:ascii="Calibri" w:hAnsi="Calibri" w:cs="Calibri"/>
                                <w:b/>
                                <w:bCs/>
                              </w:rPr>
                              <w:t>Pl.A:</w:t>
                            </w:r>
                            <w:r>
                              <w:rPr>
                                <w:rFonts w:ascii="Calibri" w:hAnsi="Calibri" w:cs="Calibri"/>
                              </w:rPr>
                              <w:t xml:space="preserve">  fi’n teimlo fel…i fi neud yn well yn fathemateg ma ishe i fi jyst deal y gwaith rili achos sai’n deal yr athrawes, mae’n mynd yn rhy gloi ac wedyn sai’n deall ac wedyn fi’n rhoi'r gorau iddi achos mae’n rhoi gwaith caled ysgrifenedig i ni, a fi byth yn rili gwybod be i neud byth felly sai’n treial.  Na sai’n gofyn am gymorth rili achos fi’n teimlo fel fi yw’r unig un sydd ddim yn deall pethau yn y dosbarth a fi’n teimlo’n dwp wedyn.  Ond, pan mae’r athrawes yn dod rownd a gweld ni’n unigol fi’n lico fe achos wedyn fi’n gwybod be i neud a fi’n deall e achos ma hi’n esbonio…a pryd ‘ny, fi’n hoffi mathemateg.</w:t>
                            </w:r>
                          </w:p>
                          <w:p w14:paraId="71015E1B" w14:textId="77777777" w:rsidR="00AF7E2A" w:rsidRDefault="00AF7E2A" w:rsidP="008801B3">
                            <w:pPr>
                              <w:spacing w:line="360" w:lineRule="auto"/>
                              <w:rPr>
                                <w:rFonts w:ascii="Calibri" w:hAnsi="Calibri" w:cs="Calibri"/>
                              </w:rPr>
                            </w:pPr>
                            <w:r>
                              <w:rPr>
                                <w:rFonts w:ascii="Calibri" w:hAnsi="Calibri" w:cs="Calibri"/>
                              </w:rPr>
                              <w:t>….</w:t>
                            </w:r>
                          </w:p>
                          <w:p w14:paraId="5C842EF0" w14:textId="77777777" w:rsidR="00AF7E2A" w:rsidRDefault="00AF7E2A" w:rsidP="008801B3">
                            <w:pPr>
                              <w:spacing w:line="360" w:lineRule="auto"/>
                              <w:rPr>
                                <w:rFonts w:ascii="Calibri" w:hAnsi="Calibri" w:cs="Calibri"/>
                              </w:rPr>
                            </w:pPr>
                          </w:p>
                          <w:p w14:paraId="56099436" w14:textId="77777777" w:rsidR="00AF7E2A" w:rsidRDefault="00AF7E2A" w:rsidP="008801B3">
                            <w:pPr>
                              <w:spacing w:line="360" w:lineRule="auto"/>
                              <w:rPr>
                                <w:rFonts w:ascii="Calibri" w:hAnsi="Calibri" w:cs="Calibri"/>
                              </w:rPr>
                            </w:pPr>
                          </w:p>
                          <w:p w14:paraId="4887D274" w14:textId="77777777" w:rsidR="00AF7E2A" w:rsidRPr="00480C21" w:rsidRDefault="00AF7E2A" w:rsidP="008801B3">
                            <w:pPr>
                              <w:rPr>
                                <w:b/>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E636D5B" id="_x0000_t202" coordsize="21600,21600" o:spt="202" path="m,l,21600r21600,l21600,xe">
                <v:stroke joinstyle="miter"/>
                <v:path gradientshapeok="t" o:connecttype="rect"/>
              </v:shapetype>
              <v:shape id="Text Box 2" o:spid="_x0000_s1026" type="#_x0000_t202" style="position:absolute;margin-left:-22.35pt;margin-top:19pt;width:449.15pt;height:418.5pt;z-index:2516981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">
                <v:textbox>
                  <w:txbxContent>
                    <w:p w14:paraId="12CB809C" w14:textId="77777777" w:rsidR="00AF7E2A" w:rsidRDefault="00AF7E2A" w:rsidP="008801B3">
                      <w:pPr>
                        <w:rPr>
                          <w:b/>
                          <w:u w:val="single"/>
                        </w:rPr>
                      </w:pPr>
                      <w:r w:rsidRPr="00480C21">
                        <w:rPr>
                          <w:b/>
                          <w:u w:val="single"/>
                        </w:rPr>
                        <w:t xml:space="preserve">Cynhadledd 1 </w:t>
                      </w:r>
                      <w:r>
                        <w:rPr>
                          <w:b/>
                          <w:u w:val="single"/>
                        </w:rPr>
                        <w:t>–</w:t>
                      </w:r>
                      <w:r w:rsidRPr="00480C21">
                        <w:rPr>
                          <w:b/>
                          <w:u w:val="single"/>
                        </w:rPr>
                        <w:t xml:space="preserve"> trawsgrifiad</w:t>
                      </w:r>
                    </w:p>
                    <w:p w14:paraId="24119B6B" w14:textId="77777777" w:rsidR="00AF7E2A" w:rsidRDefault="00AF7E2A" w:rsidP="008801B3">
                      <w:pPr>
                        <w:rPr>
                          <w:b/>
                          <w:u w:val="single"/>
                        </w:rPr>
                      </w:pPr>
                    </w:p>
                    <w:p w14:paraId="52841AEE" w14:textId="77777777" w:rsidR="00AF7E2A" w:rsidRDefault="00AF7E2A" w:rsidP="008801B3">
                      <w:pPr>
                        <w:spacing w:line="360" w:lineRule="auto"/>
                      </w:pPr>
                      <w:r w:rsidRPr="00480C21">
                        <w:rPr>
                          <w:rFonts w:ascii="Calibri" w:hAnsi="Calibri" w:cs="Calibri"/>
                          <w:b/>
                        </w:rPr>
                        <w:t>Ymchwiliwr:</w:t>
                      </w:r>
                      <w:r>
                        <w:rPr>
                          <w:rFonts w:ascii="Calibri" w:hAnsi="Calibri" w:cs="Calibri"/>
                        </w:rPr>
                        <w:t xml:space="preserve"> Felly, ar ôl y dysgu mwy amdanat ti, mae wedi dod i’r amlwg wrth hefyd edrych ar y map meddwl rwyt ti wedi ei greu i mi o dy hoff a chas bethau am yr ysgol hon, mai un o’r unig bethau nad wyt ti’n hoffi yw mathemateg?  Wyt ti’n gallu esbonio pam?</w:t>
                      </w:r>
                    </w:p>
                    <w:p w14:paraId="310A0C1B" w14:textId="77777777" w:rsidR="00AF7E2A" w:rsidRPr="00BC41CA" w:rsidRDefault="00AF7E2A" w:rsidP="008801B3">
                      <w:pPr>
                        <w:spacing w:line="360" w:lineRule="auto"/>
                        <w:rPr>
                          <w:rFonts w:ascii="Calibri" w:hAnsi="Calibri" w:cs="Calibri"/>
                        </w:rPr>
                      </w:pPr>
                      <w:r w:rsidRPr="00480C21">
                        <w:rPr>
                          <w:rFonts w:ascii="Calibri" w:hAnsi="Calibri" w:cs="Calibri"/>
                          <w:b/>
                        </w:rPr>
                        <w:t>Plentyn A</w:t>
                      </w:r>
                      <w:r>
                        <w:rPr>
                          <w:rFonts w:ascii="Calibri" w:hAnsi="Calibri" w:cs="Calibri"/>
                        </w:rPr>
                        <w:t xml:space="preserve">: wel…sdim ots gyda fi mathemateg, ond jyst ddim y pethau caled a ma hwna'n y rhan fwyaf o bethau yn fathemateg rili achos </w:t>
                      </w:r>
                      <w:r w:rsidRPr="00364F97">
                        <w:rPr>
                          <w:rFonts w:ascii="Calibri" w:hAnsi="Calibri" w:cs="Calibri"/>
                          <w:highlight w:val="yellow"/>
                        </w:rPr>
                        <w:t>fi’n awful yn maths</w:t>
                      </w:r>
                      <w:r>
                        <w:rPr>
                          <w:rFonts w:ascii="Calibri" w:hAnsi="Calibri" w:cs="Calibri"/>
                        </w:rPr>
                        <w:t>…a fi yw’r unig un sydd ddim yn deall yn y dosbarth.</w:t>
                      </w:r>
                    </w:p>
                    <w:p w14:paraId="697F3402" w14:textId="77777777" w:rsidR="00AF7E2A" w:rsidRDefault="00AF7E2A" w:rsidP="008801B3">
                      <w:pPr>
                        <w:spacing w:line="360" w:lineRule="auto"/>
                      </w:pPr>
                      <w:r w:rsidRPr="00480C21">
                        <w:rPr>
                          <w:rFonts w:ascii="Calibri" w:hAnsi="Calibri" w:cs="Calibri"/>
                          <w:b/>
                        </w:rPr>
                        <w:t>Y:</w:t>
                      </w:r>
                      <w:r>
                        <w:rPr>
                          <w:rFonts w:ascii="Calibri" w:hAnsi="Calibri" w:cs="Calibri"/>
                        </w:rPr>
                        <w:t xml:space="preserve">  Wyt ti’n gofyn am gymorth wedyn?  Beth wyt ti’n gweld yn anodd? Ti’n gwybod beth allai hwyluso’r dysgu yn fathemateg i ti?</w:t>
                      </w:r>
                    </w:p>
                    <w:p w14:paraId="4FFB2683" w14:textId="77777777" w:rsidR="00AF7E2A" w:rsidRDefault="00AF7E2A" w:rsidP="008801B3">
                      <w:pPr>
                        <w:spacing w:line="360" w:lineRule="auto"/>
                        <w:rPr>
                          <w:rFonts w:ascii="Calibri" w:hAnsi="Calibri" w:cs="Calibri"/>
                        </w:rPr>
                      </w:pPr>
                      <w:r>
                        <w:rPr>
                          <w:rFonts w:ascii="Calibri" w:hAnsi="Calibri" w:cs="Calibri"/>
                          <w:b/>
                          <w:bCs/>
                        </w:rPr>
                        <w:t>Pl.A:</w:t>
                      </w:r>
                      <w:r>
                        <w:rPr>
                          <w:rFonts w:ascii="Calibri" w:hAnsi="Calibri" w:cs="Calibri"/>
                        </w:rPr>
                        <w:t xml:space="preserve">  fi’n teimlo fel…i fi neud yn well yn fathemateg ma ishe i fi jyst deal y gwaith rili achos sai’n deal yr athrawes, mae’n mynd yn rhy gloi ac wedyn sai’n deall ac wedyn fi’n rhoi'r gorau iddi achos mae’n rhoi gwaith caled ysgrifenedig i ni, a fi byth yn rili gwybod be i neud byth felly sai’n treial.  Na sai’n gofyn am gymorth rili achos fi’n teimlo fel fi yw’r unig un sydd ddim yn deall pethau yn y dosbarth a fi’n teimlo’n dwp wedyn.  Ond, pan mae’r athrawes yn dod rownd a gweld ni’n unigol fi’n lico fe achos wedyn fi’n gwybod be i neud a fi’n deall e achos ma hi’n esbonio…a pryd ‘ny, fi’n hoffi mathemateg.</w:t>
                      </w:r>
                    </w:p>
                    <w:p w14:paraId="71015E1B" w14:textId="77777777" w:rsidR="00AF7E2A" w:rsidRDefault="00AF7E2A" w:rsidP="008801B3">
                      <w:pPr>
                        <w:spacing w:line="360" w:lineRule="auto"/>
                        <w:rPr>
                          <w:rFonts w:ascii="Calibri" w:hAnsi="Calibri" w:cs="Calibri"/>
                        </w:rPr>
                      </w:pPr>
                      <w:r>
                        <w:rPr>
                          <w:rFonts w:ascii="Calibri" w:hAnsi="Calibri" w:cs="Calibri"/>
                        </w:rPr>
                        <w:t>….</w:t>
                      </w:r>
                    </w:p>
                    <w:p w14:paraId="5C842EF0" w14:textId="77777777" w:rsidR="00AF7E2A" w:rsidRDefault="00AF7E2A" w:rsidP="008801B3">
                      <w:pPr>
                        <w:spacing w:line="360" w:lineRule="auto"/>
                        <w:rPr>
                          <w:rFonts w:ascii="Calibri" w:hAnsi="Calibri" w:cs="Calibri"/>
                        </w:rPr>
                      </w:pPr>
                    </w:p>
                    <w:p w14:paraId="56099436" w14:textId="77777777" w:rsidR="00AF7E2A" w:rsidRDefault="00AF7E2A" w:rsidP="008801B3">
                      <w:pPr>
                        <w:spacing w:line="360" w:lineRule="auto"/>
                        <w:rPr>
                          <w:rFonts w:ascii="Calibri" w:hAnsi="Calibri" w:cs="Calibri"/>
                        </w:rPr>
                      </w:pPr>
                    </w:p>
                    <w:p w14:paraId="4887D274" w14:textId="77777777" w:rsidR="00AF7E2A" w:rsidRPr="00480C21" w:rsidRDefault="00AF7E2A" w:rsidP="008801B3">
                      <w:pPr>
                        <w:rPr>
                          <w:b/>
                          <w:u w:val="single"/>
                        </w:rPr>
                      </w:pPr>
                    </w:p>
                  </w:txbxContent>
                </v:textbox>
                <w10:wrap type="square" anchorx="margin"/>
              </v:shape>
            </w:pict>
          </mc:Fallback>
        </mc:AlternateContent>
      </w:r>
    </w:p>
    <w:p w14:paraId="4A65FDF6" w14:textId="375462DF" w:rsidR="009B6B9F" w:rsidRDefault="009B6B9F" w:rsidP="000A7A65"/>
    <w:p w14:paraId="45CC9378" w14:textId="20F3D8D6" w:rsidR="009B6B9F" w:rsidRDefault="009B6B9F" w:rsidP="000A7A65"/>
    <w:p w14:paraId="2C310495" w14:textId="01B30215" w:rsidR="00B10856" w:rsidRDefault="00B10856" w:rsidP="000A7A65">
      <w:pPr>
        <w:rPr>
          <w:b/>
          <w:u w:val="single"/>
        </w:rPr>
      </w:pPr>
    </w:p>
    <w:p w14:paraId="0C31AEA0" w14:textId="7B98869F" w:rsidR="00B10856" w:rsidRDefault="00B10856" w:rsidP="000A7A65">
      <w:pPr>
        <w:rPr>
          <w:b/>
          <w:u w:val="single"/>
        </w:rPr>
      </w:pPr>
    </w:p>
    <w:p w14:paraId="7C71130B" w14:textId="09C85649" w:rsidR="00B10856" w:rsidRDefault="00B10856" w:rsidP="000A7A65">
      <w:pPr>
        <w:rPr>
          <w:b/>
          <w:u w:val="single"/>
        </w:rPr>
      </w:pPr>
    </w:p>
    <w:p w14:paraId="79132CAF" w14:textId="77777777" w:rsidR="00B10856" w:rsidRDefault="00B10856" w:rsidP="000A7A65">
      <w:pPr>
        <w:rPr>
          <w:b/>
          <w:u w:val="single"/>
        </w:rPr>
      </w:pPr>
    </w:p>
    <w:p w14:paraId="568983B1" w14:textId="77777777" w:rsidR="00B10856" w:rsidRDefault="00B10856" w:rsidP="000A7A65">
      <w:pPr>
        <w:rPr>
          <w:b/>
          <w:u w:val="single"/>
        </w:rPr>
      </w:pPr>
    </w:p>
    <w:p w14:paraId="064BE660" w14:textId="77777777" w:rsidR="00B10856" w:rsidRDefault="00B10856" w:rsidP="000A7A65">
      <w:pPr>
        <w:rPr>
          <w:b/>
          <w:u w:val="single"/>
        </w:rPr>
      </w:pPr>
    </w:p>
    <w:p w14:paraId="0AF480E4" w14:textId="77777777" w:rsidR="00B10856" w:rsidRDefault="00B10856" w:rsidP="000A7A65">
      <w:pPr>
        <w:rPr>
          <w:b/>
          <w:u w:val="single"/>
        </w:rPr>
      </w:pPr>
    </w:p>
    <w:p w14:paraId="7D109AB4" w14:textId="404C44D0" w:rsidR="00DA06B5" w:rsidRDefault="00DA06B5" w:rsidP="000A7A65">
      <w:pPr>
        <w:rPr>
          <w:b/>
          <w:u w:val="single"/>
        </w:rPr>
      </w:pPr>
      <w:r>
        <w:rPr>
          <w:b/>
          <w:u w:val="single"/>
        </w:rPr>
        <w:lastRenderedPageBreak/>
        <w:t xml:space="preserve">Rhif 5 – llun o blentyn A yn ystod y Prawf Cenedlaethol yn chwarae </w:t>
      </w:r>
      <w:r>
        <w:rPr>
          <w:rFonts w:cstheme="minorHAnsi"/>
          <w:b/>
          <w:u w:val="single"/>
        </w:rPr>
        <w:t>â</w:t>
      </w:r>
      <w:r>
        <w:rPr>
          <w:b/>
          <w:u w:val="single"/>
        </w:rPr>
        <w:t>’r cyfrifiannell</w:t>
      </w:r>
    </w:p>
    <w:p w14:paraId="7A3EC9E8" w14:textId="209EFB77" w:rsidR="009B6B9F" w:rsidRDefault="009B6B9F" w:rsidP="000A7A65">
      <w:pPr>
        <w:rPr>
          <w:b/>
          <w:u w:val="single"/>
        </w:rPr>
      </w:pPr>
    </w:p>
    <w:p w14:paraId="273323E3" w14:textId="72EB47C3" w:rsidR="00DA06B5" w:rsidRDefault="00DA06B5" w:rsidP="000A7A65">
      <w:pPr>
        <w:rPr>
          <w:b/>
          <w:u w:val="single"/>
        </w:rPr>
      </w:pPr>
    </w:p>
    <w:p w14:paraId="10FD31F5" w14:textId="45D26096" w:rsidR="00DA06B5" w:rsidRDefault="008801B3" w:rsidP="000A7A65">
      <w:pPr>
        <w:rPr>
          <w:b/>
          <w:u w:val="single"/>
        </w:rPr>
      </w:pPr>
      <w:r w:rsidRPr="00F77E3E">
        <w:rPr>
          <w:noProof/>
        </w:rPr>
        <w:drawing>
          <wp:anchor distT="0" distB="0" distL="114300" distR="114300" simplePos="0" relativeHeight="251666432" behindDoc="1" locked="0" layoutInCell="1" allowOverlap="1" wp14:anchorId="0E2E24E2" wp14:editId="32D021FA">
            <wp:simplePos x="0" y="0"/>
            <wp:positionH relativeFrom="margin">
              <wp:align>left</wp:align>
            </wp:positionH>
            <wp:positionV relativeFrom="paragraph">
              <wp:posOffset>92666</wp:posOffset>
            </wp:positionV>
            <wp:extent cx="5200650" cy="5328285"/>
            <wp:effectExtent l="0" t="0" r="0" b="5715"/>
            <wp:wrapTight wrapText="bothSides">
              <wp:wrapPolygon edited="0">
                <wp:start x="0" y="0"/>
                <wp:lineTo x="0" y="21546"/>
                <wp:lineTo x="21521" y="21546"/>
                <wp:lineTo x="21521"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t="25828" r="23585" b="15707"/>
                    <a:stretch/>
                  </pic:blipFill>
                  <pic:spPr bwMode="auto">
                    <a:xfrm>
                      <a:off x="0" y="0"/>
                      <a:ext cx="5200650" cy="532828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4B03C64" w14:textId="42E24BB9" w:rsidR="00DA06B5" w:rsidRDefault="00DA06B5" w:rsidP="000A7A65">
      <w:pPr>
        <w:rPr>
          <w:b/>
          <w:u w:val="single"/>
        </w:rPr>
      </w:pPr>
    </w:p>
    <w:p w14:paraId="43BEE761" w14:textId="49A1124E" w:rsidR="00DA06B5" w:rsidRDefault="00DA06B5" w:rsidP="000A7A65">
      <w:pPr>
        <w:rPr>
          <w:b/>
          <w:u w:val="single"/>
        </w:rPr>
      </w:pPr>
    </w:p>
    <w:p w14:paraId="013F8EA1" w14:textId="0043892D" w:rsidR="00DA06B5" w:rsidRDefault="00DA06B5" w:rsidP="000A7A65">
      <w:pPr>
        <w:rPr>
          <w:b/>
          <w:u w:val="single"/>
        </w:rPr>
      </w:pPr>
    </w:p>
    <w:p w14:paraId="4670481D" w14:textId="39F2248B" w:rsidR="00DA06B5" w:rsidRDefault="008801B3" w:rsidP="000A7A65">
      <w:pPr>
        <w:rPr>
          <w:b/>
          <w:u w:val="single"/>
        </w:rPr>
      </w:pPr>
      <w:r>
        <w:rPr>
          <w:b/>
          <w:noProof/>
          <w:u w:val="single"/>
        </w:rPr>
        <mc:AlternateContent>
          <mc:Choice Requires="wps">
            <w:drawing>
              <wp:anchor distT="0" distB="0" distL="114300" distR="114300" simplePos="0" relativeHeight="251667456" behindDoc="0" locked="0" layoutInCell="1" allowOverlap="1" wp14:anchorId="65604C2E" wp14:editId="41D3EDA8">
                <wp:simplePos x="0" y="0"/>
                <wp:positionH relativeFrom="column">
                  <wp:posOffset>1511935</wp:posOffset>
                </wp:positionH>
                <wp:positionV relativeFrom="paragraph">
                  <wp:posOffset>15875</wp:posOffset>
                </wp:positionV>
                <wp:extent cx="685800" cy="876300"/>
                <wp:effectExtent l="0" t="0" r="0" b="0"/>
                <wp:wrapNone/>
                <wp:docPr id="10" name="Oval 10"/>
                <wp:cNvGraphicFramePr/>
                <a:graphic xmlns:a="http://schemas.openxmlformats.org/drawingml/2006/main">
                  <a:graphicData uri="http://schemas.microsoft.com/office/word/2010/wordprocessingShape">
                    <wps:wsp>
                      <wps:cNvSpPr/>
                      <wps:spPr>
                        <a:xfrm>
                          <a:off x="0" y="0"/>
                          <a:ext cx="685800" cy="876300"/>
                        </a:xfrm>
                        <a:prstGeom prst="ellipse">
                          <a:avLst/>
                        </a:prstGeom>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91C9079" id="Oval 10" o:spid="_x0000_s1026" style="position:absolute;margin-left:119.05pt;margin-top:1.25pt;width:54pt;height:69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" fillcolor="white [3201]" stroked="f" strokeweight="1pt">
                <v:stroke joinstyle="miter"/>
              </v:oval>
            </w:pict>
          </mc:Fallback>
        </mc:AlternateContent>
      </w:r>
    </w:p>
    <w:p w14:paraId="6739BC03" w14:textId="2CEEB866" w:rsidR="00DA06B5" w:rsidRDefault="00DA06B5" w:rsidP="000A7A65">
      <w:pPr>
        <w:rPr>
          <w:b/>
          <w:u w:val="single"/>
        </w:rPr>
      </w:pPr>
    </w:p>
    <w:p w14:paraId="5D24FDD1" w14:textId="6F2A0FD1" w:rsidR="00DA06B5" w:rsidRDefault="00DA06B5" w:rsidP="000A7A65">
      <w:pPr>
        <w:rPr>
          <w:b/>
          <w:u w:val="single"/>
        </w:rPr>
      </w:pPr>
    </w:p>
    <w:p w14:paraId="3BADBD69" w14:textId="134841FC" w:rsidR="00DA06B5" w:rsidRDefault="00DA06B5" w:rsidP="000A7A65">
      <w:pPr>
        <w:rPr>
          <w:b/>
          <w:u w:val="single"/>
        </w:rPr>
      </w:pPr>
    </w:p>
    <w:p w14:paraId="5618160B" w14:textId="7512985B" w:rsidR="00DA06B5" w:rsidRDefault="00DA06B5" w:rsidP="000A7A65">
      <w:pPr>
        <w:rPr>
          <w:b/>
          <w:u w:val="single"/>
        </w:rPr>
      </w:pPr>
    </w:p>
    <w:p w14:paraId="656BDEA1" w14:textId="7648C530" w:rsidR="00DA06B5" w:rsidRDefault="00DA06B5" w:rsidP="000A7A65">
      <w:pPr>
        <w:rPr>
          <w:b/>
          <w:u w:val="single"/>
        </w:rPr>
      </w:pPr>
    </w:p>
    <w:p w14:paraId="60C1C88F" w14:textId="0537F530" w:rsidR="00DA06B5" w:rsidRDefault="00DA06B5" w:rsidP="000A7A65">
      <w:pPr>
        <w:rPr>
          <w:b/>
          <w:u w:val="single"/>
        </w:rPr>
      </w:pPr>
    </w:p>
    <w:p w14:paraId="4EC5E0BE" w14:textId="184BBC9B" w:rsidR="00DA06B5" w:rsidRDefault="00DA06B5" w:rsidP="000A7A65">
      <w:pPr>
        <w:rPr>
          <w:b/>
          <w:u w:val="single"/>
        </w:rPr>
      </w:pPr>
    </w:p>
    <w:p w14:paraId="2C8F4925" w14:textId="0FF5EB2F" w:rsidR="00DA06B5" w:rsidRDefault="00DA06B5" w:rsidP="000A7A65">
      <w:pPr>
        <w:rPr>
          <w:b/>
          <w:u w:val="single"/>
        </w:rPr>
      </w:pPr>
    </w:p>
    <w:p w14:paraId="684C1C46" w14:textId="4AE59E18" w:rsidR="00DA06B5" w:rsidRDefault="00DA06B5" w:rsidP="000A7A65">
      <w:pPr>
        <w:rPr>
          <w:b/>
          <w:u w:val="single"/>
        </w:rPr>
      </w:pPr>
    </w:p>
    <w:p w14:paraId="65EED170" w14:textId="15E5A3E9" w:rsidR="00DA06B5" w:rsidRDefault="00DA06B5" w:rsidP="000A7A65">
      <w:pPr>
        <w:rPr>
          <w:b/>
          <w:u w:val="single"/>
        </w:rPr>
      </w:pPr>
    </w:p>
    <w:p w14:paraId="25CDDC8A" w14:textId="65926B21" w:rsidR="00DA06B5" w:rsidRDefault="00DA06B5" w:rsidP="000A7A65">
      <w:pPr>
        <w:rPr>
          <w:b/>
          <w:u w:val="single"/>
        </w:rPr>
      </w:pPr>
    </w:p>
    <w:p w14:paraId="3D24B864" w14:textId="44C2A148" w:rsidR="00DA06B5" w:rsidRDefault="00DA06B5" w:rsidP="000A7A65">
      <w:pPr>
        <w:rPr>
          <w:b/>
          <w:u w:val="single"/>
        </w:rPr>
      </w:pPr>
    </w:p>
    <w:p w14:paraId="79B20F89" w14:textId="3F0AE671" w:rsidR="00DA06B5" w:rsidRDefault="00DA06B5" w:rsidP="000A7A65">
      <w:pPr>
        <w:rPr>
          <w:b/>
          <w:u w:val="single"/>
        </w:rPr>
      </w:pPr>
    </w:p>
    <w:p w14:paraId="203757A4" w14:textId="0629F936" w:rsidR="00DA06B5" w:rsidRDefault="00DA06B5" w:rsidP="000A7A65">
      <w:pPr>
        <w:rPr>
          <w:b/>
          <w:u w:val="single"/>
        </w:rPr>
      </w:pPr>
    </w:p>
    <w:p w14:paraId="134A3CCD" w14:textId="220B3015" w:rsidR="00DA06B5" w:rsidRDefault="00DA06B5" w:rsidP="000A7A65">
      <w:pPr>
        <w:rPr>
          <w:b/>
          <w:u w:val="single"/>
        </w:rPr>
      </w:pPr>
    </w:p>
    <w:p w14:paraId="22406488" w14:textId="1B5D7326" w:rsidR="00DA06B5" w:rsidRDefault="00DA06B5" w:rsidP="000A7A65">
      <w:pPr>
        <w:rPr>
          <w:b/>
          <w:u w:val="single"/>
        </w:rPr>
      </w:pPr>
    </w:p>
    <w:p w14:paraId="6B17460E" w14:textId="76E76B56" w:rsidR="00DA06B5" w:rsidRDefault="00DA06B5" w:rsidP="000A7A65">
      <w:pPr>
        <w:rPr>
          <w:b/>
          <w:u w:val="single"/>
        </w:rPr>
      </w:pPr>
    </w:p>
    <w:p w14:paraId="270DC3F2" w14:textId="5622DE93" w:rsidR="00DA06B5" w:rsidRDefault="00DA06B5" w:rsidP="000A7A65">
      <w:pPr>
        <w:rPr>
          <w:b/>
          <w:u w:val="single"/>
        </w:rPr>
      </w:pPr>
    </w:p>
    <w:p w14:paraId="12C18812" w14:textId="77777777" w:rsidR="00DA06B5" w:rsidRDefault="00DA06B5" w:rsidP="000A7A65">
      <w:pPr>
        <w:rPr>
          <w:b/>
          <w:u w:val="single"/>
        </w:rPr>
      </w:pPr>
    </w:p>
    <w:p w14:paraId="55D4BBB2" w14:textId="499F11C3" w:rsidR="009B6B9F" w:rsidRDefault="000C7A56" w:rsidP="000A7A65">
      <w:pPr>
        <w:rPr>
          <w:b/>
          <w:noProof/>
          <w:u w:val="single"/>
        </w:rPr>
      </w:pPr>
      <w:r w:rsidRPr="00480C21">
        <w:rPr>
          <w:rFonts w:ascii="Calibri" w:hAnsi="Calibri" w:cs="Calibri"/>
          <w:noProof/>
        </w:rPr>
        <w:lastRenderedPageBreak/>
        <mc:AlternateContent>
          <mc:Choice Requires="wps">
            <w:drawing>
              <wp:anchor distT="45720" distB="45720" distL="114300" distR="114300" simplePos="0" relativeHeight="251700224" behindDoc="0" locked="0" layoutInCell="1" allowOverlap="1" wp14:anchorId="43AB80ED" wp14:editId="7E86F835">
                <wp:simplePos x="0" y="0"/>
                <wp:positionH relativeFrom="margin">
                  <wp:posOffset>-95250</wp:posOffset>
                </wp:positionH>
                <wp:positionV relativeFrom="paragraph">
                  <wp:posOffset>0</wp:posOffset>
                </wp:positionV>
                <wp:extent cx="5704205" cy="8858885"/>
                <wp:effectExtent l="0" t="0" r="10795" b="1841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4205" cy="8858885"/>
                        </a:xfrm>
                        <a:prstGeom prst="rect">
                          <a:avLst/>
                        </a:prstGeom>
                        <a:solidFill>
                          <a:srgbClr val="FFFFFF"/>
                        </a:solidFill>
                        <a:ln w="9525">
                          <a:solidFill>
                            <a:srgbClr val="000000"/>
                          </a:solidFill>
                          <a:miter lim="800000"/>
                          <a:headEnd/>
                          <a:tailEnd/>
                        </a:ln>
                      </wps:spPr>
                      <wps:txbx>
                        <w:txbxContent>
                          <w:p w14:paraId="339D58FE" w14:textId="588C25FC" w:rsidR="00AF7E2A" w:rsidRPr="000C7A56" w:rsidRDefault="00AF7E2A" w:rsidP="00632B51">
                            <w:pPr>
                              <w:rPr>
                                <w:rFonts w:ascii="Calibri" w:hAnsi="Calibri" w:cs="Calibri"/>
                                <w:sz w:val="20"/>
                              </w:rPr>
                            </w:pPr>
                            <w:r w:rsidRPr="000C7A56">
                              <w:rPr>
                                <w:b/>
                                <w:sz w:val="20"/>
                                <w:u w:val="single"/>
                              </w:rPr>
                              <w:t>Cynhadledd 2 – trawsgrifiad</w:t>
                            </w:r>
                            <w:r>
                              <w:rPr>
                                <w:rFonts w:ascii="Calibri" w:hAnsi="Calibri" w:cs="Calibri"/>
                                <w:sz w:val="24"/>
                                <w:szCs w:val="24"/>
                              </w:rPr>
                              <w:t xml:space="preserve"> </w:t>
                            </w:r>
                          </w:p>
                          <w:p w14:paraId="1BBC6303" w14:textId="43A937B6" w:rsidR="00AF7E2A" w:rsidRDefault="00AF7E2A" w:rsidP="000C7A56">
                            <w:pPr>
                              <w:spacing w:line="360" w:lineRule="auto"/>
                              <w:rPr>
                                <w:rFonts w:ascii="Calibri" w:hAnsi="Calibri" w:cs="Calibri"/>
                                <w:sz w:val="20"/>
                                <w:highlight w:val="yellow"/>
                              </w:rPr>
                            </w:pPr>
                            <w:r w:rsidRPr="000C7A56">
                              <w:rPr>
                                <w:rFonts w:ascii="Calibri" w:hAnsi="Calibri" w:cs="Calibri"/>
                                <w:b/>
                                <w:sz w:val="20"/>
                              </w:rPr>
                              <w:t xml:space="preserve">Pl.A: </w:t>
                            </w:r>
                            <w:r w:rsidRPr="00620EDD">
                              <w:rPr>
                                <w:rFonts w:ascii="Calibri" w:hAnsi="Calibri" w:cs="Calibri"/>
                                <w:sz w:val="20"/>
                                <w:highlight w:val="yellow"/>
                              </w:rPr>
                              <w:t>ymm…</w:t>
                            </w:r>
                            <w:r>
                              <w:rPr>
                                <w:rFonts w:ascii="Calibri" w:hAnsi="Calibri" w:cs="Calibri"/>
                                <w:sz w:val="20"/>
                                <w:highlight w:val="yellow"/>
                              </w:rPr>
                              <w:t>wel dwi’n dwli ar wneud pethau ymarferol a chreadigol, a hefyd defnyddio computer a ipads a stwff i ddysgu achos ma hwna’n hwyl a hefyd fi’n heto gweitho gyda pen a papur a iste wrth ddesg trwy’r....trwy’r amser!!! Ym...www...fi hefyd yn joio pan fi’n cal cydweithio a ffrindiau.</w:t>
                            </w:r>
                          </w:p>
                          <w:p w14:paraId="74E1FA45" w14:textId="1C555E45" w:rsidR="00AF7E2A" w:rsidRPr="000C7A56" w:rsidRDefault="00AF7E2A" w:rsidP="000C7A56">
                            <w:pPr>
                              <w:spacing w:line="360" w:lineRule="auto"/>
                              <w:rPr>
                                <w:rFonts w:ascii="Calibri" w:hAnsi="Calibri" w:cs="Calibri"/>
                                <w:sz w:val="20"/>
                              </w:rPr>
                            </w:pPr>
                            <w:r>
                              <w:rPr>
                                <w:rFonts w:ascii="Calibri" w:hAnsi="Calibri" w:cs="Calibri"/>
                                <w:sz w:val="20"/>
                                <w:highlight w:val="yellow"/>
                              </w:rPr>
                              <w:t>Ond fi’n</w:t>
                            </w:r>
                            <w:r w:rsidRPr="00620EDD">
                              <w:rPr>
                                <w:rFonts w:ascii="Calibri" w:hAnsi="Calibri" w:cs="Calibri"/>
                                <w:sz w:val="20"/>
                                <w:highlight w:val="yellow"/>
                              </w:rPr>
                              <w:t xml:space="preserve"> dwli ar dechnoleg fel o chi’n gallu gweld ar y daith o amgylch yr ysgol gyda fi, ma fe jyst yn ffordd </w:t>
                            </w:r>
                            <w:r>
                              <w:rPr>
                                <w:rFonts w:ascii="Calibri" w:hAnsi="Calibri" w:cs="Calibri"/>
                                <w:sz w:val="20"/>
                                <w:highlight w:val="yellow"/>
                              </w:rPr>
                              <w:t xml:space="preserve">cwl o ddysgu </w:t>
                            </w:r>
                            <w:r w:rsidRPr="00620EDD">
                              <w:rPr>
                                <w:rFonts w:ascii="Calibri" w:hAnsi="Calibri" w:cs="Calibri"/>
                                <w:sz w:val="20"/>
                                <w:highlight w:val="yellow"/>
                              </w:rPr>
                              <w:t>a neud pethe a fi’n teimlo fel ma lot well da fi hwna na cofnodi ar bapur gyda beiro a fi’n teimlo fel nagyd ni’n neud yn y gwersi Cymraeg, Saesneg a Mathemateg yn blwyddyn 6…a ma hwna mor ddiflas sai’n hoffi ysgrifennu a beiro trw’r amser.</w:t>
                            </w:r>
                          </w:p>
                          <w:p w14:paraId="1C4B23A7" w14:textId="77777777" w:rsidR="00AF7E2A" w:rsidRPr="000C7A56" w:rsidRDefault="00AF7E2A" w:rsidP="000C7A56">
                            <w:pPr>
                              <w:spacing w:line="360" w:lineRule="auto"/>
                              <w:rPr>
                                <w:rFonts w:ascii="Calibri" w:hAnsi="Calibri" w:cs="Calibri"/>
                                <w:sz w:val="20"/>
                              </w:rPr>
                            </w:pPr>
                            <w:r w:rsidRPr="000C7A56">
                              <w:rPr>
                                <w:rFonts w:ascii="Calibri" w:hAnsi="Calibri" w:cs="Calibri"/>
                                <w:b/>
                                <w:sz w:val="20"/>
                              </w:rPr>
                              <w:t>Y:</w:t>
                            </w:r>
                            <w:r w:rsidRPr="000C7A56">
                              <w:rPr>
                                <w:rFonts w:ascii="Calibri" w:hAnsi="Calibri" w:cs="Calibri"/>
                                <w:sz w:val="20"/>
                              </w:rPr>
                              <w:t xml:space="preserve"> Pam wyt ti’n dweud hynny?</w:t>
                            </w:r>
                          </w:p>
                          <w:p w14:paraId="09A37771" w14:textId="77777777" w:rsidR="00AF7E2A" w:rsidRPr="000C7A56" w:rsidRDefault="00AF7E2A" w:rsidP="000C7A56">
                            <w:pPr>
                              <w:spacing w:line="360" w:lineRule="auto"/>
                              <w:rPr>
                                <w:rFonts w:ascii="Calibri" w:hAnsi="Calibri" w:cs="Calibri"/>
                                <w:b/>
                                <w:sz w:val="20"/>
                              </w:rPr>
                            </w:pPr>
                            <w:r w:rsidRPr="000C7A56">
                              <w:rPr>
                                <w:rFonts w:ascii="Calibri" w:hAnsi="Calibri" w:cs="Calibri"/>
                                <w:b/>
                                <w:sz w:val="20"/>
                              </w:rPr>
                              <w:t>Pl.A:</w:t>
                            </w:r>
                            <w:r w:rsidRPr="000C7A56">
                              <w:rPr>
                                <w:rFonts w:ascii="Calibri" w:hAnsi="Calibri" w:cs="Calibri"/>
                                <w:sz w:val="20"/>
                              </w:rPr>
                              <w:t xml:space="preserve"> </w:t>
                            </w:r>
                            <w:r w:rsidRPr="00620EDD">
                              <w:rPr>
                                <w:rFonts w:ascii="Calibri" w:hAnsi="Calibri" w:cs="Calibri"/>
                                <w:sz w:val="20"/>
                                <w:highlight w:val="yellow"/>
                              </w:rPr>
                              <w:t>wel, jyst sdim gyda fi’r motivation i feddwl yn enwedig yn cyfnodau cannwyll os fi jyst yn sgwennu gyda beiro ar bapur.  Sdim byd yn dod i’r pen a wedyn fi’n mynd yn blanc a sai’n ysgrifennu dim byd.</w:t>
                            </w:r>
                          </w:p>
                          <w:p w14:paraId="5F29DF40" w14:textId="77777777" w:rsidR="00AF7E2A" w:rsidRPr="000C7A56" w:rsidRDefault="00AF7E2A" w:rsidP="000C7A56">
                            <w:pPr>
                              <w:spacing w:line="360" w:lineRule="auto"/>
                              <w:rPr>
                                <w:rFonts w:ascii="Calibri" w:hAnsi="Calibri" w:cs="Calibri"/>
                                <w:b/>
                                <w:sz w:val="20"/>
                              </w:rPr>
                            </w:pPr>
                            <w:r w:rsidRPr="000C7A56">
                              <w:rPr>
                                <w:rFonts w:ascii="Calibri" w:hAnsi="Calibri" w:cs="Calibri"/>
                                <w:b/>
                                <w:sz w:val="20"/>
                              </w:rPr>
                              <w:t>Y</w:t>
                            </w:r>
                            <w:r w:rsidRPr="000C7A56">
                              <w:rPr>
                                <w:rFonts w:ascii="Calibri" w:hAnsi="Calibri" w:cs="Calibri"/>
                                <w:b/>
                                <w:bCs/>
                                <w:sz w:val="20"/>
                              </w:rPr>
                              <w:t xml:space="preserve">:  </w:t>
                            </w:r>
                            <w:r w:rsidRPr="000C7A56">
                              <w:rPr>
                                <w:rFonts w:ascii="Calibri" w:hAnsi="Calibri" w:cs="Calibri"/>
                                <w:sz w:val="20"/>
                              </w:rPr>
                              <w:t>Felly, mewn byd delfrydol, hoffet ti gael y cyfle i ddefnyddio dyfais technoleg i gofnodi yn y sesiynau cannwyll ac mewn gwersi mathemateg efallai? Wyt ti’n meddwl bydd cael y cyfle hynny yn dy gymell i ddysgu?</w:t>
                            </w:r>
                          </w:p>
                          <w:p w14:paraId="646672BD" w14:textId="77777777" w:rsidR="00AF7E2A" w:rsidRPr="000C7A56" w:rsidRDefault="00AF7E2A" w:rsidP="000C7A56">
                            <w:pPr>
                              <w:spacing w:line="360" w:lineRule="auto"/>
                              <w:rPr>
                                <w:rFonts w:ascii="Calibri" w:hAnsi="Calibri" w:cs="Calibri"/>
                                <w:sz w:val="20"/>
                              </w:rPr>
                            </w:pPr>
                            <w:r w:rsidRPr="000C7A56">
                              <w:rPr>
                                <w:rFonts w:ascii="Calibri" w:hAnsi="Calibri" w:cs="Calibri"/>
                                <w:b/>
                                <w:sz w:val="20"/>
                              </w:rPr>
                              <w:t>Pl.A</w:t>
                            </w:r>
                            <w:r w:rsidRPr="00620EDD">
                              <w:rPr>
                                <w:rFonts w:ascii="Calibri" w:hAnsi="Calibri" w:cs="Calibri"/>
                                <w:b/>
                                <w:sz w:val="20"/>
                                <w:highlight w:val="yellow"/>
                              </w:rPr>
                              <w:t xml:space="preserve">: </w:t>
                            </w:r>
                            <w:r w:rsidRPr="00620EDD">
                              <w:rPr>
                                <w:rFonts w:ascii="Calibri" w:hAnsi="Calibri" w:cs="Calibri"/>
                                <w:sz w:val="20"/>
                                <w:highlight w:val="yellow"/>
                              </w:rPr>
                              <w:t>bydd, bydden ni’n joio cal y cyfle na, allen ni deleto geiriau a camgymeriadau wedyn heb I neb sylweddoli achos na rheswm arall fi’n casau gweithio a ysgrifennu gyda beiro – sai’n gallu delete geirie a gyd o’r mistakes fi’n neud.</w:t>
                            </w:r>
                          </w:p>
                          <w:p w14:paraId="170D0A50" w14:textId="505C7C98" w:rsidR="00AF7E2A" w:rsidRPr="000C7A56" w:rsidRDefault="00AF7E2A" w:rsidP="00ED0276">
                            <w:pPr>
                              <w:spacing w:line="360" w:lineRule="auto"/>
                              <w:rPr>
                                <w:rFonts w:ascii="Calibri" w:hAnsi="Calibri" w:cs="Calibri"/>
                                <w:sz w:val="20"/>
                              </w:rPr>
                            </w:pPr>
                            <w:r w:rsidRPr="000C7A56">
                              <w:rPr>
                                <w:rFonts w:ascii="Calibri" w:hAnsi="Calibri" w:cs="Calibri"/>
                                <w:b/>
                                <w:sz w:val="20"/>
                              </w:rPr>
                              <w:t xml:space="preserve">Y:  </w:t>
                            </w:r>
                            <w:r w:rsidRPr="000C7A56">
                              <w:rPr>
                                <w:rFonts w:ascii="Calibri" w:hAnsi="Calibri" w:cs="Calibri"/>
                                <w:sz w:val="20"/>
                              </w:rPr>
                              <w:t>Oes yna unrhyw beth neu unrhyw fodd arall neu rywbeth allet ti ddweud wrthyf am dy ddysgu yn yr ysgol?  Beth sy’n bwysig i ti wrth ddysgu?</w:t>
                            </w:r>
                          </w:p>
                          <w:p w14:paraId="1D303BE7" w14:textId="70002370" w:rsidR="00AF7E2A" w:rsidRPr="000C7A56" w:rsidRDefault="00AF7E2A" w:rsidP="000C7A56">
                            <w:pPr>
                              <w:spacing w:line="360" w:lineRule="auto"/>
                              <w:rPr>
                                <w:rFonts w:ascii="Calibri" w:hAnsi="Calibri" w:cs="Calibri"/>
                                <w:sz w:val="20"/>
                              </w:rPr>
                            </w:pPr>
                            <w:r w:rsidRPr="000C7A56">
                              <w:rPr>
                                <w:rFonts w:ascii="Calibri" w:hAnsi="Calibri" w:cs="Calibri"/>
                                <w:b/>
                                <w:sz w:val="20"/>
                              </w:rPr>
                              <w:t>Pl.A:</w:t>
                            </w:r>
                            <w:r w:rsidRPr="000C7A56">
                              <w:rPr>
                                <w:rFonts w:ascii="Calibri" w:hAnsi="Calibri" w:cs="Calibri"/>
                                <w:sz w:val="20"/>
                              </w:rPr>
                              <w:t xml:space="preserve"> sai’n siwr iawn… fi’n </w:t>
                            </w:r>
                            <w:r>
                              <w:rPr>
                                <w:rFonts w:ascii="Calibri" w:hAnsi="Calibri" w:cs="Calibri"/>
                                <w:sz w:val="20"/>
                              </w:rPr>
                              <w:t xml:space="preserve">CARU (gweiddodd y plentyn) </w:t>
                            </w:r>
                            <w:r w:rsidRPr="000C7A56">
                              <w:rPr>
                                <w:rFonts w:ascii="Calibri" w:hAnsi="Calibri" w:cs="Calibri"/>
                                <w:sz w:val="20"/>
                              </w:rPr>
                              <w:t xml:space="preserve">gwneud mewn gwersi yw gweithio gyda ffrind neu rhywun arall…achos…um… wythnos diwethaf yn mathemateg wedd miss yn trial esbonio rhywbeth cymhleth ma am amserlenni bws…a we ni rili ddim yn gwybod beth i wneud a we ni ddim yn deall e ar y dechre, ond, pan ofynnes i i fy ffrind a wedyn wnaethom ni cydweithio fe wnaeth i mi ddeall y gwaith…a nawr fi’n teimlo mor hyderus yn gwneud gwaith </w:t>
                            </w:r>
                            <w:r>
                              <w:rPr>
                                <w:rFonts w:ascii="Calibri" w:hAnsi="Calibri" w:cs="Calibri"/>
                                <w:sz w:val="20"/>
                              </w:rPr>
                              <w:t xml:space="preserve">ar datrys problemau a rhesymu gwaith sy’n gwneud gyda amser </w:t>
                            </w:r>
                            <w:r w:rsidRPr="000C7A56">
                              <w:rPr>
                                <w:rFonts w:ascii="Calibri" w:hAnsi="Calibri" w:cs="Calibri"/>
                                <w:sz w:val="20"/>
                              </w:rPr>
                              <w:t>achos nath fy ffrind helpu fi!</w:t>
                            </w:r>
                          </w:p>
                          <w:p w14:paraId="5E76D466" w14:textId="77777777" w:rsidR="00AF7E2A" w:rsidRPr="000C7A56" w:rsidRDefault="00AF7E2A" w:rsidP="000C7A56">
                            <w:pPr>
                              <w:spacing w:line="360" w:lineRule="auto"/>
                              <w:rPr>
                                <w:rFonts w:ascii="Calibri" w:hAnsi="Calibri" w:cs="Calibri"/>
                                <w:sz w:val="20"/>
                              </w:rPr>
                            </w:pPr>
                            <w:r w:rsidRPr="000C7A56">
                              <w:rPr>
                                <w:rFonts w:ascii="Calibri" w:hAnsi="Calibri" w:cs="Calibri"/>
                                <w:b/>
                                <w:sz w:val="20"/>
                              </w:rPr>
                              <w:t xml:space="preserve">Y:  </w:t>
                            </w:r>
                            <w:r w:rsidRPr="000C7A56">
                              <w:rPr>
                                <w:rFonts w:ascii="Calibri" w:hAnsi="Calibri" w:cs="Calibri"/>
                                <w:sz w:val="20"/>
                              </w:rPr>
                              <w:t>Pam wnest ti ddim gofyn i’r athrawes am gymorth pan oeddet ti’n cael anhawster ar ôl iddi esbonio’r dasg?</w:t>
                            </w:r>
                          </w:p>
                          <w:p w14:paraId="0FBF31D6" w14:textId="77777777" w:rsidR="00AF7E2A" w:rsidRPr="000C7A56" w:rsidRDefault="00AF7E2A" w:rsidP="000C7A56">
                            <w:pPr>
                              <w:spacing w:line="360" w:lineRule="auto"/>
                              <w:rPr>
                                <w:rFonts w:ascii="Calibri" w:hAnsi="Calibri" w:cs="Calibri"/>
                                <w:sz w:val="20"/>
                              </w:rPr>
                            </w:pPr>
                            <w:r w:rsidRPr="000C7A56">
                              <w:rPr>
                                <w:rFonts w:ascii="Calibri" w:hAnsi="Calibri" w:cs="Calibri"/>
                                <w:b/>
                                <w:sz w:val="20"/>
                              </w:rPr>
                              <w:t xml:space="preserve">Pl.A:  </w:t>
                            </w:r>
                            <w:r w:rsidRPr="000C7A56">
                              <w:rPr>
                                <w:rFonts w:ascii="Calibri" w:hAnsi="Calibri" w:cs="Calibri"/>
                                <w:sz w:val="20"/>
                              </w:rPr>
                              <w:t>dwi jyst yn fwy cysurus yn trafod anawsterau gyda ffrindiau nag I fi gyda athrawes…fi’n mynd I teimlo’n eithaf fel…pryderus yn siarad a’r athrawes am bethau fi ddim gallu neud…</w:t>
                            </w:r>
                          </w:p>
                          <w:p w14:paraId="34E79DFC" w14:textId="77777777" w:rsidR="00AF7E2A" w:rsidRPr="000C7A56" w:rsidRDefault="00AF7E2A" w:rsidP="000C7A56">
                            <w:pPr>
                              <w:spacing w:line="360" w:lineRule="auto"/>
                              <w:rPr>
                                <w:rFonts w:ascii="Calibri" w:hAnsi="Calibri" w:cs="Calibri"/>
                                <w:sz w:val="20"/>
                              </w:rPr>
                            </w:pPr>
                            <w:r w:rsidRPr="000C7A56">
                              <w:rPr>
                                <w:rFonts w:ascii="Calibri" w:hAnsi="Calibri" w:cs="Calibri"/>
                                <w:b/>
                                <w:sz w:val="20"/>
                              </w:rPr>
                              <w:t xml:space="preserve">Y:  </w:t>
                            </w:r>
                            <w:r w:rsidRPr="000C7A56">
                              <w:rPr>
                                <w:rFonts w:ascii="Calibri" w:hAnsi="Calibri" w:cs="Calibri"/>
                                <w:sz w:val="20"/>
                              </w:rPr>
                              <w:t>Wyt ti’n gwybod pam? Oes rhywbeth yn dy boeni?</w:t>
                            </w:r>
                          </w:p>
                          <w:p w14:paraId="34A48BB6" w14:textId="77777777" w:rsidR="00AF7E2A" w:rsidRPr="000C7A56" w:rsidRDefault="00AF7E2A" w:rsidP="000C7A56">
                            <w:pPr>
                              <w:spacing w:line="360" w:lineRule="auto"/>
                              <w:rPr>
                                <w:rFonts w:ascii="Calibri" w:hAnsi="Calibri" w:cs="Calibri"/>
                                <w:b/>
                                <w:sz w:val="20"/>
                              </w:rPr>
                            </w:pPr>
                            <w:r w:rsidRPr="000C7A56">
                              <w:rPr>
                                <w:rFonts w:ascii="Calibri" w:hAnsi="Calibri" w:cs="Calibri"/>
                                <w:b/>
                                <w:sz w:val="20"/>
                              </w:rPr>
                              <w:t xml:space="preserve">Pl.A; </w:t>
                            </w:r>
                            <w:r w:rsidRPr="000C7A56">
                              <w:rPr>
                                <w:rFonts w:ascii="Calibri" w:hAnsi="Calibri" w:cs="Calibri"/>
                                <w:sz w:val="20"/>
                              </w:rPr>
                              <w:t>na. fi ddim yn gwbod pam…sai gwbod be i weud…um…</w:t>
                            </w:r>
                          </w:p>
                          <w:p w14:paraId="2790A3AE" w14:textId="77777777" w:rsidR="00AF7E2A" w:rsidRPr="00B93D04" w:rsidRDefault="00AF7E2A" w:rsidP="000C7A56">
                            <w:pPr>
                              <w:spacing w:line="360" w:lineRule="auto"/>
                              <w:rPr>
                                <w:rFonts w:ascii="Calibri" w:hAnsi="Calibri" w:cs="Calibri"/>
                                <w:b/>
                              </w:rPr>
                            </w:pPr>
                          </w:p>
                          <w:p w14:paraId="72E40687" w14:textId="77777777" w:rsidR="00AF7E2A" w:rsidRDefault="00AF7E2A" w:rsidP="000C7A56">
                            <w:pPr>
                              <w:spacing w:line="360" w:lineRule="auto"/>
                              <w:rPr>
                                <w:rFonts w:ascii="Calibri" w:hAnsi="Calibri" w:cs="Calibri"/>
                              </w:rPr>
                            </w:pPr>
                          </w:p>
                          <w:p w14:paraId="30DB4B5A" w14:textId="77777777" w:rsidR="00AF7E2A" w:rsidRPr="00480C21" w:rsidRDefault="00AF7E2A" w:rsidP="000C7A56">
                            <w:pPr>
                              <w:rPr>
                                <w:b/>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AB80ED" id="_x0000_s1027" type="#_x0000_t202" style="position:absolute;margin-left:-7.5pt;margin-top:0;width:449.15pt;height:697.55pt;z-index:2517002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">
                <v:textbox>
                  <w:txbxContent>
                    <w:p w14:paraId="339D58FE" w14:textId="588C25FC" w:rsidR="00AF7E2A" w:rsidRPr="000C7A56" w:rsidRDefault="00AF7E2A" w:rsidP="00632B51">
                      <w:pPr>
                        <w:rPr>
                          <w:rFonts w:ascii="Calibri" w:hAnsi="Calibri" w:cs="Calibri"/>
                          <w:sz w:val="20"/>
                        </w:rPr>
                      </w:pPr>
                      <w:r w:rsidRPr="000C7A56">
                        <w:rPr>
                          <w:b/>
                          <w:sz w:val="20"/>
                          <w:u w:val="single"/>
                        </w:rPr>
                        <w:t>Cynhadledd 2 – trawsgrifiad</w:t>
                      </w:r>
                      <w:r>
                        <w:rPr>
                          <w:rFonts w:ascii="Calibri" w:hAnsi="Calibri" w:cs="Calibri"/>
                          <w:sz w:val="24"/>
                          <w:szCs w:val="24"/>
                        </w:rPr>
                        <w:t xml:space="preserve"> </w:t>
                      </w:r>
                    </w:p>
                    <w:p w14:paraId="1BBC6303" w14:textId="43A937B6" w:rsidR="00AF7E2A" w:rsidRDefault="00AF7E2A" w:rsidP="000C7A56">
                      <w:pPr>
                        <w:spacing w:line="360" w:lineRule="auto"/>
                        <w:rPr>
                          <w:rFonts w:ascii="Calibri" w:hAnsi="Calibri" w:cs="Calibri"/>
                          <w:sz w:val="20"/>
                          <w:highlight w:val="yellow"/>
                        </w:rPr>
                      </w:pPr>
                      <w:r w:rsidRPr="000C7A56">
                        <w:rPr>
                          <w:rFonts w:ascii="Calibri" w:hAnsi="Calibri" w:cs="Calibri"/>
                          <w:b/>
                          <w:sz w:val="20"/>
                        </w:rPr>
                        <w:t xml:space="preserve">Pl.A: </w:t>
                      </w:r>
                      <w:r w:rsidRPr="00620EDD">
                        <w:rPr>
                          <w:rFonts w:ascii="Calibri" w:hAnsi="Calibri" w:cs="Calibri"/>
                          <w:sz w:val="20"/>
                          <w:highlight w:val="yellow"/>
                        </w:rPr>
                        <w:t>ymm…</w:t>
                      </w:r>
                      <w:r>
                        <w:rPr>
                          <w:rFonts w:ascii="Calibri" w:hAnsi="Calibri" w:cs="Calibri"/>
                          <w:sz w:val="20"/>
                          <w:highlight w:val="yellow"/>
                        </w:rPr>
                        <w:t>wel dwi’n dwli ar wneud pethau ymarferol a chreadigol, a hefyd defnyddio computer a ipads a stwff i ddysgu achos ma hwna’n hwyl a hefyd fi’n heto gweitho gyda pen a papur a iste wrth ddesg trwy’r....trwy’r amser!!! Ym...www...fi hefyd yn joio pan fi’n cal cydweithio a ffrindiau.</w:t>
                      </w:r>
                    </w:p>
                    <w:p w14:paraId="74E1FA45" w14:textId="1C555E45" w:rsidR="00AF7E2A" w:rsidRPr="000C7A56" w:rsidRDefault="00AF7E2A" w:rsidP="000C7A56">
                      <w:pPr>
                        <w:spacing w:line="360" w:lineRule="auto"/>
                        <w:rPr>
                          <w:rFonts w:ascii="Calibri" w:hAnsi="Calibri" w:cs="Calibri"/>
                          <w:sz w:val="20"/>
                        </w:rPr>
                      </w:pPr>
                      <w:r>
                        <w:rPr>
                          <w:rFonts w:ascii="Calibri" w:hAnsi="Calibri" w:cs="Calibri"/>
                          <w:sz w:val="20"/>
                          <w:highlight w:val="yellow"/>
                        </w:rPr>
                        <w:t>Ond fi’n</w:t>
                      </w:r>
                      <w:r w:rsidRPr="00620EDD">
                        <w:rPr>
                          <w:rFonts w:ascii="Calibri" w:hAnsi="Calibri" w:cs="Calibri"/>
                          <w:sz w:val="20"/>
                          <w:highlight w:val="yellow"/>
                        </w:rPr>
                        <w:t xml:space="preserve"> dwli ar dechnoleg fel o chi’n gallu gweld ar y daith o amgylch yr ysgol gyda fi, ma fe jyst yn ffordd </w:t>
                      </w:r>
                      <w:r>
                        <w:rPr>
                          <w:rFonts w:ascii="Calibri" w:hAnsi="Calibri" w:cs="Calibri"/>
                          <w:sz w:val="20"/>
                          <w:highlight w:val="yellow"/>
                        </w:rPr>
                        <w:t xml:space="preserve">cwl o ddysgu </w:t>
                      </w:r>
                      <w:r w:rsidRPr="00620EDD">
                        <w:rPr>
                          <w:rFonts w:ascii="Calibri" w:hAnsi="Calibri" w:cs="Calibri"/>
                          <w:sz w:val="20"/>
                          <w:highlight w:val="yellow"/>
                        </w:rPr>
                        <w:t>a neud pethe a fi’n teimlo fel ma lot well da fi hwna na cofnodi ar bapur gyda beiro a fi’n teimlo fel nagyd ni’n neud yn y gwersi Cymraeg, Saesneg a Mathemateg yn blwyddyn 6…a ma hwna mor ddiflas sai’n hoffi ysgrifennu a beiro trw’r amser.</w:t>
                      </w:r>
                    </w:p>
                    <w:p w14:paraId="1C4B23A7" w14:textId="77777777" w:rsidR="00AF7E2A" w:rsidRPr="000C7A56" w:rsidRDefault="00AF7E2A" w:rsidP="000C7A56">
                      <w:pPr>
                        <w:spacing w:line="360" w:lineRule="auto"/>
                        <w:rPr>
                          <w:rFonts w:ascii="Calibri" w:hAnsi="Calibri" w:cs="Calibri"/>
                          <w:sz w:val="20"/>
                        </w:rPr>
                      </w:pPr>
                      <w:r w:rsidRPr="000C7A56">
                        <w:rPr>
                          <w:rFonts w:ascii="Calibri" w:hAnsi="Calibri" w:cs="Calibri"/>
                          <w:b/>
                          <w:sz w:val="20"/>
                        </w:rPr>
                        <w:t>Y:</w:t>
                      </w:r>
                      <w:r w:rsidRPr="000C7A56">
                        <w:rPr>
                          <w:rFonts w:ascii="Calibri" w:hAnsi="Calibri" w:cs="Calibri"/>
                          <w:sz w:val="20"/>
                        </w:rPr>
                        <w:t xml:space="preserve"> Pam wyt ti’n dweud hynny?</w:t>
                      </w:r>
                    </w:p>
                    <w:p w14:paraId="09A37771" w14:textId="77777777" w:rsidR="00AF7E2A" w:rsidRPr="000C7A56" w:rsidRDefault="00AF7E2A" w:rsidP="000C7A56">
                      <w:pPr>
                        <w:spacing w:line="360" w:lineRule="auto"/>
                        <w:rPr>
                          <w:rFonts w:ascii="Calibri" w:hAnsi="Calibri" w:cs="Calibri"/>
                          <w:b/>
                          <w:sz w:val="20"/>
                        </w:rPr>
                      </w:pPr>
                      <w:r w:rsidRPr="000C7A56">
                        <w:rPr>
                          <w:rFonts w:ascii="Calibri" w:hAnsi="Calibri" w:cs="Calibri"/>
                          <w:b/>
                          <w:sz w:val="20"/>
                        </w:rPr>
                        <w:t>Pl.A:</w:t>
                      </w:r>
                      <w:r w:rsidRPr="000C7A56">
                        <w:rPr>
                          <w:rFonts w:ascii="Calibri" w:hAnsi="Calibri" w:cs="Calibri"/>
                          <w:sz w:val="20"/>
                        </w:rPr>
                        <w:t xml:space="preserve"> </w:t>
                      </w:r>
                      <w:r w:rsidRPr="00620EDD">
                        <w:rPr>
                          <w:rFonts w:ascii="Calibri" w:hAnsi="Calibri" w:cs="Calibri"/>
                          <w:sz w:val="20"/>
                          <w:highlight w:val="yellow"/>
                        </w:rPr>
                        <w:t>wel, jyst sdim gyda fi’r motivation i feddwl yn enwedig yn cyfnodau cannwyll os fi jyst yn sgwennu gyda beiro ar bapur.  Sdim byd yn dod i’r pen a wedyn fi’n mynd yn blanc a sai’n ysgrifennu dim byd.</w:t>
                      </w:r>
                    </w:p>
                    <w:p w14:paraId="5F29DF40" w14:textId="77777777" w:rsidR="00AF7E2A" w:rsidRPr="000C7A56" w:rsidRDefault="00AF7E2A" w:rsidP="000C7A56">
                      <w:pPr>
                        <w:spacing w:line="360" w:lineRule="auto"/>
                        <w:rPr>
                          <w:rFonts w:ascii="Calibri" w:hAnsi="Calibri" w:cs="Calibri"/>
                          <w:b/>
                          <w:sz w:val="20"/>
                        </w:rPr>
                      </w:pPr>
                      <w:r w:rsidRPr="000C7A56">
                        <w:rPr>
                          <w:rFonts w:ascii="Calibri" w:hAnsi="Calibri" w:cs="Calibri"/>
                          <w:b/>
                          <w:sz w:val="20"/>
                        </w:rPr>
                        <w:t>Y</w:t>
                      </w:r>
                      <w:r w:rsidRPr="000C7A56">
                        <w:rPr>
                          <w:rFonts w:ascii="Calibri" w:hAnsi="Calibri" w:cs="Calibri"/>
                          <w:b/>
                          <w:bCs/>
                          <w:sz w:val="20"/>
                        </w:rPr>
                        <w:t xml:space="preserve">:  </w:t>
                      </w:r>
                      <w:r w:rsidRPr="000C7A56">
                        <w:rPr>
                          <w:rFonts w:ascii="Calibri" w:hAnsi="Calibri" w:cs="Calibri"/>
                          <w:sz w:val="20"/>
                        </w:rPr>
                        <w:t>Felly, mewn byd delfrydol, hoffet ti gael y cyfle i ddefnyddio dyfais technoleg i gofnodi yn y sesiynau cannwyll ac mewn gwersi mathemateg efallai? Wyt ti’n meddwl bydd cael y cyfle hynny yn dy gymell i ddysgu?</w:t>
                      </w:r>
                    </w:p>
                    <w:p w14:paraId="646672BD" w14:textId="77777777" w:rsidR="00AF7E2A" w:rsidRPr="000C7A56" w:rsidRDefault="00AF7E2A" w:rsidP="000C7A56">
                      <w:pPr>
                        <w:spacing w:line="360" w:lineRule="auto"/>
                        <w:rPr>
                          <w:rFonts w:ascii="Calibri" w:hAnsi="Calibri" w:cs="Calibri"/>
                          <w:sz w:val="20"/>
                        </w:rPr>
                      </w:pPr>
                      <w:r w:rsidRPr="000C7A56">
                        <w:rPr>
                          <w:rFonts w:ascii="Calibri" w:hAnsi="Calibri" w:cs="Calibri"/>
                          <w:b/>
                          <w:sz w:val="20"/>
                        </w:rPr>
                        <w:t>Pl.A</w:t>
                      </w:r>
                      <w:r w:rsidRPr="00620EDD">
                        <w:rPr>
                          <w:rFonts w:ascii="Calibri" w:hAnsi="Calibri" w:cs="Calibri"/>
                          <w:b/>
                          <w:sz w:val="20"/>
                          <w:highlight w:val="yellow"/>
                        </w:rPr>
                        <w:t xml:space="preserve">: </w:t>
                      </w:r>
                      <w:r w:rsidRPr="00620EDD">
                        <w:rPr>
                          <w:rFonts w:ascii="Calibri" w:hAnsi="Calibri" w:cs="Calibri"/>
                          <w:sz w:val="20"/>
                          <w:highlight w:val="yellow"/>
                        </w:rPr>
                        <w:t>bydd, bydden ni’n joio cal y cyfle na, allen ni deleto geiriau a camgymeriadau wedyn heb I neb sylweddoli achos na rheswm arall fi’n casau gweithio a ysgrifennu gyda beiro – sai’n gallu delete geirie a gyd o’r mistakes fi’n neud.</w:t>
                      </w:r>
                    </w:p>
                    <w:p w14:paraId="170D0A50" w14:textId="505C7C98" w:rsidR="00AF7E2A" w:rsidRPr="000C7A56" w:rsidRDefault="00AF7E2A" w:rsidP="00ED0276">
                      <w:pPr>
                        <w:spacing w:line="360" w:lineRule="auto"/>
                        <w:rPr>
                          <w:rFonts w:ascii="Calibri" w:hAnsi="Calibri" w:cs="Calibri"/>
                          <w:sz w:val="20"/>
                        </w:rPr>
                      </w:pPr>
                      <w:r w:rsidRPr="000C7A56">
                        <w:rPr>
                          <w:rFonts w:ascii="Calibri" w:hAnsi="Calibri" w:cs="Calibri"/>
                          <w:b/>
                          <w:sz w:val="20"/>
                        </w:rPr>
                        <w:t xml:space="preserve">Y:  </w:t>
                      </w:r>
                      <w:r w:rsidRPr="000C7A56">
                        <w:rPr>
                          <w:rFonts w:ascii="Calibri" w:hAnsi="Calibri" w:cs="Calibri"/>
                          <w:sz w:val="20"/>
                        </w:rPr>
                        <w:t>Oes yna unrhyw beth neu unrhyw fodd arall neu rywbeth allet ti ddweud wrthyf am dy ddysgu yn yr ysgol?  Beth sy’n bwysig i ti wrth ddysgu?</w:t>
                      </w:r>
                    </w:p>
                    <w:p w14:paraId="1D303BE7" w14:textId="70002370" w:rsidR="00AF7E2A" w:rsidRPr="000C7A56" w:rsidRDefault="00AF7E2A" w:rsidP="000C7A56">
                      <w:pPr>
                        <w:spacing w:line="360" w:lineRule="auto"/>
                        <w:rPr>
                          <w:rFonts w:ascii="Calibri" w:hAnsi="Calibri" w:cs="Calibri"/>
                          <w:sz w:val="20"/>
                        </w:rPr>
                      </w:pPr>
                      <w:r w:rsidRPr="000C7A56">
                        <w:rPr>
                          <w:rFonts w:ascii="Calibri" w:hAnsi="Calibri" w:cs="Calibri"/>
                          <w:b/>
                          <w:sz w:val="20"/>
                        </w:rPr>
                        <w:t>Pl.A:</w:t>
                      </w:r>
                      <w:r w:rsidRPr="000C7A56">
                        <w:rPr>
                          <w:rFonts w:ascii="Calibri" w:hAnsi="Calibri" w:cs="Calibri"/>
                          <w:sz w:val="20"/>
                        </w:rPr>
                        <w:t xml:space="preserve"> sai’n siwr iawn… fi’n </w:t>
                      </w:r>
                      <w:r>
                        <w:rPr>
                          <w:rFonts w:ascii="Calibri" w:hAnsi="Calibri" w:cs="Calibri"/>
                          <w:sz w:val="20"/>
                        </w:rPr>
                        <w:t xml:space="preserve">CARU (gweiddodd y plentyn) </w:t>
                      </w:r>
                      <w:r w:rsidRPr="000C7A56">
                        <w:rPr>
                          <w:rFonts w:ascii="Calibri" w:hAnsi="Calibri" w:cs="Calibri"/>
                          <w:sz w:val="20"/>
                        </w:rPr>
                        <w:t xml:space="preserve">gwneud mewn gwersi yw gweithio gyda ffrind neu rhywun arall…achos…um… wythnos diwethaf yn mathemateg wedd miss yn trial esbonio rhywbeth cymhleth ma am amserlenni bws…a we ni rili ddim yn gwybod beth i wneud a we ni ddim yn deall e ar y dechre, ond, pan ofynnes i i fy ffrind a wedyn wnaethom ni cydweithio fe wnaeth i mi ddeall y gwaith…a nawr fi’n teimlo mor hyderus yn gwneud gwaith </w:t>
                      </w:r>
                      <w:r>
                        <w:rPr>
                          <w:rFonts w:ascii="Calibri" w:hAnsi="Calibri" w:cs="Calibri"/>
                          <w:sz w:val="20"/>
                        </w:rPr>
                        <w:t xml:space="preserve">ar datrys problemau a rhesymu gwaith sy’n gwneud gyda amser </w:t>
                      </w:r>
                      <w:r w:rsidRPr="000C7A56">
                        <w:rPr>
                          <w:rFonts w:ascii="Calibri" w:hAnsi="Calibri" w:cs="Calibri"/>
                          <w:sz w:val="20"/>
                        </w:rPr>
                        <w:t>achos nath fy ffrind helpu fi!</w:t>
                      </w:r>
                    </w:p>
                    <w:p w14:paraId="5E76D466" w14:textId="77777777" w:rsidR="00AF7E2A" w:rsidRPr="000C7A56" w:rsidRDefault="00AF7E2A" w:rsidP="000C7A56">
                      <w:pPr>
                        <w:spacing w:line="360" w:lineRule="auto"/>
                        <w:rPr>
                          <w:rFonts w:ascii="Calibri" w:hAnsi="Calibri" w:cs="Calibri"/>
                          <w:sz w:val="20"/>
                        </w:rPr>
                      </w:pPr>
                      <w:r w:rsidRPr="000C7A56">
                        <w:rPr>
                          <w:rFonts w:ascii="Calibri" w:hAnsi="Calibri" w:cs="Calibri"/>
                          <w:b/>
                          <w:sz w:val="20"/>
                        </w:rPr>
                        <w:t xml:space="preserve">Y:  </w:t>
                      </w:r>
                      <w:r w:rsidRPr="000C7A56">
                        <w:rPr>
                          <w:rFonts w:ascii="Calibri" w:hAnsi="Calibri" w:cs="Calibri"/>
                          <w:sz w:val="20"/>
                        </w:rPr>
                        <w:t>Pam wnest ti ddim gofyn i’r athrawes am gymorth pan oeddet ti’n cael anhawster ar ôl iddi esbonio’r dasg?</w:t>
                      </w:r>
                    </w:p>
                    <w:p w14:paraId="0FBF31D6" w14:textId="77777777" w:rsidR="00AF7E2A" w:rsidRPr="000C7A56" w:rsidRDefault="00AF7E2A" w:rsidP="000C7A56">
                      <w:pPr>
                        <w:spacing w:line="360" w:lineRule="auto"/>
                        <w:rPr>
                          <w:rFonts w:ascii="Calibri" w:hAnsi="Calibri" w:cs="Calibri"/>
                          <w:sz w:val="20"/>
                        </w:rPr>
                      </w:pPr>
                      <w:r w:rsidRPr="000C7A56">
                        <w:rPr>
                          <w:rFonts w:ascii="Calibri" w:hAnsi="Calibri" w:cs="Calibri"/>
                          <w:b/>
                          <w:sz w:val="20"/>
                        </w:rPr>
                        <w:t xml:space="preserve">Pl.A:  </w:t>
                      </w:r>
                      <w:r w:rsidRPr="000C7A56">
                        <w:rPr>
                          <w:rFonts w:ascii="Calibri" w:hAnsi="Calibri" w:cs="Calibri"/>
                          <w:sz w:val="20"/>
                        </w:rPr>
                        <w:t>dwi jyst yn fwy cysurus yn trafod anawsterau gyda ffrindiau nag I fi gyda athrawes…fi’n mynd I teimlo’n eithaf fel…pryderus yn siarad a’r athrawes am bethau fi ddim gallu neud…</w:t>
                      </w:r>
                    </w:p>
                    <w:p w14:paraId="34E79DFC" w14:textId="77777777" w:rsidR="00AF7E2A" w:rsidRPr="000C7A56" w:rsidRDefault="00AF7E2A" w:rsidP="000C7A56">
                      <w:pPr>
                        <w:spacing w:line="360" w:lineRule="auto"/>
                        <w:rPr>
                          <w:rFonts w:ascii="Calibri" w:hAnsi="Calibri" w:cs="Calibri"/>
                          <w:sz w:val="20"/>
                        </w:rPr>
                      </w:pPr>
                      <w:r w:rsidRPr="000C7A56">
                        <w:rPr>
                          <w:rFonts w:ascii="Calibri" w:hAnsi="Calibri" w:cs="Calibri"/>
                          <w:b/>
                          <w:sz w:val="20"/>
                        </w:rPr>
                        <w:t xml:space="preserve">Y:  </w:t>
                      </w:r>
                      <w:r w:rsidRPr="000C7A56">
                        <w:rPr>
                          <w:rFonts w:ascii="Calibri" w:hAnsi="Calibri" w:cs="Calibri"/>
                          <w:sz w:val="20"/>
                        </w:rPr>
                        <w:t>Wyt ti’n gwybod pam? Oes rhywbeth yn dy boeni?</w:t>
                      </w:r>
                    </w:p>
                    <w:p w14:paraId="34A48BB6" w14:textId="77777777" w:rsidR="00AF7E2A" w:rsidRPr="000C7A56" w:rsidRDefault="00AF7E2A" w:rsidP="000C7A56">
                      <w:pPr>
                        <w:spacing w:line="360" w:lineRule="auto"/>
                        <w:rPr>
                          <w:rFonts w:ascii="Calibri" w:hAnsi="Calibri" w:cs="Calibri"/>
                          <w:b/>
                          <w:sz w:val="20"/>
                        </w:rPr>
                      </w:pPr>
                      <w:r w:rsidRPr="000C7A56">
                        <w:rPr>
                          <w:rFonts w:ascii="Calibri" w:hAnsi="Calibri" w:cs="Calibri"/>
                          <w:b/>
                          <w:sz w:val="20"/>
                        </w:rPr>
                        <w:t xml:space="preserve">Pl.A; </w:t>
                      </w:r>
                      <w:r w:rsidRPr="000C7A56">
                        <w:rPr>
                          <w:rFonts w:ascii="Calibri" w:hAnsi="Calibri" w:cs="Calibri"/>
                          <w:sz w:val="20"/>
                        </w:rPr>
                        <w:t>na. fi ddim yn gwbod pam…sai gwbod be i weud…um…</w:t>
                      </w:r>
                    </w:p>
                    <w:p w14:paraId="2790A3AE" w14:textId="77777777" w:rsidR="00AF7E2A" w:rsidRPr="00B93D04" w:rsidRDefault="00AF7E2A" w:rsidP="000C7A56">
                      <w:pPr>
                        <w:spacing w:line="360" w:lineRule="auto"/>
                        <w:rPr>
                          <w:rFonts w:ascii="Calibri" w:hAnsi="Calibri" w:cs="Calibri"/>
                          <w:b/>
                        </w:rPr>
                      </w:pPr>
                    </w:p>
                    <w:p w14:paraId="72E40687" w14:textId="77777777" w:rsidR="00AF7E2A" w:rsidRDefault="00AF7E2A" w:rsidP="000C7A56">
                      <w:pPr>
                        <w:spacing w:line="360" w:lineRule="auto"/>
                        <w:rPr>
                          <w:rFonts w:ascii="Calibri" w:hAnsi="Calibri" w:cs="Calibri"/>
                        </w:rPr>
                      </w:pPr>
                    </w:p>
                    <w:p w14:paraId="30DB4B5A" w14:textId="77777777" w:rsidR="00AF7E2A" w:rsidRPr="00480C21" w:rsidRDefault="00AF7E2A" w:rsidP="000C7A56">
                      <w:pPr>
                        <w:rPr>
                          <w:b/>
                          <w:u w:val="single"/>
                        </w:rPr>
                      </w:pPr>
                    </w:p>
                  </w:txbxContent>
                </v:textbox>
                <w10:wrap type="square" anchorx="margin"/>
              </v:shape>
            </w:pict>
          </mc:Fallback>
        </mc:AlternateContent>
      </w:r>
      <w:r w:rsidR="00A07ED7">
        <w:rPr>
          <w:b/>
          <w:noProof/>
          <w:u w:val="single"/>
        </w:rPr>
        <w:t>Rhif 6</w:t>
      </w:r>
      <w:r w:rsidR="002A46B5">
        <w:rPr>
          <w:b/>
          <w:noProof/>
          <w:u w:val="single"/>
        </w:rPr>
        <w:t xml:space="preserve"> – Cynhadledd 2</w:t>
      </w:r>
    </w:p>
    <w:p w14:paraId="68106EF9" w14:textId="78025549" w:rsidR="00A07ED7" w:rsidRDefault="00A07ED7" w:rsidP="000A7A65">
      <w:pPr>
        <w:rPr>
          <w:b/>
          <w:u w:val="single"/>
        </w:rPr>
      </w:pPr>
      <w:r>
        <w:rPr>
          <w:b/>
          <w:u w:val="single"/>
        </w:rPr>
        <w:lastRenderedPageBreak/>
        <w:t xml:space="preserve">Rhif 7 </w:t>
      </w:r>
      <w:r w:rsidR="00367536">
        <w:rPr>
          <w:b/>
          <w:u w:val="single"/>
        </w:rPr>
        <w:t xml:space="preserve">– wedi </w:t>
      </w:r>
      <w:r w:rsidR="005003DF">
        <w:rPr>
          <w:b/>
          <w:u w:val="single"/>
        </w:rPr>
        <w:t>dod i ddeall sut i ddarllen a dehongli amserlen wrth brofi dysgu yn y PDP</w:t>
      </w:r>
    </w:p>
    <w:p w14:paraId="1D4F353E" w14:textId="6039F15F" w:rsidR="009B6B9F" w:rsidRDefault="005003DF" w:rsidP="000A7A65">
      <w:pPr>
        <w:rPr>
          <w:b/>
          <w:u w:val="single"/>
        </w:rPr>
      </w:pPr>
      <w:r>
        <w:rPr>
          <w:noProof/>
        </w:rPr>
        <w:drawing>
          <wp:anchor distT="0" distB="0" distL="114300" distR="114300" simplePos="0" relativeHeight="251681792" behindDoc="1" locked="0" layoutInCell="1" allowOverlap="1" wp14:anchorId="2956BCD5" wp14:editId="30E9BDC4">
            <wp:simplePos x="0" y="0"/>
            <wp:positionH relativeFrom="column">
              <wp:posOffset>13335</wp:posOffset>
            </wp:positionH>
            <wp:positionV relativeFrom="paragraph">
              <wp:posOffset>167640</wp:posOffset>
            </wp:positionV>
            <wp:extent cx="5443855" cy="7881620"/>
            <wp:effectExtent l="0" t="0" r="4445" b="5080"/>
            <wp:wrapTight wrapText="bothSides">
              <wp:wrapPolygon edited="0">
                <wp:start x="0" y="0"/>
                <wp:lineTo x="0" y="21562"/>
                <wp:lineTo x="21542" y="21562"/>
                <wp:lineTo x="21542"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l="5001"/>
                    <a:stretch/>
                  </pic:blipFill>
                  <pic:spPr bwMode="auto">
                    <a:xfrm>
                      <a:off x="0" y="0"/>
                      <a:ext cx="5443855" cy="78816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02BA4D64" w14:textId="5313C842" w:rsidR="009B6B9F" w:rsidRDefault="002A46B5" w:rsidP="000A7A65">
      <w:pPr>
        <w:rPr>
          <w:b/>
          <w:u w:val="single"/>
        </w:rPr>
      </w:pPr>
      <w:r>
        <w:rPr>
          <w:b/>
          <w:u w:val="single"/>
        </w:rPr>
        <w:lastRenderedPageBreak/>
        <w:t>Rhif 8 – Plentyn A yn derbyn cymorth wrth ffrind i gwblhau’r gwaith</w:t>
      </w:r>
    </w:p>
    <w:p w14:paraId="2BAC874F" w14:textId="3CED4162" w:rsidR="002A46B5" w:rsidRDefault="002A46B5" w:rsidP="000A7A65">
      <w:pPr>
        <w:rPr>
          <w:b/>
          <w:u w:val="single"/>
        </w:rPr>
      </w:pPr>
    </w:p>
    <w:p w14:paraId="7CC5780E" w14:textId="4078C377" w:rsidR="002A46B5" w:rsidRDefault="002A46B5" w:rsidP="000A7A65">
      <w:pPr>
        <w:rPr>
          <w:b/>
          <w:u w:val="single"/>
        </w:rPr>
      </w:pPr>
      <w:r>
        <w:rPr>
          <w:noProof/>
        </w:rPr>
        <w:drawing>
          <wp:anchor distT="0" distB="0" distL="114300" distR="114300" simplePos="0" relativeHeight="251683840" behindDoc="1" locked="0" layoutInCell="1" allowOverlap="1" wp14:anchorId="6A202DC6" wp14:editId="74A8B6EA">
            <wp:simplePos x="0" y="0"/>
            <wp:positionH relativeFrom="margin">
              <wp:align>left</wp:align>
            </wp:positionH>
            <wp:positionV relativeFrom="paragraph">
              <wp:posOffset>201641</wp:posOffset>
            </wp:positionV>
            <wp:extent cx="3824605" cy="4451350"/>
            <wp:effectExtent l="0" t="0" r="4445" b="6350"/>
            <wp:wrapTight wrapText="bothSides">
              <wp:wrapPolygon edited="0">
                <wp:start x="0" y="0"/>
                <wp:lineTo x="0" y="21538"/>
                <wp:lineTo x="21518" y="21538"/>
                <wp:lineTo x="21518"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cstate="print">
                      <a:extLst>
                        <a:ext uri="{BEBA8EAE-BF5A-486C-A8C5-ECC9F3942E4B}">
                          <a14:imgProps xmlns:a14="http://schemas.microsoft.com/office/drawing/2010/main">
                            <a14:imgLayer r:embed="rId24">
                              <a14:imgEffect>
                                <a14:colorTemperature colorTemp="11200"/>
                              </a14:imgEffect>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3824605" cy="44513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0379BD7" w14:textId="60927D17" w:rsidR="009B6B9F" w:rsidRDefault="009B6B9F" w:rsidP="000A7A65">
      <w:pPr>
        <w:rPr>
          <w:b/>
          <w:u w:val="single"/>
        </w:rPr>
      </w:pPr>
    </w:p>
    <w:p w14:paraId="30626EE3" w14:textId="5190F0F5" w:rsidR="009B6B9F" w:rsidRDefault="009B6B9F" w:rsidP="000A7A65">
      <w:pPr>
        <w:rPr>
          <w:b/>
          <w:u w:val="single"/>
        </w:rPr>
      </w:pPr>
    </w:p>
    <w:p w14:paraId="4B44B489" w14:textId="2C84082A" w:rsidR="009B6B9F" w:rsidRDefault="009B6B9F" w:rsidP="000A7A65">
      <w:pPr>
        <w:rPr>
          <w:b/>
          <w:u w:val="single"/>
        </w:rPr>
      </w:pPr>
    </w:p>
    <w:p w14:paraId="25CEBCD8" w14:textId="4FF0A341" w:rsidR="009B6B9F" w:rsidRDefault="009B6B9F" w:rsidP="000A7A65">
      <w:pPr>
        <w:rPr>
          <w:b/>
          <w:u w:val="single"/>
        </w:rPr>
      </w:pPr>
    </w:p>
    <w:p w14:paraId="5DB3E3F5" w14:textId="593D04B2" w:rsidR="00A07ED7" w:rsidRDefault="00A07ED7" w:rsidP="000A7A65">
      <w:pPr>
        <w:rPr>
          <w:b/>
          <w:u w:val="single"/>
        </w:rPr>
      </w:pPr>
    </w:p>
    <w:p w14:paraId="14EA0093" w14:textId="7024CE0F" w:rsidR="00A07ED7" w:rsidRDefault="00A07ED7" w:rsidP="000A7A65">
      <w:pPr>
        <w:rPr>
          <w:b/>
          <w:u w:val="single"/>
        </w:rPr>
      </w:pPr>
    </w:p>
    <w:p w14:paraId="4F01FA4D" w14:textId="0C5172BB" w:rsidR="00A07ED7" w:rsidRDefault="00A07ED7" w:rsidP="000A7A65">
      <w:pPr>
        <w:rPr>
          <w:b/>
          <w:u w:val="single"/>
        </w:rPr>
      </w:pPr>
    </w:p>
    <w:p w14:paraId="18AD9DA6" w14:textId="578599A2" w:rsidR="00A07ED7" w:rsidRDefault="00A07ED7" w:rsidP="000A7A65">
      <w:pPr>
        <w:rPr>
          <w:b/>
          <w:u w:val="single"/>
        </w:rPr>
      </w:pPr>
    </w:p>
    <w:p w14:paraId="3B63BBC3" w14:textId="7C26EE7E" w:rsidR="00A07ED7" w:rsidRDefault="00A07ED7" w:rsidP="000A7A65">
      <w:pPr>
        <w:rPr>
          <w:b/>
          <w:u w:val="single"/>
        </w:rPr>
      </w:pPr>
    </w:p>
    <w:p w14:paraId="7C9862FD" w14:textId="7D1A70A1" w:rsidR="00A07ED7" w:rsidRDefault="00A07ED7" w:rsidP="000A7A65">
      <w:pPr>
        <w:rPr>
          <w:b/>
          <w:u w:val="single"/>
        </w:rPr>
      </w:pPr>
    </w:p>
    <w:p w14:paraId="7A5FBFE7" w14:textId="46520504" w:rsidR="00A07ED7" w:rsidRDefault="00A07ED7" w:rsidP="000A7A65">
      <w:pPr>
        <w:rPr>
          <w:b/>
          <w:u w:val="single"/>
        </w:rPr>
      </w:pPr>
    </w:p>
    <w:p w14:paraId="53974D48" w14:textId="6E7CB365" w:rsidR="00A07ED7" w:rsidRDefault="00A07ED7" w:rsidP="000A7A65">
      <w:pPr>
        <w:rPr>
          <w:b/>
          <w:u w:val="single"/>
        </w:rPr>
      </w:pPr>
    </w:p>
    <w:p w14:paraId="40FB2DA4" w14:textId="7F12C178" w:rsidR="00A07ED7" w:rsidRDefault="00A07ED7" w:rsidP="000A7A65">
      <w:pPr>
        <w:rPr>
          <w:b/>
          <w:u w:val="single"/>
        </w:rPr>
      </w:pPr>
    </w:p>
    <w:p w14:paraId="0D951115" w14:textId="2ABD091A" w:rsidR="00A07ED7" w:rsidRDefault="00A07ED7" w:rsidP="000A7A65">
      <w:pPr>
        <w:rPr>
          <w:b/>
          <w:u w:val="single"/>
        </w:rPr>
      </w:pPr>
    </w:p>
    <w:p w14:paraId="3113064F" w14:textId="41E5D2B3" w:rsidR="00A07ED7" w:rsidRDefault="00A07ED7" w:rsidP="000A7A65">
      <w:pPr>
        <w:rPr>
          <w:b/>
          <w:u w:val="single"/>
        </w:rPr>
      </w:pPr>
    </w:p>
    <w:p w14:paraId="28D0FA3D" w14:textId="741CCE7F" w:rsidR="00A07ED7" w:rsidRDefault="00A07ED7" w:rsidP="000A7A65">
      <w:pPr>
        <w:rPr>
          <w:b/>
          <w:u w:val="single"/>
        </w:rPr>
      </w:pPr>
    </w:p>
    <w:p w14:paraId="102AE443" w14:textId="58839736" w:rsidR="00A07ED7" w:rsidRDefault="00A07ED7" w:rsidP="000A7A65">
      <w:pPr>
        <w:rPr>
          <w:b/>
          <w:u w:val="single"/>
        </w:rPr>
      </w:pPr>
    </w:p>
    <w:p w14:paraId="4B4CC749" w14:textId="5B861F19" w:rsidR="00A07ED7" w:rsidRDefault="00A07ED7" w:rsidP="000A7A65">
      <w:pPr>
        <w:rPr>
          <w:b/>
          <w:u w:val="single"/>
        </w:rPr>
      </w:pPr>
    </w:p>
    <w:p w14:paraId="4363EB48" w14:textId="6B4603E4" w:rsidR="00A07ED7" w:rsidRDefault="00A07ED7" w:rsidP="000A7A65">
      <w:pPr>
        <w:rPr>
          <w:b/>
          <w:u w:val="single"/>
        </w:rPr>
      </w:pPr>
    </w:p>
    <w:p w14:paraId="781040C1" w14:textId="229120EE" w:rsidR="00A07ED7" w:rsidRDefault="00A07ED7" w:rsidP="000A7A65">
      <w:pPr>
        <w:rPr>
          <w:b/>
          <w:u w:val="single"/>
        </w:rPr>
      </w:pPr>
    </w:p>
    <w:p w14:paraId="34A904D5" w14:textId="532B25F6" w:rsidR="00A07ED7" w:rsidRDefault="00A07ED7" w:rsidP="000A7A65">
      <w:pPr>
        <w:rPr>
          <w:b/>
          <w:u w:val="single"/>
        </w:rPr>
      </w:pPr>
    </w:p>
    <w:p w14:paraId="2FDA47B1" w14:textId="77777777" w:rsidR="00ED0276" w:rsidRDefault="00ED0276" w:rsidP="000A7A65">
      <w:pPr>
        <w:rPr>
          <w:b/>
          <w:u w:val="single"/>
        </w:rPr>
      </w:pPr>
    </w:p>
    <w:p w14:paraId="7F0B9CAC" w14:textId="77777777" w:rsidR="00ED0276" w:rsidRDefault="00ED0276" w:rsidP="000A7A65">
      <w:pPr>
        <w:rPr>
          <w:b/>
          <w:u w:val="single"/>
        </w:rPr>
      </w:pPr>
    </w:p>
    <w:p w14:paraId="71C4E645" w14:textId="77777777" w:rsidR="00ED0276" w:rsidRDefault="00ED0276" w:rsidP="000A7A65">
      <w:pPr>
        <w:rPr>
          <w:b/>
          <w:u w:val="single"/>
        </w:rPr>
      </w:pPr>
    </w:p>
    <w:p w14:paraId="3C0D145C" w14:textId="77777777" w:rsidR="00ED0276" w:rsidRDefault="00ED0276" w:rsidP="000A7A65">
      <w:pPr>
        <w:rPr>
          <w:b/>
          <w:u w:val="single"/>
        </w:rPr>
      </w:pPr>
      <w:r w:rsidRPr="00480C21">
        <w:rPr>
          <w:rFonts w:ascii="Calibri" w:hAnsi="Calibri" w:cs="Calibri"/>
          <w:noProof/>
        </w:rPr>
        <w:lastRenderedPageBreak/>
        <mc:AlternateContent>
          <mc:Choice Requires="wps">
            <w:drawing>
              <wp:anchor distT="45720" distB="45720" distL="114300" distR="114300" simplePos="0" relativeHeight="251707392" behindDoc="0" locked="0" layoutInCell="1" allowOverlap="1" wp14:anchorId="2ADE55A6" wp14:editId="2B88B81E">
                <wp:simplePos x="0" y="0"/>
                <wp:positionH relativeFrom="margin">
                  <wp:align>center</wp:align>
                </wp:positionH>
                <wp:positionV relativeFrom="paragraph">
                  <wp:posOffset>342900</wp:posOffset>
                </wp:positionV>
                <wp:extent cx="6089015" cy="8153400"/>
                <wp:effectExtent l="0" t="0" r="26035" b="19050"/>
                <wp:wrapSquare wrapText="bothSides"/>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9015" cy="8153400"/>
                        </a:xfrm>
                        <a:prstGeom prst="rect">
                          <a:avLst/>
                        </a:prstGeom>
                        <a:solidFill>
                          <a:srgbClr val="FFFFFF"/>
                        </a:solidFill>
                        <a:ln w="9525">
                          <a:solidFill>
                            <a:srgbClr val="000000"/>
                          </a:solidFill>
                          <a:miter lim="800000"/>
                          <a:headEnd/>
                          <a:tailEnd/>
                        </a:ln>
                      </wps:spPr>
                      <wps:txbx>
                        <w:txbxContent>
                          <w:p w14:paraId="6B54F86F" w14:textId="77777777" w:rsidR="00AF7E2A" w:rsidRPr="000C7A56" w:rsidRDefault="00AF7E2A" w:rsidP="00ED0276">
                            <w:pPr>
                              <w:rPr>
                                <w:rFonts w:ascii="Calibri" w:hAnsi="Calibri" w:cs="Calibri"/>
                                <w:sz w:val="20"/>
                              </w:rPr>
                            </w:pPr>
                            <w:r w:rsidRPr="000C7A56">
                              <w:rPr>
                                <w:b/>
                                <w:sz w:val="20"/>
                                <w:u w:val="single"/>
                              </w:rPr>
                              <w:t>Cynhadledd 2 – trawsgrifiad</w:t>
                            </w:r>
                            <w:r>
                              <w:rPr>
                                <w:rFonts w:ascii="Calibri" w:hAnsi="Calibri" w:cs="Calibri"/>
                                <w:sz w:val="24"/>
                                <w:szCs w:val="24"/>
                              </w:rPr>
                              <w:t xml:space="preserve"> </w:t>
                            </w:r>
                          </w:p>
                          <w:p w14:paraId="35CBA745" w14:textId="77777777" w:rsidR="00AF7E2A" w:rsidRPr="00ED0276" w:rsidRDefault="00AF7E2A" w:rsidP="00ED0276">
                            <w:pPr>
                              <w:spacing w:line="360" w:lineRule="auto"/>
                              <w:rPr>
                                <w:rFonts w:ascii="Calibri" w:hAnsi="Calibri" w:cs="Calibri"/>
                                <w:sz w:val="20"/>
                              </w:rPr>
                            </w:pPr>
                            <w:r w:rsidRPr="00ED0276">
                              <w:rPr>
                                <w:rFonts w:ascii="Calibri" w:hAnsi="Calibri" w:cs="Calibri"/>
                                <w:b/>
                                <w:sz w:val="20"/>
                              </w:rPr>
                              <w:t xml:space="preserve">Pl.A: </w:t>
                            </w:r>
                            <w:r w:rsidRPr="00ED0276">
                              <w:rPr>
                                <w:rFonts w:ascii="Calibri" w:hAnsi="Calibri" w:cs="Calibri"/>
                                <w:sz w:val="20"/>
                              </w:rPr>
                              <w:t>ymm…wel dwi’n dwli ar wneud pethau ymarferol a chreadigol, a hefyd defnyddio computer a ipads a stwff i ddysgu achos ma hwna’n hwyl a hefyd fi’n heto gweitho gyda pen a papur a iste wrth ddesg trwy’r....trwy’r amser!!! Ym...www...fi hefyd yn joio pan fi’n cal cydweithio a ffrindiau.</w:t>
                            </w:r>
                          </w:p>
                          <w:p w14:paraId="60DCE01A" w14:textId="77777777" w:rsidR="00AF7E2A" w:rsidRPr="00ED0276" w:rsidRDefault="00AF7E2A" w:rsidP="00ED0276">
                            <w:pPr>
                              <w:spacing w:line="360" w:lineRule="auto"/>
                              <w:rPr>
                                <w:rFonts w:ascii="Calibri" w:hAnsi="Calibri" w:cs="Calibri"/>
                                <w:sz w:val="20"/>
                              </w:rPr>
                            </w:pPr>
                            <w:r w:rsidRPr="00ED0276">
                              <w:rPr>
                                <w:rFonts w:ascii="Calibri" w:hAnsi="Calibri" w:cs="Calibri"/>
                                <w:sz w:val="20"/>
                              </w:rPr>
                              <w:t>Ond fi’n dwli ar dechnoleg fel o chi’n gallu gweld ar y daith o amgylch yr ysgol gyda fi, ma fe jyst yn ffordd cwl o ddysgu a neud pethe a fi’n teimlo fel ma lot well da fi hwna na cofnodi ar bapur gyda beiro a fi’n teimlo fel nagyd ni’n neud yn y gwersi Cymraeg, Saesneg a Mathemateg yn blwyddyn 6…a ma hwna mor ddiflas sai’n hoffi ysgrifennu a beiro trw’r amser.</w:t>
                            </w:r>
                          </w:p>
                          <w:p w14:paraId="148E1DB7" w14:textId="77777777" w:rsidR="00AF7E2A" w:rsidRPr="00ED0276" w:rsidRDefault="00AF7E2A" w:rsidP="00ED0276">
                            <w:pPr>
                              <w:spacing w:line="360" w:lineRule="auto"/>
                              <w:rPr>
                                <w:rFonts w:ascii="Calibri" w:hAnsi="Calibri" w:cs="Calibri"/>
                                <w:sz w:val="20"/>
                              </w:rPr>
                            </w:pPr>
                            <w:r w:rsidRPr="00ED0276">
                              <w:rPr>
                                <w:rFonts w:ascii="Calibri" w:hAnsi="Calibri" w:cs="Calibri"/>
                                <w:b/>
                                <w:sz w:val="20"/>
                              </w:rPr>
                              <w:t>Y:</w:t>
                            </w:r>
                            <w:r w:rsidRPr="00ED0276">
                              <w:rPr>
                                <w:rFonts w:ascii="Calibri" w:hAnsi="Calibri" w:cs="Calibri"/>
                                <w:sz w:val="20"/>
                              </w:rPr>
                              <w:t xml:space="preserve"> Pam wyt ti’n dweud hynny?</w:t>
                            </w:r>
                          </w:p>
                          <w:p w14:paraId="2B16A7E9" w14:textId="77777777" w:rsidR="00AF7E2A" w:rsidRPr="00ED0276" w:rsidRDefault="00AF7E2A" w:rsidP="00ED0276">
                            <w:pPr>
                              <w:spacing w:line="360" w:lineRule="auto"/>
                              <w:rPr>
                                <w:rFonts w:ascii="Calibri" w:hAnsi="Calibri" w:cs="Calibri"/>
                                <w:b/>
                                <w:sz w:val="20"/>
                              </w:rPr>
                            </w:pPr>
                            <w:r w:rsidRPr="00ED0276">
                              <w:rPr>
                                <w:rFonts w:ascii="Calibri" w:hAnsi="Calibri" w:cs="Calibri"/>
                                <w:b/>
                                <w:sz w:val="20"/>
                              </w:rPr>
                              <w:t>Pl.A:</w:t>
                            </w:r>
                            <w:r w:rsidRPr="00ED0276">
                              <w:rPr>
                                <w:rFonts w:ascii="Calibri" w:hAnsi="Calibri" w:cs="Calibri"/>
                                <w:sz w:val="20"/>
                              </w:rPr>
                              <w:t xml:space="preserve"> wel, jyst sdim gyda fi’r motivation i feddwl yn enwedig yn cyfnodau cannwyll os fi jyst yn sgwennu gyda beiro ar bapur.  Sdim byd yn dod i’r pen a wedyn fi’n mynd yn blanc a sai’n ysgrifennu dim byd.</w:t>
                            </w:r>
                          </w:p>
                          <w:p w14:paraId="1F34527D" w14:textId="77777777" w:rsidR="00AF7E2A" w:rsidRPr="00ED0276" w:rsidRDefault="00AF7E2A" w:rsidP="00ED0276">
                            <w:pPr>
                              <w:spacing w:line="360" w:lineRule="auto"/>
                              <w:rPr>
                                <w:rFonts w:ascii="Calibri" w:hAnsi="Calibri" w:cs="Calibri"/>
                                <w:b/>
                                <w:sz w:val="20"/>
                              </w:rPr>
                            </w:pPr>
                            <w:r w:rsidRPr="00ED0276">
                              <w:rPr>
                                <w:rFonts w:ascii="Calibri" w:hAnsi="Calibri" w:cs="Calibri"/>
                                <w:b/>
                                <w:sz w:val="20"/>
                              </w:rPr>
                              <w:t>Y</w:t>
                            </w:r>
                            <w:r w:rsidRPr="00ED0276">
                              <w:rPr>
                                <w:rFonts w:ascii="Calibri" w:hAnsi="Calibri" w:cs="Calibri"/>
                                <w:b/>
                                <w:bCs/>
                                <w:sz w:val="20"/>
                              </w:rPr>
                              <w:t xml:space="preserve">:  </w:t>
                            </w:r>
                            <w:r w:rsidRPr="00ED0276">
                              <w:rPr>
                                <w:rFonts w:ascii="Calibri" w:hAnsi="Calibri" w:cs="Calibri"/>
                                <w:sz w:val="20"/>
                              </w:rPr>
                              <w:t>Felly, mewn byd delfrydol, hoffet ti gael y cyfle i ddefnyddio dyfais technoleg i gofnodi yn y sesiynau cannwyll ac mewn gwersi mathemateg efallai? Wyt ti’n meddwl bydd cael y cyfle hynny yn dy gymell i ddysgu?</w:t>
                            </w:r>
                          </w:p>
                          <w:p w14:paraId="354D4BC5" w14:textId="77777777" w:rsidR="00AF7E2A" w:rsidRPr="00ED0276" w:rsidRDefault="00AF7E2A" w:rsidP="00ED0276">
                            <w:pPr>
                              <w:spacing w:line="360" w:lineRule="auto"/>
                              <w:rPr>
                                <w:rFonts w:ascii="Calibri" w:hAnsi="Calibri" w:cs="Calibri"/>
                                <w:sz w:val="20"/>
                              </w:rPr>
                            </w:pPr>
                            <w:r w:rsidRPr="00ED0276">
                              <w:rPr>
                                <w:rFonts w:ascii="Calibri" w:hAnsi="Calibri" w:cs="Calibri"/>
                                <w:b/>
                                <w:sz w:val="20"/>
                              </w:rPr>
                              <w:t xml:space="preserve">Pl.A: </w:t>
                            </w:r>
                            <w:r w:rsidRPr="00ED0276">
                              <w:rPr>
                                <w:rFonts w:ascii="Calibri" w:hAnsi="Calibri" w:cs="Calibri"/>
                                <w:sz w:val="20"/>
                              </w:rPr>
                              <w:t>bydd, bydden ni’n joio cal y cyfle na, allen ni deleto geiriau a camgymeriadau wedyn heb I neb sylweddoli achos na rheswm arall fi’n casau gweithio a ysgrifennu gyda beiro – sai’n gallu delete geirie a gyd o’r mistakes fi’n neud.</w:t>
                            </w:r>
                          </w:p>
                          <w:p w14:paraId="71608D8B" w14:textId="77777777" w:rsidR="00AF7E2A" w:rsidRPr="00ED0276" w:rsidRDefault="00AF7E2A" w:rsidP="00ED0276">
                            <w:pPr>
                              <w:spacing w:line="360" w:lineRule="auto"/>
                              <w:rPr>
                                <w:rFonts w:ascii="Calibri" w:hAnsi="Calibri" w:cs="Calibri"/>
                                <w:sz w:val="20"/>
                              </w:rPr>
                            </w:pPr>
                            <w:r w:rsidRPr="00ED0276">
                              <w:rPr>
                                <w:rFonts w:ascii="Calibri" w:hAnsi="Calibri" w:cs="Calibri"/>
                                <w:b/>
                                <w:sz w:val="20"/>
                              </w:rPr>
                              <w:t xml:space="preserve">Y:  </w:t>
                            </w:r>
                            <w:r w:rsidRPr="00ED0276">
                              <w:rPr>
                                <w:rFonts w:ascii="Calibri" w:hAnsi="Calibri" w:cs="Calibri"/>
                                <w:sz w:val="20"/>
                              </w:rPr>
                              <w:t>Oes yna unrhyw beth neu unrhyw fodd arall neu rywbeth allet ti ddweud wrthyf am dy ddysgu yn yr ysgol?  Beth sy’n bwysig i ti wrth ddysgu?</w:t>
                            </w:r>
                          </w:p>
                          <w:p w14:paraId="20230A8E" w14:textId="77777777" w:rsidR="00AF7E2A" w:rsidRPr="00ED0276" w:rsidRDefault="00AF7E2A" w:rsidP="00ED0276">
                            <w:pPr>
                              <w:spacing w:line="360" w:lineRule="auto"/>
                              <w:rPr>
                                <w:rFonts w:ascii="Calibri" w:hAnsi="Calibri" w:cs="Calibri"/>
                                <w:sz w:val="20"/>
                              </w:rPr>
                            </w:pPr>
                            <w:r w:rsidRPr="00ED0276">
                              <w:rPr>
                                <w:rFonts w:ascii="Calibri" w:hAnsi="Calibri" w:cs="Calibri"/>
                                <w:b/>
                                <w:sz w:val="20"/>
                                <w:highlight w:val="yellow"/>
                              </w:rPr>
                              <w:t>Pl.A:</w:t>
                            </w:r>
                            <w:r w:rsidRPr="00ED0276">
                              <w:rPr>
                                <w:rFonts w:ascii="Calibri" w:hAnsi="Calibri" w:cs="Calibri"/>
                                <w:sz w:val="20"/>
                                <w:highlight w:val="yellow"/>
                              </w:rPr>
                              <w:t xml:space="preserve"> sai’n siwr iawn… fi’n CARU (gweiddodd y plentyn) gwneud mewn gwersi yw gweithio gyda ffrind neu rhywun arall…achos…um… wythnos diwethaf yn mathemateg wedd miss yn trial esbonio rhywbeth cymhleth ma am amserlenni bws…a we ni rili ddim yn gwybod beth i wneud a we ni ddim yn deall e ar y dechre, ond, pan ofynnes i i fy ffrind a wedyn wnaethom ni cydweithio fe wnaeth i mi ddeall y gwaith…a nawr fi’n teimlo mor hyderus yn gwneud gwaith ar datrys problemau a rhesymu gwaith sy’n gwneud gyda amser achos nath fy ffrind helpu fi!</w:t>
                            </w:r>
                          </w:p>
                          <w:p w14:paraId="7B58A334" w14:textId="77777777" w:rsidR="00AF7E2A" w:rsidRPr="00ED0276" w:rsidRDefault="00AF7E2A" w:rsidP="00ED0276">
                            <w:pPr>
                              <w:spacing w:line="360" w:lineRule="auto"/>
                              <w:rPr>
                                <w:rFonts w:ascii="Calibri" w:hAnsi="Calibri" w:cs="Calibri"/>
                                <w:sz w:val="20"/>
                              </w:rPr>
                            </w:pPr>
                            <w:r w:rsidRPr="00ED0276">
                              <w:rPr>
                                <w:rFonts w:ascii="Calibri" w:hAnsi="Calibri" w:cs="Calibri"/>
                                <w:b/>
                                <w:sz w:val="20"/>
                              </w:rPr>
                              <w:t xml:space="preserve">Y:  </w:t>
                            </w:r>
                            <w:r w:rsidRPr="00ED0276">
                              <w:rPr>
                                <w:rFonts w:ascii="Calibri" w:hAnsi="Calibri" w:cs="Calibri"/>
                                <w:sz w:val="20"/>
                              </w:rPr>
                              <w:t>Pam wnest ti ddim gofyn i’r athrawes am gymorth pan oeddet ti’n cael anhawster ar ôl iddi esbonio’r dasg?</w:t>
                            </w:r>
                          </w:p>
                          <w:p w14:paraId="1279F5E2" w14:textId="77777777" w:rsidR="00AF7E2A" w:rsidRPr="00ED0276" w:rsidRDefault="00AF7E2A" w:rsidP="00ED0276">
                            <w:pPr>
                              <w:spacing w:line="360" w:lineRule="auto"/>
                              <w:rPr>
                                <w:rFonts w:ascii="Calibri" w:hAnsi="Calibri" w:cs="Calibri"/>
                                <w:sz w:val="20"/>
                              </w:rPr>
                            </w:pPr>
                            <w:r w:rsidRPr="00ED0276">
                              <w:rPr>
                                <w:rFonts w:ascii="Calibri" w:hAnsi="Calibri" w:cs="Calibri"/>
                                <w:b/>
                                <w:sz w:val="20"/>
                                <w:highlight w:val="yellow"/>
                              </w:rPr>
                              <w:t xml:space="preserve">Pl.A:  </w:t>
                            </w:r>
                            <w:r w:rsidRPr="00ED0276">
                              <w:rPr>
                                <w:rFonts w:ascii="Calibri" w:hAnsi="Calibri" w:cs="Calibri"/>
                                <w:sz w:val="20"/>
                                <w:highlight w:val="yellow"/>
                              </w:rPr>
                              <w:t>dwi jyst yn fwy cysurus yn trafod anawsterau gyda ffrindiau nag I fi gyda athrawes…fi’n mynd I teimlo’n eithaf fel…pryderus yn siarad a’r athrawes am bethau fi ddim gallu neud…</w:t>
                            </w:r>
                          </w:p>
                          <w:p w14:paraId="6BDA9978" w14:textId="77777777" w:rsidR="00AF7E2A" w:rsidRPr="00ED0276" w:rsidRDefault="00AF7E2A" w:rsidP="00ED0276">
                            <w:pPr>
                              <w:spacing w:line="360" w:lineRule="auto"/>
                              <w:rPr>
                                <w:rFonts w:ascii="Calibri" w:hAnsi="Calibri" w:cs="Calibri"/>
                                <w:sz w:val="20"/>
                              </w:rPr>
                            </w:pPr>
                            <w:r w:rsidRPr="00ED0276">
                              <w:rPr>
                                <w:rFonts w:ascii="Calibri" w:hAnsi="Calibri" w:cs="Calibri"/>
                                <w:b/>
                                <w:sz w:val="20"/>
                              </w:rPr>
                              <w:t xml:space="preserve">Y:  </w:t>
                            </w:r>
                            <w:r w:rsidRPr="00ED0276">
                              <w:rPr>
                                <w:rFonts w:ascii="Calibri" w:hAnsi="Calibri" w:cs="Calibri"/>
                                <w:sz w:val="20"/>
                              </w:rPr>
                              <w:t>Wyt ti’n gwybod pam? Oes rhywbeth yn dy boeni?</w:t>
                            </w:r>
                          </w:p>
                          <w:p w14:paraId="3C3E7D8A" w14:textId="77777777" w:rsidR="00AF7E2A" w:rsidRPr="000C7A56" w:rsidRDefault="00AF7E2A" w:rsidP="00ED0276">
                            <w:pPr>
                              <w:spacing w:line="360" w:lineRule="auto"/>
                              <w:rPr>
                                <w:rFonts w:ascii="Calibri" w:hAnsi="Calibri" w:cs="Calibri"/>
                                <w:b/>
                                <w:sz w:val="20"/>
                              </w:rPr>
                            </w:pPr>
                            <w:r w:rsidRPr="00ED0276">
                              <w:rPr>
                                <w:rFonts w:ascii="Calibri" w:hAnsi="Calibri" w:cs="Calibri"/>
                                <w:b/>
                                <w:sz w:val="20"/>
                                <w:highlight w:val="yellow"/>
                              </w:rPr>
                              <w:t xml:space="preserve">Pl.A; </w:t>
                            </w:r>
                            <w:r w:rsidRPr="00ED0276">
                              <w:rPr>
                                <w:rFonts w:ascii="Calibri" w:hAnsi="Calibri" w:cs="Calibri"/>
                                <w:sz w:val="20"/>
                                <w:highlight w:val="yellow"/>
                              </w:rPr>
                              <w:t>na. fi ddim yn gwbod pam…sai gwbod be i weud…um…</w:t>
                            </w:r>
                          </w:p>
                          <w:p w14:paraId="4462F52B" w14:textId="77777777" w:rsidR="00AF7E2A" w:rsidRPr="00B93D04" w:rsidRDefault="00AF7E2A" w:rsidP="00ED0276">
                            <w:pPr>
                              <w:spacing w:line="360" w:lineRule="auto"/>
                              <w:rPr>
                                <w:rFonts w:ascii="Calibri" w:hAnsi="Calibri" w:cs="Calibri"/>
                                <w:b/>
                              </w:rPr>
                            </w:pPr>
                          </w:p>
                          <w:p w14:paraId="23644AE4" w14:textId="77777777" w:rsidR="00AF7E2A" w:rsidRDefault="00AF7E2A" w:rsidP="00ED0276">
                            <w:pPr>
                              <w:spacing w:line="360" w:lineRule="auto"/>
                              <w:rPr>
                                <w:rFonts w:ascii="Calibri" w:hAnsi="Calibri" w:cs="Calibri"/>
                              </w:rPr>
                            </w:pPr>
                          </w:p>
                          <w:p w14:paraId="5999BF41" w14:textId="77777777" w:rsidR="00AF7E2A" w:rsidRPr="00480C21" w:rsidRDefault="00AF7E2A" w:rsidP="00ED0276">
                            <w:pPr>
                              <w:rPr>
                                <w:b/>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ADE55A6" id="_x0000_s1028" type="#_x0000_t202" style="position:absolute;margin-left:0;margin-top:27pt;width:479.45pt;height:642pt;z-index:25170739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">
                <v:textbox>
                  <w:txbxContent>
                    <w:p w14:paraId="6B54F86F" w14:textId="77777777" w:rsidR="00AF7E2A" w:rsidRPr="000C7A56" w:rsidRDefault="00AF7E2A" w:rsidP="00ED0276">
                      <w:pPr>
                        <w:rPr>
                          <w:rFonts w:ascii="Calibri" w:hAnsi="Calibri" w:cs="Calibri"/>
                          <w:sz w:val="20"/>
                        </w:rPr>
                      </w:pPr>
                      <w:r w:rsidRPr="000C7A56">
                        <w:rPr>
                          <w:b/>
                          <w:sz w:val="20"/>
                          <w:u w:val="single"/>
                        </w:rPr>
                        <w:t>Cynhadledd 2 – trawsgrifiad</w:t>
                      </w:r>
                      <w:r>
                        <w:rPr>
                          <w:rFonts w:ascii="Calibri" w:hAnsi="Calibri" w:cs="Calibri"/>
                          <w:sz w:val="24"/>
                          <w:szCs w:val="24"/>
                        </w:rPr>
                        <w:t xml:space="preserve"> </w:t>
                      </w:r>
                    </w:p>
                    <w:p w14:paraId="35CBA745" w14:textId="77777777" w:rsidR="00AF7E2A" w:rsidRPr="00ED0276" w:rsidRDefault="00AF7E2A" w:rsidP="00ED0276">
                      <w:pPr>
                        <w:spacing w:line="360" w:lineRule="auto"/>
                        <w:rPr>
                          <w:rFonts w:ascii="Calibri" w:hAnsi="Calibri" w:cs="Calibri"/>
                          <w:sz w:val="20"/>
                        </w:rPr>
                      </w:pPr>
                      <w:r w:rsidRPr="00ED0276">
                        <w:rPr>
                          <w:rFonts w:ascii="Calibri" w:hAnsi="Calibri" w:cs="Calibri"/>
                          <w:b/>
                          <w:sz w:val="20"/>
                        </w:rPr>
                        <w:t xml:space="preserve">Pl.A: </w:t>
                      </w:r>
                      <w:r w:rsidRPr="00ED0276">
                        <w:rPr>
                          <w:rFonts w:ascii="Calibri" w:hAnsi="Calibri" w:cs="Calibri"/>
                          <w:sz w:val="20"/>
                        </w:rPr>
                        <w:t>ymm…wel dwi’n dwli ar wneud pethau ymarferol a chreadigol, a hefyd defnyddio computer a ipads a stwff i ddysgu achos ma hwna’n hwyl a hefyd fi’n heto gweitho gyda pen a papur a iste wrth ddesg trwy’r....trwy’r amser!!! Ym...www...fi hefyd yn joio pan fi’n cal cydweithio a ffrindiau.</w:t>
                      </w:r>
                    </w:p>
                    <w:p w14:paraId="60DCE01A" w14:textId="77777777" w:rsidR="00AF7E2A" w:rsidRPr="00ED0276" w:rsidRDefault="00AF7E2A" w:rsidP="00ED0276">
                      <w:pPr>
                        <w:spacing w:line="360" w:lineRule="auto"/>
                        <w:rPr>
                          <w:rFonts w:ascii="Calibri" w:hAnsi="Calibri" w:cs="Calibri"/>
                          <w:sz w:val="20"/>
                        </w:rPr>
                      </w:pPr>
                      <w:r w:rsidRPr="00ED0276">
                        <w:rPr>
                          <w:rFonts w:ascii="Calibri" w:hAnsi="Calibri" w:cs="Calibri"/>
                          <w:sz w:val="20"/>
                        </w:rPr>
                        <w:t>Ond fi’n dwli ar dechnoleg fel o chi’n gallu gweld ar y daith o amgylch yr ysgol gyda fi, ma fe jyst yn ffordd cwl o ddysgu a neud pethe a fi’n teimlo fel ma lot well da fi hwna na cofnodi ar bapur gyda beiro a fi’n teimlo fel nagyd ni’n neud yn y gwersi Cymraeg, Saesneg a Mathemateg yn blwyddyn 6…a ma hwna mor ddiflas sai’n hoffi ysgrifennu a beiro trw’r amser.</w:t>
                      </w:r>
                    </w:p>
                    <w:p w14:paraId="148E1DB7" w14:textId="77777777" w:rsidR="00AF7E2A" w:rsidRPr="00ED0276" w:rsidRDefault="00AF7E2A" w:rsidP="00ED0276">
                      <w:pPr>
                        <w:spacing w:line="360" w:lineRule="auto"/>
                        <w:rPr>
                          <w:rFonts w:ascii="Calibri" w:hAnsi="Calibri" w:cs="Calibri"/>
                          <w:sz w:val="20"/>
                        </w:rPr>
                      </w:pPr>
                      <w:r w:rsidRPr="00ED0276">
                        <w:rPr>
                          <w:rFonts w:ascii="Calibri" w:hAnsi="Calibri" w:cs="Calibri"/>
                          <w:b/>
                          <w:sz w:val="20"/>
                        </w:rPr>
                        <w:t>Y:</w:t>
                      </w:r>
                      <w:r w:rsidRPr="00ED0276">
                        <w:rPr>
                          <w:rFonts w:ascii="Calibri" w:hAnsi="Calibri" w:cs="Calibri"/>
                          <w:sz w:val="20"/>
                        </w:rPr>
                        <w:t xml:space="preserve"> Pam wyt ti’n dweud hynny?</w:t>
                      </w:r>
                    </w:p>
                    <w:p w14:paraId="2B16A7E9" w14:textId="77777777" w:rsidR="00AF7E2A" w:rsidRPr="00ED0276" w:rsidRDefault="00AF7E2A" w:rsidP="00ED0276">
                      <w:pPr>
                        <w:spacing w:line="360" w:lineRule="auto"/>
                        <w:rPr>
                          <w:rFonts w:ascii="Calibri" w:hAnsi="Calibri" w:cs="Calibri"/>
                          <w:b/>
                          <w:sz w:val="20"/>
                        </w:rPr>
                      </w:pPr>
                      <w:r w:rsidRPr="00ED0276">
                        <w:rPr>
                          <w:rFonts w:ascii="Calibri" w:hAnsi="Calibri" w:cs="Calibri"/>
                          <w:b/>
                          <w:sz w:val="20"/>
                        </w:rPr>
                        <w:t>Pl.A:</w:t>
                      </w:r>
                      <w:r w:rsidRPr="00ED0276">
                        <w:rPr>
                          <w:rFonts w:ascii="Calibri" w:hAnsi="Calibri" w:cs="Calibri"/>
                          <w:sz w:val="20"/>
                        </w:rPr>
                        <w:t xml:space="preserve"> wel, jyst sdim gyda fi’r motivation i feddwl yn enwedig yn cyfnodau cannwyll os fi jyst yn sgwennu gyda beiro ar bapur.  Sdim byd yn dod i’r pen a wedyn fi’n mynd yn blanc a sai’n ysgrifennu dim byd.</w:t>
                      </w:r>
                    </w:p>
                    <w:p w14:paraId="1F34527D" w14:textId="77777777" w:rsidR="00AF7E2A" w:rsidRPr="00ED0276" w:rsidRDefault="00AF7E2A" w:rsidP="00ED0276">
                      <w:pPr>
                        <w:spacing w:line="360" w:lineRule="auto"/>
                        <w:rPr>
                          <w:rFonts w:ascii="Calibri" w:hAnsi="Calibri" w:cs="Calibri"/>
                          <w:b/>
                          <w:sz w:val="20"/>
                        </w:rPr>
                      </w:pPr>
                      <w:r w:rsidRPr="00ED0276">
                        <w:rPr>
                          <w:rFonts w:ascii="Calibri" w:hAnsi="Calibri" w:cs="Calibri"/>
                          <w:b/>
                          <w:sz w:val="20"/>
                        </w:rPr>
                        <w:t>Y</w:t>
                      </w:r>
                      <w:r w:rsidRPr="00ED0276">
                        <w:rPr>
                          <w:rFonts w:ascii="Calibri" w:hAnsi="Calibri" w:cs="Calibri"/>
                          <w:b/>
                          <w:bCs/>
                          <w:sz w:val="20"/>
                        </w:rPr>
                        <w:t xml:space="preserve">:  </w:t>
                      </w:r>
                      <w:r w:rsidRPr="00ED0276">
                        <w:rPr>
                          <w:rFonts w:ascii="Calibri" w:hAnsi="Calibri" w:cs="Calibri"/>
                          <w:sz w:val="20"/>
                        </w:rPr>
                        <w:t>Felly, mewn byd delfrydol, hoffet ti gael y cyfle i ddefnyddio dyfais technoleg i gofnodi yn y sesiynau cannwyll ac mewn gwersi mathemateg efallai? Wyt ti’n meddwl bydd cael y cyfle hynny yn dy gymell i ddysgu?</w:t>
                      </w:r>
                    </w:p>
                    <w:p w14:paraId="354D4BC5" w14:textId="77777777" w:rsidR="00AF7E2A" w:rsidRPr="00ED0276" w:rsidRDefault="00AF7E2A" w:rsidP="00ED0276">
                      <w:pPr>
                        <w:spacing w:line="360" w:lineRule="auto"/>
                        <w:rPr>
                          <w:rFonts w:ascii="Calibri" w:hAnsi="Calibri" w:cs="Calibri"/>
                          <w:sz w:val="20"/>
                        </w:rPr>
                      </w:pPr>
                      <w:r w:rsidRPr="00ED0276">
                        <w:rPr>
                          <w:rFonts w:ascii="Calibri" w:hAnsi="Calibri" w:cs="Calibri"/>
                          <w:b/>
                          <w:sz w:val="20"/>
                        </w:rPr>
                        <w:t xml:space="preserve">Pl.A: </w:t>
                      </w:r>
                      <w:r w:rsidRPr="00ED0276">
                        <w:rPr>
                          <w:rFonts w:ascii="Calibri" w:hAnsi="Calibri" w:cs="Calibri"/>
                          <w:sz w:val="20"/>
                        </w:rPr>
                        <w:t>bydd, bydden ni’n joio cal y cyfle na, allen ni deleto geiriau a camgymeriadau wedyn heb I neb sylweddoli achos na rheswm arall fi’n casau gweithio a ysgrifennu gyda beiro – sai’n gallu delete geirie a gyd o’r mistakes fi’n neud.</w:t>
                      </w:r>
                    </w:p>
                    <w:p w14:paraId="71608D8B" w14:textId="77777777" w:rsidR="00AF7E2A" w:rsidRPr="00ED0276" w:rsidRDefault="00AF7E2A" w:rsidP="00ED0276">
                      <w:pPr>
                        <w:spacing w:line="360" w:lineRule="auto"/>
                        <w:rPr>
                          <w:rFonts w:ascii="Calibri" w:hAnsi="Calibri" w:cs="Calibri"/>
                          <w:sz w:val="20"/>
                        </w:rPr>
                      </w:pPr>
                      <w:r w:rsidRPr="00ED0276">
                        <w:rPr>
                          <w:rFonts w:ascii="Calibri" w:hAnsi="Calibri" w:cs="Calibri"/>
                          <w:b/>
                          <w:sz w:val="20"/>
                        </w:rPr>
                        <w:t xml:space="preserve">Y:  </w:t>
                      </w:r>
                      <w:r w:rsidRPr="00ED0276">
                        <w:rPr>
                          <w:rFonts w:ascii="Calibri" w:hAnsi="Calibri" w:cs="Calibri"/>
                          <w:sz w:val="20"/>
                        </w:rPr>
                        <w:t>Oes yna unrhyw beth neu unrhyw fodd arall neu rywbeth allet ti ddweud wrthyf am dy ddysgu yn yr ysgol?  Beth sy’n bwysig i ti wrth ddysgu?</w:t>
                      </w:r>
                    </w:p>
                    <w:p w14:paraId="20230A8E" w14:textId="77777777" w:rsidR="00AF7E2A" w:rsidRPr="00ED0276" w:rsidRDefault="00AF7E2A" w:rsidP="00ED0276">
                      <w:pPr>
                        <w:spacing w:line="360" w:lineRule="auto"/>
                        <w:rPr>
                          <w:rFonts w:ascii="Calibri" w:hAnsi="Calibri" w:cs="Calibri"/>
                          <w:sz w:val="20"/>
                        </w:rPr>
                      </w:pPr>
                      <w:r w:rsidRPr="00ED0276">
                        <w:rPr>
                          <w:rFonts w:ascii="Calibri" w:hAnsi="Calibri" w:cs="Calibri"/>
                          <w:b/>
                          <w:sz w:val="20"/>
                          <w:highlight w:val="yellow"/>
                        </w:rPr>
                        <w:t>Pl.A:</w:t>
                      </w:r>
                      <w:r w:rsidRPr="00ED0276">
                        <w:rPr>
                          <w:rFonts w:ascii="Calibri" w:hAnsi="Calibri" w:cs="Calibri"/>
                          <w:sz w:val="20"/>
                          <w:highlight w:val="yellow"/>
                        </w:rPr>
                        <w:t xml:space="preserve"> sai’n siwr iawn… fi’n CARU (gweiddodd y plentyn) gwneud mewn gwersi yw gweithio gyda ffrind neu rhywun arall…achos…um… wythnos diwethaf yn mathemateg wedd miss yn trial esbonio rhywbeth cymhleth ma am amserlenni bws…a we ni rili ddim yn gwybod beth i wneud a we ni ddim yn deall e ar y dechre, ond, pan ofynnes i i fy ffrind a wedyn wnaethom ni cydweithio fe wnaeth i mi ddeall y gwaith…a nawr fi’n teimlo mor hyderus yn gwneud gwaith ar datrys problemau a rhesymu gwaith sy’n gwneud gyda amser achos nath fy ffrind helpu fi!</w:t>
                      </w:r>
                    </w:p>
                    <w:p w14:paraId="7B58A334" w14:textId="77777777" w:rsidR="00AF7E2A" w:rsidRPr="00ED0276" w:rsidRDefault="00AF7E2A" w:rsidP="00ED0276">
                      <w:pPr>
                        <w:spacing w:line="360" w:lineRule="auto"/>
                        <w:rPr>
                          <w:rFonts w:ascii="Calibri" w:hAnsi="Calibri" w:cs="Calibri"/>
                          <w:sz w:val="20"/>
                        </w:rPr>
                      </w:pPr>
                      <w:r w:rsidRPr="00ED0276">
                        <w:rPr>
                          <w:rFonts w:ascii="Calibri" w:hAnsi="Calibri" w:cs="Calibri"/>
                          <w:b/>
                          <w:sz w:val="20"/>
                        </w:rPr>
                        <w:t xml:space="preserve">Y:  </w:t>
                      </w:r>
                      <w:r w:rsidRPr="00ED0276">
                        <w:rPr>
                          <w:rFonts w:ascii="Calibri" w:hAnsi="Calibri" w:cs="Calibri"/>
                          <w:sz w:val="20"/>
                        </w:rPr>
                        <w:t>Pam wnest ti ddim gofyn i’r athrawes am gymorth pan oeddet ti’n cael anhawster ar ôl iddi esbonio’r dasg?</w:t>
                      </w:r>
                    </w:p>
                    <w:p w14:paraId="1279F5E2" w14:textId="77777777" w:rsidR="00AF7E2A" w:rsidRPr="00ED0276" w:rsidRDefault="00AF7E2A" w:rsidP="00ED0276">
                      <w:pPr>
                        <w:spacing w:line="360" w:lineRule="auto"/>
                        <w:rPr>
                          <w:rFonts w:ascii="Calibri" w:hAnsi="Calibri" w:cs="Calibri"/>
                          <w:sz w:val="20"/>
                        </w:rPr>
                      </w:pPr>
                      <w:r w:rsidRPr="00ED0276">
                        <w:rPr>
                          <w:rFonts w:ascii="Calibri" w:hAnsi="Calibri" w:cs="Calibri"/>
                          <w:b/>
                          <w:sz w:val="20"/>
                          <w:highlight w:val="yellow"/>
                        </w:rPr>
                        <w:t xml:space="preserve">Pl.A:  </w:t>
                      </w:r>
                      <w:r w:rsidRPr="00ED0276">
                        <w:rPr>
                          <w:rFonts w:ascii="Calibri" w:hAnsi="Calibri" w:cs="Calibri"/>
                          <w:sz w:val="20"/>
                          <w:highlight w:val="yellow"/>
                        </w:rPr>
                        <w:t>dwi jyst yn fwy cysurus yn trafod anawsterau gyda ffrindiau nag I fi gyda athrawes…fi’n mynd I teimlo’n eithaf fel…pryderus yn siarad a’r athrawes am bethau fi ddim gallu neud…</w:t>
                      </w:r>
                    </w:p>
                    <w:p w14:paraId="6BDA9978" w14:textId="77777777" w:rsidR="00AF7E2A" w:rsidRPr="00ED0276" w:rsidRDefault="00AF7E2A" w:rsidP="00ED0276">
                      <w:pPr>
                        <w:spacing w:line="360" w:lineRule="auto"/>
                        <w:rPr>
                          <w:rFonts w:ascii="Calibri" w:hAnsi="Calibri" w:cs="Calibri"/>
                          <w:sz w:val="20"/>
                        </w:rPr>
                      </w:pPr>
                      <w:r w:rsidRPr="00ED0276">
                        <w:rPr>
                          <w:rFonts w:ascii="Calibri" w:hAnsi="Calibri" w:cs="Calibri"/>
                          <w:b/>
                          <w:sz w:val="20"/>
                        </w:rPr>
                        <w:t xml:space="preserve">Y:  </w:t>
                      </w:r>
                      <w:r w:rsidRPr="00ED0276">
                        <w:rPr>
                          <w:rFonts w:ascii="Calibri" w:hAnsi="Calibri" w:cs="Calibri"/>
                          <w:sz w:val="20"/>
                        </w:rPr>
                        <w:t>Wyt ti’n gwybod pam? Oes rhywbeth yn dy boeni?</w:t>
                      </w:r>
                    </w:p>
                    <w:p w14:paraId="3C3E7D8A" w14:textId="77777777" w:rsidR="00AF7E2A" w:rsidRPr="000C7A56" w:rsidRDefault="00AF7E2A" w:rsidP="00ED0276">
                      <w:pPr>
                        <w:spacing w:line="360" w:lineRule="auto"/>
                        <w:rPr>
                          <w:rFonts w:ascii="Calibri" w:hAnsi="Calibri" w:cs="Calibri"/>
                          <w:b/>
                          <w:sz w:val="20"/>
                        </w:rPr>
                      </w:pPr>
                      <w:r w:rsidRPr="00ED0276">
                        <w:rPr>
                          <w:rFonts w:ascii="Calibri" w:hAnsi="Calibri" w:cs="Calibri"/>
                          <w:b/>
                          <w:sz w:val="20"/>
                          <w:highlight w:val="yellow"/>
                        </w:rPr>
                        <w:t xml:space="preserve">Pl.A; </w:t>
                      </w:r>
                      <w:r w:rsidRPr="00ED0276">
                        <w:rPr>
                          <w:rFonts w:ascii="Calibri" w:hAnsi="Calibri" w:cs="Calibri"/>
                          <w:sz w:val="20"/>
                          <w:highlight w:val="yellow"/>
                        </w:rPr>
                        <w:t>na. fi ddim yn gwbod pam…sai gwbod be i weud…um…</w:t>
                      </w:r>
                    </w:p>
                    <w:p w14:paraId="4462F52B" w14:textId="77777777" w:rsidR="00AF7E2A" w:rsidRPr="00B93D04" w:rsidRDefault="00AF7E2A" w:rsidP="00ED0276">
                      <w:pPr>
                        <w:spacing w:line="360" w:lineRule="auto"/>
                        <w:rPr>
                          <w:rFonts w:ascii="Calibri" w:hAnsi="Calibri" w:cs="Calibri"/>
                          <w:b/>
                        </w:rPr>
                      </w:pPr>
                    </w:p>
                    <w:p w14:paraId="23644AE4" w14:textId="77777777" w:rsidR="00AF7E2A" w:rsidRDefault="00AF7E2A" w:rsidP="00ED0276">
                      <w:pPr>
                        <w:spacing w:line="360" w:lineRule="auto"/>
                        <w:rPr>
                          <w:rFonts w:ascii="Calibri" w:hAnsi="Calibri" w:cs="Calibri"/>
                        </w:rPr>
                      </w:pPr>
                    </w:p>
                    <w:p w14:paraId="5999BF41" w14:textId="77777777" w:rsidR="00AF7E2A" w:rsidRPr="00480C21" w:rsidRDefault="00AF7E2A" w:rsidP="00ED0276">
                      <w:pPr>
                        <w:rPr>
                          <w:b/>
                          <w:u w:val="single"/>
                        </w:rPr>
                      </w:pPr>
                    </w:p>
                  </w:txbxContent>
                </v:textbox>
                <w10:wrap type="square" anchorx="margin"/>
              </v:shape>
            </w:pict>
          </mc:Fallback>
        </mc:AlternateContent>
      </w:r>
      <w:r w:rsidR="00620EDD">
        <w:rPr>
          <w:b/>
          <w:u w:val="single"/>
        </w:rPr>
        <w:t xml:space="preserve">Rhif 9 – Cynhadledd 2 </w:t>
      </w:r>
    </w:p>
    <w:p w14:paraId="64896FF3" w14:textId="77777777" w:rsidR="00ED0276" w:rsidRDefault="00ED0276" w:rsidP="000A7A65">
      <w:pPr>
        <w:rPr>
          <w:b/>
          <w:u w:val="single"/>
        </w:rPr>
      </w:pPr>
    </w:p>
    <w:p w14:paraId="41147E3C" w14:textId="693AB26E" w:rsidR="00A07ED7" w:rsidRDefault="00D06EB4" w:rsidP="000A7A65">
      <w:pPr>
        <w:rPr>
          <w:b/>
          <w:u w:val="single"/>
        </w:rPr>
      </w:pPr>
      <w:r>
        <w:rPr>
          <w:b/>
          <w:u w:val="single"/>
        </w:rPr>
        <w:lastRenderedPageBreak/>
        <w:t>Rhif 10</w:t>
      </w:r>
      <w:r w:rsidR="009F1DEB">
        <w:rPr>
          <w:b/>
          <w:u w:val="single"/>
        </w:rPr>
        <w:t xml:space="preserve"> – gwaith anorffenedig (</w:t>
      </w:r>
      <w:r w:rsidR="00AA0316">
        <w:rPr>
          <w:b/>
          <w:u w:val="single"/>
        </w:rPr>
        <w:t xml:space="preserve">gwersi </w:t>
      </w:r>
      <w:r w:rsidR="009F1DEB">
        <w:rPr>
          <w:b/>
          <w:u w:val="single"/>
        </w:rPr>
        <w:t>Cymraeg a Saesneg)</w:t>
      </w:r>
    </w:p>
    <w:p w14:paraId="6F8BEED2" w14:textId="620A1EA5" w:rsidR="00ED0276" w:rsidRDefault="00ED0276" w:rsidP="000A7A65">
      <w:pPr>
        <w:rPr>
          <w:b/>
          <w:u w:val="single"/>
        </w:rPr>
      </w:pPr>
      <w:r>
        <w:rPr>
          <w:b/>
          <w:u w:val="single"/>
        </w:rPr>
        <w:t>Cymraeg</w:t>
      </w:r>
    </w:p>
    <w:p w14:paraId="6DA08D20" w14:textId="3877DF12" w:rsidR="009F1DEB" w:rsidRDefault="009F1DEB" w:rsidP="000A7A65">
      <w:pPr>
        <w:rPr>
          <w:b/>
          <w:u w:val="single"/>
        </w:rPr>
      </w:pPr>
      <w:r>
        <w:rPr>
          <w:noProof/>
        </w:rPr>
        <w:drawing>
          <wp:inline distT="0" distB="0" distL="0" distR="0" wp14:anchorId="38185BF9" wp14:editId="51FCB5EF">
            <wp:extent cx="5731510" cy="7880826"/>
            <wp:effectExtent l="0" t="0" r="2540" b="635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31510" cy="7880826"/>
                    </a:xfrm>
                    <a:prstGeom prst="rect">
                      <a:avLst/>
                    </a:prstGeom>
                    <a:noFill/>
                    <a:ln>
                      <a:noFill/>
                    </a:ln>
                  </pic:spPr>
                </pic:pic>
              </a:graphicData>
            </a:graphic>
          </wp:inline>
        </w:drawing>
      </w:r>
    </w:p>
    <w:p w14:paraId="6C4D90FF" w14:textId="4A7BED19" w:rsidR="009F1DEB" w:rsidRDefault="009F1DEB" w:rsidP="000A7A65">
      <w:pPr>
        <w:rPr>
          <w:b/>
          <w:u w:val="single"/>
        </w:rPr>
      </w:pPr>
      <w:r>
        <w:rPr>
          <w:noProof/>
        </w:rPr>
        <w:lastRenderedPageBreak/>
        <w:drawing>
          <wp:anchor distT="0" distB="0" distL="114300" distR="114300" simplePos="0" relativeHeight="251685888" behindDoc="1" locked="0" layoutInCell="1" allowOverlap="1" wp14:anchorId="0C456920" wp14:editId="1460E77C">
            <wp:simplePos x="0" y="0"/>
            <wp:positionH relativeFrom="column">
              <wp:posOffset>-190500</wp:posOffset>
            </wp:positionH>
            <wp:positionV relativeFrom="paragraph">
              <wp:posOffset>59055</wp:posOffset>
            </wp:positionV>
            <wp:extent cx="5731510" cy="7880350"/>
            <wp:effectExtent l="0" t="0" r="2540" b="6350"/>
            <wp:wrapTight wrapText="bothSides">
              <wp:wrapPolygon edited="0">
                <wp:start x="21600" y="21600"/>
                <wp:lineTo x="21600" y="35"/>
                <wp:lineTo x="62" y="35"/>
                <wp:lineTo x="62" y="21600"/>
                <wp:lineTo x="21600" y="2160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rot="10800000">
                      <a:off x="0" y="0"/>
                      <a:ext cx="5731510" cy="7880350"/>
                    </a:xfrm>
                    <a:prstGeom prst="rect">
                      <a:avLst/>
                    </a:prstGeom>
                    <a:noFill/>
                    <a:ln>
                      <a:noFill/>
                    </a:ln>
                  </pic:spPr>
                </pic:pic>
              </a:graphicData>
            </a:graphic>
          </wp:anchor>
        </w:drawing>
      </w:r>
    </w:p>
    <w:p w14:paraId="51C86606" w14:textId="145DD42A" w:rsidR="009F1DEB" w:rsidRDefault="009F1DEB" w:rsidP="000A7A65">
      <w:pPr>
        <w:rPr>
          <w:b/>
          <w:u w:val="single"/>
        </w:rPr>
      </w:pPr>
    </w:p>
    <w:p w14:paraId="6D1293C4" w14:textId="105C92E4" w:rsidR="00A07ED7" w:rsidRDefault="00A07ED7" w:rsidP="000A7A65">
      <w:pPr>
        <w:rPr>
          <w:b/>
          <w:u w:val="single"/>
        </w:rPr>
      </w:pPr>
    </w:p>
    <w:p w14:paraId="47EB95CE" w14:textId="6E8BBFF5" w:rsidR="00A07ED7" w:rsidRDefault="009F1DEB" w:rsidP="000A7A65">
      <w:pPr>
        <w:rPr>
          <w:b/>
          <w:u w:val="single"/>
        </w:rPr>
      </w:pPr>
      <w:r>
        <w:rPr>
          <w:noProof/>
        </w:rPr>
        <w:lastRenderedPageBreak/>
        <w:drawing>
          <wp:anchor distT="0" distB="0" distL="114300" distR="114300" simplePos="0" relativeHeight="251684864" behindDoc="1" locked="0" layoutInCell="1" allowOverlap="1" wp14:anchorId="1A863C4E" wp14:editId="02500BD3">
            <wp:simplePos x="0" y="0"/>
            <wp:positionH relativeFrom="margin">
              <wp:align>center</wp:align>
            </wp:positionH>
            <wp:positionV relativeFrom="paragraph">
              <wp:posOffset>57150</wp:posOffset>
            </wp:positionV>
            <wp:extent cx="5471795" cy="7524750"/>
            <wp:effectExtent l="0" t="0" r="0" b="0"/>
            <wp:wrapTight wrapText="bothSides">
              <wp:wrapPolygon edited="0">
                <wp:start x="21600" y="21600"/>
                <wp:lineTo x="21600" y="55"/>
                <wp:lineTo x="93" y="55"/>
                <wp:lineTo x="93" y="21600"/>
                <wp:lineTo x="21600" y="2160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rot="10800000">
                      <a:off x="0" y="0"/>
                      <a:ext cx="5471795" cy="75247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7E70CCC" w14:textId="5CC0E12F" w:rsidR="00A07ED7" w:rsidRDefault="00A07ED7" w:rsidP="000A7A65">
      <w:pPr>
        <w:rPr>
          <w:b/>
          <w:u w:val="single"/>
        </w:rPr>
      </w:pPr>
    </w:p>
    <w:p w14:paraId="072F727B" w14:textId="61C4CD6A" w:rsidR="009B6B9F" w:rsidRDefault="009B6B9F" w:rsidP="000A7A65">
      <w:pPr>
        <w:rPr>
          <w:b/>
          <w:u w:val="single"/>
        </w:rPr>
      </w:pPr>
    </w:p>
    <w:p w14:paraId="0E4BDA56" w14:textId="464370CF" w:rsidR="009F1DEB" w:rsidRDefault="009F1DEB" w:rsidP="000A7A65">
      <w:pPr>
        <w:rPr>
          <w:b/>
          <w:u w:val="single"/>
        </w:rPr>
      </w:pPr>
    </w:p>
    <w:p w14:paraId="1EB99235" w14:textId="37A12A34" w:rsidR="009F1DEB" w:rsidRDefault="009F1DEB" w:rsidP="000A7A65">
      <w:pPr>
        <w:rPr>
          <w:b/>
          <w:u w:val="single"/>
        </w:rPr>
      </w:pPr>
      <w:r>
        <w:rPr>
          <w:noProof/>
        </w:rPr>
        <w:lastRenderedPageBreak/>
        <w:drawing>
          <wp:inline distT="0" distB="0" distL="0" distR="0" wp14:anchorId="3EC06777" wp14:editId="634D12D2">
            <wp:extent cx="5731510" cy="7880826"/>
            <wp:effectExtent l="0" t="0" r="2540" b="635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731510" cy="7880826"/>
                    </a:xfrm>
                    <a:prstGeom prst="rect">
                      <a:avLst/>
                    </a:prstGeom>
                    <a:noFill/>
                    <a:ln>
                      <a:noFill/>
                    </a:ln>
                  </pic:spPr>
                </pic:pic>
              </a:graphicData>
            </a:graphic>
          </wp:inline>
        </w:drawing>
      </w:r>
    </w:p>
    <w:p w14:paraId="5A558D76" w14:textId="77777777" w:rsidR="009F1DEB" w:rsidRDefault="009F1DEB" w:rsidP="000A7A65">
      <w:pPr>
        <w:rPr>
          <w:b/>
          <w:u w:val="single"/>
        </w:rPr>
      </w:pPr>
    </w:p>
    <w:p w14:paraId="47A2A3B1" w14:textId="77777777" w:rsidR="009F1DEB" w:rsidRDefault="009F1DEB" w:rsidP="000A7A65">
      <w:pPr>
        <w:rPr>
          <w:b/>
          <w:u w:val="single"/>
        </w:rPr>
      </w:pPr>
    </w:p>
    <w:p w14:paraId="3F136CF7" w14:textId="77777777" w:rsidR="009F1DEB" w:rsidRDefault="009F1DEB" w:rsidP="000A7A65">
      <w:pPr>
        <w:rPr>
          <w:b/>
          <w:u w:val="single"/>
        </w:rPr>
      </w:pPr>
    </w:p>
    <w:p w14:paraId="541DE6CE" w14:textId="69274902" w:rsidR="009F1DEB" w:rsidRDefault="00ED0276" w:rsidP="000A7A65">
      <w:pPr>
        <w:rPr>
          <w:b/>
          <w:u w:val="single"/>
        </w:rPr>
      </w:pPr>
      <w:r>
        <w:rPr>
          <w:b/>
          <w:u w:val="single"/>
        </w:rPr>
        <w:lastRenderedPageBreak/>
        <w:t>Saesneg</w:t>
      </w:r>
    </w:p>
    <w:p w14:paraId="30FBFCDF" w14:textId="0962BAF7" w:rsidR="009F1DEB" w:rsidRDefault="00ED0276" w:rsidP="000A7A65">
      <w:pPr>
        <w:rPr>
          <w:b/>
          <w:u w:val="single"/>
        </w:rPr>
      </w:pPr>
      <w:r>
        <w:rPr>
          <w:noProof/>
        </w:rPr>
        <w:drawing>
          <wp:anchor distT="0" distB="0" distL="114300" distR="114300" simplePos="0" relativeHeight="251686912" behindDoc="1" locked="0" layoutInCell="1" allowOverlap="1" wp14:anchorId="4A7CBCD8" wp14:editId="2BAB50A0">
            <wp:simplePos x="0" y="0"/>
            <wp:positionH relativeFrom="margin">
              <wp:align>right</wp:align>
            </wp:positionH>
            <wp:positionV relativeFrom="paragraph">
              <wp:posOffset>324485</wp:posOffset>
            </wp:positionV>
            <wp:extent cx="5731510" cy="3067599"/>
            <wp:effectExtent l="0" t="0" r="2540" b="0"/>
            <wp:wrapTight wrapText="bothSides">
              <wp:wrapPolygon edited="0">
                <wp:start x="0" y="0"/>
                <wp:lineTo x="0" y="21466"/>
                <wp:lineTo x="21538" y="21466"/>
                <wp:lineTo x="21538"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731510" cy="3067599"/>
                    </a:xfrm>
                    <a:prstGeom prst="rect">
                      <a:avLst/>
                    </a:prstGeom>
                    <a:noFill/>
                    <a:ln>
                      <a:noFill/>
                    </a:ln>
                  </pic:spPr>
                </pic:pic>
              </a:graphicData>
            </a:graphic>
          </wp:anchor>
        </w:drawing>
      </w:r>
    </w:p>
    <w:p w14:paraId="5BEAAD83" w14:textId="100E3644" w:rsidR="009F1DEB" w:rsidRDefault="009F1DEB" w:rsidP="000A7A65">
      <w:pPr>
        <w:rPr>
          <w:b/>
          <w:u w:val="single"/>
        </w:rPr>
      </w:pPr>
    </w:p>
    <w:p w14:paraId="4B2C0ED8" w14:textId="05D7AED6" w:rsidR="009F1DEB" w:rsidRDefault="009F1DEB" w:rsidP="000A7A65">
      <w:pPr>
        <w:rPr>
          <w:b/>
          <w:u w:val="single"/>
        </w:rPr>
      </w:pPr>
    </w:p>
    <w:p w14:paraId="2F4A184B" w14:textId="77777777" w:rsidR="009F1DEB" w:rsidRDefault="009F1DEB" w:rsidP="000A7A65">
      <w:pPr>
        <w:rPr>
          <w:b/>
          <w:u w:val="single"/>
        </w:rPr>
      </w:pPr>
    </w:p>
    <w:p w14:paraId="42C9148B" w14:textId="308AF3B9" w:rsidR="009F1DEB" w:rsidRDefault="00D66E91" w:rsidP="000A7A65">
      <w:pPr>
        <w:rPr>
          <w:b/>
          <w:u w:val="single"/>
        </w:rPr>
      </w:pPr>
      <w:r>
        <w:rPr>
          <w:noProof/>
        </w:rPr>
        <w:lastRenderedPageBreak/>
        <w:drawing>
          <wp:inline distT="0" distB="0" distL="0" distR="0" wp14:anchorId="7DB12C40" wp14:editId="54D47FE6">
            <wp:extent cx="5731510" cy="7903020"/>
            <wp:effectExtent l="0" t="0" r="2540" b="317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731510" cy="7903020"/>
                    </a:xfrm>
                    <a:prstGeom prst="rect">
                      <a:avLst/>
                    </a:prstGeom>
                    <a:noFill/>
                    <a:ln>
                      <a:noFill/>
                    </a:ln>
                  </pic:spPr>
                </pic:pic>
              </a:graphicData>
            </a:graphic>
          </wp:inline>
        </w:drawing>
      </w:r>
    </w:p>
    <w:p w14:paraId="470510F2" w14:textId="77777777" w:rsidR="009F1DEB" w:rsidRDefault="009F1DEB" w:rsidP="000A7A65">
      <w:pPr>
        <w:rPr>
          <w:b/>
          <w:u w:val="single"/>
        </w:rPr>
      </w:pPr>
    </w:p>
    <w:p w14:paraId="31A13910" w14:textId="77777777" w:rsidR="002E5345" w:rsidRDefault="002E5345" w:rsidP="002E5345">
      <w:pPr>
        <w:rPr>
          <w:b/>
          <w:u w:val="single"/>
        </w:rPr>
      </w:pPr>
    </w:p>
    <w:p w14:paraId="48CF6150" w14:textId="5DE77A20" w:rsidR="002E5345" w:rsidRDefault="002E5345" w:rsidP="002E5345">
      <w:pPr>
        <w:rPr>
          <w:b/>
          <w:u w:val="single"/>
        </w:rPr>
      </w:pPr>
      <w:r>
        <w:rPr>
          <w:b/>
          <w:u w:val="single"/>
        </w:rPr>
        <w:lastRenderedPageBreak/>
        <w:t>Rhif 11 – Iechyd a Lles</w:t>
      </w:r>
    </w:p>
    <w:p w14:paraId="56D51C71" w14:textId="77777777" w:rsidR="002E5345" w:rsidRDefault="002E5345" w:rsidP="002E5345">
      <w:pPr>
        <w:rPr>
          <w:b/>
          <w:u w:val="single"/>
        </w:rPr>
      </w:pPr>
      <w:r w:rsidRPr="004232B9">
        <w:rPr>
          <w:b/>
          <w:noProof/>
          <w:u w:val="single"/>
        </w:rPr>
        <w:drawing>
          <wp:anchor distT="0" distB="0" distL="114300" distR="114300" simplePos="0" relativeHeight="251688960" behindDoc="1" locked="0" layoutInCell="1" allowOverlap="1" wp14:anchorId="46CBC847" wp14:editId="12CF1EF7">
            <wp:simplePos x="0" y="0"/>
            <wp:positionH relativeFrom="margin">
              <wp:align>left</wp:align>
            </wp:positionH>
            <wp:positionV relativeFrom="paragraph">
              <wp:posOffset>6985</wp:posOffset>
            </wp:positionV>
            <wp:extent cx="5139055" cy="3728085"/>
            <wp:effectExtent l="0" t="0" r="4445" b="5715"/>
            <wp:wrapTight wrapText="bothSides">
              <wp:wrapPolygon edited="0">
                <wp:start x="0" y="0"/>
                <wp:lineTo x="0" y="21523"/>
                <wp:lineTo x="21539" y="21523"/>
                <wp:lineTo x="21539"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139055" cy="372808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8B107D9" w14:textId="77777777" w:rsidR="002E5345" w:rsidRDefault="002E5345" w:rsidP="002E5345">
      <w:pPr>
        <w:rPr>
          <w:b/>
          <w:u w:val="single"/>
        </w:rPr>
      </w:pPr>
    </w:p>
    <w:p w14:paraId="4A86DFC8" w14:textId="77777777" w:rsidR="002E5345" w:rsidRDefault="002E5345" w:rsidP="002E5345">
      <w:pPr>
        <w:rPr>
          <w:b/>
          <w:u w:val="single"/>
        </w:rPr>
      </w:pPr>
    </w:p>
    <w:p w14:paraId="3343CE3A" w14:textId="77777777" w:rsidR="002E5345" w:rsidRDefault="002E5345" w:rsidP="002E5345">
      <w:pPr>
        <w:rPr>
          <w:b/>
          <w:u w:val="single"/>
        </w:rPr>
      </w:pPr>
    </w:p>
    <w:p w14:paraId="4B4B675A" w14:textId="77777777" w:rsidR="002E5345" w:rsidRDefault="002E5345" w:rsidP="002E5345">
      <w:pPr>
        <w:rPr>
          <w:b/>
          <w:u w:val="single"/>
        </w:rPr>
      </w:pPr>
    </w:p>
    <w:p w14:paraId="26C8D132" w14:textId="77777777" w:rsidR="002E5345" w:rsidRDefault="002E5345" w:rsidP="002E5345">
      <w:pPr>
        <w:rPr>
          <w:b/>
          <w:u w:val="single"/>
        </w:rPr>
      </w:pPr>
    </w:p>
    <w:p w14:paraId="010E3B6B" w14:textId="77777777" w:rsidR="002E5345" w:rsidRDefault="002E5345" w:rsidP="002E5345">
      <w:pPr>
        <w:rPr>
          <w:b/>
          <w:u w:val="single"/>
        </w:rPr>
      </w:pPr>
    </w:p>
    <w:p w14:paraId="1A0A1997" w14:textId="77777777" w:rsidR="002E5345" w:rsidRDefault="002E5345" w:rsidP="002E5345">
      <w:pPr>
        <w:rPr>
          <w:b/>
          <w:u w:val="single"/>
        </w:rPr>
      </w:pPr>
    </w:p>
    <w:p w14:paraId="108485A9" w14:textId="77777777" w:rsidR="002E5345" w:rsidRDefault="002E5345" w:rsidP="002E5345">
      <w:pPr>
        <w:rPr>
          <w:b/>
          <w:u w:val="single"/>
        </w:rPr>
      </w:pPr>
    </w:p>
    <w:p w14:paraId="47084E2B" w14:textId="77777777" w:rsidR="002E5345" w:rsidRDefault="002E5345" w:rsidP="002E5345">
      <w:pPr>
        <w:rPr>
          <w:b/>
          <w:u w:val="single"/>
        </w:rPr>
      </w:pPr>
    </w:p>
    <w:p w14:paraId="24AB986F" w14:textId="77777777" w:rsidR="002E5345" w:rsidRDefault="002E5345" w:rsidP="002E5345">
      <w:pPr>
        <w:rPr>
          <w:b/>
          <w:u w:val="single"/>
        </w:rPr>
      </w:pPr>
    </w:p>
    <w:p w14:paraId="66039D29" w14:textId="77777777" w:rsidR="002E5345" w:rsidRDefault="002E5345" w:rsidP="002E5345">
      <w:pPr>
        <w:rPr>
          <w:b/>
          <w:u w:val="single"/>
        </w:rPr>
      </w:pPr>
      <w:r>
        <w:rPr>
          <w:noProof/>
        </w:rPr>
        <w:drawing>
          <wp:anchor distT="0" distB="0" distL="114300" distR="114300" simplePos="0" relativeHeight="251689984" behindDoc="1" locked="0" layoutInCell="1" allowOverlap="1" wp14:anchorId="2EE3B509" wp14:editId="70A4E2CC">
            <wp:simplePos x="0" y="0"/>
            <wp:positionH relativeFrom="margin">
              <wp:posOffset>-664385</wp:posOffset>
            </wp:positionH>
            <wp:positionV relativeFrom="paragraph">
              <wp:posOffset>410100</wp:posOffset>
            </wp:positionV>
            <wp:extent cx="3571875" cy="3750310"/>
            <wp:effectExtent l="0" t="0" r="9525" b="2540"/>
            <wp:wrapTight wrapText="bothSides">
              <wp:wrapPolygon edited="0">
                <wp:start x="0" y="0"/>
                <wp:lineTo x="0" y="21505"/>
                <wp:lineTo x="21542" y="21505"/>
                <wp:lineTo x="21542"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3571875" cy="375031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3B108A2" w14:textId="77777777" w:rsidR="002E5345" w:rsidRDefault="002E5345" w:rsidP="002E5345">
      <w:pPr>
        <w:rPr>
          <w:b/>
          <w:u w:val="single"/>
        </w:rPr>
      </w:pPr>
    </w:p>
    <w:p w14:paraId="29A5076B" w14:textId="77777777" w:rsidR="002E5345" w:rsidRDefault="002E5345" w:rsidP="002E5345">
      <w:pPr>
        <w:rPr>
          <w:b/>
          <w:u w:val="single"/>
        </w:rPr>
      </w:pPr>
    </w:p>
    <w:p w14:paraId="3B1A622C" w14:textId="77777777" w:rsidR="002E5345" w:rsidRDefault="002E5345" w:rsidP="002E5345">
      <w:pPr>
        <w:rPr>
          <w:b/>
          <w:u w:val="single"/>
        </w:rPr>
      </w:pPr>
    </w:p>
    <w:p w14:paraId="7E3504B4" w14:textId="77777777" w:rsidR="002E5345" w:rsidRDefault="002E5345" w:rsidP="002E5345">
      <w:pPr>
        <w:rPr>
          <w:b/>
          <w:u w:val="single"/>
        </w:rPr>
      </w:pPr>
    </w:p>
    <w:p w14:paraId="53025B9C" w14:textId="77777777" w:rsidR="002E5345" w:rsidRDefault="002E5345" w:rsidP="002E5345">
      <w:pPr>
        <w:rPr>
          <w:b/>
          <w:u w:val="single"/>
        </w:rPr>
      </w:pPr>
    </w:p>
    <w:p w14:paraId="1C815102" w14:textId="77777777" w:rsidR="002E5345" w:rsidRDefault="002E5345" w:rsidP="002E5345">
      <w:pPr>
        <w:rPr>
          <w:b/>
          <w:u w:val="single"/>
        </w:rPr>
      </w:pPr>
    </w:p>
    <w:p w14:paraId="280D6B55" w14:textId="77777777" w:rsidR="002E5345" w:rsidRDefault="002E5345" w:rsidP="002E5345">
      <w:pPr>
        <w:rPr>
          <w:b/>
          <w:u w:val="single"/>
        </w:rPr>
      </w:pPr>
    </w:p>
    <w:p w14:paraId="25DB58CC" w14:textId="77777777" w:rsidR="002E5345" w:rsidRDefault="002E5345" w:rsidP="002E5345">
      <w:pPr>
        <w:rPr>
          <w:b/>
          <w:u w:val="single"/>
        </w:rPr>
      </w:pPr>
    </w:p>
    <w:p w14:paraId="6AEA576F" w14:textId="77777777" w:rsidR="002E5345" w:rsidRDefault="002E5345" w:rsidP="002E5345">
      <w:pPr>
        <w:rPr>
          <w:b/>
          <w:u w:val="single"/>
        </w:rPr>
      </w:pPr>
    </w:p>
    <w:p w14:paraId="3B29288C" w14:textId="77777777" w:rsidR="002E5345" w:rsidRDefault="002E5345" w:rsidP="002E5345">
      <w:pPr>
        <w:rPr>
          <w:b/>
          <w:u w:val="single"/>
        </w:rPr>
      </w:pPr>
    </w:p>
    <w:p w14:paraId="35055A01" w14:textId="77777777" w:rsidR="002E5345" w:rsidRDefault="002E5345" w:rsidP="002E5345">
      <w:pPr>
        <w:rPr>
          <w:b/>
          <w:u w:val="single"/>
        </w:rPr>
      </w:pPr>
    </w:p>
    <w:p w14:paraId="295A955B" w14:textId="77777777" w:rsidR="002E5345" w:rsidRDefault="002E5345" w:rsidP="002E5345">
      <w:pPr>
        <w:rPr>
          <w:b/>
          <w:u w:val="single"/>
        </w:rPr>
      </w:pPr>
    </w:p>
    <w:p w14:paraId="1320985B" w14:textId="77777777" w:rsidR="002E5345" w:rsidRDefault="002E5345" w:rsidP="002E5345">
      <w:pPr>
        <w:rPr>
          <w:b/>
          <w:u w:val="single"/>
        </w:rPr>
      </w:pPr>
    </w:p>
    <w:p w14:paraId="64819BCB" w14:textId="77777777" w:rsidR="002E5345" w:rsidRDefault="002E5345" w:rsidP="002E5345">
      <w:pPr>
        <w:rPr>
          <w:b/>
          <w:u w:val="single"/>
        </w:rPr>
      </w:pPr>
    </w:p>
    <w:p w14:paraId="5B42B88D" w14:textId="77777777" w:rsidR="002E5345" w:rsidRDefault="002E5345" w:rsidP="002E5345">
      <w:pPr>
        <w:rPr>
          <w:b/>
          <w:u w:val="single"/>
        </w:rPr>
      </w:pPr>
      <w:r>
        <w:rPr>
          <w:b/>
          <w:noProof/>
          <w:u w:val="single"/>
        </w:rPr>
        <w:lastRenderedPageBreak/>
        <w:drawing>
          <wp:anchor distT="0" distB="0" distL="114300" distR="114300" simplePos="0" relativeHeight="251691008" behindDoc="1" locked="0" layoutInCell="1" allowOverlap="1" wp14:anchorId="009DA5B9" wp14:editId="3AEB5631">
            <wp:simplePos x="0" y="0"/>
            <wp:positionH relativeFrom="margin">
              <wp:align>center</wp:align>
            </wp:positionH>
            <wp:positionV relativeFrom="paragraph">
              <wp:posOffset>0</wp:posOffset>
            </wp:positionV>
            <wp:extent cx="5427345" cy="4587240"/>
            <wp:effectExtent l="0" t="0" r="1905" b="3810"/>
            <wp:wrapTight wrapText="bothSides">
              <wp:wrapPolygon edited="0">
                <wp:start x="0" y="0"/>
                <wp:lineTo x="0" y="21528"/>
                <wp:lineTo x="21532" y="21528"/>
                <wp:lineTo x="21532"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33">
                      <a:extLst>
                        <a:ext uri="{28A0092B-C50C-407E-A947-70E740481C1C}">
                          <a14:useLocalDpi xmlns:a14="http://schemas.microsoft.com/office/drawing/2010/main" val="0"/>
                        </a:ext>
                      </a:extLst>
                    </a:blip>
                    <a:srcRect b="6130"/>
                    <a:stretch/>
                  </pic:blipFill>
                  <pic:spPr bwMode="auto">
                    <a:xfrm>
                      <a:off x="0" y="0"/>
                      <a:ext cx="5427345" cy="4587240"/>
                    </a:xfrm>
                    <a:prstGeom prst="rect">
                      <a:avLst/>
                    </a:prstGeom>
                    <a:noFill/>
                    <a:ln>
                      <a:noFill/>
                    </a:ln>
                    <a:extLst>
                      <a:ext uri="{53640926-AAD7-44D8-BBD7-CCE9431645EC}">
                        <a14:shadowObscured xmlns:a14="http://schemas.microsoft.com/office/drawing/2010/main"/>
                      </a:ext>
                    </a:extLst>
                  </pic:spPr>
                </pic:pic>
              </a:graphicData>
            </a:graphic>
          </wp:anchor>
        </w:drawing>
      </w:r>
    </w:p>
    <w:p w14:paraId="29AED217" w14:textId="77777777" w:rsidR="002E5345" w:rsidRDefault="002E5345" w:rsidP="002E5345">
      <w:pPr>
        <w:rPr>
          <w:b/>
          <w:u w:val="single"/>
        </w:rPr>
      </w:pPr>
    </w:p>
    <w:p w14:paraId="32BE802B" w14:textId="77777777" w:rsidR="002E5345" w:rsidRDefault="002E5345" w:rsidP="002E5345">
      <w:pPr>
        <w:rPr>
          <w:b/>
          <w:u w:val="single"/>
        </w:rPr>
      </w:pPr>
    </w:p>
    <w:p w14:paraId="5147B3DB" w14:textId="77777777" w:rsidR="002E5345" w:rsidRDefault="002E5345" w:rsidP="002E5345">
      <w:pPr>
        <w:rPr>
          <w:b/>
          <w:u w:val="single"/>
        </w:rPr>
      </w:pPr>
    </w:p>
    <w:p w14:paraId="31728C28" w14:textId="77777777" w:rsidR="009F1DEB" w:rsidRDefault="009F1DEB" w:rsidP="000A7A65">
      <w:pPr>
        <w:rPr>
          <w:b/>
          <w:u w:val="single"/>
        </w:rPr>
      </w:pPr>
    </w:p>
    <w:p w14:paraId="1474FC04" w14:textId="77777777" w:rsidR="009F1DEB" w:rsidRDefault="009F1DEB" w:rsidP="000A7A65">
      <w:pPr>
        <w:rPr>
          <w:b/>
          <w:u w:val="single"/>
        </w:rPr>
      </w:pPr>
    </w:p>
    <w:p w14:paraId="5B132A0B" w14:textId="77777777" w:rsidR="009F1DEB" w:rsidRDefault="009F1DEB" w:rsidP="000A7A65">
      <w:pPr>
        <w:rPr>
          <w:b/>
          <w:u w:val="single"/>
        </w:rPr>
      </w:pPr>
    </w:p>
    <w:p w14:paraId="17D9D811" w14:textId="77777777" w:rsidR="009F1DEB" w:rsidRDefault="009F1DEB" w:rsidP="000A7A65">
      <w:pPr>
        <w:rPr>
          <w:b/>
          <w:u w:val="single"/>
        </w:rPr>
      </w:pPr>
    </w:p>
    <w:p w14:paraId="6C43F40A" w14:textId="77777777" w:rsidR="009F1DEB" w:rsidRDefault="009F1DEB" w:rsidP="000A7A65">
      <w:pPr>
        <w:rPr>
          <w:b/>
          <w:u w:val="single"/>
        </w:rPr>
      </w:pPr>
    </w:p>
    <w:p w14:paraId="4EBE1B01" w14:textId="77777777" w:rsidR="009F1DEB" w:rsidRDefault="009F1DEB" w:rsidP="000A7A65">
      <w:pPr>
        <w:rPr>
          <w:b/>
          <w:u w:val="single"/>
        </w:rPr>
      </w:pPr>
    </w:p>
    <w:p w14:paraId="327247DC" w14:textId="77777777" w:rsidR="009F1DEB" w:rsidRDefault="009F1DEB" w:rsidP="000A7A65">
      <w:pPr>
        <w:rPr>
          <w:b/>
          <w:u w:val="single"/>
        </w:rPr>
      </w:pPr>
    </w:p>
    <w:p w14:paraId="3B0AF5BD" w14:textId="77777777" w:rsidR="009F1DEB" w:rsidRDefault="009F1DEB" w:rsidP="000A7A65">
      <w:pPr>
        <w:rPr>
          <w:b/>
          <w:u w:val="single"/>
        </w:rPr>
      </w:pPr>
    </w:p>
    <w:p w14:paraId="4F5284A0" w14:textId="77777777" w:rsidR="009F1DEB" w:rsidRDefault="009F1DEB" w:rsidP="000A7A65">
      <w:pPr>
        <w:rPr>
          <w:b/>
          <w:u w:val="single"/>
        </w:rPr>
      </w:pPr>
    </w:p>
    <w:p w14:paraId="54B547E8" w14:textId="76126C4D" w:rsidR="002E5345" w:rsidRPr="002E5345" w:rsidRDefault="009442C2" w:rsidP="000A7A65">
      <w:r>
        <w:rPr>
          <w:b/>
          <w:u w:val="single"/>
        </w:rPr>
        <w:lastRenderedPageBreak/>
        <w:t>Rhif 12</w:t>
      </w:r>
      <w:r w:rsidR="002E5345">
        <w:rPr>
          <w:b/>
          <w:u w:val="single"/>
        </w:rPr>
        <w:t xml:space="preserve"> – cynhadledd 2 </w:t>
      </w:r>
    </w:p>
    <w:p w14:paraId="5C2A4C19" w14:textId="229B76C9" w:rsidR="002E5345" w:rsidRPr="002E5345" w:rsidRDefault="004C2AE6" w:rsidP="000A7A65">
      <w:r w:rsidRPr="00480C21">
        <w:rPr>
          <w:rFonts w:ascii="Calibri" w:hAnsi="Calibri" w:cs="Calibri"/>
          <w:noProof/>
        </w:rPr>
        <mc:AlternateContent>
          <mc:Choice Requires="wps">
            <w:drawing>
              <wp:anchor distT="45720" distB="45720" distL="114300" distR="114300" simplePos="0" relativeHeight="251704320" behindDoc="0" locked="0" layoutInCell="1" allowOverlap="1" wp14:anchorId="18395164" wp14:editId="7B15106B">
                <wp:simplePos x="0" y="0"/>
                <wp:positionH relativeFrom="margin">
                  <wp:align>left</wp:align>
                </wp:positionH>
                <wp:positionV relativeFrom="paragraph">
                  <wp:posOffset>291465</wp:posOffset>
                </wp:positionV>
                <wp:extent cx="5704205" cy="5533390"/>
                <wp:effectExtent l="0" t="0" r="10795" b="10160"/>
                <wp:wrapSquare wrapText="bothSides"/>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4205" cy="5533390"/>
                        </a:xfrm>
                        <a:prstGeom prst="rect">
                          <a:avLst/>
                        </a:prstGeom>
                        <a:solidFill>
                          <a:srgbClr val="FFFFFF"/>
                        </a:solidFill>
                        <a:ln w="9525">
                          <a:solidFill>
                            <a:srgbClr val="000000"/>
                          </a:solidFill>
                          <a:miter lim="800000"/>
                          <a:headEnd/>
                          <a:tailEnd/>
                        </a:ln>
                      </wps:spPr>
                      <wps:txbx>
                        <w:txbxContent>
                          <w:p w14:paraId="62617DE7" w14:textId="77777777" w:rsidR="00AF7E2A" w:rsidRDefault="00AF7E2A" w:rsidP="004C2AE6">
                            <w:pPr>
                              <w:rPr>
                                <w:b/>
                                <w:u w:val="single"/>
                              </w:rPr>
                            </w:pPr>
                            <w:r>
                              <w:rPr>
                                <w:b/>
                                <w:u w:val="single"/>
                              </w:rPr>
                              <w:t>Cynhadledd 3</w:t>
                            </w:r>
                            <w:r w:rsidRPr="00480C21">
                              <w:rPr>
                                <w:b/>
                                <w:u w:val="single"/>
                              </w:rPr>
                              <w:t xml:space="preserve"> </w:t>
                            </w:r>
                            <w:r>
                              <w:rPr>
                                <w:b/>
                                <w:u w:val="single"/>
                              </w:rPr>
                              <w:t>–</w:t>
                            </w:r>
                            <w:r w:rsidRPr="00480C21">
                              <w:rPr>
                                <w:b/>
                                <w:u w:val="single"/>
                              </w:rPr>
                              <w:t xml:space="preserve"> trawsgrifiad</w:t>
                            </w:r>
                          </w:p>
                          <w:p w14:paraId="5127E76D" w14:textId="77777777" w:rsidR="00AF7E2A" w:rsidRPr="00A47F93" w:rsidRDefault="00AF7E2A" w:rsidP="004C2AE6">
                            <w:pPr>
                              <w:spacing w:line="360" w:lineRule="auto"/>
                              <w:rPr>
                                <w:rFonts w:ascii="Calibri" w:hAnsi="Calibri" w:cs="Calibri"/>
                                <w:b/>
                              </w:rPr>
                            </w:pPr>
                          </w:p>
                          <w:p w14:paraId="02E618A4" w14:textId="77777777" w:rsidR="00AF7E2A" w:rsidRPr="00A47F93" w:rsidRDefault="00AF7E2A" w:rsidP="004C2AE6">
                            <w:pPr>
                              <w:spacing w:line="360" w:lineRule="auto"/>
                              <w:rPr>
                                <w:rFonts w:ascii="Calibri" w:hAnsi="Calibri" w:cs="Calibri"/>
                              </w:rPr>
                            </w:pPr>
                            <w:r w:rsidRPr="00A47F93">
                              <w:rPr>
                                <w:rFonts w:ascii="Calibri" w:hAnsi="Calibri" w:cs="Calibri"/>
                                <w:b/>
                              </w:rPr>
                              <w:t xml:space="preserve">Ymchwilwr:   </w:t>
                            </w:r>
                            <w:r w:rsidRPr="00A47F93">
                              <w:rPr>
                                <w:rFonts w:ascii="Calibri" w:hAnsi="Calibri" w:cs="Calibri"/>
                              </w:rPr>
                              <w:t>Beth wyt ti’n hoffi fwyaf am ddod i’r ysgol ac am ddysgu yn yr ysgol hon?</w:t>
                            </w:r>
                          </w:p>
                          <w:p w14:paraId="504C0F76" w14:textId="77777777" w:rsidR="00AF7E2A" w:rsidRPr="00A47F93" w:rsidRDefault="00AF7E2A" w:rsidP="004C2AE6">
                            <w:pPr>
                              <w:spacing w:line="360" w:lineRule="auto"/>
                              <w:rPr>
                                <w:rFonts w:ascii="Calibri" w:hAnsi="Calibri" w:cs="Calibri"/>
                              </w:rPr>
                            </w:pPr>
                            <w:r w:rsidRPr="00A47F93">
                              <w:rPr>
                                <w:rFonts w:ascii="Calibri" w:hAnsi="Calibri" w:cs="Calibri"/>
                                <w:b/>
                              </w:rPr>
                              <w:t xml:space="preserve">Pl.A: </w:t>
                            </w:r>
                            <w:r w:rsidRPr="00A47F93">
                              <w:rPr>
                                <w:rFonts w:ascii="Calibri" w:hAnsi="Calibri" w:cs="Calibri"/>
                              </w:rPr>
                              <w:t>Fi’n meddwl…umm..ni’n ffodus iawn i dderbyn gymaint o gyfleoedd … achos ma ysgol newydd gyda ni a ma cyfleusterau ni mor dda, ni’n cal defnyddio popeth – yn enwedig pan ni’n cael gwersi yn yr Uwchradd!</w:t>
                            </w:r>
                          </w:p>
                          <w:p w14:paraId="10FA1171" w14:textId="77777777" w:rsidR="00AF7E2A" w:rsidRPr="00A47F93" w:rsidRDefault="00AF7E2A" w:rsidP="004C2AE6">
                            <w:pPr>
                              <w:spacing w:line="360" w:lineRule="auto"/>
                              <w:rPr>
                                <w:rFonts w:ascii="Calibri" w:hAnsi="Calibri" w:cs="Calibri"/>
                              </w:rPr>
                            </w:pPr>
                            <w:r w:rsidRPr="00A47F93">
                              <w:rPr>
                                <w:rFonts w:ascii="Calibri" w:hAnsi="Calibri" w:cs="Calibri"/>
                                <w:b/>
                              </w:rPr>
                              <w:t xml:space="preserve">Y:  </w:t>
                            </w:r>
                            <w:r>
                              <w:rPr>
                                <w:rFonts w:ascii="Calibri" w:hAnsi="Calibri" w:cs="Calibri"/>
                              </w:rPr>
                              <w:t>Ydych chi’n hynod o lwcus, ti’n iawn!  Wyt ti’n gallu dweud mwy wrthyf am y cyfleoedd chi’n cael yma?  Beth yw dy hoff beth?</w:t>
                            </w:r>
                          </w:p>
                          <w:p w14:paraId="647BD1EC" w14:textId="77777777" w:rsidR="00AF7E2A" w:rsidRPr="00A47F93" w:rsidRDefault="00AF7E2A" w:rsidP="004C2AE6">
                            <w:pPr>
                              <w:spacing w:line="360" w:lineRule="auto"/>
                            </w:pPr>
                            <w:r w:rsidRPr="00A47F93">
                              <w:rPr>
                                <w:rFonts w:ascii="Calibri" w:hAnsi="Calibri" w:cs="Calibri"/>
                                <w:b/>
                              </w:rPr>
                              <w:t xml:space="preserve">Pl.A:  </w:t>
                            </w:r>
                            <w:r w:rsidRPr="00A47F93">
                              <w:rPr>
                                <w:rFonts w:ascii="Calibri" w:hAnsi="Calibri" w:cs="Calibri"/>
                              </w:rPr>
                              <w:t>Yn bendant</w:t>
                            </w:r>
                            <w:r w:rsidRPr="00A47F93">
                              <w:t>, fi wrth fy modd yn gwneud pethau’n allgyrsiol fyd fel nawr ni’n paratoi ar gyfer ymarferion yr Eisteddfod a ni’n ymarfer siwrafod tua dwy waith yr wythnos... a fi’n joio hwna achos fi’n gallu bod gyda ffrindiau fyd a gwneud rhywbeth creadigol a gallu canu! A fi’n CARU CANU A CERDDORIAETH!</w:t>
                            </w:r>
                          </w:p>
                          <w:p w14:paraId="7D313B93" w14:textId="77777777" w:rsidR="00AF7E2A" w:rsidRPr="00A47F93" w:rsidRDefault="00AF7E2A" w:rsidP="004C2AE6">
                            <w:pPr>
                              <w:spacing w:line="360" w:lineRule="auto"/>
                            </w:pPr>
                            <w:r w:rsidRPr="00A47F93">
                              <w:t>Ym...</w:t>
                            </w:r>
                          </w:p>
                          <w:p w14:paraId="64C7655F" w14:textId="77777777" w:rsidR="00AF7E2A" w:rsidRPr="00A47F93" w:rsidRDefault="00AF7E2A" w:rsidP="004C2AE6">
                            <w:pPr>
                              <w:spacing w:line="360" w:lineRule="auto"/>
                            </w:pPr>
                            <w:r w:rsidRPr="00A47F93">
                              <w:t>Fi hefyd yn lico neud gweithgareddau ymarferol a cadw’n heini fel yng nghlwb yr urdd ni’n cael chwarae gemau a gwneud pethau hwyl gyda’n gilydd…a clwb chwaraeon – ni’n rhedeg a chwarae rownderi a pethau ffordd hynny.  Wythnos diwethaf we ni’n chwarae rugby tag gyda’r ysgol, ond collodd y tim ond sdim ots nes i joio.</w:t>
                            </w:r>
                          </w:p>
                          <w:p w14:paraId="5088C7CD" w14:textId="77777777" w:rsidR="00AF7E2A" w:rsidRDefault="00AF7E2A" w:rsidP="004C2AE6">
                            <w:pPr>
                              <w:spacing w:line="360" w:lineRule="auto"/>
                              <w:rPr>
                                <w:rFonts w:ascii="Calibri" w:hAnsi="Calibri" w:cs="Calibri"/>
                              </w:rPr>
                            </w:pPr>
                          </w:p>
                          <w:p w14:paraId="2A65D898" w14:textId="77777777" w:rsidR="00AF7E2A" w:rsidRPr="00480C21" w:rsidRDefault="00AF7E2A" w:rsidP="004C2AE6">
                            <w:pPr>
                              <w:rPr>
                                <w:b/>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8395164" id="_x0000_s1029" type="#_x0000_t202" style="position:absolute;margin-left:0;margin-top:22.95pt;width:449.15pt;height:435.7pt;z-index:25170432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">
                <v:textbox>
                  <w:txbxContent>
                    <w:p w14:paraId="62617DE7" w14:textId="77777777" w:rsidR="00AF7E2A" w:rsidRDefault="00AF7E2A" w:rsidP="004C2AE6">
                      <w:pPr>
                        <w:rPr>
                          <w:b/>
                          <w:u w:val="single"/>
                        </w:rPr>
                      </w:pPr>
                      <w:r>
                        <w:rPr>
                          <w:b/>
                          <w:u w:val="single"/>
                        </w:rPr>
                        <w:t>Cynhadledd 3</w:t>
                      </w:r>
                      <w:r w:rsidRPr="00480C21">
                        <w:rPr>
                          <w:b/>
                          <w:u w:val="single"/>
                        </w:rPr>
                        <w:t xml:space="preserve"> </w:t>
                      </w:r>
                      <w:r>
                        <w:rPr>
                          <w:b/>
                          <w:u w:val="single"/>
                        </w:rPr>
                        <w:t>–</w:t>
                      </w:r>
                      <w:r w:rsidRPr="00480C21">
                        <w:rPr>
                          <w:b/>
                          <w:u w:val="single"/>
                        </w:rPr>
                        <w:t xml:space="preserve"> trawsgrifiad</w:t>
                      </w:r>
                    </w:p>
                    <w:p w14:paraId="5127E76D" w14:textId="77777777" w:rsidR="00AF7E2A" w:rsidRPr="00A47F93" w:rsidRDefault="00AF7E2A" w:rsidP="004C2AE6">
                      <w:pPr>
                        <w:spacing w:line="360" w:lineRule="auto"/>
                        <w:rPr>
                          <w:rFonts w:ascii="Calibri" w:hAnsi="Calibri" w:cs="Calibri"/>
                          <w:b/>
                        </w:rPr>
                      </w:pPr>
                    </w:p>
                    <w:p w14:paraId="02E618A4" w14:textId="77777777" w:rsidR="00AF7E2A" w:rsidRPr="00A47F93" w:rsidRDefault="00AF7E2A" w:rsidP="004C2AE6">
                      <w:pPr>
                        <w:spacing w:line="360" w:lineRule="auto"/>
                        <w:rPr>
                          <w:rFonts w:ascii="Calibri" w:hAnsi="Calibri" w:cs="Calibri"/>
                        </w:rPr>
                      </w:pPr>
                      <w:r w:rsidRPr="00A47F93">
                        <w:rPr>
                          <w:rFonts w:ascii="Calibri" w:hAnsi="Calibri" w:cs="Calibri"/>
                          <w:b/>
                        </w:rPr>
                        <w:t xml:space="preserve">Ymchwilwr:   </w:t>
                      </w:r>
                      <w:r w:rsidRPr="00A47F93">
                        <w:rPr>
                          <w:rFonts w:ascii="Calibri" w:hAnsi="Calibri" w:cs="Calibri"/>
                        </w:rPr>
                        <w:t>Beth wyt ti’n hoffi fwyaf am ddod i’r ysgol ac am ddysgu yn yr ysgol hon?</w:t>
                      </w:r>
                    </w:p>
                    <w:p w14:paraId="504C0F76" w14:textId="77777777" w:rsidR="00AF7E2A" w:rsidRPr="00A47F93" w:rsidRDefault="00AF7E2A" w:rsidP="004C2AE6">
                      <w:pPr>
                        <w:spacing w:line="360" w:lineRule="auto"/>
                        <w:rPr>
                          <w:rFonts w:ascii="Calibri" w:hAnsi="Calibri" w:cs="Calibri"/>
                        </w:rPr>
                      </w:pPr>
                      <w:r w:rsidRPr="00A47F93">
                        <w:rPr>
                          <w:rFonts w:ascii="Calibri" w:hAnsi="Calibri" w:cs="Calibri"/>
                          <w:b/>
                        </w:rPr>
                        <w:t xml:space="preserve">Pl.A: </w:t>
                      </w:r>
                      <w:r w:rsidRPr="00A47F93">
                        <w:rPr>
                          <w:rFonts w:ascii="Calibri" w:hAnsi="Calibri" w:cs="Calibri"/>
                        </w:rPr>
                        <w:t>Fi’n meddwl…umm..ni’n ffodus iawn i dderbyn gymaint o gyfleoedd … achos ma ysgol newydd gyda ni a ma cyfleusterau ni mor dda, ni’n cal defnyddio popeth – yn enwedig pan ni’n cael gwersi yn yr Uwchradd!</w:t>
                      </w:r>
                    </w:p>
                    <w:p w14:paraId="10FA1171" w14:textId="77777777" w:rsidR="00AF7E2A" w:rsidRPr="00A47F93" w:rsidRDefault="00AF7E2A" w:rsidP="004C2AE6">
                      <w:pPr>
                        <w:spacing w:line="360" w:lineRule="auto"/>
                        <w:rPr>
                          <w:rFonts w:ascii="Calibri" w:hAnsi="Calibri" w:cs="Calibri"/>
                        </w:rPr>
                      </w:pPr>
                      <w:r w:rsidRPr="00A47F93">
                        <w:rPr>
                          <w:rFonts w:ascii="Calibri" w:hAnsi="Calibri" w:cs="Calibri"/>
                          <w:b/>
                        </w:rPr>
                        <w:t xml:space="preserve">Y:  </w:t>
                      </w:r>
                      <w:r>
                        <w:rPr>
                          <w:rFonts w:ascii="Calibri" w:hAnsi="Calibri" w:cs="Calibri"/>
                        </w:rPr>
                        <w:t>Ydych chi’n hynod o lwcus, ti’n iawn!  Wyt ti’n gallu dweud mwy wrthyf am y cyfleoedd chi’n cael yma?  Beth yw dy hoff beth?</w:t>
                      </w:r>
                    </w:p>
                    <w:p w14:paraId="647BD1EC" w14:textId="77777777" w:rsidR="00AF7E2A" w:rsidRPr="00A47F93" w:rsidRDefault="00AF7E2A" w:rsidP="004C2AE6">
                      <w:pPr>
                        <w:spacing w:line="360" w:lineRule="auto"/>
                      </w:pPr>
                      <w:r w:rsidRPr="00A47F93">
                        <w:rPr>
                          <w:rFonts w:ascii="Calibri" w:hAnsi="Calibri" w:cs="Calibri"/>
                          <w:b/>
                        </w:rPr>
                        <w:t xml:space="preserve">Pl.A:  </w:t>
                      </w:r>
                      <w:r w:rsidRPr="00A47F93">
                        <w:rPr>
                          <w:rFonts w:ascii="Calibri" w:hAnsi="Calibri" w:cs="Calibri"/>
                        </w:rPr>
                        <w:t>Yn bendant</w:t>
                      </w:r>
                      <w:r w:rsidRPr="00A47F93">
                        <w:t>, fi wrth fy modd yn gwneud pethau’n allgyrsiol fyd fel nawr ni’n paratoi ar gyfer ymarferion yr Eisteddfod a ni’n ymarfer siwrafod tua dwy waith yr wythnos... a fi’n joio hwna achos fi’n gallu bod gyda ffrindiau fyd a gwneud rhywbeth creadigol a gallu canu! A fi’n CARU CANU A CERDDORIAETH!</w:t>
                      </w:r>
                    </w:p>
                    <w:p w14:paraId="7D313B93" w14:textId="77777777" w:rsidR="00AF7E2A" w:rsidRPr="00A47F93" w:rsidRDefault="00AF7E2A" w:rsidP="004C2AE6">
                      <w:pPr>
                        <w:spacing w:line="360" w:lineRule="auto"/>
                      </w:pPr>
                      <w:r w:rsidRPr="00A47F93">
                        <w:t>Ym...</w:t>
                      </w:r>
                    </w:p>
                    <w:p w14:paraId="64C7655F" w14:textId="77777777" w:rsidR="00AF7E2A" w:rsidRPr="00A47F93" w:rsidRDefault="00AF7E2A" w:rsidP="004C2AE6">
                      <w:pPr>
                        <w:spacing w:line="360" w:lineRule="auto"/>
                      </w:pPr>
                      <w:r w:rsidRPr="00A47F93">
                        <w:t>Fi hefyd yn lico neud gweithgareddau ymarferol a cadw’n heini fel yng nghlwb yr urdd ni’n cael chwarae gemau a gwneud pethau hwyl gyda’n gilydd…a clwb chwaraeon – ni’n rhedeg a chwarae rownderi a pethau ffordd hynny.  Wythnos diwethaf we ni’n chwarae rugby tag gyda’r ysgol, ond collodd y tim ond sdim ots nes i joio.</w:t>
                      </w:r>
                    </w:p>
                    <w:p w14:paraId="5088C7CD" w14:textId="77777777" w:rsidR="00AF7E2A" w:rsidRDefault="00AF7E2A" w:rsidP="004C2AE6">
                      <w:pPr>
                        <w:spacing w:line="360" w:lineRule="auto"/>
                        <w:rPr>
                          <w:rFonts w:ascii="Calibri" w:hAnsi="Calibri" w:cs="Calibri"/>
                        </w:rPr>
                      </w:pPr>
                    </w:p>
                    <w:p w14:paraId="2A65D898" w14:textId="77777777" w:rsidR="00AF7E2A" w:rsidRPr="00480C21" w:rsidRDefault="00AF7E2A" w:rsidP="004C2AE6">
                      <w:pPr>
                        <w:rPr>
                          <w:b/>
                          <w:u w:val="single"/>
                        </w:rPr>
                      </w:pPr>
                    </w:p>
                  </w:txbxContent>
                </v:textbox>
                <w10:wrap type="square" anchorx="margin"/>
              </v:shape>
            </w:pict>
          </mc:Fallback>
        </mc:AlternateContent>
      </w:r>
    </w:p>
    <w:p w14:paraId="71175F65" w14:textId="3D171AC0" w:rsidR="002E5345" w:rsidRDefault="002E5345" w:rsidP="000A7A65"/>
    <w:p w14:paraId="2967061F" w14:textId="67722FAA" w:rsidR="00EF6BAB" w:rsidRPr="002E5345" w:rsidRDefault="00EF6BAB" w:rsidP="000A7A65"/>
    <w:p w14:paraId="0F65EE90" w14:textId="58CC252E" w:rsidR="002E5345" w:rsidRDefault="002E5345" w:rsidP="000A7A65">
      <w:pPr>
        <w:rPr>
          <w:b/>
          <w:u w:val="single"/>
        </w:rPr>
      </w:pPr>
    </w:p>
    <w:p w14:paraId="2ABB2908" w14:textId="6921F125" w:rsidR="002E5345" w:rsidRDefault="002E5345" w:rsidP="000A7A65">
      <w:pPr>
        <w:rPr>
          <w:b/>
          <w:u w:val="single"/>
        </w:rPr>
      </w:pPr>
    </w:p>
    <w:p w14:paraId="562CFF18" w14:textId="17430FB7" w:rsidR="002E5345" w:rsidRDefault="002E5345" w:rsidP="000A7A65">
      <w:pPr>
        <w:rPr>
          <w:b/>
          <w:u w:val="single"/>
        </w:rPr>
      </w:pPr>
    </w:p>
    <w:p w14:paraId="02BEAAB6" w14:textId="67A7C9AD" w:rsidR="002E5345" w:rsidRDefault="002E5345" w:rsidP="000A7A65">
      <w:pPr>
        <w:rPr>
          <w:b/>
          <w:u w:val="single"/>
        </w:rPr>
      </w:pPr>
    </w:p>
    <w:p w14:paraId="2AF0EF95" w14:textId="7823E9AA" w:rsidR="002E5345" w:rsidRDefault="002E5345" w:rsidP="000A7A65">
      <w:pPr>
        <w:rPr>
          <w:b/>
          <w:u w:val="single"/>
        </w:rPr>
      </w:pPr>
    </w:p>
    <w:p w14:paraId="14C803FD" w14:textId="584DC3AC" w:rsidR="002E5345" w:rsidRDefault="002E5345" w:rsidP="000A7A65">
      <w:pPr>
        <w:rPr>
          <w:b/>
          <w:u w:val="single"/>
        </w:rPr>
      </w:pPr>
    </w:p>
    <w:p w14:paraId="3A587141" w14:textId="6DFDA74C" w:rsidR="002E5345" w:rsidRDefault="002E5345" w:rsidP="000A7A65">
      <w:pPr>
        <w:rPr>
          <w:b/>
          <w:u w:val="single"/>
        </w:rPr>
      </w:pPr>
    </w:p>
    <w:p w14:paraId="728ECD27" w14:textId="1F1495F7" w:rsidR="002E5345" w:rsidRDefault="009442C2" w:rsidP="000A7A65">
      <w:pPr>
        <w:rPr>
          <w:b/>
          <w:u w:val="single"/>
        </w:rPr>
      </w:pPr>
      <w:r>
        <w:rPr>
          <w:b/>
          <w:u w:val="single"/>
        </w:rPr>
        <w:t>Rhif 13</w:t>
      </w:r>
      <w:r w:rsidR="002E5345">
        <w:rPr>
          <w:b/>
          <w:u w:val="single"/>
        </w:rPr>
        <w:t xml:space="preserve"> – enghreifftiau o waith yn y pynciau eraill (cerdd a gwyddoniaeth)</w:t>
      </w:r>
    </w:p>
    <w:p w14:paraId="66413255" w14:textId="6E34C85C" w:rsidR="002E5345" w:rsidRDefault="002E5345" w:rsidP="000A7A65">
      <w:pPr>
        <w:rPr>
          <w:b/>
          <w:u w:val="single"/>
        </w:rPr>
      </w:pPr>
    </w:p>
    <w:p w14:paraId="79F75752" w14:textId="2699E5E9" w:rsidR="002E5345" w:rsidRDefault="00C230F8" w:rsidP="000A7A65">
      <w:pPr>
        <w:rPr>
          <w:b/>
          <w:u w:val="single"/>
        </w:rPr>
      </w:pPr>
      <w:r>
        <w:rPr>
          <w:b/>
          <w:u w:val="single"/>
        </w:rPr>
        <w:t>Cerddoriaeth</w:t>
      </w:r>
    </w:p>
    <w:p w14:paraId="0E7BA6D9" w14:textId="73EB87AA" w:rsidR="002E5345" w:rsidRDefault="002E5345" w:rsidP="000A7A65">
      <w:pPr>
        <w:rPr>
          <w:b/>
          <w:u w:val="single"/>
        </w:rPr>
      </w:pPr>
    </w:p>
    <w:p w14:paraId="32FADC10" w14:textId="197A18CB" w:rsidR="002E5345" w:rsidRDefault="002E5345" w:rsidP="000A7A65">
      <w:pPr>
        <w:rPr>
          <w:b/>
          <w:u w:val="single"/>
        </w:rPr>
      </w:pPr>
    </w:p>
    <w:p w14:paraId="10C8CA39" w14:textId="3A075111" w:rsidR="002E5345" w:rsidRDefault="00C230F8" w:rsidP="000A7A65">
      <w:pPr>
        <w:rPr>
          <w:b/>
          <w:u w:val="single"/>
        </w:rPr>
      </w:pPr>
      <w:r>
        <w:rPr>
          <w:noProof/>
        </w:rPr>
        <w:drawing>
          <wp:anchor distT="0" distB="0" distL="114300" distR="114300" simplePos="0" relativeHeight="251692032" behindDoc="1" locked="0" layoutInCell="1" allowOverlap="1" wp14:anchorId="2A085C6D" wp14:editId="45BDCDEB">
            <wp:simplePos x="0" y="0"/>
            <wp:positionH relativeFrom="margin">
              <wp:align>left</wp:align>
            </wp:positionH>
            <wp:positionV relativeFrom="paragraph">
              <wp:posOffset>12854</wp:posOffset>
            </wp:positionV>
            <wp:extent cx="4490085" cy="6167755"/>
            <wp:effectExtent l="0" t="0" r="5715" b="4445"/>
            <wp:wrapTight wrapText="bothSides">
              <wp:wrapPolygon edited="0">
                <wp:start x="21600" y="21600"/>
                <wp:lineTo x="21600" y="51"/>
                <wp:lineTo x="64" y="51"/>
                <wp:lineTo x="64" y="21600"/>
                <wp:lineTo x="21600" y="21600"/>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rot="10800000">
                      <a:off x="0" y="0"/>
                      <a:ext cx="4490085" cy="616775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DA4D042" w14:textId="76D64F2A" w:rsidR="002E5345" w:rsidRDefault="002E5345" w:rsidP="000A7A65">
      <w:pPr>
        <w:rPr>
          <w:b/>
          <w:u w:val="single"/>
        </w:rPr>
      </w:pPr>
    </w:p>
    <w:p w14:paraId="16A7F147" w14:textId="7528D1D8" w:rsidR="002E5345" w:rsidRDefault="002E5345" w:rsidP="000A7A65">
      <w:pPr>
        <w:rPr>
          <w:b/>
          <w:u w:val="single"/>
        </w:rPr>
      </w:pPr>
    </w:p>
    <w:p w14:paraId="7E3C88A2" w14:textId="7352AA1B" w:rsidR="002E5345" w:rsidRDefault="002E5345" w:rsidP="000A7A65">
      <w:pPr>
        <w:rPr>
          <w:b/>
          <w:u w:val="single"/>
        </w:rPr>
      </w:pPr>
    </w:p>
    <w:p w14:paraId="4554C65E" w14:textId="604AE807" w:rsidR="002E5345" w:rsidRDefault="002E5345" w:rsidP="000A7A65">
      <w:pPr>
        <w:rPr>
          <w:b/>
          <w:u w:val="single"/>
        </w:rPr>
      </w:pPr>
    </w:p>
    <w:p w14:paraId="34B43341" w14:textId="001F0EDF" w:rsidR="002E5345" w:rsidRDefault="002E5345" w:rsidP="000A7A65">
      <w:pPr>
        <w:rPr>
          <w:b/>
          <w:u w:val="single"/>
        </w:rPr>
      </w:pPr>
    </w:p>
    <w:p w14:paraId="428A34B6" w14:textId="4B1510B2" w:rsidR="002E5345" w:rsidRDefault="002E5345" w:rsidP="000A7A65">
      <w:pPr>
        <w:rPr>
          <w:b/>
          <w:u w:val="single"/>
        </w:rPr>
      </w:pPr>
    </w:p>
    <w:p w14:paraId="022E5815" w14:textId="46F5C1D2" w:rsidR="002E5345" w:rsidRDefault="002E5345" w:rsidP="000A7A65">
      <w:pPr>
        <w:rPr>
          <w:b/>
          <w:u w:val="single"/>
        </w:rPr>
      </w:pPr>
    </w:p>
    <w:p w14:paraId="5D1964DD" w14:textId="323F5F62" w:rsidR="002E5345" w:rsidRDefault="002E5345" w:rsidP="000A7A65">
      <w:pPr>
        <w:rPr>
          <w:b/>
          <w:u w:val="single"/>
        </w:rPr>
      </w:pPr>
    </w:p>
    <w:p w14:paraId="443AF80F" w14:textId="254B3FE7" w:rsidR="002E5345" w:rsidRDefault="002E5345" w:rsidP="000A7A65">
      <w:pPr>
        <w:rPr>
          <w:b/>
          <w:u w:val="single"/>
        </w:rPr>
      </w:pPr>
    </w:p>
    <w:p w14:paraId="52DF3C56" w14:textId="591A8AA7" w:rsidR="002E5345" w:rsidRDefault="002E5345" w:rsidP="000A7A65">
      <w:pPr>
        <w:rPr>
          <w:b/>
          <w:u w:val="single"/>
        </w:rPr>
      </w:pPr>
    </w:p>
    <w:p w14:paraId="6A461995" w14:textId="1E505F12" w:rsidR="002E5345" w:rsidRDefault="002E5345" w:rsidP="000A7A65">
      <w:pPr>
        <w:rPr>
          <w:b/>
          <w:u w:val="single"/>
        </w:rPr>
      </w:pPr>
    </w:p>
    <w:p w14:paraId="0C5BE546" w14:textId="3C775698" w:rsidR="002E5345" w:rsidRDefault="002E5345" w:rsidP="000A7A65">
      <w:pPr>
        <w:rPr>
          <w:b/>
          <w:u w:val="single"/>
        </w:rPr>
      </w:pPr>
    </w:p>
    <w:p w14:paraId="4941C67B" w14:textId="7B683E89" w:rsidR="002E5345" w:rsidRDefault="002E5345" w:rsidP="000A7A65">
      <w:pPr>
        <w:rPr>
          <w:b/>
          <w:u w:val="single"/>
        </w:rPr>
      </w:pPr>
    </w:p>
    <w:p w14:paraId="69341683" w14:textId="0E508C77" w:rsidR="002E5345" w:rsidRDefault="002E5345" w:rsidP="000A7A65">
      <w:pPr>
        <w:rPr>
          <w:b/>
          <w:u w:val="single"/>
        </w:rPr>
      </w:pPr>
    </w:p>
    <w:p w14:paraId="432961C9" w14:textId="25992A79" w:rsidR="002E5345" w:rsidRDefault="002E5345" w:rsidP="000A7A65">
      <w:pPr>
        <w:rPr>
          <w:b/>
          <w:u w:val="single"/>
        </w:rPr>
      </w:pPr>
    </w:p>
    <w:p w14:paraId="7FFF1E3F" w14:textId="79386339" w:rsidR="002E5345" w:rsidRDefault="002E5345" w:rsidP="000A7A65">
      <w:pPr>
        <w:rPr>
          <w:b/>
          <w:u w:val="single"/>
        </w:rPr>
      </w:pPr>
    </w:p>
    <w:p w14:paraId="03438A28" w14:textId="5117CB2A" w:rsidR="002E5345" w:rsidRDefault="002E5345" w:rsidP="000A7A65">
      <w:pPr>
        <w:rPr>
          <w:b/>
          <w:u w:val="single"/>
        </w:rPr>
      </w:pPr>
    </w:p>
    <w:p w14:paraId="18D9F1AA" w14:textId="7C18C458" w:rsidR="002E5345" w:rsidRDefault="002E5345" w:rsidP="000A7A65">
      <w:pPr>
        <w:rPr>
          <w:b/>
          <w:u w:val="single"/>
        </w:rPr>
      </w:pPr>
    </w:p>
    <w:p w14:paraId="5D317002" w14:textId="4CA2E94C" w:rsidR="002E5345" w:rsidRDefault="002E5345" w:rsidP="000A7A65">
      <w:pPr>
        <w:rPr>
          <w:b/>
          <w:u w:val="single"/>
        </w:rPr>
      </w:pPr>
    </w:p>
    <w:p w14:paraId="6B06071F" w14:textId="163F8DEC" w:rsidR="002E5345" w:rsidRDefault="002E5345" w:rsidP="000A7A65">
      <w:pPr>
        <w:rPr>
          <w:b/>
          <w:u w:val="single"/>
        </w:rPr>
      </w:pPr>
    </w:p>
    <w:p w14:paraId="411A6BEE" w14:textId="6B3A7859" w:rsidR="002E5345" w:rsidRDefault="00C230F8" w:rsidP="000A7A65">
      <w:pPr>
        <w:rPr>
          <w:b/>
          <w:u w:val="single"/>
        </w:rPr>
      </w:pPr>
      <w:r>
        <w:rPr>
          <w:b/>
          <w:u w:val="single"/>
        </w:rPr>
        <w:lastRenderedPageBreak/>
        <w:t>Gwyddoniaeth</w:t>
      </w:r>
    </w:p>
    <w:p w14:paraId="4248B7B3" w14:textId="536F9CA8" w:rsidR="002E5345" w:rsidRDefault="002E5345" w:rsidP="000A7A65">
      <w:pPr>
        <w:rPr>
          <w:b/>
          <w:u w:val="single"/>
        </w:rPr>
      </w:pPr>
    </w:p>
    <w:p w14:paraId="4C8E9FD8" w14:textId="7BD9C8E5" w:rsidR="007748DF" w:rsidRDefault="00C230F8" w:rsidP="000A7A65">
      <w:pPr>
        <w:rPr>
          <w:b/>
          <w:u w:val="single"/>
        </w:rPr>
      </w:pPr>
      <w:r>
        <w:rPr>
          <w:noProof/>
        </w:rPr>
        <w:drawing>
          <wp:anchor distT="0" distB="0" distL="114300" distR="114300" simplePos="0" relativeHeight="251695104" behindDoc="1" locked="0" layoutInCell="1" allowOverlap="1" wp14:anchorId="081DBE52" wp14:editId="68D486E1">
            <wp:simplePos x="0" y="0"/>
            <wp:positionH relativeFrom="margin">
              <wp:posOffset>-189756</wp:posOffset>
            </wp:positionH>
            <wp:positionV relativeFrom="paragraph">
              <wp:posOffset>236220</wp:posOffset>
            </wp:positionV>
            <wp:extent cx="5447030" cy="7092950"/>
            <wp:effectExtent l="0" t="0" r="1270" b="0"/>
            <wp:wrapTight wrapText="bothSides">
              <wp:wrapPolygon edited="0">
                <wp:start x="0" y="0"/>
                <wp:lineTo x="0" y="21523"/>
                <wp:lineTo x="21529" y="21523"/>
                <wp:lineTo x="21529" y="0"/>
                <wp:lineTo x="0" y="0"/>
              </wp:wrapPolygon>
            </wp:wrapTight>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rotWithShape="1">
                    <a:blip r:embed="rId35" cstate="print">
                      <a:extLst>
                        <a:ext uri="{28A0092B-C50C-407E-A947-70E740481C1C}">
                          <a14:useLocalDpi xmlns:a14="http://schemas.microsoft.com/office/drawing/2010/main" val="0"/>
                        </a:ext>
                      </a:extLst>
                    </a:blip>
                    <a:srcRect l="4952" t="10001"/>
                    <a:stretch/>
                  </pic:blipFill>
                  <pic:spPr bwMode="auto">
                    <a:xfrm>
                      <a:off x="0" y="0"/>
                      <a:ext cx="5447030" cy="70929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25B19D2D" w14:textId="29E79234" w:rsidR="007748DF" w:rsidRDefault="007748DF" w:rsidP="000A7A65">
      <w:pPr>
        <w:rPr>
          <w:b/>
          <w:u w:val="single"/>
        </w:rPr>
      </w:pPr>
    </w:p>
    <w:p w14:paraId="33E099FA" w14:textId="4A7FD16E" w:rsidR="007748DF" w:rsidRDefault="007748DF" w:rsidP="000A7A65">
      <w:pPr>
        <w:rPr>
          <w:b/>
          <w:u w:val="single"/>
        </w:rPr>
      </w:pPr>
    </w:p>
    <w:p w14:paraId="249238FD" w14:textId="18A0F517" w:rsidR="007748DF" w:rsidRDefault="007748DF" w:rsidP="000A7A65">
      <w:pPr>
        <w:rPr>
          <w:b/>
          <w:u w:val="single"/>
        </w:rPr>
      </w:pPr>
    </w:p>
    <w:p w14:paraId="71E72927" w14:textId="4C22A70B" w:rsidR="007748DF" w:rsidRDefault="007748DF" w:rsidP="000A7A65">
      <w:pPr>
        <w:rPr>
          <w:b/>
          <w:u w:val="single"/>
        </w:rPr>
      </w:pPr>
    </w:p>
    <w:p w14:paraId="686F1DCC" w14:textId="09D6FBEC" w:rsidR="007748DF" w:rsidRDefault="007748DF" w:rsidP="000A7A65">
      <w:pPr>
        <w:rPr>
          <w:b/>
          <w:u w:val="single"/>
        </w:rPr>
      </w:pPr>
    </w:p>
    <w:p w14:paraId="178B33ED" w14:textId="5253BE7F" w:rsidR="007748DF" w:rsidRDefault="007748DF" w:rsidP="000A7A65">
      <w:pPr>
        <w:rPr>
          <w:b/>
          <w:u w:val="single"/>
        </w:rPr>
      </w:pPr>
    </w:p>
    <w:p w14:paraId="71BFFF33" w14:textId="6DAE4B66" w:rsidR="007748DF" w:rsidRDefault="007748DF" w:rsidP="000A7A65">
      <w:pPr>
        <w:rPr>
          <w:b/>
          <w:u w:val="single"/>
        </w:rPr>
      </w:pPr>
    </w:p>
    <w:p w14:paraId="528F7C45" w14:textId="659F326A" w:rsidR="007748DF" w:rsidRDefault="007748DF" w:rsidP="000A7A65">
      <w:pPr>
        <w:rPr>
          <w:b/>
          <w:u w:val="single"/>
        </w:rPr>
      </w:pPr>
    </w:p>
    <w:p w14:paraId="275DF40F" w14:textId="5A68BE56" w:rsidR="007748DF" w:rsidRDefault="007748DF" w:rsidP="000A7A65">
      <w:pPr>
        <w:rPr>
          <w:b/>
          <w:u w:val="single"/>
        </w:rPr>
      </w:pPr>
    </w:p>
    <w:p w14:paraId="7F5ACFBE" w14:textId="59E09872" w:rsidR="007748DF" w:rsidRDefault="007748DF" w:rsidP="000A7A65">
      <w:pPr>
        <w:rPr>
          <w:b/>
          <w:u w:val="single"/>
        </w:rPr>
      </w:pPr>
    </w:p>
    <w:p w14:paraId="184520F6" w14:textId="2F0E4526" w:rsidR="007748DF" w:rsidRDefault="007748DF" w:rsidP="000A7A65">
      <w:pPr>
        <w:rPr>
          <w:b/>
          <w:u w:val="single"/>
        </w:rPr>
      </w:pPr>
    </w:p>
    <w:p w14:paraId="517F9D18" w14:textId="27BA76D7" w:rsidR="007748DF" w:rsidRDefault="007748DF" w:rsidP="000A7A65">
      <w:pPr>
        <w:rPr>
          <w:b/>
          <w:u w:val="single"/>
        </w:rPr>
      </w:pPr>
    </w:p>
    <w:p w14:paraId="376DD6C5" w14:textId="0BD5140B" w:rsidR="007748DF" w:rsidRDefault="007748DF" w:rsidP="000A7A65">
      <w:pPr>
        <w:rPr>
          <w:b/>
          <w:u w:val="single"/>
        </w:rPr>
      </w:pPr>
    </w:p>
    <w:p w14:paraId="086EA09F" w14:textId="1714B733" w:rsidR="007748DF" w:rsidRDefault="007748DF" w:rsidP="000A7A65">
      <w:pPr>
        <w:rPr>
          <w:b/>
          <w:u w:val="single"/>
        </w:rPr>
      </w:pPr>
    </w:p>
    <w:p w14:paraId="10C4E54A" w14:textId="6C9CFF7A" w:rsidR="007748DF" w:rsidRDefault="007748DF" w:rsidP="000A7A65">
      <w:pPr>
        <w:rPr>
          <w:b/>
          <w:u w:val="single"/>
        </w:rPr>
      </w:pPr>
    </w:p>
    <w:p w14:paraId="5E01E2FB" w14:textId="096D942C" w:rsidR="007748DF" w:rsidRDefault="007748DF" w:rsidP="000A7A65">
      <w:pPr>
        <w:rPr>
          <w:b/>
          <w:u w:val="single"/>
        </w:rPr>
      </w:pPr>
    </w:p>
    <w:p w14:paraId="4BDA1F6B" w14:textId="09F437FF" w:rsidR="007748DF" w:rsidRDefault="007748DF" w:rsidP="000A7A65">
      <w:pPr>
        <w:rPr>
          <w:b/>
          <w:u w:val="single"/>
        </w:rPr>
      </w:pPr>
    </w:p>
    <w:p w14:paraId="7914E93B" w14:textId="3D27EC36" w:rsidR="007748DF" w:rsidRDefault="007748DF" w:rsidP="000A7A65">
      <w:pPr>
        <w:rPr>
          <w:b/>
          <w:u w:val="single"/>
        </w:rPr>
      </w:pPr>
    </w:p>
    <w:p w14:paraId="3F9DB373" w14:textId="743C4BBC" w:rsidR="00C230F8" w:rsidRDefault="00C230F8" w:rsidP="000A7A65">
      <w:pPr>
        <w:rPr>
          <w:b/>
          <w:u w:val="single"/>
        </w:rPr>
      </w:pPr>
    </w:p>
    <w:p w14:paraId="48325ED6" w14:textId="4F6D152D" w:rsidR="00C230F8" w:rsidRDefault="00C230F8" w:rsidP="000A7A65">
      <w:pPr>
        <w:rPr>
          <w:b/>
          <w:u w:val="single"/>
        </w:rPr>
      </w:pPr>
    </w:p>
    <w:p w14:paraId="26D24C98" w14:textId="6CD1369D" w:rsidR="00C230F8" w:rsidRDefault="00C230F8" w:rsidP="000A7A65">
      <w:pPr>
        <w:rPr>
          <w:b/>
          <w:u w:val="single"/>
        </w:rPr>
      </w:pPr>
    </w:p>
    <w:p w14:paraId="3129053F" w14:textId="0DBAFE0F" w:rsidR="00C230F8" w:rsidRDefault="00C230F8" w:rsidP="000A7A65">
      <w:pPr>
        <w:rPr>
          <w:b/>
          <w:u w:val="single"/>
        </w:rPr>
      </w:pPr>
    </w:p>
    <w:p w14:paraId="59B13374" w14:textId="7E0FD735" w:rsidR="00C230F8" w:rsidRDefault="00C230F8" w:rsidP="000A7A65">
      <w:pPr>
        <w:rPr>
          <w:b/>
          <w:u w:val="single"/>
        </w:rPr>
      </w:pPr>
    </w:p>
    <w:p w14:paraId="40C005F0" w14:textId="21B0A16E" w:rsidR="00C230F8" w:rsidRDefault="00C230F8" w:rsidP="000A7A65">
      <w:pPr>
        <w:rPr>
          <w:b/>
          <w:u w:val="single"/>
        </w:rPr>
      </w:pPr>
    </w:p>
    <w:p w14:paraId="42985C1D" w14:textId="27EA1DA9" w:rsidR="00C230F8" w:rsidRDefault="00C230F8" w:rsidP="000A7A65">
      <w:pPr>
        <w:rPr>
          <w:b/>
          <w:u w:val="single"/>
        </w:rPr>
      </w:pPr>
      <w:r w:rsidRPr="00C230F8">
        <w:rPr>
          <w:b/>
          <w:noProof/>
          <w:u w:val="single"/>
        </w:rPr>
        <w:lastRenderedPageBreak/>
        <w:drawing>
          <wp:anchor distT="0" distB="0" distL="114300" distR="114300" simplePos="0" relativeHeight="251696128" behindDoc="1" locked="0" layoutInCell="1" allowOverlap="1" wp14:anchorId="6A407636" wp14:editId="0F817A9A">
            <wp:simplePos x="0" y="0"/>
            <wp:positionH relativeFrom="margin">
              <wp:align>left</wp:align>
            </wp:positionH>
            <wp:positionV relativeFrom="paragraph">
              <wp:posOffset>505326</wp:posOffset>
            </wp:positionV>
            <wp:extent cx="5678805" cy="7850505"/>
            <wp:effectExtent l="0" t="0" r="0" b="0"/>
            <wp:wrapTight wrapText="bothSides">
              <wp:wrapPolygon edited="0">
                <wp:start x="0" y="0"/>
                <wp:lineTo x="0" y="21542"/>
                <wp:lineTo x="21520" y="21542"/>
                <wp:lineTo x="21520" y="0"/>
                <wp:lineTo x="0" y="0"/>
              </wp:wrapPolygon>
            </wp:wrapTight>
            <wp:docPr id="28" name="Picture 28" descr="D:\Datblygiad Ysgol a Chynnydd Disgyblion\dogfennau scan aseiniad ET\arbrawf gwydd wedi hoffi data yn dangos hyn.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D:\Datblygiad Ysgol a Chynnydd Disgyblion\dogfennau scan aseiniad ET\arbrawf gwydd wedi hoffi data yn dangos hyn.jpeg"/>
                    <pic:cNvPicPr>
                      <a:picLocks noChangeAspect="1" noChangeArrowheads="1"/>
                    </pic:cNvPicPr>
                  </pic:nvPicPr>
                  <pic:blipFill rotWithShape="1">
                    <a:blip r:embed="rId36" cstate="print">
                      <a:extLst>
                        <a:ext uri="{28A0092B-C50C-407E-A947-70E740481C1C}">
                          <a14:useLocalDpi xmlns:a14="http://schemas.microsoft.com/office/drawing/2010/main" val="0"/>
                        </a:ext>
                      </a:extLst>
                    </a:blip>
                    <a:srcRect l="3301" b="305"/>
                    <a:stretch/>
                  </pic:blipFill>
                  <pic:spPr bwMode="auto">
                    <a:xfrm>
                      <a:off x="0" y="0"/>
                      <a:ext cx="5678805" cy="785050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191BEBDD" w14:textId="5F3449EF" w:rsidR="00C230F8" w:rsidRDefault="00C230F8" w:rsidP="000A7A65">
      <w:pPr>
        <w:rPr>
          <w:b/>
          <w:u w:val="single"/>
        </w:rPr>
      </w:pPr>
    </w:p>
    <w:p w14:paraId="74054F0E" w14:textId="0AB6C83F" w:rsidR="00C230F8" w:rsidRDefault="00C230F8" w:rsidP="000A7A65">
      <w:pPr>
        <w:rPr>
          <w:b/>
          <w:u w:val="single"/>
        </w:rPr>
      </w:pPr>
    </w:p>
    <w:p w14:paraId="17234269" w14:textId="74C8701D" w:rsidR="009B6B9F" w:rsidRDefault="009442C2" w:rsidP="000A7A65">
      <w:pPr>
        <w:rPr>
          <w:b/>
          <w:u w:val="single"/>
        </w:rPr>
      </w:pPr>
      <w:r>
        <w:rPr>
          <w:b/>
          <w:u w:val="single"/>
        </w:rPr>
        <w:lastRenderedPageBreak/>
        <w:t>Rhif 14 -</w:t>
      </w:r>
      <w:r w:rsidR="007748DF">
        <w:rPr>
          <w:b/>
          <w:u w:val="single"/>
        </w:rPr>
        <w:t xml:space="preserve">  Diagram ‘</w:t>
      </w:r>
      <w:r w:rsidR="0074752F">
        <w:rPr>
          <w:b/>
          <w:u w:val="single"/>
        </w:rPr>
        <w:t>Mindset</w:t>
      </w:r>
      <w:r w:rsidR="007748DF">
        <w:rPr>
          <w:b/>
          <w:u w:val="single"/>
        </w:rPr>
        <w:t>’ gan</w:t>
      </w:r>
      <w:r w:rsidR="0074752F">
        <w:rPr>
          <w:b/>
          <w:u w:val="single"/>
        </w:rPr>
        <w:t xml:space="preserve"> Carol Dweck</w:t>
      </w:r>
    </w:p>
    <w:p w14:paraId="3EB77F33" w14:textId="5EF407AE" w:rsidR="009B6B9F" w:rsidRDefault="007748DF" w:rsidP="000A7A65">
      <w:pPr>
        <w:rPr>
          <w:b/>
          <w:u w:val="single"/>
        </w:rPr>
      </w:pPr>
      <w:r>
        <w:rPr>
          <w:b/>
          <w:noProof/>
          <w:u w:val="single"/>
        </w:rPr>
        <w:drawing>
          <wp:anchor distT="0" distB="0" distL="114300" distR="114300" simplePos="0" relativeHeight="251664384" behindDoc="1" locked="0" layoutInCell="1" allowOverlap="1" wp14:anchorId="2F74DDF3" wp14:editId="52D7939F">
            <wp:simplePos x="0" y="0"/>
            <wp:positionH relativeFrom="margin">
              <wp:align>right</wp:align>
            </wp:positionH>
            <wp:positionV relativeFrom="paragraph">
              <wp:posOffset>158873</wp:posOffset>
            </wp:positionV>
            <wp:extent cx="6267450" cy="3189605"/>
            <wp:effectExtent l="0" t="0" r="0" b="0"/>
            <wp:wrapTight wrapText="bothSides">
              <wp:wrapPolygon edited="0">
                <wp:start x="0" y="0"/>
                <wp:lineTo x="0" y="21415"/>
                <wp:lineTo x="21534" y="21415"/>
                <wp:lineTo x="21534"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37">
                      <a:extLst>
                        <a:ext uri="{28A0092B-C50C-407E-A947-70E740481C1C}">
                          <a14:useLocalDpi xmlns:a14="http://schemas.microsoft.com/office/drawing/2010/main" val="0"/>
                        </a:ext>
                      </a:extLst>
                    </a:blip>
                    <a:srcRect b="4031"/>
                    <a:stretch/>
                  </pic:blipFill>
                  <pic:spPr bwMode="auto">
                    <a:xfrm>
                      <a:off x="0" y="0"/>
                      <a:ext cx="6267450" cy="318960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097A531" w14:textId="7030E0E6" w:rsidR="009B6B9F" w:rsidRDefault="009B6B9F" w:rsidP="000A7A65">
      <w:pPr>
        <w:rPr>
          <w:b/>
          <w:u w:val="single"/>
        </w:rPr>
      </w:pPr>
    </w:p>
    <w:p w14:paraId="74A8FE39" w14:textId="6D6CB828" w:rsidR="009B6B9F" w:rsidRPr="0091062A" w:rsidRDefault="00D114F1" w:rsidP="0091062A">
      <w:pPr>
        <w:jc w:val="right"/>
      </w:pPr>
      <w:r>
        <w:t>Ffynhonnell:  Dweck, C, 2006</w:t>
      </w:r>
      <w:r w:rsidR="0091062A" w:rsidRPr="0091062A">
        <w:t>, tt:</w:t>
      </w:r>
      <w:r w:rsidR="008B420F">
        <w:t xml:space="preserve"> 47</w:t>
      </w:r>
    </w:p>
    <w:p w14:paraId="122DBE1B" w14:textId="77777777" w:rsidR="009B6B9F" w:rsidRDefault="009B6B9F" w:rsidP="000A7A65">
      <w:pPr>
        <w:rPr>
          <w:b/>
          <w:u w:val="single"/>
        </w:rPr>
      </w:pPr>
    </w:p>
    <w:p w14:paraId="7FE2CCC6" w14:textId="4457EEAB" w:rsidR="009B6B9F" w:rsidRDefault="009B6B9F" w:rsidP="000A7A65">
      <w:pPr>
        <w:rPr>
          <w:b/>
          <w:u w:val="single"/>
        </w:rPr>
      </w:pPr>
    </w:p>
    <w:p w14:paraId="3AD6C642" w14:textId="2DF5E083" w:rsidR="009B6B9F" w:rsidRDefault="009B6B9F" w:rsidP="000A7A65">
      <w:pPr>
        <w:rPr>
          <w:b/>
          <w:u w:val="single"/>
        </w:rPr>
      </w:pPr>
    </w:p>
    <w:p w14:paraId="5C80B568" w14:textId="6FC4761C" w:rsidR="009B6B9F" w:rsidRDefault="009B6B9F" w:rsidP="000A7A65">
      <w:pPr>
        <w:rPr>
          <w:b/>
          <w:u w:val="single"/>
        </w:rPr>
      </w:pPr>
    </w:p>
    <w:p w14:paraId="50BC320B" w14:textId="77777777" w:rsidR="009B6B9F" w:rsidRDefault="009B6B9F" w:rsidP="000A7A65">
      <w:pPr>
        <w:rPr>
          <w:b/>
          <w:u w:val="single"/>
        </w:rPr>
      </w:pPr>
    </w:p>
    <w:p w14:paraId="5ED8B2FA" w14:textId="77777777" w:rsidR="009B6B9F" w:rsidRDefault="009B6B9F" w:rsidP="000A7A65">
      <w:pPr>
        <w:rPr>
          <w:b/>
          <w:u w:val="single"/>
        </w:rPr>
      </w:pPr>
    </w:p>
    <w:p w14:paraId="3A56F8A3" w14:textId="16AA2D50" w:rsidR="009B6B9F" w:rsidRDefault="009B6B9F" w:rsidP="000A7A65">
      <w:pPr>
        <w:rPr>
          <w:b/>
          <w:u w:val="single"/>
        </w:rPr>
      </w:pPr>
    </w:p>
    <w:p w14:paraId="1999081E" w14:textId="1ED92744" w:rsidR="007748DF" w:rsidRDefault="007748DF" w:rsidP="000A7A65">
      <w:pPr>
        <w:rPr>
          <w:b/>
          <w:u w:val="single"/>
        </w:rPr>
      </w:pPr>
    </w:p>
    <w:p w14:paraId="0BC4104E" w14:textId="7BB24771" w:rsidR="007748DF" w:rsidRDefault="007748DF" w:rsidP="000A7A65">
      <w:pPr>
        <w:rPr>
          <w:b/>
          <w:u w:val="single"/>
        </w:rPr>
      </w:pPr>
    </w:p>
    <w:p w14:paraId="016BA25B" w14:textId="19402A8B" w:rsidR="007748DF" w:rsidRDefault="007748DF" w:rsidP="000A7A65">
      <w:pPr>
        <w:rPr>
          <w:b/>
          <w:u w:val="single"/>
        </w:rPr>
      </w:pPr>
    </w:p>
    <w:p w14:paraId="4DACD3CA" w14:textId="7A45C1AF" w:rsidR="007748DF" w:rsidRDefault="007748DF" w:rsidP="000A7A65">
      <w:pPr>
        <w:rPr>
          <w:b/>
          <w:u w:val="single"/>
        </w:rPr>
      </w:pPr>
    </w:p>
    <w:p w14:paraId="6124623D" w14:textId="4BD9AE2D" w:rsidR="007748DF" w:rsidRDefault="007748DF" w:rsidP="000A7A65">
      <w:pPr>
        <w:rPr>
          <w:b/>
          <w:u w:val="single"/>
        </w:rPr>
      </w:pPr>
    </w:p>
    <w:p w14:paraId="358D5A8F" w14:textId="496F8F53" w:rsidR="009B6B9F" w:rsidRDefault="009B6B9F" w:rsidP="000A7A65">
      <w:pPr>
        <w:rPr>
          <w:b/>
          <w:u w:val="single"/>
        </w:rPr>
      </w:pPr>
    </w:p>
    <w:p w14:paraId="19A7389F" w14:textId="3A2C9293" w:rsidR="00814934" w:rsidRDefault="009442C2" w:rsidP="000A7A65">
      <w:pPr>
        <w:rPr>
          <w:b/>
          <w:u w:val="single"/>
        </w:rPr>
      </w:pPr>
      <w:r>
        <w:rPr>
          <w:b/>
          <w:u w:val="single"/>
        </w:rPr>
        <w:lastRenderedPageBreak/>
        <w:t>Rhif 15</w:t>
      </w:r>
      <w:r w:rsidR="00814934">
        <w:rPr>
          <w:b/>
          <w:u w:val="single"/>
        </w:rPr>
        <w:t xml:space="preserve"> – plentyn A yn cymrol rol blaengar yn y wers gwyddoniaeth yn yr awyr agored</w:t>
      </w:r>
    </w:p>
    <w:p w14:paraId="44ADA7AB" w14:textId="25713BB3" w:rsidR="00814934" w:rsidRDefault="00814934" w:rsidP="000A7A65">
      <w:pPr>
        <w:rPr>
          <w:b/>
          <w:u w:val="single"/>
        </w:rPr>
      </w:pPr>
    </w:p>
    <w:p w14:paraId="4535CB41" w14:textId="040C0D69" w:rsidR="00814934" w:rsidRDefault="001871FD" w:rsidP="000A7A65">
      <w:pPr>
        <w:rPr>
          <w:b/>
          <w:u w:val="single"/>
        </w:rPr>
      </w:pPr>
      <w:r>
        <w:rPr>
          <w:b/>
          <w:noProof/>
          <w:u w:val="single"/>
        </w:rPr>
        <w:drawing>
          <wp:anchor distT="0" distB="0" distL="114300" distR="114300" simplePos="0" relativeHeight="251705344" behindDoc="1" locked="0" layoutInCell="1" allowOverlap="1" wp14:anchorId="486D4AA9" wp14:editId="55F552DE">
            <wp:simplePos x="0" y="0"/>
            <wp:positionH relativeFrom="margin">
              <wp:posOffset>190500</wp:posOffset>
            </wp:positionH>
            <wp:positionV relativeFrom="paragraph">
              <wp:posOffset>20320</wp:posOffset>
            </wp:positionV>
            <wp:extent cx="4845050" cy="4248150"/>
            <wp:effectExtent l="0" t="0" r="0" b="0"/>
            <wp:wrapTight wrapText="bothSides">
              <wp:wrapPolygon edited="0">
                <wp:start x="0" y="0"/>
                <wp:lineTo x="0" y="21503"/>
                <wp:lineTo x="21487" y="21503"/>
                <wp:lineTo x="21487" y="0"/>
                <wp:lineTo x="0" y="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38" cstate="print">
                      <a:extLst>
                        <a:ext uri="{28A0092B-C50C-407E-A947-70E740481C1C}">
                          <a14:useLocalDpi xmlns:a14="http://schemas.microsoft.com/office/drawing/2010/main" val="0"/>
                        </a:ext>
                      </a:extLst>
                    </a:blip>
                    <a:srcRect b="22578"/>
                    <a:stretch/>
                  </pic:blipFill>
                  <pic:spPr bwMode="auto">
                    <a:xfrm>
                      <a:off x="0" y="0"/>
                      <a:ext cx="4845050" cy="42481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E2C2515" w14:textId="77777777" w:rsidR="00814934" w:rsidRDefault="00814934" w:rsidP="000A7A65">
      <w:pPr>
        <w:rPr>
          <w:b/>
          <w:u w:val="single"/>
        </w:rPr>
      </w:pPr>
    </w:p>
    <w:p w14:paraId="62B9DDA7" w14:textId="77777777" w:rsidR="00814934" w:rsidRDefault="00814934" w:rsidP="000A7A65">
      <w:pPr>
        <w:rPr>
          <w:b/>
          <w:u w:val="single"/>
        </w:rPr>
      </w:pPr>
    </w:p>
    <w:p w14:paraId="38033D56" w14:textId="77777777" w:rsidR="00814934" w:rsidRDefault="00814934" w:rsidP="000A7A65">
      <w:pPr>
        <w:rPr>
          <w:b/>
          <w:u w:val="single"/>
        </w:rPr>
      </w:pPr>
    </w:p>
    <w:p w14:paraId="26846B62" w14:textId="77777777" w:rsidR="00814934" w:rsidRDefault="00814934" w:rsidP="000A7A65">
      <w:pPr>
        <w:rPr>
          <w:b/>
          <w:u w:val="single"/>
        </w:rPr>
      </w:pPr>
    </w:p>
    <w:p w14:paraId="5AE5485A" w14:textId="77777777" w:rsidR="00814934" w:rsidRDefault="00814934" w:rsidP="000A7A65">
      <w:pPr>
        <w:rPr>
          <w:b/>
          <w:u w:val="single"/>
        </w:rPr>
      </w:pPr>
    </w:p>
    <w:p w14:paraId="37B86A0C" w14:textId="77777777" w:rsidR="00814934" w:rsidRDefault="00814934" w:rsidP="000A7A65">
      <w:pPr>
        <w:rPr>
          <w:b/>
          <w:u w:val="single"/>
        </w:rPr>
      </w:pPr>
    </w:p>
    <w:p w14:paraId="16ED0BA7" w14:textId="77777777" w:rsidR="00814934" w:rsidRDefault="00814934" w:rsidP="000A7A65">
      <w:pPr>
        <w:rPr>
          <w:b/>
          <w:u w:val="single"/>
        </w:rPr>
      </w:pPr>
    </w:p>
    <w:p w14:paraId="488B4782" w14:textId="77777777" w:rsidR="00814934" w:rsidRDefault="00814934" w:rsidP="000A7A65">
      <w:pPr>
        <w:rPr>
          <w:b/>
          <w:u w:val="single"/>
        </w:rPr>
      </w:pPr>
    </w:p>
    <w:p w14:paraId="053A71F4" w14:textId="77777777" w:rsidR="00814934" w:rsidRDefault="00814934" w:rsidP="000A7A65">
      <w:pPr>
        <w:rPr>
          <w:b/>
          <w:u w:val="single"/>
        </w:rPr>
      </w:pPr>
    </w:p>
    <w:p w14:paraId="5BF9F696" w14:textId="77777777" w:rsidR="00814934" w:rsidRDefault="00814934" w:rsidP="000A7A65">
      <w:pPr>
        <w:rPr>
          <w:b/>
          <w:u w:val="single"/>
        </w:rPr>
      </w:pPr>
    </w:p>
    <w:p w14:paraId="025B2C24" w14:textId="77777777" w:rsidR="00814934" w:rsidRDefault="00814934" w:rsidP="000A7A65">
      <w:pPr>
        <w:rPr>
          <w:b/>
          <w:u w:val="single"/>
        </w:rPr>
      </w:pPr>
    </w:p>
    <w:p w14:paraId="1B7932BB" w14:textId="77777777" w:rsidR="00814934" w:rsidRDefault="00814934" w:rsidP="000A7A65">
      <w:pPr>
        <w:rPr>
          <w:b/>
          <w:u w:val="single"/>
        </w:rPr>
      </w:pPr>
    </w:p>
    <w:p w14:paraId="60DCE8E1" w14:textId="77777777" w:rsidR="00814934" w:rsidRDefault="00814934" w:rsidP="000A7A65">
      <w:pPr>
        <w:rPr>
          <w:b/>
          <w:u w:val="single"/>
        </w:rPr>
      </w:pPr>
    </w:p>
    <w:p w14:paraId="25D16073" w14:textId="77777777" w:rsidR="00814934" w:rsidRDefault="00814934" w:rsidP="000A7A65">
      <w:pPr>
        <w:rPr>
          <w:b/>
          <w:u w:val="single"/>
        </w:rPr>
      </w:pPr>
    </w:p>
    <w:p w14:paraId="50550D01" w14:textId="77777777" w:rsidR="00814934" w:rsidRDefault="00814934" w:rsidP="000A7A65">
      <w:pPr>
        <w:rPr>
          <w:b/>
          <w:u w:val="single"/>
        </w:rPr>
      </w:pPr>
    </w:p>
    <w:p w14:paraId="6BA6E326" w14:textId="77777777" w:rsidR="00814934" w:rsidRDefault="00814934" w:rsidP="000A7A65">
      <w:pPr>
        <w:rPr>
          <w:b/>
          <w:u w:val="single"/>
        </w:rPr>
      </w:pPr>
    </w:p>
    <w:p w14:paraId="4D92DE1D" w14:textId="77777777" w:rsidR="00814934" w:rsidRDefault="00814934" w:rsidP="000A7A65">
      <w:pPr>
        <w:rPr>
          <w:b/>
          <w:u w:val="single"/>
        </w:rPr>
      </w:pPr>
    </w:p>
    <w:p w14:paraId="77B758A1" w14:textId="77777777" w:rsidR="00814934" w:rsidRDefault="00814934" w:rsidP="000A7A65">
      <w:pPr>
        <w:rPr>
          <w:b/>
          <w:u w:val="single"/>
        </w:rPr>
      </w:pPr>
    </w:p>
    <w:p w14:paraId="7A1FB4C6" w14:textId="77777777" w:rsidR="00814934" w:rsidRDefault="00814934" w:rsidP="000A7A65">
      <w:pPr>
        <w:rPr>
          <w:b/>
          <w:u w:val="single"/>
        </w:rPr>
      </w:pPr>
    </w:p>
    <w:p w14:paraId="64086F83" w14:textId="77777777" w:rsidR="00814934" w:rsidRDefault="00814934" w:rsidP="000A7A65">
      <w:pPr>
        <w:rPr>
          <w:b/>
          <w:u w:val="single"/>
        </w:rPr>
      </w:pPr>
    </w:p>
    <w:p w14:paraId="5E2E3E96" w14:textId="77777777" w:rsidR="00814934" w:rsidRDefault="00814934" w:rsidP="000A7A65">
      <w:pPr>
        <w:rPr>
          <w:b/>
          <w:u w:val="single"/>
        </w:rPr>
      </w:pPr>
    </w:p>
    <w:p w14:paraId="12136BA9" w14:textId="77777777" w:rsidR="00814934" w:rsidRDefault="00814934" w:rsidP="000A7A65">
      <w:pPr>
        <w:rPr>
          <w:b/>
          <w:u w:val="single"/>
        </w:rPr>
      </w:pPr>
    </w:p>
    <w:p w14:paraId="796E0A30" w14:textId="77777777" w:rsidR="00814934" w:rsidRDefault="00814934" w:rsidP="000A7A65">
      <w:pPr>
        <w:rPr>
          <w:b/>
          <w:u w:val="single"/>
        </w:rPr>
      </w:pPr>
    </w:p>
    <w:p w14:paraId="7C0A666D" w14:textId="77777777" w:rsidR="00814934" w:rsidRDefault="00814934" w:rsidP="000A7A65">
      <w:pPr>
        <w:rPr>
          <w:b/>
          <w:u w:val="single"/>
        </w:rPr>
      </w:pPr>
    </w:p>
    <w:p w14:paraId="7BCC9713" w14:textId="77777777" w:rsidR="00814934" w:rsidRDefault="00814934" w:rsidP="000A7A65">
      <w:pPr>
        <w:rPr>
          <w:b/>
          <w:u w:val="single"/>
        </w:rPr>
      </w:pPr>
    </w:p>
    <w:p w14:paraId="57DA4EE6" w14:textId="360869B8" w:rsidR="007748DF" w:rsidRDefault="00D965CA" w:rsidP="000A7A65">
      <w:pPr>
        <w:rPr>
          <w:b/>
          <w:u w:val="single"/>
        </w:rPr>
      </w:pPr>
      <w:r>
        <w:rPr>
          <w:b/>
          <w:u w:val="single"/>
        </w:rPr>
        <w:t xml:space="preserve"> – </w:t>
      </w:r>
      <w:r w:rsidR="008519F5">
        <w:rPr>
          <w:b/>
          <w:u w:val="single"/>
        </w:rPr>
        <w:t>Carol Dweck – adborth effeithiol i ddatblygu meddylfryd twf ym mhlant</w:t>
      </w:r>
    </w:p>
    <w:p w14:paraId="0AD7F585" w14:textId="54341EE8" w:rsidR="009B6B9F" w:rsidRDefault="007748DF" w:rsidP="000A7A65">
      <w:pPr>
        <w:rPr>
          <w:b/>
          <w:u w:val="single"/>
        </w:rPr>
      </w:pPr>
      <w:r>
        <w:rPr>
          <w:noProof/>
        </w:rPr>
        <w:drawing>
          <wp:anchor distT="0" distB="0" distL="114300" distR="114300" simplePos="0" relativeHeight="251659776" behindDoc="1" locked="0" layoutInCell="1" allowOverlap="1" wp14:anchorId="34227D05" wp14:editId="21D498E8">
            <wp:simplePos x="0" y="0"/>
            <wp:positionH relativeFrom="margin">
              <wp:posOffset>-383540</wp:posOffset>
            </wp:positionH>
            <wp:positionV relativeFrom="paragraph">
              <wp:posOffset>248285</wp:posOffset>
            </wp:positionV>
            <wp:extent cx="6019800" cy="7200900"/>
            <wp:effectExtent l="0" t="0" r="0" b="0"/>
            <wp:wrapTight wrapText="bothSides">
              <wp:wrapPolygon edited="0">
                <wp:start x="0" y="0"/>
                <wp:lineTo x="0" y="21543"/>
                <wp:lineTo x="21532" y="21543"/>
                <wp:lineTo x="21532"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39">
                      <a:extLst>
                        <a:ext uri="{28A0092B-C50C-407E-A947-70E740481C1C}">
                          <a14:useLocalDpi xmlns:a14="http://schemas.microsoft.com/office/drawing/2010/main" val="0"/>
                        </a:ext>
                      </a:extLst>
                    </a:blip>
                    <a:srcRect b="6020"/>
                    <a:stretch/>
                  </pic:blipFill>
                  <pic:spPr bwMode="auto">
                    <a:xfrm>
                      <a:off x="0" y="0"/>
                      <a:ext cx="6019800" cy="72009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9F2B36E" w14:textId="60B3A908" w:rsidR="009B6B9F" w:rsidRDefault="009B6B9F" w:rsidP="000A7A65">
      <w:pPr>
        <w:rPr>
          <w:b/>
          <w:u w:val="single"/>
        </w:rPr>
      </w:pPr>
    </w:p>
    <w:p w14:paraId="676886B9" w14:textId="39153F02" w:rsidR="004C2AE6" w:rsidRDefault="00CE7FF8" w:rsidP="004C2AE6">
      <w:pPr>
        <w:jc w:val="right"/>
      </w:pPr>
      <w:r>
        <w:t>Ffynhonnell:</w:t>
      </w:r>
      <w:r w:rsidR="0091062A">
        <w:t xml:space="preserve"> Dweck, C. </w:t>
      </w:r>
      <w:r w:rsidR="008519F5">
        <w:t>2017</w:t>
      </w:r>
      <w:r w:rsidR="0091062A">
        <w:t>, tt:24</w:t>
      </w:r>
    </w:p>
    <w:p w14:paraId="6D9DCCAB" w14:textId="77777777" w:rsidR="004C2AE6" w:rsidRPr="004C2AE6" w:rsidRDefault="004C2AE6" w:rsidP="004C2AE6">
      <w:pPr>
        <w:jc w:val="right"/>
      </w:pPr>
    </w:p>
    <w:p w14:paraId="0EDA3AB6" w14:textId="4ABE84FA" w:rsidR="009B6B9F" w:rsidRDefault="009B6B9F" w:rsidP="000A7A65">
      <w:pPr>
        <w:rPr>
          <w:b/>
          <w:u w:val="single"/>
        </w:rPr>
      </w:pPr>
    </w:p>
    <w:p w14:paraId="7431ABDD" w14:textId="361A3496" w:rsidR="002B1F08" w:rsidRDefault="002B1F08" w:rsidP="000A7A65">
      <w:pPr>
        <w:rPr>
          <w:b/>
          <w:u w:val="single"/>
        </w:rPr>
      </w:pPr>
    </w:p>
    <w:p w14:paraId="4FC64865" w14:textId="11D99D79" w:rsidR="002B1F08" w:rsidRDefault="002B1F08" w:rsidP="000A7A65">
      <w:pPr>
        <w:rPr>
          <w:b/>
          <w:u w:val="single"/>
        </w:rPr>
      </w:pPr>
    </w:p>
    <w:p w14:paraId="7DE821D4" w14:textId="07DA6ADB" w:rsidR="002B1F08" w:rsidRDefault="002B1F08" w:rsidP="000A7A65">
      <w:pPr>
        <w:rPr>
          <w:b/>
          <w:u w:val="single"/>
        </w:rPr>
      </w:pPr>
    </w:p>
    <w:p w14:paraId="79F0B331" w14:textId="59C878C8" w:rsidR="002B1F08" w:rsidRDefault="002B1F08" w:rsidP="000A7A65">
      <w:pPr>
        <w:rPr>
          <w:b/>
          <w:u w:val="single"/>
        </w:rPr>
      </w:pPr>
    </w:p>
    <w:p w14:paraId="7545A758" w14:textId="49F342D9" w:rsidR="009B6B9F" w:rsidRDefault="009B6B9F" w:rsidP="000A7A65">
      <w:pPr>
        <w:rPr>
          <w:b/>
          <w:u w:val="single"/>
        </w:rPr>
      </w:pPr>
    </w:p>
    <w:p w14:paraId="0C31C43F" w14:textId="77777777" w:rsidR="009B6B9F" w:rsidRPr="00D42434" w:rsidRDefault="009B6B9F" w:rsidP="00D42434">
      <w:pPr>
        <w:pStyle w:val="ListParagraph"/>
        <w:rPr>
          <w:b/>
          <w:u w:val="single"/>
        </w:rPr>
      </w:pPr>
    </w:p>
    <w:p w14:paraId="6C42604D" w14:textId="77777777" w:rsidR="009B6B9F" w:rsidRDefault="009B6B9F" w:rsidP="000A7A65">
      <w:pPr>
        <w:rPr>
          <w:b/>
          <w:u w:val="single"/>
        </w:rPr>
      </w:pPr>
    </w:p>
    <w:p w14:paraId="49756BC0" w14:textId="4AD7F41F" w:rsidR="009B6B9F" w:rsidRDefault="009B6B9F" w:rsidP="000A7A65">
      <w:pPr>
        <w:rPr>
          <w:b/>
          <w:u w:val="single"/>
        </w:rPr>
      </w:pPr>
    </w:p>
    <w:p w14:paraId="38B36F4E" w14:textId="0BAF4DDA" w:rsidR="009B6B9F" w:rsidRDefault="009B6B9F" w:rsidP="000A7A65">
      <w:pPr>
        <w:rPr>
          <w:b/>
          <w:u w:val="single"/>
        </w:rPr>
      </w:pPr>
    </w:p>
    <w:p w14:paraId="56C1D2E9" w14:textId="31B4B289" w:rsidR="009B6B9F" w:rsidRDefault="009B6B9F" w:rsidP="000A7A65">
      <w:pPr>
        <w:rPr>
          <w:b/>
          <w:u w:val="single"/>
        </w:rPr>
      </w:pPr>
    </w:p>
    <w:p w14:paraId="64C50ABC" w14:textId="26A3FEA9" w:rsidR="009B6B9F" w:rsidRDefault="009B6B9F" w:rsidP="000A7A65">
      <w:pPr>
        <w:rPr>
          <w:b/>
          <w:u w:val="single"/>
        </w:rPr>
      </w:pPr>
    </w:p>
    <w:p w14:paraId="7C6D6226" w14:textId="0B5B33F5" w:rsidR="002B1F08" w:rsidRDefault="002B1F08" w:rsidP="000A7A65">
      <w:pPr>
        <w:rPr>
          <w:b/>
          <w:u w:val="single"/>
        </w:rPr>
      </w:pPr>
    </w:p>
    <w:p w14:paraId="44E50410" w14:textId="20D9AD49" w:rsidR="002B1F08" w:rsidRDefault="002B1F08" w:rsidP="000A7A65">
      <w:pPr>
        <w:rPr>
          <w:b/>
          <w:u w:val="single"/>
        </w:rPr>
      </w:pPr>
    </w:p>
    <w:p w14:paraId="59D98A55" w14:textId="099CBD4B" w:rsidR="002B1F08" w:rsidRDefault="002B1F08" w:rsidP="000A7A65">
      <w:pPr>
        <w:rPr>
          <w:b/>
          <w:u w:val="single"/>
        </w:rPr>
      </w:pPr>
    </w:p>
    <w:p w14:paraId="5D1694A0" w14:textId="4650A8AC" w:rsidR="002B1F08" w:rsidRDefault="002B1F08" w:rsidP="000A7A65">
      <w:pPr>
        <w:rPr>
          <w:b/>
          <w:u w:val="single"/>
        </w:rPr>
      </w:pPr>
    </w:p>
    <w:p w14:paraId="1F63B391" w14:textId="4EEC766D" w:rsidR="002B1F08" w:rsidRDefault="002B1F08" w:rsidP="000A7A65">
      <w:pPr>
        <w:rPr>
          <w:b/>
          <w:u w:val="single"/>
        </w:rPr>
      </w:pPr>
    </w:p>
    <w:p w14:paraId="608808A4" w14:textId="5DC05BA2" w:rsidR="002B1F08" w:rsidRDefault="002B1F08" w:rsidP="000A7A65">
      <w:pPr>
        <w:rPr>
          <w:b/>
          <w:u w:val="single"/>
        </w:rPr>
      </w:pPr>
    </w:p>
    <w:p w14:paraId="378850CF" w14:textId="0390F1D1" w:rsidR="002B1F08" w:rsidRDefault="002B1F08" w:rsidP="000A7A65">
      <w:pPr>
        <w:rPr>
          <w:b/>
          <w:u w:val="single"/>
        </w:rPr>
      </w:pPr>
    </w:p>
    <w:p w14:paraId="6A997F84" w14:textId="1DBDEBAF" w:rsidR="002B1F08" w:rsidRDefault="002B1F08" w:rsidP="000A7A65">
      <w:pPr>
        <w:rPr>
          <w:b/>
          <w:u w:val="single"/>
        </w:rPr>
      </w:pPr>
    </w:p>
    <w:p w14:paraId="1A074E4D" w14:textId="25539C84" w:rsidR="002B1F08" w:rsidRDefault="002B1F08" w:rsidP="000A7A65">
      <w:pPr>
        <w:rPr>
          <w:b/>
          <w:u w:val="single"/>
        </w:rPr>
      </w:pPr>
    </w:p>
    <w:p w14:paraId="258EE180" w14:textId="491626CA" w:rsidR="009B6B9F" w:rsidRDefault="009B6B9F" w:rsidP="000A7A65">
      <w:pPr>
        <w:rPr>
          <w:b/>
          <w:u w:val="single"/>
        </w:rPr>
      </w:pPr>
    </w:p>
    <w:p w14:paraId="756DB779" w14:textId="0F17B1AC" w:rsidR="009B6B9F" w:rsidRDefault="009B6B9F" w:rsidP="000A7A65">
      <w:pPr>
        <w:rPr>
          <w:b/>
          <w:u w:val="single"/>
        </w:rPr>
      </w:pPr>
    </w:p>
    <w:p w14:paraId="0D24A435" w14:textId="5117156E" w:rsidR="009B6B9F" w:rsidRDefault="009B6B9F" w:rsidP="000A7A65">
      <w:pPr>
        <w:rPr>
          <w:b/>
          <w:u w:val="single"/>
        </w:rPr>
      </w:pPr>
    </w:p>
    <w:p w14:paraId="51BC337C" w14:textId="715431E5" w:rsidR="009B6B9F" w:rsidRDefault="009B6B9F" w:rsidP="000A7A65">
      <w:pPr>
        <w:rPr>
          <w:b/>
          <w:u w:val="single"/>
        </w:rPr>
      </w:pPr>
    </w:p>
    <w:p w14:paraId="3C0FF8A9" w14:textId="1B82ACD9" w:rsidR="009B6B9F" w:rsidRPr="00144581" w:rsidRDefault="009B6B9F" w:rsidP="000A7A65">
      <w:pPr>
        <w:rPr>
          <w:b/>
          <w:u w:val="single"/>
        </w:rPr>
      </w:pPr>
    </w:p>
    <w:sectPr w:rsidR="009B6B9F" w:rsidRPr="00144581" w:rsidSect="00E92C77">
      <w:footerReference w:type="default" r:id="rId4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BA449F" w14:textId="77777777" w:rsidR="00AF7E2A" w:rsidRDefault="00AF7E2A" w:rsidP="0040652D">
      <w:pPr>
        <w:spacing w:after="0" w:line="240" w:lineRule="auto"/>
      </w:pPr>
      <w:r>
        <w:separator/>
      </w:r>
    </w:p>
  </w:endnote>
  <w:endnote w:type="continuationSeparator" w:id="0">
    <w:p w14:paraId="0C21C565" w14:textId="77777777" w:rsidR="00AF7E2A" w:rsidRDefault="00AF7E2A" w:rsidP="004065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w Cen MT">
    <w:panose1 w:val="020B0602020104020603"/>
    <w:charset w:val="00"/>
    <w:family w:val="swiss"/>
    <w:pitch w:val="variable"/>
    <w:sig w:usb0="00000007" w:usb1="00000000" w:usb2="00000000" w:usb3="00000000" w:csb0="00000003" w:csb1="00000000"/>
  </w:font>
  <w:font w:name="Segoe UI">
    <w:panose1 w:val="020B0502040204020203"/>
    <w:charset w:val="00"/>
    <w:family w:val="swiss"/>
    <w:pitch w:val="variable"/>
    <w:sig w:usb0="E4002EFF" w:usb1="C000E47F" w:usb2="00000009" w:usb3="00000000" w:csb0="000001FF" w:csb1="00000000"/>
  </w:font>
  <w:font w:name="Agency FB">
    <w:panose1 w:val="020B050302020202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69951951"/>
      <w:docPartObj>
        <w:docPartGallery w:val="Page Numbers (Bottom of Page)"/>
        <w:docPartUnique/>
      </w:docPartObj>
    </w:sdtPr>
    <w:sdtEndPr>
      <w:rPr>
        <w:noProof/>
      </w:rPr>
    </w:sdtEndPr>
    <w:sdtContent>
      <w:p w14:paraId="043F4170" w14:textId="77777777" w:rsidR="00AF7E2A" w:rsidRDefault="00AF7E2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9BE14D2" w14:textId="77777777" w:rsidR="00AF7E2A" w:rsidRDefault="00AF7E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045A63" w14:textId="77777777" w:rsidR="00AF7E2A" w:rsidRDefault="00AF7E2A" w:rsidP="0040652D">
      <w:pPr>
        <w:spacing w:after="0" w:line="240" w:lineRule="auto"/>
      </w:pPr>
      <w:r>
        <w:separator/>
      </w:r>
    </w:p>
  </w:footnote>
  <w:footnote w:type="continuationSeparator" w:id="0">
    <w:p w14:paraId="6887763E" w14:textId="77777777" w:rsidR="00AF7E2A" w:rsidRDefault="00AF7E2A" w:rsidP="0040652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921CF"/>
    <w:multiLevelType w:val="hybridMultilevel"/>
    <w:tmpl w:val="8848A8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494652"/>
    <w:multiLevelType w:val="hybridMultilevel"/>
    <w:tmpl w:val="3BEAD590"/>
    <w:lvl w:ilvl="0" w:tplc="721AEBE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735E04"/>
    <w:multiLevelType w:val="hybridMultilevel"/>
    <w:tmpl w:val="0D586582"/>
    <w:lvl w:ilvl="0" w:tplc="C12E801A">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4A34A7"/>
    <w:multiLevelType w:val="hybridMultilevel"/>
    <w:tmpl w:val="3B7EE0C8"/>
    <w:lvl w:ilvl="0" w:tplc="EE1EA4DC">
      <w:start w:val="1"/>
      <w:numFmt w:val="bullet"/>
      <w:lvlText w:val="•"/>
      <w:lvlJc w:val="left"/>
      <w:pPr>
        <w:tabs>
          <w:tab w:val="num" w:pos="720"/>
        </w:tabs>
        <w:ind w:left="720" w:hanging="360"/>
      </w:pPr>
      <w:rPr>
        <w:rFonts w:ascii="Arial" w:hAnsi="Arial" w:hint="default"/>
      </w:rPr>
    </w:lvl>
    <w:lvl w:ilvl="1" w:tplc="2B5A851A" w:tentative="1">
      <w:start w:val="1"/>
      <w:numFmt w:val="bullet"/>
      <w:lvlText w:val="•"/>
      <w:lvlJc w:val="left"/>
      <w:pPr>
        <w:tabs>
          <w:tab w:val="num" w:pos="1440"/>
        </w:tabs>
        <w:ind w:left="1440" w:hanging="360"/>
      </w:pPr>
      <w:rPr>
        <w:rFonts w:ascii="Arial" w:hAnsi="Arial" w:hint="default"/>
      </w:rPr>
    </w:lvl>
    <w:lvl w:ilvl="2" w:tplc="99CC8BE6" w:tentative="1">
      <w:start w:val="1"/>
      <w:numFmt w:val="bullet"/>
      <w:lvlText w:val="•"/>
      <w:lvlJc w:val="left"/>
      <w:pPr>
        <w:tabs>
          <w:tab w:val="num" w:pos="2160"/>
        </w:tabs>
        <w:ind w:left="2160" w:hanging="360"/>
      </w:pPr>
      <w:rPr>
        <w:rFonts w:ascii="Arial" w:hAnsi="Arial" w:hint="default"/>
      </w:rPr>
    </w:lvl>
    <w:lvl w:ilvl="3" w:tplc="940ACF34" w:tentative="1">
      <w:start w:val="1"/>
      <w:numFmt w:val="bullet"/>
      <w:lvlText w:val="•"/>
      <w:lvlJc w:val="left"/>
      <w:pPr>
        <w:tabs>
          <w:tab w:val="num" w:pos="2880"/>
        </w:tabs>
        <w:ind w:left="2880" w:hanging="360"/>
      </w:pPr>
      <w:rPr>
        <w:rFonts w:ascii="Arial" w:hAnsi="Arial" w:hint="default"/>
      </w:rPr>
    </w:lvl>
    <w:lvl w:ilvl="4" w:tplc="87EC0EEA" w:tentative="1">
      <w:start w:val="1"/>
      <w:numFmt w:val="bullet"/>
      <w:lvlText w:val="•"/>
      <w:lvlJc w:val="left"/>
      <w:pPr>
        <w:tabs>
          <w:tab w:val="num" w:pos="3600"/>
        </w:tabs>
        <w:ind w:left="3600" w:hanging="360"/>
      </w:pPr>
      <w:rPr>
        <w:rFonts w:ascii="Arial" w:hAnsi="Arial" w:hint="default"/>
      </w:rPr>
    </w:lvl>
    <w:lvl w:ilvl="5" w:tplc="A7D28D6E" w:tentative="1">
      <w:start w:val="1"/>
      <w:numFmt w:val="bullet"/>
      <w:lvlText w:val="•"/>
      <w:lvlJc w:val="left"/>
      <w:pPr>
        <w:tabs>
          <w:tab w:val="num" w:pos="4320"/>
        </w:tabs>
        <w:ind w:left="4320" w:hanging="360"/>
      </w:pPr>
      <w:rPr>
        <w:rFonts w:ascii="Arial" w:hAnsi="Arial" w:hint="default"/>
      </w:rPr>
    </w:lvl>
    <w:lvl w:ilvl="6" w:tplc="248465B8" w:tentative="1">
      <w:start w:val="1"/>
      <w:numFmt w:val="bullet"/>
      <w:lvlText w:val="•"/>
      <w:lvlJc w:val="left"/>
      <w:pPr>
        <w:tabs>
          <w:tab w:val="num" w:pos="5040"/>
        </w:tabs>
        <w:ind w:left="5040" w:hanging="360"/>
      </w:pPr>
      <w:rPr>
        <w:rFonts w:ascii="Arial" w:hAnsi="Arial" w:hint="default"/>
      </w:rPr>
    </w:lvl>
    <w:lvl w:ilvl="7" w:tplc="A1281EB6" w:tentative="1">
      <w:start w:val="1"/>
      <w:numFmt w:val="bullet"/>
      <w:lvlText w:val="•"/>
      <w:lvlJc w:val="left"/>
      <w:pPr>
        <w:tabs>
          <w:tab w:val="num" w:pos="5760"/>
        </w:tabs>
        <w:ind w:left="5760" w:hanging="360"/>
      </w:pPr>
      <w:rPr>
        <w:rFonts w:ascii="Arial" w:hAnsi="Arial" w:hint="default"/>
      </w:rPr>
    </w:lvl>
    <w:lvl w:ilvl="8" w:tplc="A6627582"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3C861C00"/>
    <w:multiLevelType w:val="hybridMultilevel"/>
    <w:tmpl w:val="03FADF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0C31065"/>
    <w:multiLevelType w:val="hybridMultilevel"/>
    <w:tmpl w:val="3DE25FAC"/>
    <w:lvl w:ilvl="0" w:tplc="E1C833AE">
      <w:start w:val="1"/>
      <w:numFmt w:val="bullet"/>
      <w:lvlText w:val="•"/>
      <w:lvlJc w:val="left"/>
      <w:pPr>
        <w:tabs>
          <w:tab w:val="num" w:pos="720"/>
        </w:tabs>
        <w:ind w:left="720" w:hanging="360"/>
      </w:pPr>
      <w:rPr>
        <w:rFonts w:ascii="Arial" w:hAnsi="Arial" w:hint="default"/>
      </w:rPr>
    </w:lvl>
    <w:lvl w:ilvl="1" w:tplc="06C4D67A" w:tentative="1">
      <w:start w:val="1"/>
      <w:numFmt w:val="bullet"/>
      <w:lvlText w:val="•"/>
      <w:lvlJc w:val="left"/>
      <w:pPr>
        <w:tabs>
          <w:tab w:val="num" w:pos="1440"/>
        </w:tabs>
        <w:ind w:left="1440" w:hanging="360"/>
      </w:pPr>
      <w:rPr>
        <w:rFonts w:ascii="Arial" w:hAnsi="Arial" w:hint="default"/>
      </w:rPr>
    </w:lvl>
    <w:lvl w:ilvl="2" w:tplc="AF0AC0F0" w:tentative="1">
      <w:start w:val="1"/>
      <w:numFmt w:val="bullet"/>
      <w:lvlText w:val="•"/>
      <w:lvlJc w:val="left"/>
      <w:pPr>
        <w:tabs>
          <w:tab w:val="num" w:pos="2160"/>
        </w:tabs>
        <w:ind w:left="2160" w:hanging="360"/>
      </w:pPr>
      <w:rPr>
        <w:rFonts w:ascii="Arial" w:hAnsi="Arial" w:hint="default"/>
      </w:rPr>
    </w:lvl>
    <w:lvl w:ilvl="3" w:tplc="404859B8" w:tentative="1">
      <w:start w:val="1"/>
      <w:numFmt w:val="bullet"/>
      <w:lvlText w:val="•"/>
      <w:lvlJc w:val="left"/>
      <w:pPr>
        <w:tabs>
          <w:tab w:val="num" w:pos="2880"/>
        </w:tabs>
        <w:ind w:left="2880" w:hanging="360"/>
      </w:pPr>
      <w:rPr>
        <w:rFonts w:ascii="Arial" w:hAnsi="Arial" w:hint="default"/>
      </w:rPr>
    </w:lvl>
    <w:lvl w:ilvl="4" w:tplc="77742622" w:tentative="1">
      <w:start w:val="1"/>
      <w:numFmt w:val="bullet"/>
      <w:lvlText w:val="•"/>
      <w:lvlJc w:val="left"/>
      <w:pPr>
        <w:tabs>
          <w:tab w:val="num" w:pos="3600"/>
        </w:tabs>
        <w:ind w:left="3600" w:hanging="360"/>
      </w:pPr>
      <w:rPr>
        <w:rFonts w:ascii="Arial" w:hAnsi="Arial" w:hint="default"/>
      </w:rPr>
    </w:lvl>
    <w:lvl w:ilvl="5" w:tplc="74462A26" w:tentative="1">
      <w:start w:val="1"/>
      <w:numFmt w:val="bullet"/>
      <w:lvlText w:val="•"/>
      <w:lvlJc w:val="left"/>
      <w:pPr>
        <w:tabs>
          <w:tab w:val="num" w:pos="4320"/>
        </w:tabs>
        <w:ind w:left="4320" w:hanging="360"/>
      </w:pPr>
      <w:rPr>
        <w:rFonts w:ascii="Arial" w:hAnsi="Arial" w:hint="default"/>
      </w:rPr>
    </w:lvl>
    <w:lvl w:ilvl="6" w:tplc="60D4260E" w:tentative="1">
      <w:start w:val="1"/>
      <w:numFmt w:val="bullet"/>
      <w:lvlText w:val="•"/>
      <w:lvlJc w:val="left"/>
      <w:pPr>
        <w:tabs>
          <w:tab w:val="num" w:pos="5040"/>
        </w:tabs>
        <w:ind w:left="5040" w:hanging="360"/>
      </w:pPr>
      <w:rPr>
        <w:rFonts w:ascii="Arial" w:hAnsi="Arial" w:hint="default"/>
      </w:rPr>
    </w:lvl>
    <w:lvl w:ilvl="7" w:tplc="5AF03D64" w:tentative="1">
      <w:start w:val="1"/>
      <w:numFmt w:val="bullet"/>
      <w:lvlText w:val="•"/>
      <w:lvlJc w:val="left"/>
      <w:pPr>
        <w:tabs>
          <w:tab w:val="num" w:pos="5760"/>
        </w:tabs>
        <w:ind w:left="5760" w:hanging="360"/>
      </w:pPr>
      <w:rPr>
        <w:rFonts w:ascii="Arial" w:hAnsi="Arial" w:hint="default"/>
      </w:rPr>
    </w:lvl>
    <w:lvl w:ilvl="8" w:tplc="89C27D5A"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58823F97"/>
    <w:multiLevelType w:val="hybridMultilevel"/>
    <w:tmpl w:val="6468654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5BF17B63"/>
    <w:multiLevelType w:val="hybridMultilevel"/>
    <w:tmpl w:val="61B8259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5F9A6075"/>
    <w:multiLevelType w:val="hybridMultilevel"/>
    <w:tmpl w:val="692879C4"/>
    <w:lvl w:ilvl="0" w:tplc="EC04E378">
      <w:start w:val="1"/>
      <w:numFmt w:val="bullet"/>
      <w:lvlText w:val=" "/>
      <w:lvlJc w:val="left"/>
      <w:pPr>
        <w:tabs>
          <w:tab w:val="num" w:pos="720"/>
        </w:tabs>
        <w:ind w:left="720" w:hanging="360"/>
      </w:pPr>
      <w:rPr>
        <w:rFonts w:ascii="Tw Cen MT" w:hAnsi="Tw Cen MT" w:hint="default"/>
      </w:rPr>
    </w:lvl>
    <w:lvl w:ilvl="1" w:tplc="F46212A8">
      <w:start w:val="1"/>
      <w:numFmt w:val="bullet"/>
      <w:lvlText w:val=" "/>
      <w:lvlJc w:val="left"/>
      <w:pPr>
        <w:tabs>
          <w:tab w:val="num" w:pos="1440"/>
        </w:tabs>
        <w:ind w:left="1440" w:hanging="360"/>
      </w:pPr>
      <w:rPr>
        <w:rFonts w:ascii="Tw Cen MT" w:hAnsi="Tw Cen MT" w:hint="default"/>
      </w:rPr>
    </w:lvl>
    <w:lvl w:ilvl="2" w:tplc="F4028788">
      <w:start w:val="1"/>
      <w:numFmt w:val="bullet"/>
      <w:lvlText w:val=" "/>
      <w:lvlJc w:val="left"/>
      <w:pPr>
        <w:tabs>
          <w:tab w:val="num" w:pos="2160"/>
        </w:tabs>
        <w:ind w:left="2160" w:hanging="360"/>
      </w:pPr>
      <w:rPr>
        <w:rFonts w:ascii="Tw Cen MT" w:hAnsi="Tw Cen MT" w:hint="default"/>
      </w:rPr>
    </w:lvl>
    <w:lvl w:ilvl="3" w:tplc="CD966E94">
      <w:start w:val="1"/>
      <w:numFmt w:val="bullet"/>
      <w:lvlText w:val=" "/>
      <w:lvlJc w:val="left"/>
      <w:pPr>
        <w:tabs>
          <w:tab w:val="num" w:pos="2880"/>
        </w:tabs>
        <w:ind w:left="2880" w:hanging="360"/>
      </w:pPr>
      <w:rPr>
        <w:rFonts w:ascii="Tw Cen MT" w:hAnsi="Tw Cen MT" w:hint="default"/>
      </w:rPr>
    </w:lvl>
    <w:lvl w:ilvl="4" w:tplc="C702539E">
      <w:start w:val="1"/>
      <w:numFmt w:val="bullet"/>
      <w:lvlText w:val=" "/>
      <w:lvlJc w:val="left"/>
      <w:pPr>
        <w:tabs>
          <w:tab w:val="num" w:pos="3600"/>
        </w:tabs>
        <w:ind w:left="3600" w:hanging="360"/>
      </w:pPr>
      <w:rPr>
        <w:rFonts w:ascii="Tw Cen MT" w:hAnsi="Tw Cen MT" w:hint="default"/>
      </w:rPr>
    </w:lvl>
    <w:lvl w:ilvl="5" w:tplc="40183DCC">
      <w:start w:val="1"/>
      <w:numFmt w:val="bullet"/>
      <w:lvlText w:val=" "/>
      <w:lvlJc w:val="left"/>
      <w:pPr>
        <w:tabs>
          <w:tab w:val="num" w:pos="4320"/>
        </w:tabs>
        <w:ind w:left="4320" w:hanging="360"/>
      </w:pPr>
      <w:rPr>
        <w:rFonts w:ascii="Tw Cen MT" w:hAnsi="Tw Cen MT" w:hint="default"/>
      </w:rPr>
    </w:lvl>
    <w:lvl w:ilvl="6" w:tplc="4F6E9B6A">
      <w:start w:val="1"/>
      <w:numFmt w:val="bullet"/>
      <w:lvlText w:val=" "/>
      <w:lvlJc w:val="left"/>
      <w:pPr>
        <w:tabs>
          <w:tab w:val="num" w:pos="5040"/>
        </w:tabs>
        <w:ind w:left="5040" w:hanging="360"/>
      </w:pPr>
      <w:rPr>
        <w:rFonts w:ascii="Tw Cen MT" w:hAnsi="Tw Cen MT" w:hint="default"/>
      </w:rPr>
    </w:lvl>
    <w:lvl w:ilvl="7" w:tplc="9872DAF4">
      <w:start w:val="1"/>
      <w:numFmt w:val="bullet"/>
      <w:lvlText w:val=" "/>
      <w:lvlJc w:val="left"/>
      <w:pPr>
        <w:tabs>
          <w:tab w:val="num" w:pos="5760"/>
        </w:tabs>
        <w:ind w:left="5760" w:hanging="360"/>
      </w:pPr>
      <w:rPr>
        <w:rFonts w:ascii="Tw Cen MT" w:hAnsi="Tw Cen MT" w:hint="default"/>
      </w:rPr>
    </w:lvl>
    <w:lvl w:ilvl="8" w:tplc="418E5502">
      <w:start w:val="1"/>
      <w:numFmt w:val="bullet"/>
      <w:lvlText w:val=" "/>
      <w:lvlJc w:val="left"/>
      <w:pPr>
        <w:tabs>
          <w:tab w:val="num" w:pos="6480"/>
        </w:tabs>
        <w:ind w:left="6480" w:hanging="360"/>
      </w:pPr>
      <w:rPr>
        <w:rFonts w:ascii="Tw Cen MT" w:hAnsi="Tw Cen MT" w:hint="default"/>
      </w:rPr>
    </w:lvl>
  </w:abstractNum>
  <w:abstractNum w:abstractNumId="9" w15:restartNumberingAfterBreak="0">
    <w:nsid w:val="637538C9"/>
    <w:multiLevelType w:val="hybridMultilevel"/>
    <w:tmpl w:val="FC888532"/>
    <w:lvl w:ilvl="0" w:tplc="55CCC62C">
      <w:start w:val="1"/>
      <w:numFmt w:val="bullet"/>
      <w:lvlText w:val=""/>
      <w:lvlJc w:val="left"/>
      <w:pPr>
        <w:ind w:left="720" w:hanging="360"/>
      </w:pPr>
      <w:rPr>
        <w:rFonts w:ascii="Wingdings" w:eastAsiaTheme="minorHAnsi" w:hAnsi="Wingding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0"/>
  </w:num>
  <w:num w:numId="3">
    <w:abstractNumId w:val="9"/>
  </w:num>
  <w:num w:numId="4">
    <w:abstractNumId w:val="8"/>
  </w:num>
  <w:num w:numId="5">
    <w:abstractNumId w:val="1"/>
  </w:num>
  <w:num w:numId="6">
    <w:abstractNumId w:val="3"/>
  </w:num>
  <w:num w:numId="7">
    <w:abstractNumId w:val="5"/>
  </w:num>
  <w:num w:numId="8">
    <w:abstractNumId w:val="2"/>
  </w:num>
  <w:num w:numId="9">
    <w:abstractNumId w:val="4"/>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
  <w:proofState w:spelling="clean" w:grammar="clean"/>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7A70"/>
    <w:rsid w:val="00000722"/>
    <w:rsid w:val="00001C57"/>
    <w:rsid w:val="00001F8F"/>
    <w:rsid w:val="00003FCF"/>
    <w:rsid w:val="000042ED"/>
    <w:rsid w:val="000061FC"/>
    <w:rsid w:val="00011F1F"/>
    <w:rsid w:val="00013FE3"/>
    <w:rsid w:val="0002034C"/>
    <w:rsid w:val="0002226D"/>
    <w:rsid w:val="00023A27"/>
    <w:rsid w:val="00023B03"/>
    <w:rsid w:val="000257EF"/>
    <w:rsid w:val="00027F8D"/>
    <w:rsid w:val="000300EE"/>
    <w:rsid w:val="00030D38"/>
    <w:rsid w:val="00031E43"/>
    <w:rsid w:val="00032675"/>
    <w:rsid w:val="00034400"/>
    <w:rsid w:val="00035271"/>
    <w:rsid w:val="0003660D"/>
    <w:rsid w:val="00040BBA"/>
    <w:rsid w:val="000438CB"/>
    <w:rsid w:val="00044545"/>
    <w:rsid w:val="0004591B"/>
    <w:rsid w:val="00046AB4"/>
    <w:rsid w:val="00053B40"/>
    <w:rsid w:val="00053F89"/>
    <w:rsid w:val="00054EBE"/>
    <w:rsid w:val="00060611"/>
    <w:rsid w:val="00060A7A"/>
    <w:rsid w:val="00060B59"/>
    <w:rsid w:val="0006304B"/>
    <w:rsid w:val="00063827"/>
    <w:rsid w:val="00063CB9"/>
    <w:rsid w:val="00063CE9"/>
    <w:rsid w:val="000653DF"/>
    <w:rsid w:val="00070851"/>
    <w:rsid w:val="00071240"/>
    <w:rsid w:val="000717DB"/>
    <w:rsid w:val="000728EB"/>
    <w:rsid w:val="0007296C"/>
    <w:rsid w:val="0007345E"/>
    <w:rsid w:val="00074A95"/>
    <w:rsid w:val="0007603E"/>
    <w:rsid w:val="00080476"/>
    <w:rsid w:val="00080CC2"/>
    <w:rsid w:val="00081F32"/>
    <w:rsid w:val="00082A34"/>
    <w:rsid w:val="00083A81"/>
    <w:rsid w:val="000850EC"/>
    <w:rsid w:val="00091160"/>
    <w:rsid w:val="0009198B"/>
    <w:rsid w:val="00092D7F"/>
    <w:rsid w:val="00093B9E"/>
    <w:rsid w:val="00094AEB"/>
    <w:rsid w:val="00095DF2"/>
    <w:rsid w:val="0009673F"/>
    <w:rsid w:val="00096DED"/>
    <w:rsid w:val="00097CD3"/>
    <w:rsid w:val="000A3156"/>
    <w:rsid w:val="000A48D0"/>
    <w:rsid w:val="000A4F9F"/>
    <w:rsid w:val="000A5728"/>
    <w:rsid w:val="000A7A65"/>
    <w:rsid w:val="000A7C82"/>
    <w:rsid w:val="000B1EA1"/>
    <w:rsid w:val="000B2353"/>
    <w:rsid w:val="000B34C7"/>
    <w:rsid w:val="000B3988"/>
    <w:rsid w:val="000B3BFB"/>
    <w:rsid w:val="000B52FF"/>
    <w:rsid w:val="000B613A"/>
    <w:rsid w:val="000B634A"/>
    <w:rsid w:val="000B66E0"/>
    <w:rsid w:val="000B6CF7"/>
    <w:rsid w:val="000B757C"/>
    <w:rsid w:val="000C2166"/>
    <w:rsid w:val="000C30D3"/>
    <w:rsid w:val="000C4DEF"/>
    <w:rsid w:val="000C56DD"/>
    <w:rsid w:val="000C7A56"/>
    <w:rsid w:val="000C7E61"/>
    <w:rsid w:val="000D06FE"/>
    <w:rsid w:val="000D1C31"/>
    <w:rsid w:val="000D1E32"/>
    <w:rsid w:val="000D28B2"/>
    <w:rsid w:val="000D4C4E"/>
    <w:rsid w:val="000D5A35"/>
    <w:rsid w:val="000D5D61"/>
    <w:rsid w:val="000E1176"/>
    <w:rsid w:val="000E496C"/>
    <w:rsid w:val="000F2184"/>
    <w:rsid w:val="000F21AA"/>
    <w:rsid w:val="000F39B8"/>
    <w:rsid w:val="000F711F"/>
    <w:rsid w:val="000F7EE5"/>
    <w:rsid w:val="0010452C"/>
    <w:rsid w:val="0010472F"/>
    <w:rsid w:val="00104AC6"/>
    <w:rsid w:val="00105538"/>
    <w:rsid w:val="00107BF4"/>
    <w:rsid w:val="00111BAE"/>
    <w:rsid w:val="00114217"/>
    <w:rsid w:val="00114DF0"/>
    <w:rsid w:val="00114ED3"/>
    <w:rsid w:val="00114F15"/>
    <w:rsid w:val="001154B1"/>
    <w:rsid w:val="0011734F"/>
    <w:rsid w:val="00117DA6"/>
    <w:rsid w:val="00121650"/>
    <w:rsid w:val="0012194A"/>
    <w:rsid w:val="001235C6"/>
    <w:rsid w:val="00124B6E"/>
    <w:rsid w:val="001263A7"/>
    <w:rsid w:val="00127DBA"/>
    <w:rsid w:val="0013012D"/>
    <w:rsid w:val="00130619"/>
    <w:rsid w:val="00131523"/>
    <w:rsid w:val="00131D8B"/>
    <w:rsid w:val="00132669"/>
    <w:rsid w:val="00132A39"/>
    <w:rsid w:val="0013379C"/>
    <w:rsid w:val="001367F5"/>
    <w:rsid w:val="001377BC"/>
    <w:rsid w:val="001401EB"/>
    <w:rsid w:val="00140536"/>
    <w:rsid w:val="00142789"/>
    <w:rsid w:val="00142883"/>
    <w:rsid w:val="00142CE9"/>
    <w:rsid w:val="00144581"/>
    <w:rsid w:val="00144662"/>
    <w:rsid w:val="00145139"/>
    <w:rsid w:val="00147298"/>
    <w:rsid w:val="0015056C"/>
    <w:rsid w:val="00150815"/>
    <w:rsid w:val="00151135"/>
    <w:rsid w:val="00151459"/>
    <w:rsid w:val="00153F55"/>
    <w:rsid w:val="0015582A"/>
    <w:rsid w:val="00160620"/>
    <w:rsid w:val="00161499"/>
    <w:rsid w:val="00161F03"/>
    <w:rsid w:val="00162EA3"/>
    <w:rsid w:val="0016610B"/>
    <w:rsid w:val="001662F1"/>
    <w:rsid w:val="00171A76"/>
    <w:rsid w:val="00172FF2"/>
    <w:rsid w:val="00173B96"/>
    <w:rsid w:val="00173D2C"/>
    <w:rsid w:val="00174008"/>
    <w:rsid w:val="0017474B"/>
    <w:rsid w:val="001839B4"/>
    <w:rsid w:val="001847A9"/>
    <w:rsid w:val="00185A27"/>
    <w:rsid w:val="00186367"/>
    <w:rsid w:val="001871FD"/>
    <w:rsid w:val="0019025C"/>
    <w:rsid w:val="00191050"/>
    <w:rsid w:val="00191C41"/>
    <w:rsid w:val="00192439"/>
    <w:rsid w:val="00193CB9"/>
    <w:rsid w:val="001969AD"/>
    <w:rsid w:val="00196E5B"/>
    <w:rsid w:val="001976A3"/>
    <w:rsid w:val="00197EA9"/>
    <w:rsid w:val="001A0389"/>
    <w:rsid w:val="001A134B"/>
    <w:rsid w:val="001A1876"/>
    <w:rsid w:val="001A1C16"/>
    <w:rsid w:val="001A43FC"/>
    <w:rsid w:val="001A58B9"/>
    <w:rsid w:val="001A683D"/>
    <w:rsid w:val="001A69F9"/>
    <w:rsid w:val="001B0031"/>
    <w:rsid w:val="001B057B"/>
    <w:rsid w:val="001B17D9"/>
    <w:rsid w:val="001B193A"/>
    <w:rsid w:val="001B3ED2"/>
    <w:rsid w:val="001B3F43"/>
    <w:rsid w:val="001B4A7C"/>
    <w:rsid w:val="001B55D3"/>
    <w:rsid w:val="001B616D"/>
    <w:rsid w:val="001B6234"/>
    <w:rsid w:val="001B64DA"/>
    <w:rsid w:val="001C0859"/>
    <w:rsid w:val="001C1582"/>
    <w:rsid w:val="001C2914"/>
    <w:rsid w:val="001C32AD"/>
    <w:rsid w:val="001C6B2C"/>
    <w:rsid w:val="001C7EF6"/>
    <w:rsid w:val="001D0746"/>
    <w:rsid w:val="001D1636"/>
    <w:rsid w:val="001D2247"/>
    <w:rsid w:val="001D2D14"/>
    <w:rsid w:val="001D673C"/>
    <w:rsid w:val="001D7632"/>
    <w:rsid w:val="001D795F"/>
    <w:rsid w:val="001D7EDB"/>
    <w:rsid w:val="001D7FA2"/>
    <w:rsid w:val="001E04DE"/>
    <w:rsid w:val="001E0DDD"/>
    <w:rsid w:val="001E2C8B"/>
    <w:rsid w:val="001E46C7"/>
    <w:rsid w:val="001E4C59"/>
    <w:rsid w:val="001E5680"/>
    <w:rsid w:val="001E7774"/>
    <w:rsid w:val="001E7862"/>
    <w:rsid w:val="001E7EED"/>
    <w:rsid w:val="001F1165"/>
    <w:rsid w:val="001F2AEC"/>
    <w:rsid w:val="001F36C5"/>
    <w:rsid w:val="001F440A"/>
    <w:rsid w:val="002009D7"/>
    <w:rsid w:val="002012E4"/>
    <w:rsid w:val="00201DB9"/>
    <w:rsid w:val="00202980"/>
    <w:rsid w:val="002030AB"/>
    <w:rsid w:val="002031F1"/>
    <w:rsid w:val="002063CA"/>
    <w:rsid w:val="002066CA"/>
    <w:rsid w:val="002070CA"/>
    <w:rsid w:val="002102A7"/>
    <w:rsid w:val="0021379E"/>
    <w:rsid w:val="00214C9A"/>
    <w:rsid w:val="00215EB1"/>
    <w:rsid w:val="00217650"/>
    <w:rsid w:val="0021768E"/>
    <w:rsid w:val="0022389A"/>
    <w:rsid w:val="0022537B"/>
    <w:rsid w:val="00225AB1"/>
    <w:rsid w:val="00230921"/>
    <w:rsid w:val="00230F6B"/>
    <w:rsid w:val="002310C7"/>
    <w:rsid w:val="00232E7A"/>
    <w:rsid w:val="0023348A"/>
    <w:rsid w:val="00233619"/>
    <w:rsid w:val="00234049"/>
    <w:rsid w:val="00234DE8"/>
    <w:rsid w:val="0023566F"/>
    <w:rsid w:val="00236888"/>
    <w:rsid w:val="00240CC6"/>
    <w:rsid w:val="00241AF0"/>
    <w:rsid w:val="0024384C"/>
    <w:rsid w:val="002444AB"/>
    <w:rsid w:val="002472FA"/>
    <w:rsid w:val="002521F8"/>
    <w:rsid w:val="002525FF"/>
    <w:rsid w:val="00252E0D"/>
    <w:rsid w:val="00253139"/>
    <w:rsid w:val="0025424C"/>
    <w:rsid w:val="00254FBA"/>
    <w:rsid w:val="00256551"/>
    <w:rsid w:val="00256608"/>
    <w:rsid w:val="002610D4"/>
    <w:rsid w:val="00262D7A"/>
    <w:rsid w:val="00263AFD"/>
    <w:rsid w:val="0026433E"/>
    <w:rsid w:val="002677F1"/>
    <w:rsid w:val="002678CA"/>
    <w:rsid w:val="00270531"/>
    <w:rsid w:val="00274B7C"/>
    <w:rsid w:val="00274FD1"/>
    <w:rsid w:val="00280A13"/>
    <w:rsid w:val="00282DDA"/>
    <w:rsid w:val="002873C0"/>
    <w:rsid w:val="00290366"/>
    <w:rsid w:val="0029054C"/>
    <w:rsid w:val="00292701"/>
    <w:rsid w:val="00292D35"/>
    <w:rsid w:val="0029326D"/>
    <w:rsid w:val="002938C6"/>
    <w:rsid w:val="002943B7"/>
    <w:rsid w:val="002949BB"/>
    <w:rsid w:val="00297296"/>
    <w:rsid w:val="002A3156"/>
    <w:rsid w:val="002A3A9D"/>
    <w:rsid w:val="002A4649"/>
    <w:rsid w:val="002A46B5"/>
    <w:rsid w:val="002A4F0B"/>
    <w:rsid w:val="002A600C"/>
    <w:rsid w:val="002A6C96"/>
    <w:rsid w:val="002A70F0"/>
    <w:rsid w:val="002B00B8"/>
    <w:rsid w:val="002B1F08"/>
    <w:rsid w:val="002B2405"/>
    <w:rsid w:val="002B2494"/>
    <w:rsid w:val="002B2784"/>
    <w:rsid w:val="002B419A"/>
    <w:rsid w:val="002B43B7"/>
    <w:rsid w:val="002B49B4"/>
    <w:rsid w:val="002C0998"/>
    <w:rsid w:val="002C1AA6"/>
    <w:rsid w:val="002C1BA2"/>
    <w:rsid w:val="002C33C4"/>
    <w:rsid w:val="002C4F4E"/>
    <w:rsid w:val="002C5692"/>
    <w:rsid w:val="002C599D"/>
    <w:rsid w:val="002C6757"/>
    <w:rsid w:val="002C6C52"/>
    <w:rsid w:val="002C7932"/>
    <w:rsid w:val="002D1144"/>
    <w:rsid w:val="002D1159"/>
    <w:rsid w:val="002D3B23"/>
    <w:rsid w:val="002E01C0"/>
    <w:rsid w:val="002E02E1"/>
    <w:rsid w:val="002E12B6"/>
    <w:rsid w:val="002E19DD"/>
    <w:rsid w:val="002E3840"/>
    <w:rsid w:val="002E40F2"/>
    <w:rsid w:val="002E4863"/>
    <w:rsid w:val="002E5345"/>
    <w:rsid w:val="002E6EA3"/>
    <w:rsid w:val="002E706E"/>
    <w:rsid w:val="002E7576"/>
    <w:rsid w:val="002F0CD5"/>
    <w:rsid w:val="002F2E2F"/>
    <w:rsid w:val="002F3D33"/>
    <w:rsid w:val="002F658C"/>
    <w:rsid w:val="00301894"/>
    <w:rsid w:val="00303B2D"/>
    <w:rsid w:val="00304B69"/>
    <w:rsid w:val="00304DD1"/>
    <w:rsid w:val="00306B79"/>
    <w:rsid w:val="00306BFC"/>
    <w:rsid w:val="0030737E"/>
    <w:rsid w:val="00307CBE"/>
    <w:rsid w:val="0031075C"/>
    <w:rsid w:val="00312AC6"/>
    <w:rsid w:val="003148FA"/>
    <w:rsid w:val="00317ECB"/>
    <w:rsid w:val="00320E9F"/>
    <w:rsid w:val="00324154"/>
    <w:rsid w:val="00324EB8"/>
    <w:rsid w:val="00325861"/>
    <w:rsid w:val="00332327"/>
    <w:rsid w:val="00334720"/>
    <w:rsid w:val="00334B1F"/>
    <w:rsid w:val="00336B33"/>
    <w:rsid w:val="00341A5E"/>
    <w:rsid w:val="003426A9"/>
    <w:rsid w:val="00342E0D"/>
    <w:rsid w:val="00344996"/>
    <w:rsid w:val="003455C8"/>
    <w:rsid w:val="0034610C"/>
    <w:rsid w:val="00346A6A"/>
    <w:rsid w:val="003510E5"/>
    <w:rsid w:val="0036063C"/>
    <w:rsid w:val="0036091C"/>
    <w:rsid w:val="00364CDD"/>
    <w:rsid w:val="00365732"/>
    <w:rsid w:val="00365E48"/>
    <w:rsid w:val="00367536"/>
    <w:rsid w:val="0037075E"/>
    <w:rsid w:val="00370F62"/>
    <w:rsid w:val="0037117E"/>
    <w:rsid w:val="003723EC"/>
    <w:rsid w:val="003726F6"/>
    <w:rsid w:val="00376792"/>
    <w:rsid w:val="0038221B"/>
    <w:rsid w:val="00383D18"/>
    <w:rsid w:val="00384B03"/>
    <w:rsid w:val="003872B6"/>
    <w:rsid w:val="003A1DFF"/>
    <w:rsid w:val="003A2A2B"/>
    <w:rsid w:val="003A36BB"/>
    <w:rsid w:val="003A47C3"/>
    <w:rsid w:val="003A5B29"/>
    <w:rsid w:val="003A6D3B"/>
    <w:rsid w:val="003B0CCC"/>
    <w:rsid w:val="003B277B"/>
    <w:rsid w:val="003B3C8A"/>
    <w:rsid w:val="003B5BC9"/>
    <w:rsid w:val="003B612A"/>
    <w:rsid w:val="003B6EA6"/>
    <w:rsid w:val="003C0139"/>
    <w:rsid w:val="003C0E7D"/>
    <w:rsid w:val="003C1192"/>
    <w:rsid w:val="003C374F"/>
    <w:rsid w:val="003C3DFB"/>
    <w:rsid w:val="003C587C"/>
    <w:rsid w:val="003C6125"/>
    <w:rsid w:val="003C6240"/>
    <w:rsid w:val="003D275F"/>
    <w:rsid w:val="003D3CE5"/>
    <w:rsid w:val="003D4C22"/>
    <w:rsid w:val="003D5943"/>
    <w:rsid w:val="003E4785"/>
    <w:rsid w:val="003E6287"/>
    <w:rsid w:val="003E6B8B"/>
    <w:rsid w:val="003E7C55"/>
    <w:rsid w:val="003F2131"/>
    <w:rsid w:val="003F306E"/>
    <w:rsid w:val="003F4D30"/>
    <w:rsid w:val="003F5AE3"/>
    <w:rsid w:val="003F63E5"/>
    <w:rsid w:val="004003E0"/>
    <w:rsid w:val="004018A0"/>
    <w:rsid w:val="004059CE"/>
    <w:rsid w:val="0040649B"/>
    <w:rsid w:val="0040652D"/>
    <w:rsid w:val="00406B21"/>
    <w:rsid w:val="0040750E"/>
    <w:rsid w:val="00407B73"/>
    <w:rsid w:val="00407C24"/>
    <w:rsid w:val="004105D9"/>
    <w:rsid w:val="00411E89"/>
    <w:rsid w:val="00413DF8"/>
    <w:rsid w:val="0041460A"/>
    <w:rsid w:val="004157E9"/>
    <w:rsid w:val="00416086"/>
    <w:rsid w:val="00417FF7"/>
    <w:rsid w:val="004206C4"/>
    <w:rsid w:val="00421F81"/>
    <w:rsid w:val="00423BAD"/>
    <w:rsid w:val="004246BC"/>
    <w:rsid w:val="00424D2B"/>
    <w:rsid w:val="00426E9F"/>
    <w:rsid w:val="00435C91"/>
    <w:rsid w:val="00436476"/>
    <w:rsid w:val="00440E65"/>
    <w:rsid w:val="00441030"/>
    <w:rsid w:val="00441D4F"/>
    <w:rsid w:val="0044581D"/>
    <w:rsid w:val="00445A8F"/>
    <w:rsid w:val="00446530"/>
    <w:rsid w:val="0044736F"/>
    <w:rsid w:val="00447556"/>
    <w:rsid w:val="0045028C"/>
    <w:rsid w:val="004502B7"/>
    <w:rsid w:val="00451078"/>
    <w:rsid w:val="004516DA"/>
    <w:rsid w:val="004530D8"/>
    <w:rsid w:val="00453642"/>
    <w:rsid w:val="00457E73"/>
    <w:rsid w:val="0046127D"/>
    <w:rsid w:val="004623BA"/>
    <w:rsid w:val="00462563"/>
    <w:rsid w:val="00463521"/>
    <w:rsid w:val="00466804"/>
    <w:rsid w:val="004716B5"/>
    <w:rsid w:val="00472EBE"/>
    <w:rsid w:val="004731B9"/>
    <w:rsid w:val="00473DDC"/>
    <w:rsid w:val="004743DA"/>
    <w:rsid w:val="00474D5E"/>
    <w:rsid w:val="004750AA"/>
    <w:rsid w:val="00476A66"/>
    <w:rsid w:val="004771D7"/>
    <w:rsid w:val="00482152"/>
    <w:rsid w:val="00482758"/>
    <w:rsid w:val="00484E1B"/>
    <w:rsid w:val="00485A28"/>
    <w:rsid w:val="00486A42"/>
    <w:rsid w:val="00490415"/>
    <w:rsid w:val="00492137"/>
    <w:rsid w:val="00493485"/>
    <w:rsid w:val="00493D58"/>
    <w:rsid w:val="00496D27"/>
    <w:rsid w:val="004A00B7"/>
    <w:rsid w:val="004A1822"/>
    <w:rsid w:val="004A2872"/>
    <w:rsid w:val="004A4827"/>
    <w:rsid w:val="004A4B0B"/>
    <w:rsid w:val="004A60A5"/>
    <w:rsid w:val="004A749C"/>
    <w:rsid w:val="004A7840"/>
    <w:rsid w:val="004B181D"/>
    <w:rsid w:val="004B19C1"/>
    <w:rsid w:val="004B22FB"/>
    <w:rsid w:val="004B2444"/>
    <w:rsid w:val="004B4E12"/>
    <w:rsid w:val="004B653B"/>
    <w:rsid w:val="004B7A5D"/>
    <w:rsid w:val="004B7B0D"/>
    <w:rsid w:val="004C109A"/>
    <w:rsid w:val="004C226C"/>
    <w:rsid w:val="004C2AE6"/>
    <w:rsid w:val="004C3D47"/>
    <w:rsid w:val="004C5191"/>
    <w:rsid w:val="004C67A8"/>
    <w:rsid w:val="004C6DB7"/>
    <w:rsid w:val="004C7610"/>
    <w:rsid w:val="004C7629"/>
    <w:rsid w:val="004D6B3C"/>
    <w:rsid w:val="004D7429"/>
    <w:rsid w:val="004D7449"/>
    <w:rsid w:val="004E136F"/>
    <w:rsid w:val="004E58C8"/>
    <w:rsid w:val="004E5A11"/>
    <w:rsid w:val="004E7F8E"/>
    <w:rsid w:val="004F13C2"/>
    <w:rsid w:val="004F17A0"/>
    <w:rsid w:val="004F1A9C"/>
    <w:rsid w:val="004F541F"/>
    <w:rsid w:val="004F7AD9"/>
    <w:rsid w:val="004F7F6E"/>
    <w:rsid w:val="005001CB"/>
    <w:rsid w:val="005003DF"/>
    <w:rsid w:val="00500A1B"/>
    <w:rsid w:val="00501274"/>
    <w:rsid w:val="00503058"/>
    <w:rsid w:val="00504C30"/>
    <w:rsid w:val="00505429"/>
    <w:rsid w:val="00505FB0"/>
    <w:rsid w:val="00507081"/>
    <w:rsid w:val="005071F5"/>
    <w:rsid w:val="0050775D"/>
    <w:rsid w:val="00513514"/>
    <w:rsid w:val="005143FA"/>
    <w:rsid w:val="00514D2E"/>
    <w:rsid w:val="005172A8"/>
    <w:rsid w:val="00525555"/>
    <w:rsid w:val="00525642"/>
    <w:rsid w:val="00526351"/>
    <w:rsid w:val="005303EB"/>
    <w:rsid w:val="00530761"/>
    <w:rsid w:val="0053210C"/>
    <w:rsid w:val="00532FEE"/>
    <w:rsid w:val="0053366D"/>
    <w:rsid w:val="00536B5E"/>
    <w:rsid w:val="005379C1"/>
    <w:rsid w:val="00540E3C"/>
    <w:rsid w:val="0054211E"/>
    <w:rsid w:val="005427DA"/>
    <w:rsid w:val="00543327"/>
    <w:rsid w:val="00546551"/>
    <w:rsid w:val="00551155"/>
    <w:rsid w:val="00551178"/>
    <w:rsid w:val="00551563"/>
    <w:rsid w:val="00552D49"/>
    <w:rsid w:val="005555C8"/>
    <w:rsid w:val="00555E64"/>
    <w:rsid w:val="005575FA"/>
    <w:rsid w:val="005618A1"/>
    <w:rsid w:val="00563A8D"/>
    <w:rsid w:val="0056682D"/>
    <w:rsid w:val="0056742E"/>
    <w:rsid w:val="00567C54"/>
    <w:rsid w:val="005733A3"/>
    <w:rsid w:val="00575E38"/>
    <w:rsid w:val="00580751"/>
    <w:rsid w:val="00580A53"/>
    <w:rsid w:val="00581F5E"/>
    <w:rsid w:val="00591C25"/>
    <w:rsid w:val="005924A7"/>
    <w:rsid w:val="00593A6C"/>
    <w:rsid w:val="00593BE7"/>
    <w:rsid w:val="005969CE"/>
    <w:rsid w:val="005A0C73"/>
    <w:rsid w:val="005A0F79"/>
    <w:rsid w:val="005A14F6"/>
    <w:rsid w:val="005A161C"/>
    <w:rsid w:val="005A23ED"/>
    <w:rsid w:val="005A3273"/>
    <w:rsid w:val="005A67D0"/>
    <w:rsid w:val="005B093A"/>
    <w:rsid w:val="005B1443"/>
    <w:rsid w:val="005B233D"/>
    <w:rsid w:val="005B26DD"/>
    <w:rsid w:val="005B3B8B"/>
    <w:rsid w:val="005B3E3A"/>
    <w:rsid w:val="005B40EC"/>
    <w:rsid w:val="005B5FD8"/>
    <w:rsid w:val="005C0FB5"/>
    <w:rsid w:val="005C37ED"/>
    <w:rsid w:val="005C3B5F"/>
    <w:rsid w:val="005C4248"/>
    <w:rsid w:val="005C48D0"/>
    <w:rsid w:val="005D1C5F"/>
    <w:rsid w:val="005D289B"/>
    <w:rsid w:val="005D2EDC"/>
    <w:rsid w:val="005D34A3"/>
    <w:rsid w:val="005D44A6"/>
    <w:rsid w:val="005D5A8D"/>
    <w:rsid w:val="005D5D05"/>
    <w:rsid w:val="005D5D52"/>
    <w:rsid w:val="005D654F"/>
    <w:rsid w:val="005D7556"/>
    <w:rsid w:val="005D7876"/>
    <w:rsid w:val="005D793F"/>
    <w:rsid w:val="005E12E6"/>
    <w:rsid w:val="005E2040"/>
    <w:rsid w:val="005E2390"/>
    <w:rsid w:val="005E2BBE"/>
    <w:rsid w:val="005E4255"/>
    <w:rsid w:val="005E7C4C"/>
    <w:rsid w:val="005F07F9"/>
    <w:rsid w:val="005F3FAA"/>
    <w:rsid w:val="005F4337"/>
    <w:rsid w:val="005F563B"/>
    <w:rsid w:val="005F75D5"/>
    <w:rsid w:val="005F7841"/>
    <w:rsid w:val="005F7C04"/>
    <w:rsid w:val="006012C2"/>
    <w:rsid w:val="00603C8C"/>
    <w:rsid w:val="00603D3F"/>
    <w:rsid w:val="006068C7"/>
    <w:rsid w:val="00611659"/>
    <w:rsid w:val="0061273E"/>
    <w:rsid w:val="00615674"/>
    <w:rsid w:val="00615896"/>
    <w:rsid w:val="00616B41"/>
    <w:rsid w:val="00616DC6"/>
    <w:rsid w:val="00620AB4"/>
    <w:rsid w:val="00620EDD"/>
    <w:rsid w:val="00622CBA"/>
    <w:rsid w:val="006231DB"/>
    <w:rsid w:val="00624196"/>
    <w:rsid w:val="00626417"/>
    <w:rsid w:val="00626D34"/>
    <w:rsid w:val="006301D6"/>
    <w:rsid w:val="00630F65"/>
    <w:rsid w:val="006319F7"/>
    <w:rsid w:val="00632AAE"/>
    <w:rsid w:val="00632B51"/>
    <w:rsid w:val="006330AC"/>
    <w:rsid w:val="006335FA"/>
    <w:rsid w:val="006340A6"/>
    <w:rsid w:val="00637015"/>
    <w:rsid w:val="006408F5"/>
    <w:rsid w:val="00642B15"/>
    <w:rsid w:val="00642E2F"/>
    <w:rsid w:val="00645B98"/>
    <w:rsid w:val="00646107"/>
    <w:rsid w:val="00646984"/>
    <w:rsid w:val="00646CBC"/>
    <w:rsid w:val="00651E35"/>
    <w:rsid w:val="0065590B"/>
    <w:rsid w:val="00655B56"/>
    <w:rsid w:val="00656037"/>
    <w:rsid w:val="00657509"/>
    <w:rsid w:val="00661E9F"/>
    <w:rsid w:val="006644C4"/>
    <w:rsid w:val="006672CD"/>
    <w:rsid w:val="00667420"/>
    <w:rsid w:val="0066765E"/>
    <w:rsid w:val="00667C5E"/>
    <w:rsid w:val="0067078C"/>
    <w:rsid w:val="00672F2D"/>
    <w:rsid w:val="006739AE"/>
    <w:rsid w:val="006763C6"/>
    <w:rsid w:val="0068131F"/>
    <w:rsid w:val="00681F85"/>
    <w:rsid w:val="00683396"/>
    <w:rsid w:val="006853AA"/>
    <w:rsid w:val="0068623A"/>
    <w:rsid w:val="00687B49"/>
    <w:rsid w:val="00687CB2"/>
    <w:rsid w:val="00692430"/>
    <w:rsid w:val="00692D5E"/>
    <w:rsid w:val="0069316F"/>
    <w:rsid w:val="006947C5"/>
    <w:rsid w:val="00694DDC"/>
    <w:rsid w:val="006964FF"/>
    <w:rsid w:val="006A148D"/>
    <w:rsid w:val="006A3333"/>
    <w:rsid w:val="006A39BD"/>
    <w:rsid w:val="006A3D28"/>
    <w:rsid w:val="006A6B26"/>
    <w:rsid w:val="006A715C"/>
    <w:rsid w:val="006A7609"/>
    <w:rsid w:val="006A7FDC"/>
    <w:rsid w:val="006B071E"/>
    <w:rsid w:val="006B090D"/>
    <w:rsid w:val="006B11B4"/>
    <w:rsid w:val="006B4A2F"/>
    <w:rsid w:val="006C07B3"/>
    <w:rsid w:val="006C2D42"/>
    <w:rsid w:val="006C3393"/>
    <w:rsid w:val="006C38E3"/>
    <w:rsid w:val="006C6BB1"/>
    <w:rsid w:val="006D288F"/>
    <w:rsid w:val="006D41CD"/>
    <w:rsid w:val="006D45DC"/>
    <w:rsid w:val="006D481A"/>
    <w:rsid w:val="006D5304"/>
    <w:rsid w:val="006D76F5"/>
    <w:rsid w:val="006D7944"/>
    <w:rsid w:val="006E2B8A"/>
    <w:rsid w:val="006E3A5F"/>
    <w:rsid w:val="006E4CB4"/>
    <w:rsid w:val="006E53E9"/>
    <w:rsid w:val="006E675E"/>
    <w:rsid w:val="006E6836"/>
    <w:rsid w:val="006E696D"/>
    <w:rsid w:val="006F2B17"/>
    <w:rsid w:val="006F63AE"/>
    <w:rsid w:val="006F6A86"/>
    <w:rsid w:val="00701F94"/>
    <w:rsid w:val="00704A1A"/>
    <w:rsid w:val="00705F0B"/>
    <w:rsid w:val="007074E2"/>
    <w:rsid w:val="00711F85"/>
    <w:rsid w:val="007123B9"/>
    <w:rsid w:val="00714076"/>
    <w:rsid w:val="00714A94"/>
    <w:rsid w:val="00715458"/>
    <w:rsid w:val="0071558B"/>
    <w:rsid w:val="00715CAF"/>
    <w:rsid w:val="0071693E"/>
    <w:rsid w:val="0071694F"/>
    <w:rsid w:val="00716B55"/>
    <w:rsid w:val="0071708A"/>
    <w:rsid w:val="00717BB0"/>
    <w:rsid w:val="00723276"/>
    <w:rsid w:val="0072604F"/>
    <w:rsid w:val="0072670C"/>
    <w:rsid w:val="00726CA5"/>
    <w:rsid w:val="00727B21"/>
    <w:rsid w:val="007300E0"/>
    <w:rsid w:val="007302D9"/>
    <w:rsid w:val="00731FCB"/>
    <w:rsid w:val="00732BD6"/>
    <w:rsid w:val="00732CAA"/>
    <w:rsid w:val="0073346E"/>
    <w:rsid w:val="00733AE6"/>
    <w:rsid w:val="00735F9F"/>
    <w:rsid w:val="00736744"/>
    <w:rsid w:val="00737E65"/>
    <w:rsid w:val="00740EF0"/>
    <w:rsid w:val="00746881"/>
    <w:rsid w:val="00746BF5"/>
    <w:rsid w:val="0074752F"/>
    <w:rsid w:val="00747724"/>
    <w:rsid w:val="007504A0"/>
    <w:rsid w:val="00752DB0"/>
    <w:rsid w:val="0075744A"/>
    <w:rsid w:val="00762BBE"/>
    <w:rsid w:val="00762E3C"/>
    <w:rsid w:val="00763D87"/>
    <w:rsid w:val="00765820"/>
    <w:rsid w:val="007672DD"/>
    <w:rsid w:val="00767D6C"/>
    <w:rsid w:val="007701CA"/>
    <w:rsid w:val="00770277"/>
    <w:rsid w:val="00770D34"/>
    <w:rsid w:val="007715AF"/>
    <w:rsid w:val="00773370"/>
    <w:rsid w:val="0077359F"/>
    <w:rsid w:val="007748DF"/>
    <w:rsid w:val="00774C86"/>
    <w:rsid w:val="00775D23"/>
    <w:rsid w:val="00776C75"/>
    <w:rsid w:val="007803E3"/>
    <w:rsid w:val="007820C6"/>
    <w:rsid w:val="00783FAC"/>
    <w:rsid w:val="00786CE4"/>
    <w:rsid w:val="00790E02"/>
    <w:rsid w:val="00790ECB"/>
    <w:rsid w:val="00792830"/>
    <w:rsid w:val="00792E2B"/>
    <w:rsid w:val="007930D4"/>
    <w:rsid w:val="00793A7A"/>
    <w:rsid w:val="00794F91"/>
    <w:rsid w:val="007950C2"/>
    <w:rsid w:val="007A0633"/>
    <w:rsid w:val="007A1228"/>
    <w:rsid w:val="007A2504"/>
    <w:rsid w:val="007A3780"/>
    <w:rsid w:val="007A41F7"/>
    <w:rsid w:val="007A4C20"/>
    <w:rsid w:val="007A6A7B"/>
    <w:rsid w:val="007A6A8D"/>
    <w:rsid w:val="007A7FC5"/>
    <w:rsid w:val="007B1317"/>
    <w:rsid w:val="007B3154"/>
    <w:rsid w:val="007B4819"/>
    <w:rsid w:val="007B58A3"/>
    <w:rsid w:val="007B6848"/>
    <w:rsid w:val="007B7465"/>
    <w:rsid w:val="007C0365"/>
    <w:rsid w:val="007C0559"/>
    <w:rsid w:val="007C1710"/>
    <w:rsid w:val="007C1BB0"/>
    <w:rsid w:val="007C3B61"/>
    <w:rsid w:val="007C5ED8"/>
    <w:rsid w:val="007C609F"/>
    <w:rsid w:val="007C698C"/>
    <w:rsid w:val="007D0785"/>
    <w:rsid w:val="007D0C52"/>
    <w:rsid w:val="007D1BC0"/>
    <w:rsid w:val="007D3018"/>
    <w:rsid w:val="007D3B66"/>
    <w:rsid w:val="007D7412"/>
    <w:rsid w:val="007E01FD"/>
    <w:rsid w:val="007E081A"/>
    <w:rsid w:val="007E0E27"/>
    <w:rsid w:val="007E112D"/>
    <w:rsid w:val="007E4786"/>
    <w:rsid w:val="007E51C3"/>
    <w:rsid w:val="007E5322"/>
    <w:rsid w:val="007E57F1"/>
    <w:rsid w:val="007F20B4"/>
    <w:rsid w:val="007F2BDB"/>
    <w:rsid w:val="007F2C93"/>
    <w:rsid w:val="007F2CC1"/>
    <w:rsid w:val="007F3399"/>
    <w:rsid w:val="007F4490"/>
    <w:rsid w:val="007F5BA9"/>
    <w:rsid w:val="007F5DC3"/>
    <w:rsid w:val="008003FF"/>
    <w:rsid w:val="00800A6E"/>
    <w:rsid w:val="008012C9"/>
    <w:rsid w:val="00801BDF"/>
    <w:rsid w:val="008026D4"/>
    <w:rsid w:val="00803DB8"/>
    <w:rsid w:val="00803EE5"/>
    <w:rsid w:val="008077E8"/>
    <w:rsid w:val="0081078D"/>
    <w:rsid w:val="008107FD"/>
    <w:rsid w:val="00811131"/>
    <w:rsid w:val="008145AB"/>
    <w:rsid w:val="00814934"/>
    <w:rsid w:val="0081504D"/>
    <w:rsid w:val="00815769"/>
    <w:rsid w:val="00815F7B"/>
    <w:rsid w:val="00816776"/>
    <w:rsid w:val="008207A7"/>
    <w:rsid w:val="0082293C"/>
    <w:rsid w:val="00822F8F"/>
    <w:rsid w:val="00823258"/>
    <w:rsid w:val="00824462"/>
    <w:rsid w:val="00824CD1"/>
    <w:rsid w:val="0082651E"/>
    <w:rsid w:val="0082673B"/>
    <w:rsid w:val="008270AE"/>
    <w:rsid w:val="0082773E"/>
    <w:rsid w:val="00830022"/>
    <w:rsid w:val="0083083A"/>
    <w:rsid w:val="00831BE8"/>
    <w:rsid w:val="00831FDE"/>
    <w:rsid w:val="008331FA"/>
    <w:rsid w:val="00833A92"/>
    <w:rsid w:val="008347FF"/>
    <w:rsid w:val="008351EA"/>
    <w:rsid w:val="00835356"/>
    <w:rsid w:val="00835795"/>
    <w:rsid w:val="00835F8F"/>
    <w:rsid w:val="0083636B"/>
    <w:rsid w:val="00836447"/>
    <w:rsid w:val="00836BA0"/>
    <w:rsid w:val="008402FD"/>
    <w:rsid w:val="00840E33"/>
    <w:rsid w:val="00841057"/>
    <w:rsid w:val="00841ACB"/>
    <w:rsid w:val="008435A7"/>
    <w:rsid w:val="00844669"/>
    <w:rsid w:val="008473DD"/>
    <w:rsid w:val="008519F5"/>
    <w:rsid w:val="00851F28"/>
    <w:rsid w:val="00856D5A"/>
    <w:rsid w:val="00857252"/>
    <w:rsid w:val="008577AC"/>
    <w:rsid w:val="008605F8"/>
    <w:rsid w:val="0086084F"/>
    <w:rsid w:val="00863C35"/>
    <w:rsid w:val="00867BA5"/>
    <w:rsid w:val="00870155"/>
    <w:rsid w:val="00870226"/>
    <w:rsid w:val="0087081F"/>
    <w:rsid w:val="00871679"/>
    <w:rsid w:val="00871863"/>
    <w:rsid w:val="008725FF"/>
    <w:rsid w:val="00872C56"/>
    <w:rsid w:val="00872CE8"/>
    <w:rsid w:val="00877D71"/>
    <w:rsid w:val="0088012F"/>
    <w:rsid w:val="008801B3"/>
    <w:rsid w:val="008805F7"/>
    <w:rsid w:val="008812B3"/>
    <w:rsid w:val="00885242"/>
    <w:rsid w:val="0088778B"/>
    <w:rsid w:val="00887BD3"/>
    <w:rsid w:val="00887D4B"/>
    <w:rsid w:val="00891838"/>
    <w:rsid w:val="0089193B"/>
    <w:rsid w:val="008937DD"/>
    <w:rsid w:val="00894931"/>
    <w:rsid w:val="00896FD4"/>
    <w:rsid w:val="008A0DC5"/>
    <w:rsid w:val="008A292E"/>
    <w:rsid w:val="008A29F7"/>
    <w:rsid w:val="008A3D7E"/>
    <w:rsid w:val="008A6AE5"/>
    <w:rsid w:val="008B3264"/>
    <w:rsid w:val="008B3985"/>
    <w:rsid w:val="008B3D3C"/>
    <w:rsid w:val="008B420F"/>
    <w:rsid w:val="008B44B6"/>
    <w:rsid w:val="008B55F6"/>
    <w:rsid w:val="008B5606"/>
    <w:rsid w:val="008C0197"/>
    <w:rsid w:val="008C06DB"/>
    <w:rsid w:val="008C16D4"/>
    <w:rsid w:val="008C1842"/>
    <w:rsid w:val="008C22F2"/>
    <w:rsid w:val="008C3147"/>
    <w:rsid w:val="008C3990"/>
    <w:rsid w:val="008C4F5F"/>
    <w:rsid w:val="008D1093"/>
    <w:rsid w:val="008D1897"/>
    <w:rsid w:val="008D2015"/>
    <w:rsid w:val="008D272D"/>
    <w:rsid w:val="008D2AB7"/>
    <w:rsid w:val="008D3A03"/>
    <w:rsid w:val="008D4E89"/>
    <w:rsid w:val="008D53D3"/>
    <w:rsid w:val="008D5AED"/>
    <w:rsid w:val="008D74C3"/>
    <w:rsid w:val="008E4C72"/>
    <w:rsid w:val="008E6FC1"/>
    <w:rsid w:val="008E7470"/>
    <w:rsid w:val="008E7F97"/>
    <w:rsid w:val="008F1234"/>
    <w:rsid w:val="008F380D"/>
    <w:rsid w:val="008F39A7"/>
    <w:rsid w:val="008F5326"/>
    <w:rsid w:val="008F5927"/>
    <w:rsid w:val="008F5B22"/>
    <w:rsid w:val="008F6F25"/>
    <w:rsid w:val="008F74A5"/>
    <w:rsid w:val="008F7E81"/>
    <w:rsid w:val="00900B8A"/>
    <w:rsid w:val="00901AB0"/>
    <w:rsid w:val="00901CA0"/>
    <w:rsid w:val="00901D79"/>
    <w:rsid w:val="00902075"/>
    <w:rsid w:val="00902A24"/>
    <w:rsid w:val="00903FE6"/>
    <w:rsid w:val="0090476E"/>
    <w:rsid w:val="00904E7C"/>
    <w:rsid w:val="00905638"/>
    <w:rsid w:val="009059D6"/>
    <w:rsid w:val="00907A8B"/>
    <w:rsid w:val="0091062A"/>
    <w:rsid w:val="00912D36"/>
    <w:rsid w:val="00920E91"/>
    <w:rsid w:val="009216F5"/>
    <w:rsid w:val="00922A48"/>
    <w:rsid w:val="00922EBA"/>
    <w:rsid w:val="009243FF"/>
    <w:rsid w:val="00924C2A"/>
    <w:rsid w:val="00925755"/>
    <w:rsid w:val="00925BE6"/>
    <w:rsid w:val="00926014"/>
    <w:rsid w:val="0092731B"/>
    <w:rsid w:val="0093201E"/>
    <w:rsid w:val="009338E2"/>
    <w:rsid w:val="0093462E"/>
    <w:rsid w:val="00934719"/>
    <w:rsid w:val="0093490B"/>
    <w:rsid w:val="0093517F"/>
    <w:rsid w:val="009363E8"/>
    <w:rsid w:val="00940FCF"/>
    <w:rsid w:val="009414F6"/>
    <w:rsid w:val="009430B8"/>
    <w:rsid w:val="009442C2"/>
    <w:rsid w:val="00944557"/>
    <w:rsid w:val="0094570F"/>
    <w:rsid w:val="009478AC"/>
    <w:rsid w:val="00952DF1"/>
    <w:rsid w:val="0095369F"/>
    <w:rsid w:val="00954308"/>
    <w:rsid w:val="00956657"/>
    <w:rsid w:val="00963A65"/>
    <w:rsid w:val="00963D72"/>
    <w:rsid w:val="00964E9B"/>
    <w:rsid w:val="00965167"/>
    <w:rsid w:val="00966242"/>
    <w:rsid w:val="0096666E"/>
    <w:rsid w:val="009679B5"/>
    <w:rsid w:val="00967E37"/>
    <w:rsid w:val="009702EA"/>
    <w:rsid w:val="00973B69"/>
    <w:rsid w:val="00974B26"/>
    <w:rsid w:val="00975477"/>
    <w:rsid w:val="009755F6"/>
    <w:rsid w:val="0097690A"/>
    <w:rsid w:val="00980F59"/>
    <w:rsid w:val="00981739"/>
    <w:rsid w:val="009818DA"/>
    <w:rsid w:val="009828AB"/>
    <w:rsid w:val="00982ED0"/>
    <w:rsid w:val="009833BD"/>
    <w:rsid w:val="00983494"/>
    <w:rsid w:val="009837BC"/>
    <w:rsid w:val="009838D0"/>
    <w:rsid w:val="00984650"/>
    <w:rsid w:val="00986244"/>
    <w:rsid w:val="00986D08"/>
    <w:rsid w:val="00987403"/>
    <w:rsid w:val="00990795"/>
    <w:rsid w:val="00992A72"/>
    <w:rsid w:val="00992BA4"/>
    <w:rsid w:val="00995851"/>
    <w:rsid w:val="009A0E8E"/>
    <w:rsid w:val="009A2E82"/>
    <w:rsid w:val="009A36BE"/>
    <w:rsid w:val="009A407F"/>
    <w:rsid w:val="009A4CD9"/>
    <w:rsid w:val="009A583F"/>
    <w:rsid w:val="009A6F43"/>
    <w:rsid w:val="009A7756"/>
    <w:rsid w:val="009B25CA"/>
    <w:rsid w:val="009B3206"/>
    <w:rsid w:val="009B56F4"/>
    <w:rsid w:val="009B576F"/>
    <w:rsid w:val="009B6B9F"/>
    <w:rsid w:val="009C1BE1"/>
    <w:rsid w:val="009C1BEC"/>
    <w:rsid w:val="009C20E4"/>
    <w:rsid w:val="009C2D79"/>
    <w:rsid w:val="009C4227"/>
    <w:rsid w:val="009C5AB8"/>
    <w:rsid w:val="009C7848"/>
    <w:rsid w:val="009D00C3"/>
    <w:rsid w:val="009D216E"/>
    <w:rsid w:val="009D22FC"/>
    <w:rsid w:val="009D2D80"/>
    <w:rsid w:val="009D4D51"/>
    <w:rsid w:val="009D63B9"/>
    <w:rsid w:val="009D7312"/>
    <w:rsid w:val="009D73B1"/>
    <w:rsid w:val="009D768F"/>
    <w:rsid w:val="009E1126"/>
    <w:rsid w:val="009E1B6F"/>
    <w:rsid w:val="009E2CC7"/>
    <w:rsid w:val="009E2DE2"/>
    <w:rsid w:val="009E4BF3"/>
    <w:rsid w:val="009E5D64"/>
    <w:rsid w:val="009E6D96"/>
    <w:rsid w:val="009F10D7"/>
    <w:rsid w:val="009F1213"/>
    <w:rsid w:val="009F1DEB"/>
    <w:rsid w:val="009F236B"/>
    <w:rsid w:val="009F2862"/>
    <w:rsid w:val="009F298D"/>
    <w:rsid w:val="009F4373"/>
    <w:rsid w:val="009F523D"/>
    <w:rsid w:val="009F5B9B"/>
    <w:rsid w:val="009F5E2F"/>
    <w:rsid w:val="009F60A2"/>
    <w:rsid w:val="009F673F"/>
    <w:rsid w:val="009F771E"/>
    <w:rsid w:val="00A03A24"/>
    <w:rsid w:val="00A03B9B"/>
    <w:rsid w:val="00A03D43"/>
    <w:rsid w:val="00A07A13"/>
    <w:rsid w:val="00A07ED7"/>
    <w:rsid w:val="00A10D75"/>
    <w:rsid w:val="00A13294"/>
    <w:rsid w:val="00A13D04"/>
    <w:rsid w:val="00A15900"/>
    <w:rsid w:val="00A15BF7"/>
    <w:rsid w:val="00A15D57"/>
    <w:rsid w:val="00A1736C"/>
    <w:rsid w:val="00A17A6F"/>
    <w:rsid w:val="00A21ECF"/>
    <w:rsid w:val="00A23A84"/>
    <w:rsid w:val="00A26A7F"/>
    <w:rsid w:val="00A278EB"/>
    <w:rsid w:val="00A344D2"/>
    <w:rsid w:val="00A35207"/>
    <w:rsid w:val="00A370E4"/>
    <w:rsid w:val="00A41157"/>
    <w:rsid w:val="00A429C9"/>
    <w:rsid w:val="00A43713"/>
    <w:rsid w:val="00A43A00"/>
    <w:rsid w:val="00A444AA"/>
    <w:rsid w:val="00A44EAF"/>
    <w:rsid w:val="00A47B5D"/>
    <w:rsid w:val="00A504C2"/>
    <w:rsid w:val="00A51029"/>
    <w:rsid w:val="00A52627"/>
    <w:rsid w:val="00A52E0E"/>
    <w:rsid w:val="00A54E91"/>
    <w:rsid w:val="00A5588E"/>
    <w:rsid w:val="00A5627A"/>
    <w:rsid w:val="00A57DB0"/>
    <w:rsid w:val="00A57E22"/>
    <w:rsid w:val="00A61C17"/>
    <w:rsid w:val="00A6417B"/>
    <w:rsid w:val="00A646A1"/>
    <w:rsid w:val="00A669C8"/>
    <w:rsid w:val="00A67A74"/>
    <w:rsid w:val="00A713D3"/>
    <w:rsid w:val="00A7634D"/>
    <w:rsid w:val="00A76A90"/>
    <w:rsid w:val="00A76AB1"/>
    <w:rsid w:val="00A76ABA"/>
    <w:rsid w:val="00A76C33"/>
    <w:rsid w:val="00A76E83"/>
    <w:rsid w:val="00A8075F"/>
    <w:rsid w:val="00A81B85"/>
    <w:rsid w:val="00A82593"/>
    <w:rsid w:val="00A8322A"/>
    <w:rsid w:val="00A83D87"/>
    <w:rsid w:val="00A84108"/>
    <w:rsid w:val="00A84E10"/>
    <w:rsid w:val="00A85940"/>
    <w:rsid w:val="00A8617C"/>
    <w:rsid w:val="00A87455"/>
    <w:rsid w:val="00A879B9"/>
    <w:rsid w:val="00A9043F"/>
    <w:rsid w:val="00A904E4"/>
    <w:rsid w:val="00A9460F"/>
    <w:rsid w:val="00A9542B"/>
    <w:rsid w:val="00AA0316"/>
    <w:rsid w:val="00AA0FE0"/>
    <w:rsid w:val="00AA17B8"/>
    <w:rsid w:val="00AA4450"/>
    <w:rsid w:val="00AB07E5"/>
    <w:rsid w:val="00AB0B9A"/>
    <w:rsid w:val="00AB0FED"/>
    <w:rsid w:val="00AB1BF9"/>
    <w:rsid w:val="00AB3C04"/>
    <w:rsid w:val="00AB47A1"/>
    <w:rsid w:val="00AB6C0A"/>
    <w:rsid w:val="00AB6C67"/>
    <w:rsid w:val="00AB7912"/>
    <w:rsid w:val="00AC0A18"/>
    <w:rsid w:val="00AC0E6E"/>
    <w:rsid w:val="00AC189D"/>
    <w:rsid w:val="00AC21BE"/>
    <w:rsid w:val="00AC2BAA"/>
    <w:rsid w:val="00AC2BFA"/>
    <w:rsid w:val="00AC2ED7"/>
    <w:rsid w:val="00AC324B"/>
    <w:rsid w:val="00AC367F"/>
    <w:rsid w:val="00AC5043"/>
    <w:rsid w:val="00AC74DA"/>
    <w:rsid w:val="00AD081D"/>
    <w:rsid w:val="00AD2DDB"/>
    <w:rsid w:val="00AD361E"/>
    <w:rsid w:val="00AD49A4"/>
    <w:rsid w:val="00AD6C1C"/>
    <w:rsid w:val="00AD769E"/>
    <w:rsid w:val="00AE03F4"/>
    <w:rsid w:val="00AE0B63"/>
    <w:rsid w:val="00AE1FFD"/>
    <w:rsid w:val="00AE3694"/>
    <w:rsid w:val="00AE4A45"/>
    <w:rsid w:val="00AE56B7"/>
    <w:rsid w:val="00AE7919"/>
    <w:rsid w:val="00AF30DD"/>
    <w:rsid w:val="00AF35E3"/>
    <w:rsid w:val="00AF55A9"/>
    <w:rsid w:val="00AF5EFF"/>
    <w:rsid w:val="00AF6ABD"/>
    <w:rsid w:val="00AF7E2A"/>
    <w:rsid w:val="00B00061"/>
    <w:rsid w:val="00B0042A"/>
    <w:rsid w:val="00B0177F"/>
    <w:rsid w:val="00B01CE9"/>
    <w:rsid w:val="00B01F9F"/>
    <w:rsid w:val="00B023E7"/>
    <w:rsid w:val="00B029D5"/>
    <w:rsid w:val="00B02D58"/>
    <w:rsid w:val="00B03F72"/>
    <w:rsid w:val="00B068EF"/>
    <w:rsid w:val="00B1074B"/>
    <w:rsid w:val="00B10856"/>
    <w:rsid w:val="00B1365C"/>
    <w:rsid w:val="00B13A2D"/>
    <w:rsid w:val="00B14E4C"/>
    <w:rsid w:val="00B1587A"/>
    <w:rsid w:val="00B15A99"/>
    <w:rsid w:val="00B2034A"/>
    <w:rsid w:val="00B2042A"/>
    <w:rsid w:val="00B21658"/>
    <w:rsid w:val="00B22908"/>
    <w:rsid w:val="00B23F30"/>
    <w:rsid w:val="00B272AF"/>
    <w:rsid w:val="00B319C6"/>
    <w:rsid w:val="00B327CB"/>
    <w:rsid w:val="00B3284E"/>
    <w:rsid w:val="00B33975"/>
    <w:rsid w:val="00B34EF0"/>
    <w:rsid w:val="00B36776"/>
    <w:rsid w:val="00B36E64"/>
    <w:rsid w:val="00B37401"/>
    <w:rsid w:val="00B4067A"/>
    <w:rsid w:val="00B416B7"/>
    <w:rsid w:val="00B449A0"/>
    <w:rsid w:val="00B46C18"/>
    <w:rsid w:val="00B51BCA"/>
    <w:rsid w:val="00B522A6"/>
    <w:rsid w:val="00B52EBF"/>
    <w:rsid w:val="00B52FB0"/>
    <w:rsid w:val="00B53303"/>
    <w:rsid w:val="00B53AE3"/>
    <w:rsid w:val="00B57415"/>
    <w:rsid w:val="00B60366"/>
    <w:rsid w:val="00B6117C"/>
    <w:rsid w:val="00B62E24"/>
    <w:rsid w:val="00B63069"/>
    <w:rsid w:val="00B64306"/>
    <w:rsid w:val="00B6496B"/>
    <w:rsid w:val="00B64D89"/>
    <w:rsid w:val="00B6618E"/>
    <w:rsid w:val="00B7106A"/>
    <w:rsid w:val="00B71895"/>
    <w:rsid w:val="00B7215E"/>
    <w:rsid w:val="00B72395"/>
    <w:rsid w:val="00B744F2"/>
    <w:rsid w:val="00B77486"/>
    <w:rsid w:val="00B814B3"/>
    <w:rsid w:val="00B83533"/>
    <w:rsid w:val="00B859BF"/>
    <w:rsid w:val="00B8699F"/>
    <w:rsid w:val="00B86B05"/>
    <w:rsid w:val="00B90DF8"/>
    <w:rsid w:val="00B942C3"/>
    <w:rsid w:val="00B954C2"/>
    <w:rsid w:val="00B97695"/>
    <w:rsid w:val="00BA175D"/>
    <w:rsid w:val="00BA187B"/>
    <w:rsid w:val="00BA196C"/>
    <w:rsid w:val="00BA1BB4"/>
    <w:rsid w:val="00BA2908"/>
    <w:rsid w:val="00BA3943"/>
    <w:rsid w:val="00BA4246"/>
    <w:rsid w:val="00BA46B7"/>
    <w:rsid w:val="00BA55F0"/>
    <w:rsid w:val="00BA7D8B"/>
    <w:rsid w:val="00BB0AC3"/>
    <w:rsid w:val="00BB293B"/>
    <w:rsid w:val="00BB2EC8"/>
    <w:rsid w:val="00BB360D"/>
    <w:rsid w:val="00BB4762"/>
    <w:rsid w:val="00BB48DF"/>
    <w:rsid w:val="00BC374B"/>
    <w:rsid w:val="00BC53E0"/>
    <w:rsid w:val="00BC6DE7"/>
    <w:rsid w:val="00BD0A3E"/>
    <w:rsid w:val="00BD1795"/>
    <w:rsid w:val="00BD29D9"/>
    <w:rsid w:val="00BD63E3"/>
    <w:rsid w:val="00BD711B"/>
    <w:rsid w:val="00BD7C09"/>
    <w:rsid w:val="00BE00BA"/>
    <w:rsid w:val="00BE1EB1"/>
    <w:rsid w:val="00BE220E"/>
    <w:rsid w:val="00BE2CAE"/>
    <w:rsid w:val="00BE5FEE"/>
    <w:rsid w:val="00BE6888"/>
    <w:rsid w:val="00BE749A"/>
    <w:rsid w:val="00BE7F44"/>
    <w:rsid w:val="00BF0D9D"/>
    <w:rsid w:val="00BF0FBF"/>
    <w:rsid w:val="00BF3039"/>
    <w:rsid w:val="00BF5896"/>
    <w:rsid w:val="00BF7837"/>
    <w:rsid w:val="00BF7E9F"/>
    <w:rsid w:val="00C0069C"/>
    <w:rsid w:val="00C00F7E"/>
    <w:rsid w:val="00C011DB"/>
    <w:rsid w:val="00C01A65"/>
    <w:rsid w:val="00C04192"/>
    <w:rsid w:val="00C04D18"/>
    <w:rsid w:val="00C10093"/>
    <w:rsid w:val="00C10183"/>
    <w:rsid w:val="00C10E92"/>
    <w:rsid w:val="00C11464"/>
    <w:rsid w:val="00C11642"/>
    <w:rsid w:val="00C1254F"/>
    <w:rsid w:val="00C12635"/>
    <w:rsid w:val="00C141CE"/>
    <w:rsid w:val="00C14CA9"/>
    <w:rsid w:val="00C1543F"/>
    <w:rsid w:val="00C22FD7"/>
    <w:rsid w:val="00C23056"/>
    <w:rsid w:val="00C230F8"/>
    <w:rsid w:val="00C23427"/>
    <w:rsid w:val="00C23844"/>
    <w:rsid w:val="00C25A2E"/>
    <w:rsid w:val="00C36224"/>
    <w:rsid w:val="00C3622D"/>
    <w:rsid w:val="00C37822"/>
    <w:rsid w:val="00C4143E"/>
    <w:rsid w:val="00C45156"/>
    <w:rsid w:val="00C457F6"/>
    <w:rsid w:val="00C45E84"/>
    <w:rsid w:val="00C47676"/>
    <w:rsid w:val="00C477CB"/>
    <w:rsid w:val="00C5081B"/>
    <w:rsid w:val="00C50AA5"/>
    <w:rsid w:val="00C50CFE"/>
    <w:rsid w:val="00C520BD"/>
    <w:rsid w:val="00C5703E"/>
    <w:rsid w:val="00C60F37"/>
    <w:rsid w:val="00C6443A"/>
    <w:rsid w:val="00C64C0C"/>
    <w:rsid w:val="00C6584F"/>
    <w:rsid w:val="00C65AAB"/>
    <w:rsid w:val="00C70356"/>
    <w:rsid w:val="00C7068B"/>
    <w:rsid w:val="00C70FA6"/>
    <w:rsid w:val="00C71089"/>
    <w:rsid w:val="00C71CF0"/>
    <w:rsid w:val="00C720D3"/>
    <w:rsid w:val="00C73119"/>
    <w:rsid w:val="00C80534"/>
    <w:rsid w:val="00C80742"/>
    <w:rsid w:val="00C81204"/>
    <w:rsid w:val="00C8270C"/>
    <w:rsid w:val="00C82758"/>
    <w:rsid w:val="00C84448"/>
    <w:rsid w:val="00C84BE6"/>
    <w:rsid w:val="00C86651"/>
    <w:rsid w:val="00C878BD"/>
    <w:rsid w:val="00C901AD"/>
    <w:rsid w:val="00C91C40"/>
    <w:rsid w:val="00C93A03"/>
    <w:rsid w:val="00C9424E"/>
    <w:rsid w:val="00C95A21"/>
    <w:rsid w:val="00C96380"/>
    <w:rsid w:val="00CA1204"/>
    <w:rsid w:val="00CA1B50"/>
    <w:rsid w:val="00CA39E0"/>
    <w:rsid w:val="00CA52FA"/>
    <w:rsid w:val="00CA65C9"/>
    <w:rsid w:val="00CA6B56"/>
    <w:rsid w:val="00CB044C"/>
    <w:rsid w:val="00CB0B58"/>
    <w:rsid w:val="00CC0A81"/>
    <w:rsid w:val="00CC2A28"/>
    <w:rsid w:val="00CC4320"/>
    <w:rsid w:val="00CC50D2"/>
    <w:rsid w:val="00CC51CF"/>
    <w:rsid w:val="00CC5BD6"/>
    <w:rsid w:val="00CC6484"/>
    <w:rsid w:val="00CD16FC"/>
    <w:rsid w:val="00CD42B8"/>
    <w:rsid w:val="00CD45EA"/>
    <w:rsid w:val="00CD5042"/>
    <w:rsid w:val="00CD5F0F"/>
    <w:rsid w:val="00CD6CDC"/>
    <w:rsid w:val="00CE09AA"/>
    <w:rsid w:val="00CE2F1D"/>
    <w:rsid w:val="00CE512B"/>
    <w:rsid w:val="00CE6108"/>
    <w:rsid w:val="00CE6BD1"/>
    <w:rsid w:val="00CE7A75"/>
    <w:rsid w:val="00CE7FF8"/>
    <w:rsid w:val="00CF04E1"/>
    <w:rsid w:val="00CF0668"/>
    <w:rsid w:val="00CF125D"/>
    <w:rsid w:val="00CF134C"/>
    <w:rsid w:val="00CF145E"/>
    <w:rsid w:val="00CF3953"/>
    <w:rsid w:val="00CF4556"/>
    <w:rsid w:val="00CF4E82"/>
    <w:rsid w:val="00CF50EE"/>
    <w:rsid w:val="00D02B63"/>
    <w:rsid w:val="00D03CD5"/>
    <w:rsid w:val="00D03DE0"/>
    <w:rsid w:val="00D04B2D"/>
    <w:rsid w:val="00D05CEA"/>
    <w:rsid w:val="00D06EB4"/>
    <w:rsid w:val="00D07404"/>
    <w:rsid w:val="00D112A5"/>
    <w:rsid w:val="00D114F1"/>
    <w:rsid w:val="00D11A99"/>
    <w:rsid w:val="00D135C7"/>
    <w:rsid w:val="00D14829"/>
    <w:rsid w:val="00D160B0"/>
    <w:rsid w:val="00D1702F"/>
    <w:rsid w:val="00D17D74"/>
    <w:rsid w:val="00D23C44"/>
    <w:rsid w:val="00D240C6"/>
    <w:rsid w:val="00D24B5A"/>
    <w:rsid w:val="00D2603B"/>
    <w:rsid w:val="00D27CD1"/>
    <w:rsid w:val="00D32994"/>
    <w:rsid w:val="00D32FB1"/>
    <w:rsid w:val="00D367ED"/>
    <w:rsid w:val="00D37A4A"/>
    <w:rsid w:val="00D40DC9"/>
    <w:rsid w:val="00D42401"/>
    <w:rsid w:val="00D42434"/>
    <w:rsid w:val="00D427F7"/>
    <w:rsid w:val="00D443B9"/>
    <w:rsid w:val="00D465A2"/>
    <w:rsid w:val="00D46F39"/>
    <w:rsid w:val="00D51010"/>
    <w:rsid w:val="00D52358"/>
    <w:rsid w:val="00D54073"/>
    <w:rsid w:val="00D54EBF"/>
    <w:rsid w:val="00D566D4"/>
    <w:rsid w:val="00D572E3"/>
    <w:rsid w:val="00D57DD8"/>
    <w:rsid w:val="00D61DCC"/>
    <w:rsid w:val="00D61E5C"/>
    <w:rsid w:val="00D63A41"/>
    <w:rsid w:val="00D6453F"/>
    <w:rsid w:val="00D6471C"/>
    <w:rsid w:val="00D66994"/>
    <w:rsid w:val="00D66E91"/>
    <w:rsid w:val="00D71B29"/>
    <w:rsid w:val="00D73EC1"/>
    <w:rsid w:val="00D75E39"/>
    <w:rsid w:val="00D81797"/>
    <w:rsid w:val="00D829C9"/>
    <w:rsid w:val="00D8342F"/>
    <w:rsid w:val="00D83511"/>
    <w:rsid w:val="00D83D10"/>
    <w:rsid w:val="00D851A4"/>
    <w:rsid w:val="00D87D07"/>
    <w:rsid w:val="00D911F5"/>
    <w:rsid w:val="00D9161A"/>
    <w:rsid w:val="00D938D0"/>
    <w:rsid w:val="00D93971"/>
    <w:rsid w:val="00D94953"/>
    <w:rsid w:val="00D9542F"/>
    <w:rsid w:val="00D965CA"/>
    <w:rsid w:val="00D96607"/>
    <w:rsid w:val="00D96CBD"/>
    <w:rsid w:val="00D9765F"/>
    <w:rsid w:val="00DA0002"/>
    <w:rsid w:val="00DA06B5"/>
    <w:rsid w:val="00DA1872"/>
    <w:rsid w:val="00DA1DB5"/>
    <w:rsid w:val="00DA2522"/>
    <w:rsid w:val="00DA2CEC"/>
    <w:rsid w:val="00DA3B33"/>
    <w:rsid w:val="00DA4D11"/>
    <w:rsid w:val="00DB052F"/>
    <w:rsid w:val="00DB0C05"/>
    <w:rsid w:val="00DB26DE"/>
    <w:rsid w:val="00DB29F4"/>
    <w:rsid w:val="00DB3C65"/>
    <w:rsid w:val="00DB4073"/>
    <w:rsid w:val="00DB4D31"/>
    <w:rsid w:val="00DB52D7"/>
    <w:rsid w:val="00DB587D"/>
    <w:rsid w:val="00DB7049"/>
    <w:rsid w:val="00DC2E74"/>
    <w:rsid w:val="00DC7F1F"/>
    <w:rsid w:val="00DD171A"/>
    <w:rsid w:val="00DD2ACC"/>
    <w:rsid w:val="00DD2B19"/>
    <w:rsid w:val="00DD4537"/>
    <w:rsid w:val="00DD63F6"/>
    <w:rsid w:val="00DE0BDC"/>
    <w:rsid w:val="00DE17D6"/>
    <w:rsid w:val="00DE2E2A"/>
    <w:rsid w:val="00DE3D2F"/>
    <w:rsid w:val="00DE4746"/>
    <w:rsid w:val="00DE4CBE"/>
    <w:rsid w:val="00DE54CF"/>
    <w:rsid w:val="00DF017F"/>
    <w:rsid w:val="00DF0ECB"/>
    <w:rsid w:val="00DF589D"/>
    <w:rsid w:val="00DF67A8"/>
    <w:rsid w:val="00E00314"/>
    <w:rsid w:val="00E010A8"/>
    <w:rsid w:val="00E019A3"/>
    <w:rsid w:val="00E0215F"/>
    <w:rsid w:val="00E021BE"/>
    <w:rsid w:val="00E021C2"/>
    <w:rsid w:val="00E053EC"/>
    <w:rsid w:val="00E06479"/>
    <w:rsid w:val="00E0711D"/>
    <w:rsid w:val="00E072DF"/>
    <w:rsid w:val="00E075E2"/>
    <w:rsid w:val="00E101BA"/>
    <w:rsid w:val="00E10D3A"/>
    <w:rsid w:val="00E134EA"/>
    <w:rsid w:val="00E149C9"/>
    <w:rsid w:val="00E15425"/>
    <w:rsid w:val="00E16C43"/>
    <w:rsid w:val="00E16F5E"/>
    <w:rsid w:val="00E17B04"/>
    <w:rsid w:val="00E20C87"/>
    <w:rsid w:val="00E21F32"/>
    <w:rsid w:val="00E3009D"/>
    <w:rsid w:val="00E310DB"/>
    <w:rsid w:val="00E32BAF"/>
    <w:rsid w:val="00E32F00"/>
    <w:rsid w:val="00E33CF2"/>
    <w:rsid w:val="00E33EDC"/>
    <w:rsid w:val="00E37C8F"/>
    <w:rsid w:val="00E411A4"/>
    <w:rsid w:val="00E42AE4"/>
    <w:rsid w:val="00E42D3D"/>
    <w:rsid w:val="00E4374F"/>
    <w:rsid w:val="00E4547D"/>
    <w:rsid w:val="00E4632E"/>
    <w:rsid w:val="00E4636F"/>
    <w:rsid w:val="00E46B80"/>
    <w:rsid w:val="00E51705"/>
    <w:rsid w:val="00E51E52"/>
    <w:rsid w:val="00E5247D"/>
    <w:rsid w:val="00E533D5"/>
    <w:rsid w:val="00E53ED9"/>
    <w:rsid w:val="00E54F99"/>
    <w:rsid w:val="00E56294"/>
    <w:rsid w:val="00E571EA"/>
    <w:rsid w:val="00E6009D"/>
    <w:rsid w:val="00E6055C"/>
    <w:rsid w:val="00E61321"/>
    <w:rsid w:val="00E61541"/>
    <w:rsid w:val="00E622DD"/>
    <w:rsid w:val="00E63231"/>
    <w:rsid w:val="00E65301"/>
    <w:rsid w:val="00E7220A"/>
    <w:rsid w:val="00E7433E"/>
    <w:rsid w:val="00E74C16"/>
    <w:rsid w:val="00E775FB"/>
    <w:rsid w:val="00E80775"/>
    <w:rsid w:val="00E80B4E"/>
    <w:rsid w:val="00E82C64"/>
    <w:rsid w:val="00E82DDC"/>
    <w:rsid w:val="00E84109"/>
    <w:rsid w:val="00E8434A"/>
    <w:rsid w:val="00E856B0"/>
    <w:rsid w:val="00E86090"/>
    <w:rsid w:val="00E906AE"/>
    <w:rsid w:val="00E91A4D"/>
    <w:rsid w:val="00E91FBC"/>
    <w:rsid w:val="00E92C77"/>
    <w:rsid w:val="00E931BB"/>
    <w:rsid w:val="00E945FB"/>
    <w:rsid w:val="00E967AE"/>
    <w:rsid w:val="00E9703D"/>
    <w:rsid w:val="00EA26FA"/>
    <w:rsid w:val="00EA2F7F"/>
    <w:rsid w:val="00EA324B"/>
    <w:rsid w:val="00EA5571"/>
    <w:rsid w:val="00EA56EA"/>
    <w:rsid w:val="00EA62BE"/>
    <w:rsid w:val="00EB2AB5"/>
    <w:rsid w:val="00EB2F9D"/>
    <w:rsid w:val="00EB3CB7"/>
    <w:rsid w:val="00EB7A06"/>
    <w:rsid w:val="00EB7A9D"/>
    <w:rsid w:val="00EC0ED1"/>
    <w:rsid w:val="00EC2681"/>
    <w:rsid w:val="00EC2955"/>
    <w:rsid w:val="00EC29D5"/>
    <w:rsid w:val="00EC41F8"/>
    <w:rsid w:val="00EC736B"/>
    <w:rsid w:val="00EC73D8"/>
    <w:rsid w:val="00ED0276"/>
    <w:rsid w:val="00ED2C31"/>
    <w:rsid w:val="00ED39C8"/>
    <w:rsid w:val="00ED402C"/>
    <w:rsid w:val="00ED41AA"/>
    <w:rsid w:val="00ED5B06"/>
    <w:rsid w:val="00ED5CA7"/>
    <w:rsid w:val="00ED6AC7"/>
    <w:rsid w:val="00EE0B4F"/>
    <w:rsid w:val="00EE2952"/>
    <w:rsid w:val="00EE387B"/>
    <w:rsid w:val="00EE3D34"/>
    <w:rsid w:val="00EE40DB"/>
    <w:rsid w:val="00EE5572"/>
    <w:rsid w:val="00EE595E"/>
    <w:rsid w:val="00EE6969"/>
    <w:rsid w:val="00EE7F94"/>
    <w:rsid w:val="00EF0325"/>
    <w:rsid w:val="00EF10B5"/>
    <w:rsid w:val="00EF3BEA"/>
    <w:rsid w:val="00EF5286"/>
    <w:rsid w:val="00EF6BAB"/>
    <w:rsid w:val="00EF6D8D"/>
    <w:rsid w:val="00EF6E43"/>
    <w:rsid w:val="00EF7593"/>
    <w:rsid w:val="00F01169"/>
    <w:rsid w:val="00F01DF9"/>
    <w:rsid w:val="00F05163"/>
    <w:rsid w:val="00F0648D"/>
    <w:rsid w:val="00F06663"/>
    <w:rsid w:val="00F06E10"/>
    <w:rsid w:val="00F07072"/>
    <w:rsid w:val="00F0730D"/>
    <w:rsid w:val="00F07E58"/>
    <w:rsid w:val="00F1068C"/>
    <w:rsid w:val="00F10B38"/>
    <w:rsid w:val="00F116C5"/>
    <w:rsid w:val="00F14791"/>
    <w:rsid w:val="00F15500"/>
    <w:rsid w:val="00F1787A"/>
    <w:rsid w:val="00F20397"/>
    <w:rsid w:val="00F217FE"/>
    <w:rsid w:val="00F21B3B"/>
    <w:rsid w:val="00F23C0B"/>
    <w:rsid w:val="00F253FB"/>
    <w:rsid w:val="00F25F66"/>
    <w:rsid w:val="00F26BC2"/>
    <w:rsid w:val="00F26EF2"/>
    <w:rsid w:val="00F270CA"/>
    <w:rsid w:val="00F27296"/>
    <w:rsid w:val="00F273A5"/>
    <w:rsid w:val="00F33C99"/>
    <w:rsid w:val="00F34031"/>
    <w:rsid w:val="00F37237"/>
    <w:rsid w:val="00F37961"/>
    <w:rsid w:val="00F37A1B"/>
    <w:rsid w:val="00F40663"/>
    <w:rsid w:val="00F4180B"/>
    <w:rsid w:val="00F41953"/>
    <w:rsid w:val="00F42AA8"/>
    <w:rsid w:val="00F4426C"/>
    <w:rsid w:val="00F44FF9"/>
    <w:rsid w:val="00F45E1F"/>
    <w:rsid w:val="00F46EBF"/>
    <w:rsid w:val="00F529C5"/>
    <w:rsid w:val="00F54CAA"/>
    <w:rsid w:val="00F57112"/>
    <w:rsid w:val="00F575CE"/>
    <w:rsid w:val="00F60675"/>
    <w:rsid w:val="00F6415D"/>
    <w:rsid w:val="00F64AE8"/>
    <w:rsid w:val="00F65916"/>
    <w:rsid w:val="00F66092"/>
    <w:rsid w:val="00F66115"/>
    <w:rsid w:val="00F6632E"/>
    <w:rsid w:val="00F66BC5"/>
    <w:rsid w:val="00F67A7C"/>
    <w:rsid w:val="00F70E31"/>
    <w:rsid w:val="00F72B83"/>
    <w:rsid w:val="00F7344B"/>
    <w:rsid w:val="00F7399D"/>
    <w:rsid w:val="00F75574"/>
    <w:rsid w:val="00F77721"/>
    <w:rsid w:val="00F811F1"/>
    <w:rsid w:val="00F825DB"/>
    <w:rsid w:val="00F84C6E"/>
    <w:rsid w:val="00F91CD2"/>
    <w:rsid w:val="00F93061"/>
    <w:rsid w:val="00F966D6"/>
    <w:rsid w:val="00F968E3"/>
    <w:rsid w:val="00F977F3"/>
    <w:rsid w:val="00F97A70"/>
    <w:rsid w:val="00FA19BF"/>
    <w:rsid w:val="00FA1B69"/>
    <w:rsid w:val="00FA1DC6"/>
    <w:rsid w:val="00FA262A"/>
    <w:rsid w:val="00FA46E3"/>
    <w:rsid w:val="00FA4E85"/>
    <w:rsid w:val="00FA5A4E"/>
    <w:rsid w:val="00FA696E"/>
    <w:rsid w:val="00FA6E87"/>
    <w:rsid w:val="00FB013E"/>
    <w:rsid w:val="00FB1543"/>
    <w:rsid w:val="00FB168D"/>
    <w:rsid w:val="00FB1A0A"/>
    <w:rsid w:val="00FB1F11"/>
    <w:rsid w:val="00FB33B8"/>
    <w:rsid w:val="00FB4EA4"/>
    <w:rsid w:val="00FB525C"/>
    <w:rsid w:val="00FB53A6"/>
    <w:rsid w:val="00FB6C72"/>
    <w:rsid w:val="00FC2061"/>
    <w:rsid w:val="00FC2783"/>
    <w:rsid w:val="00FC2C88"/>
    <w:rsid w:val="00FC344C"/>
    <w:rsid w:val="00FC38A6"/>
    <w:rsid w:val="00FC3A82"/>
    <w:rsid w:val="00FC5102"/>
    <w:rsid w:val="00FC53EC"/>
    <w:rsid w:val="00FD0107"/>
    <w:rsid w:val="00FD3131"/>
    <w:rsid w:val="00FD343C"/>
    <w:rsid w:val="00FD3871"/>
    <w:rsid w:val="00FD4C38"/>
    <w:rsid w:val="00FD5A5F"/>
    <w:rsid w:val="00FE0185"/>
    <w:rsid w:val="00FE0512"/>
    <w:rsid w:val="00FE3AF4"/>
    <w:rsid w:val="00FE536C"/>
    <w:rsid w:val="00FE581E"/>
    <w:rsid w:val="00FE6591"/>
    <w:rsid w:val="00FE72C9"/>
    <w:rsid w:val="00FE78A3"/>
    <w:rsid w:val="00FF0E71"/>
    <w:rsid w:val="00FF11C3"/>
    <w:rsid w:val="00FF201B"/>
    <w:rsid w:val="00FF48AB"/>
    <w:rsid w:val="00FF503F"/>
    <w:rsid w:val="00FF59AE"/>
    <w:rsid w:val="00FF65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3A75F4BC"/>
  <w15:chartTrackingRefBased/>
  <w15:docId w15:val="{B6CB1A8E-3160-429F-8668-F70AE70A84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97A70"/>
    <w:pPr>
      <w:spacing w:after="200" w:line="276" w:lineRule="auto"/>
    </w:pPr>
    <w:rPr>
      <w:lang w:val="cy-GB"/>
    </w:rPr>
  </w:style>
  <w:style w:type="paragraph" w:styleId="Heading1">
    <w:name w:val="heading 1"/>
    <w:basedOn w:val="Normal"/>
    <w:link w:val="Heading1Char"/>
    <w:uiPriority w:val="9"/>
    <w:qFormat/>
    <w:rsid w:val="002A4F0B"/>
    <w:pPr>
      <w:spacing w:before="100" w:beforeAutospacing="1" w:after="100" w:afterAutospacing="1" w:line="240" w:lineRule="auto"/>
      <w:outlineLvl w:val="0"/>
    </w:pPr>
    <w:rPr>
      <w:rFonts w:ascii="Times New Roman" w:eastAsia="Times New Roman" w:hAnsi="Times New Roman" w:cs="Times New Roman"/>
      <w:b/>
      <w:bCs/>
      <w:kern w:val="36"/>
      <w:sz w:val="48"/>
      <w:szCs w:val="48"/>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065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652D"/>
    <w:rPr>
      <w:lang w:val="cy-GB"/>
    </w:rPr>
  </w:style>
  <w:style w:type="paragraph" w:styleId="Footer">
    <w:name w:val="footer"/>
    <w:basedOn w:val="Normal"/>
    <w:link w:val="FooterChar"/>
    <w:uiPriority w:val="99"/>
    <w:unhideWhenUsed/>
    <w:rsid w:val="004065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652D"/>
    <w:rPr>
      <w:lang w:val="cy-GB"/>
    </w:rPr>
  </w:style>
  <w:style w:type="paragraph" w:styleId="ListParagraph">
    <w:name w:val="List Paragraph"/>
    <w:basedOn w:val="Normal"/>
    <w:uiPriority w:val="34"/>
    <w:qFormat/>
    <w:rsid w:val="007F3399"/>
    <w:pPr>
      <w:ind w:left="720"/>
      <w:contextualSpacing/>
    </w:pPr>
  </w:style>
  <w:style w:type="character" w:styleId="Hyperlink">
    <w:name w:val="Hyperlink"/>
    <w:basedOn w:val="DefaultParagraphFont"/>
    <w:uiPriority w:val="99"/>
    <w:unhideWhenUsed/>
    <w:rsid w:val="0040750E"/>
    <w:rPr>
      <w:color w:val="0563C1" w:themeColor="hyperlink"/>
      <w:u w:val="single"/>
    </w:rPr>
  </w:style>
  <w:style w:type="character" w:styleId="UnresolvedMention">
    <w:name w:val="Unresolved Mention"/>
    <w:basedOn w:val="DefaultParagraphFont"/>
    <w:uiPriority w:val="99"/>
    <w:semiHidden/>
    <w:unhideWhenUsed/>
    <w:rsid w:val="0040750E"/>
    <w:rPr>
      <w:color w:val="808080"/>
      <w:shd w:val="clear" w:color="auto" w:fill="E6E6E6"/>
    </w:rPr>
  </w:style>
  <w:style w:type="character" w:styleId="Emphasis">
    <w:name w:val="Emphasis"/>
    <w:basedOn w:val="DefaultParagraphFont"/>
    <w:uiPriority w:val="20"/>
    <w:qFormat/>
    <w:rsid w:val="006330AC"/>
    <w:rPr>
      <w:i/>
      <w:iCs/>
    </w:rPr>
  </w:style>
  <w:style w:type="character" w:customStyle="1" w:styleId="Heading1Char">
    <w:name w:val="Heading 1 Char"/>
    <w:basedOn w:val="DefaultParagraphFont"/>
    <w:link w:val="Heading1"/>
    <w:uiPriority w:val="9"/>
    <w:rsid w:val="002A4F0B"/>
    <w:rPr>
      <w:rFonts w:ascii="Times New Roman" w:eastAsia="Times New Roman" w:hAnsi="Times New Roman" w:cs="Times New Roman"/>
      <w:b/>
      <w:bCs/>
      <w:kern w:val="36"/>
      <w:sz w:val="48"/>
      <w:szCs w:val="48"/>
      <w:lang w:eastAsia="en-GB"/>
    </w:rPr>
  </w:style>
  <w:style w:type="character" w:customStyle="1" w:styleId="selectable">
    <w:name w:val="selectable"/>
    <w:basedOn w:val="DefaultParagraphFont"/>
    <w:rsid w:val="00053B40"/>
  </w:style>
  <w:style w:type="character" w:customStyle="1" w:styleId="a-size-large">
    <w:name w:val="a-size-large"/>
    <w:basedOn w:val="DefaultParagraphFont"/>
    <w:rsid w:val="009B6B9F"/>
  </w:style>
  <w:style w:type="character" w:customStyle="1" w:styleId="a-size-extra-large">
    <w:name w:val="a-size-extra-large"/>
    <w:basedOn w:val="DefaultParagraphFont"/>
    <w:rsid w:val="009B6B9F"/>
  </w:style>
  <w:style w:type="paragraph" w:styleId="NormalWeb">
    <w:name w:val="Normal (Web)"/>
    <w:basedOn w:val="Normal"/>
    <w:uiPriority w:val="99"/>
    <w:unhideWhenUsed/>
    <w:rsid w:val="00A444AA"/>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element-citation">
    <w:name w:val="element-citation"/>
    <w:basedOn w:val="DefaultParagraphFont"/>
    <w:rsid w:val="004059CE"/>
  </w:style>
  <w:style w:type="character" w:customStyle="1" w:styleId="ref-journal">
    <w:name w:val="ref-journal"/>
    <w:basedOn w:val="DefaultParagraphFont"/>
    <w:rsid w:val="004059CE"/>
  </w:style>
  <w:style w:type="character" w:customStyle="1" w:styleId="ref-vol">
    <w:name w:val="ref-vol"/>
    <w:basedOn w:val="DefaultParagraphFont"/>
    <w:rsid w:val="004059CE"/>
  </w:style>
  <w:style w:type="paragraph" w:styleId="z-TopofForm">
    <w:name w:val="HTML Top of Form"/>
    <w:basedOn w:val="Normal"/>
    <w:next w:val="Normal"/>
    <w:link w:val="z-TopofFormChar"/>
    <w:hidden/>
    <w:uiPriority w:val="99"/>
    <w:semiHidden/>
    <w:unhideWhenUsed/>
    <w:rsid w:val="001F2AEC"/>
    <w:pPr>
      <w:pBdr>
        <w:bottom w:val="single" w:sz="6" w:space="1" w:color="auto"/>
      </w:pBdr>
      <w:spacing w:after="0" w:line="240" w:lineRule="auto"/>
      <w:jc w:val="center"/>
    </w:pPr>
    <w:rPr>
      <w:rFonts w:ascii="Arial" w:eastAsia="Times New Roman" w:hAnsi="Arial" w:cs="Arial"/>
      <w:vanish/>
      <w:sz w:val="16"/>
      <w:szCs w:val="16"/>
      <w:lang w:val="en-GB" w:eastAsia="en-GB"/>
    </w:rPr>
  </w:style>
  <w:style w:type="character" w:customStyle="1" w:styleId="z-TopofFormChar">
    <w:name w:val="z-Top of Form Char"/>
    <w:basedOn w:val="DefaultParagraphFont"/>
    <w:link w:val="z-TopofForm"/>
    <w:uiPriority w:val="99"/>
    <w:semiHidden/>
    <w:rsid w:val="001F2AEC"/>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1F2AEC"/>
    <w:pPr>
      <w:pBdr>
        <w:top w:val="single" w:sz="6" w:space="1" w:color="auto"/>
      </w:pBdr>
      <w:spacing w:after="0" w:line="240" w:lineRule="auto"/>
      <w:jc w:val="center"/>
    </w:pPr>
    <w:rPr>
      <w:rFonts w:ascii="Arial" w:eastAsia="Times New Roman" w:hAnsi="Arial" w:cs="Arial"/>
      <w:vanish/>
      <w:sz w:val="16"/>
      <w:szCs w:val="16"/>
      <w:lang w:val="en-GB" w:eastAsia="en-GB"/>
    </w:rPr>
  </w:style>
  <w:style w:type="character" w:customStyle="1" w:styleId="z-BottomofFormChar">
    <w:name w:val="z-Bottom of Form Char"/>
    <w:basedOn w:val="DefaultParagraphFont"/>
    <w:link w:val="z-BottomofForm"/>
    <w:uiPriority w:val="99"/>
    <w:semiHidden/>
    <w:rsid w:val="001F2AEC"/>
    <w:rPr>
      <w:rFonts w:ascii="Arial" w:eastAsia="Times New Roman" w:hAnsi="Arial" w:cs="Arial"/>
      <w:vanish/>
      <w:sz w:val="16"/>
      <w:szCs w:val="16"/>
      <w:lang w:eastAsia="en-GB"/>
    </w:rPr>
  </w:style>
  <w:style w:type="paragraph" w:styleId="BalloonText">
    <w:name w:val="Balloon Text"/>
    <w:basedOn w:val="Normal"/>
    <w:link w:val="BalloonTextChar"/>
    <w:uiPriority w:val="99"/>
    <w:semiHidden/>
    <w:unhideWhenUsed/>
    <w:rsid w:val="00DC7F1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C7F1F"/>
    <w:rPr>
      <w:rFonts w:ascii="Segoe UI" w:hAnsi="Segoe UI" w:cs="Segoe UI"/>
      <w:sz w:val="18"/>
      <w:szCs w:val="18"/>
      <w:lang w:val="cy-GB"/>
    </w:rPr>
  </w:style>
  <w:style w:type="character" w:styleId="Strong">
    <w:name w:val="Strong"/>
    <w:basedOn w:val="DefaultParagraphFont"/>
    <w:uiPriority w:val="22"/>
    <w:qFormat/>
    <w:rsid w:val="008F74A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904787">
      <w:bodyDiv w:val="1"/>
      <w:marLeft w:val="0"/>
      <w:marRight w:val="0"/>
      <w:marTop w:val="0"/>
      <w:marBottom w:val="0"/>
      <w:divBdr>
        <w:top w:val="none" w:sz="0" w:space="0" w:color="auto"/>
        <w:left w:val="none" w:sz="0" w:space="0" w:color="auto"/>
        <w:bottom w:val="none" w:sz="0" w:space="0" w:color="auto"/>
        <w:right w:val="none" w:sz="0" w:space="0" w:color="auto"/>
      </w:divBdr>
    </w:div>
    <w:div w:id="193808018">
      <w:bodyDiv w:val="1"/>
      <w:marLeft w:val="0"/>
      <w:marRight w:val="0"/>
      <w:marTop w:val="0"/>
      <w:marBottom w:val="0"/>
      <w:divBdr>
        <w:top w:val="none" w:sz="0" w:space="0" w:color="auto"/>
        <w:left w:val="none" w:sz="0" w:space="0" w:color="auto"/>
        <w:bottom w:val="none" w:sz="0" w:space="0" w:color="auto"/>
        <w:right w:val="none" w:sz="0" w:space="0" w:color="auto"/>
      </w:divBdr>
    </w:div>
    <w:div w:id="229314097">
      <w:bodyDiv w:val="1"/>
      <w:marLeft w:val="0"/>
      <w:marRight w:val="0"/>
      <w:marTop w:val="0"/>
      <w:marBottom w:val="0"/>
      <w:divBdr>
        <w:top w:val="none" w:sz="0" w:space="0" w:color="auto"/>
        <w:left w:val="none" w:sz="0" w:space="0" w:color="auto"/>
        <w:bottom w:val="none" w:sz="0" w:space="0" w:color="auto"/>
        <w:right w:val="none" w:sz="0" w:space="0" w:color="auto"/>
      </w:divBdr>
    </w:div>
    <w:div w:id="383792624">
      <w:bodyDiv w:val="1"/>
      <w:marLeft w:val="0"/>
      <w:marRight w:val="0"/>
      <w:marTop w:val="0"/>
      <w:marBottom w:val="0"/>
      <w:divBdr>
        <w:top w:val="none" w:sz="0" w:space="0" w:color="auto"/>
        <w:left w:val="none" w:sz="0" w:space="0" w:color="auto"/>
        <w:bottom w:val="none" w:sz="0" w:space="0" w:color="auto"/>
        <w:right w:val="none" w:sz="0" w:space="0" w:color="auto"/>
      </w:divBdr>
    </w:div>
    <w:div w:id="419568605">
      <w:bodyDiv w:val="1"/>
      <w:marLeft w:val="0"/>
      <w:marRight w:val="0"/>
      <w:marTop w:val="0"/>
      <w:marBottom w:val="0"/>
      <w:divBdr>
        <w:top w:val="none" w:sz="0" w:space="0" w:color="auto"/>
        <w:left w:val="none" w:sz="0" w:space="0" w:color="auto"/>
        <w:bottom w:val="none" w:sz="0" w:space="0" w:color="auto"/>
        <w:right w:val="none" w:sz="0" w:space="0" w:color="auto"/>
      </w:divBdr>
    </w:div>
    <w:div w:id="460465493">
      <w:bodyDiv w:val="1"/>
      <w:marLeft w:val="0"/>
      <w:marRight w:val="0"/>
      <w:marTop w:val="0"/>
      <w:marBottom w:val="0"/>
      <w:divBdr>
        <w:top w:val="none" w:sz="0" w:space="0" w:color="auto"/>
        <w:left w:val="none" w:sz="0" w:space="0" w:color="auto"/>
        <w:bottom w:val="none" w:sz="0" w:space="0" w:color="auto"/>
        <w:right w:val="none" w:sz="0" w:space="0" w:color="auto"/>
      </w:divBdr>
    </w:div>
    <w:div w:id="519004737">
      <w:bodyDiv w:val="1"/>
      <w:marLeft w:val="0"/>
      <w:marRight w:val="0"/>
      <w:marTop w:val="0"/>
      <w:marBottom w:val="0"/>
      <w:divBdr>
        <w:top w:val="none" w:sz="0" w:space="0" w:color="auto"/>
        <w:left w:val="none" w:sz="0" w:space="0" w:color="auto"/>
        <w:bottom w:val="none" w:sz="0" w:space="0" w:color="auto"/>
        <w:right w:val="none" w:sz="0" w:space="0" w:color="auto"/>
      </w:divBdr>
      <w:divsChild>
        <w:div w:id="199902063">
          <w:marLeft w:val="547"/>
          <w:marRight w:val="0"/>
          <w:marTop w:val="134"/>
          <w:marBottom w:val="0"/>
          <w:divBdr>
            <w:top w:val="none" w:sz="0" w:space="0" w:color="auto"/>
            <w:left w:val="none" w:sz="0" w:space="0" w:color="auto"/>
            <w:bottom w:val="none" w:sz="0" w:space="0" w:color="auto"/>
            <w:right w:val="none" w:sz="0" w:space="0" w:color="auto"/>
          </w:divBdr>
        </w:div>
      </w:divsChild>
    </w:div>
    <w:div w:id="524708310">
      <w:bodyDiv w:val="1"/>
      <w:marLeft w:val="0"/>
      <w:marRight w:val="0"/>
      <w:marTop w:val="0"/>
      <w:marBottom w:val="0"/>
      <w:divBdr>
        <w:top w:val="none" w:sz="0" w:space="0" w:color="auto"/>
        <w:left w:val="none" w:sz="0" w:space="0" w:color="auto"/>
        <w:bottom w:val="none" w:sz="0" w:space="0" w:color="auto"/>
        <w:right w:val="none" w:sz="0" w:space="0" w:color="auto"/>
      </w:divBdr>
      <w:divsChild>
        <w:div w:id="968825221">
          <w:marLeft w:val="547"/>
          <w:marRight w:val="0"/>
          <w:marTop w:val="134"/>
          <w:marBottom w:val="0"/>
          <w:divBdr>
            <w:top w:val="none" w:sz="0" w:space="0" w:color="auto"/>
            <w:left w:val="none" w:sz="0" w:space="0" w:color="auto"/>
            <w:bottom w:val="none" w:sz="0" w:space="0" w:color="auto"/>
            <w:right w:val="none" w:sz="0" w:space="0" w:color="auto"/>
          </w:divBdr>
        </w:div>
        <w:div w:id="1822425436">
          <w:marLeft w:val="547"/>
          <w:marRight w:val="0"/>
          <w:marTop w:val="134"/>
          <w:marBottom w:val="0"/>
          <w:divBdr>
            <w:top w:val="none" w:sz="0" w:space="0" w:color="auto"/>
            <w:left w:val="none" w:sz="0" w:space="0" w:color="auto"/>
            <w:bottom w:val="none" w:sz="0" w:space="0" w:color="auto"/>
            <w:right w:val="none" w:sz="0" w:space="0" w:color="auto"/>
          </w:divBdr>
        </w:div>
      </w:divsChild>
    </w:div>
    <w:div w:id="620377022">
      <w:bodyDiv w:val="1"/>
      <w:marLeft w:val="0"/>
      <w:marRight w:val="0"/>
      <w:marTop w:val="0"/>
      <w:marBottom w:val="0"/>
      <w:divBdr>
        <w:top w:val="none" w:sz="0" w:space="0" w:color="auto"/>
        <w:left w:val="none" w:sz="0" w:space="0" w:color="auto"/>
        <w:bottom w:val="none" w:sz="0" w:space="0" w:color="auto"/>
        <w:right w:val="none" w:sz="0" w:space="0" w:color="auto"/>
      </w:divBdr>
      <w:divsChild>
        <w:div w:id="1118377579">
          <w:marLeft w:val="547"/>
          <w:marRight w:val="0"/>
          <w:marTop w:val="134"/>
          <w:marBottom w:val="0"/>
          <w:divBdr>
            <w:top w:val="none" w:sz="0" w:space="0" w:color="auto"/>
            <w:left w:val="none" w:sz="0" w:space="0" w:color="auto"/>
            <w:bottom w:val="none" w:sz="0" w:space="0" w:color="auto"/>
            <w:right w:val="none" w:sz="0" w:space="0" w:color="auto"/>
          </w:divBdr>
        </w:div>
      </w:divsChild>
    </w:div>
    <w:div w:id="711031430">
      <w:bodyDiv w:val="1"/>
      <w:marLeft w:val="0"/>
      <w:marRight w:val="0"/>
      <w:marTop w:val="0"/>
      <w:marBottom w:val="0"/>
      <w:divBdr>
        <w:top w:val="none" w:sz="0" w:space="0" w:color="auto"/>
        <w:left w:val="none" w:sz="0" w:space="0" w:color="auto"/>
        <w:bottom w:val="none" w:sz="0" w:space="0" w:color="auto"/>
        <w:right w:val="none" w:sz="0" w:space="0" w:color="auto"/>
      </w:divBdr>
    </w:div>
    <w:div w:id="752705008">
      <w:bodyDiv w:val="1"/>
      <w:marLeft w:val="0"/>
      <w:marRight w:val="0"/>
      <w:marTop w:val="0"/>
      <w:marBottom w:val="0"/>
      <w:divBdr>
        <w:top w:val="none" w:sz="0" w:space="0" w:color="auto"/>
        <w:left w:val="none" w:sz="0" w:space="0" w:color="auto"/>
        <w:bottom w:val="none" w:sz="0" w:space="0" w:color="auto"/>
        <w:right w:val="none" w:sz="0" w:space="0" w:color="auto"/>
      </w:divBdr>
    </w:div>
    <w:div w:id="799693207">
      <w:bodyDiv w:val="1"/>
      <w:marLeft w:val="0"/>
      <w:marRight w:val="0"/>
      <w:marTop w:val="0"/>
      <w:marBottom w:val="0"/>
      <w:divBdr>
        <w:top w:val="none" w:sz="0" w:space="0" w:color="auto"/>
        <w:left w:val="none" w:sz="0" w:space="0" w:color="auto"/>
        <w:bottom w:val="none" w:sz="0" w:space="0" w:color="auto"/>
        <w:right w:val="none" w:sz="0" w:space="0" w:color="auto"/>
      </w:divBdr>
    </w:div>
    <w:div w:id="972367650">
      <w:bodyDiv w:val="1"/>
      <w:marLeft w:val="0"/>
      <w:marRight w:val="0"/>
      <w:marTop w:val="0"/>
      <w:marBottom w:val="0"/>
      <w:divBdr>
        <w:top w:val="none" w:sz="0" w:space="0" w:color="auto"/>
        <w:left w:val="none" w:sz="0" w:space="0" w:color="auto"/>
        <w:bottom w:val="none" w:sz="0" w:space="0" w:color="auto"/>
        <w:right w:val="none" w:sz="0" w:space="0" w:color="auto"/>
      </w:divBdr>
    </w:div>
    <w:div w:id="1012224562">
      <w:bodyDiv w:val="1"/>
      <w:marLeft w:val="0"/>
      <w:marRight w:val="0"/>
      <w:marTop w:val="0"/>
      <w:marBottom w:val="0"/>
      <w:divBdr>
        <w:top w:val="none" w:sz="0" w:space="0" w:color="auto"/>
        <w:left w:val="none" w:sz="0" w:space="0" w:color="auto"/>
        <w:bottom w:val="none" w:sz="0" w:space="0" w:color="auto"/>
        <w:right w:val="none" w:sz="0" w:space="0" w:color="auto"/>
      </w:divBdr>
      <w:divsChild>
        <w:div w:id="501046656">
          <w:marLeft w:val="0"/>
          <w:marRight w:val="0"/>
          <w:marTop w:val="0"/>
          <w:marBottom w:val="0"/>
          <w:divBdr>
            <w:top w:val="none" w:sz="0" w:space="0" w:color="auto"/>
            <w:left w:val="none" w:sz="0" w:space="0" w:color="auto"/>
            <w:bottom w:val="none" w:sz="0" w:space="0" w:color="auto"/>
            <w:right w:val="none" w:sz="0" w:space="0" w:color="auto"/>
          </w:divBdr>
          <w:divsChild>
            <w:div w:id="404882913">
              <w:marLeft w:val="0"/>
              <w:marRight w:val="0"/>
              <w:marTop w:val="0"/>
              <w:marBottom w:val="0"/>
              <w:divBdr>
                <w:top w:val="none" w:sz="0" w:space="0" w:color="auto"/>
                <w:left w:val="none" w:sz="0" w:space="0" w:color="auto"/>
                <w:bottom w:val="none" w:sz="0" w:space="0" w:color="auto"/>
                <w:right w:val="none" w:sz="0" w:space="0" w:color="auto"/>
              </w:divBdr>
              <w:divsChild>
                <w:div w:id="426389555">
                  <w:marLeft w:val="0"/>
                  <w:marRight w:val="0"/>
                  <w:marTop w:val="0"/>
                  <w:marBottom w:val="0"/>
                  <w:divBdr>
                    <w:top w:val="none" w:sz="0" w:space="0" w:color="auto"/>
                    <w:left w:val="none" w:sz="0" w:space="0" w:color="auto"/>
                    <w:bottom w:val="none" w:sz="0" w:space="0" w:color="auto"/>
                    <w:right w:val="none" w:sz="0" w:space="0" w:color="auto"/>
                  </w:divBdr>
                  <w:divsChild>
                    <w:div w:id="1789928041">
                      <w:marLeft w:val="0"/>
                      <w:marRight w:val="0"/>
                      <w:marTop w:val="0"/>
                      <w:marBottom w:val="0"/>
                      <w:divBdr>
                        <w:top w:val="none" w:sz="0" w:space="0" w:color="auto"/>
                        <w:left w:val="none" w:sz="0" w:space="0" w:color="auto"/>
                        <w:bottom w:val="none" w:sz="0" w:space="0" w:color="auto"/>
                        <w:right w:val="none" w:sz="0" w:space="0" w:color="auto"/>
                      </w:divBdr>
                      <w:divsChild>
                        <w:div w:id="1970015376">
                          <w:marLeft w:val="0"/>
                          <w:marRight w:val="0"/>
                          <w:marTop w:val="0"/>
                          <w:marBottom w:val="0"/>
                          <w:divBdr>
                            <w:top w:val="none" w:sz="0" w:space="0" w:color="auto"/>
                            <w:left w:val="none" w:sz="0" w:space="0" w:color="auto"/>
                            <w:bottom w:val="none" w:sz="0" w:space="0" w:color="auto"/>
                            <w:right w:val="none" w:sz="0" w:space="0" w:color="auto"/>
                          </w:divBdr>
                          <w:divsChild>
                            <w:div w:id="1586459028">
                              <w:marLeft w:val="60"/>
                              <w:marRight w:val="0"/>
                              <w:marTop w:val="0"/>
                              <w:marBottom w:val="0"/>
                              <w:divBdr>
                                <w:top w:val="none" w:sz="0" w:space="0" w:color="auto"/>
                                <w:left w:val="none" w:sz="0" w:space="0" w:color="auto"/>
                                <w:bottom w:val="none" w:sz="0" w:space="0" w:color="auto"/>
                                <w:right w:val="none" w:sz="0" w:space="0" w:color="auto"/>
                              </w:divBdr>
                              <w:divsChild>
                                <w:div w:id="459614240">
                                  <w:marLeft w:val="0"/>
                                  <w:marRight w:val="0"/>
                                  <w:marTop w:val="0"/>
                                  <w:marBottom w:val="0"/>
                                  <w:divBdr>
                                    <w:top w:val="none" w:sz="0" w:space="0" w:color="auto"/>
                                    <w:left w:val="none" w:sz="0" w:space="0" w:color="auto"/>
                                    <w:bottom w:val="none" w:sz="0" w:space="0" w:color="auto"/>
                                    <w:right w:val="none" w:sz="0" w:space="0" w:color="auto"/>
                                  </w:divBdr>
                                  <w:divsChild>
                                    <w:div w:id="458692557">
                                      <w:marLeft w:val="0"/>
                                      <w:marRight w:val="0"/>
                                      <w:marTop w:val="0"/>
                                      <w:marBottom w:val="120"/>
                                      <w:divBdr>
                                        <w:top w:val="single" w:sz="6" w:space="0" w:color="F5F5F5"/>
                                        <w:left w:val="single" w:sz="6" w:space="0" w:color="F5F5F5"/>
                                        <w:bottom w:val="single" w:sz="6" w:space="0" w:color="F5F5F5"/>
                                        <w:right w:val="single" w:sz="6" w:space="0" w:color="F5F5F5"/>
                                      </w:divBdr>
                                      <w:divsChild>
                                        <w:div w:id="1071393668">
                                          <w:marLeft w:val="0"/>
                                          <w:marRight w:val="0"/>
                                          <w:marTop w:val="0"/>
                                          <w:marBottom w:val="0"/>
                                          <w:divBdr>
                                            <w:top w:val="none" w:sz="0" w:space="0" w:color="auto"/>
                                            <w:left w:val="none" w:sz="0" w:space="0" w:color="auto"/>
                                            <w:bottom w:val="none" w:sz="0" w:space="0" w:color="auto"/>
                                            <w:right w:val="none" w:sz="0" w:space="0" w:color="auto"/>
                                          </w:divBdr>
                                          <w:divsChild>
                                            <w:div w:id="29959562">
                                              <w:marLeft w:val="0"/>
                                              <w:marRight w:val="0"/>
                                              <w:marTop w:val="0"/>
                                              <w:marBottom w:val="0"/>
                                              <w:divBdr>
                                                <w:top w:val="none" w:sz="0" w:space="0" w:color="auto"/>
                                                <w:left w:val="none" w:sz="0" w:space="0" w:color="auto"/>
                                                <w:bottom w:val="none" w:sz="0" w:space="0" w:color="auto"/>
                                                <w:right w:val="none" w:sz="0" w:space="0" w:color="auto"/>
                                              </w:divBdr>
                                            </w:div>
                                          </w:divsChild>
                                        </w:div>
                                        <w:div w:id="1005396695">
                                          <w:marLeft w:val="0"/>
                                          <w:marRight w:val="0"/>
                                          <w:marTop w:val="0"/>
                                          <w:marBottom w:val="0"/>
                                          <w:divBdr>
                                            <w:top w:val="none" w:sz="0" w:space="0" w:color="auto"/>
                                            <w:left w:val="none" w:sz="0" w:space="0" w:color="auto"/>
                                            <w:bottom w:val="none" w:sz="0" w:space="0" w:color="auto"/>
                                            <w:right w:val="none" w:sz="0" w:space="0" w:color="auto"/>
                                          </w:divBdr>
                                          <w:divsChild>
                                            <w:div w:id="1263413366">
                                              <w:marLeft w:val="0"/>
                                              <w:marRight w:val="0"/>
                                              <w:marTop w:val="0"/>
                                              <w:marBottom w:val="0"/>
                                              <w:divBdr>
                                                <w:top w:val="none" w:sz="0" w:space="0" w:color="auto"/>
                                                <w:left w:val="none" w:sz="0" w:space="0" w:color="auto"/>
                                                <w:bottom w:val="none" w:sz="0" w:space="0" w:color="auto"/>
                                                <w:right w:val="none" w:sz="0" w:space="0" w:color="auto"/>
                                              </w:divBdr>
                                              <w:divsChild>
                                                <w:div w:id="1970357021">
                                                  <w:marLeft w:val="0"/>
                                                  <w:marRight w:val="0"/>
                                                  <w:marTop w:val="0"/>
                                                  <w:marBottom w:val="0"/>
                                                  <w:divBdr>
                                                    <w:top w:val="single" w:sz="6" w:space="0" w:color="auto"/>
                                                    <w:left w:val="single" w:sz="6" w:space="2" w:color="auto"/>
                                                    <w:bottom w:val="single" w:sz="6" w:space="0" w:color="auto"/>
                                                    <w:right w:val="single" w:sz="6" w:space="4" w:color="auto"/>
                                                  </w:divBdr>
                                                </w:div>
                                              </w:divsChild>
                                            </w:div>
                                          </w:divsChild>
                                        </w:div>
                                      </w:divsChild>
                                    </w:div>
                                  </w:divsChild>
                                </w:div>
                              </w:divsChild>
                            </w:div>
                          </w:divsChild>
                        </w:div>
                      </w:divsChild>
                    </w:div>
                  </w:divsChild>
                </w:div>
              </w:divsChild>
            </w:div>
          </w:divsChild>
        </w:div>
        <w:div w:id="617296294">
          <w:marLeft w:val="0"/>
          <w:marRight w:val="0"/>
          <w:marTop w:val="0"/>
          <w:marBottom w:val="0"/>
          <w:divBdr>
            <w:top w:val="single" w:sz="6" w:space="0" w:color="CCCCCC"/>
            <w:left w:val="none" w:sz="0" w:space="0" w:color="auto"/>
            <w:bottom w:val="none" w:sz="0" w:space="0" w:color="auto"/>
            <w:right w:val="none" w:sz="0" w:space="0" w:color="auto"/>
          </w:divBdr>
        </w:div>
      </w:divsChild>
    </w:div>
    <w:div w:id="1490096424">
      <w:bodyDiv w:val="1"/>
      <w:marLeft w:val="0"/>
      <w:marRight w:val="0"/>
      <w:marTop w:val="0"/>
      <w:marBottom w:val="0"/>
      <w:divBdr>
        <w:top w:val="none" w:sz="0" w:space="0" w:color="auto"/>
        <w:left w:val="none" w:sz="0" w:space="0" w:color="auto"/>
        <w:bottom w:val="none" w:sz="0" w:space="0" w:color="auto"/>
        <w:right w:val="none" w:sz="0" w:space="0" w:color="auto"/>
      </w:divBdr>
    </w:div>
    <w:div w:id="1578325512">
      <w:bodyDiv w:val="1"/>
      <w:marLeft w:val="0"/>
      <w:marRight w:val="0"/>
      <w:marTop w:val="0"/>
      <w:marBottom w:val="0"/>
      <w:divBdr>
        <w:top w:val="none" w:sz="0" w:space="0" w:color="auto"/>
        <w:left w:val="none" w:sz="0" w:space="0" w:color="auto"/>
        <w:bottom w:val="none" w:sz="0" w:space="0" w:color="auto"/>
        <w:right w:val="none" w:sz="0" w:space="0" w:color="auto"/>
      </w:divBdr>
    </w:div>
    <w:div w:id="2029677246">
      <w:bodyDiv w:val="1"/>
      <w:marLeft w:val="0"/>
      <w:marRight w:val="0"/>
      <w:marTop w:val="0"/>
      <w:marBottom w:val="0"/>
      <w:divBdr>
        <w:top w:val="none" w:sz="0" w:space="0" w:color="auto"/>
        <w:left w:val="none" w:sz="0" w:space="0" w:color="auto"/>
        <w:bottom w:val="none" w:sz="0" w:space="0" w:color="auto"/>
        <w:right w:val="none" w:sz="0" w:space="0" w:color="auto"/>
      </w:divBdr>
    </w:div>
    <w:div w:id="2031445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hildcomwales.org.uk/wpcontent/uploads/2016/04/ccfw_rights_poster_wel.pdf" TargetMode="External"/><Relationship Id="rId13" Type="http://schemas.openxmlformats.org/officeDocument/2006/relationships/hyperlink" Target="http://broteifi.ceredigion.sch.uk/prosbectws/" TargetMode="External"/><Relationship Id="rId18" Type="http://schemas.openxmlformats.org/officeDocument/2006/relationships/image" Target="media/image6.jpeg"/><Relationship Id="rId26" Type="http://schemas.openxmlformats.org/officeDocument/2006/relationships/image" Target="media/image13.jpeg"/><Relationship Id="rId39" Type="http://schemas.openxmlformats.org/officeDocument/2006/relationships/image" Target="media/image26.png"/><Relationship Id="rId3" Type="http://schemas.openxmlformats.org/officeDocument/2006/relationships/settings" Target="settings.xml"/><Relationship Id="rId21" Type="http://schemas.openxmlformats.org/officeDocument/2006/relationships/image" Target="media/image9.jpeg"/><Relationship Id="rId34" Type="http://schemas.openxmlformats.org/officeDocument/2006/relationships/image" Target="media/image21.jpeg"/><Relationship Id="rId42"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6304maslowmotivationlessonplan.pbworks.com/w/page/39344158/Home" TargetMode="External"/><Relationship Id="rId17" Type="http://schemas.openxmlformats.org/officeDocument/2006/relationships/image" Target="media/image5.jpeg"/><Relationship Id="rId25" Type="http://schemas.openxmlformats.org/officeDocument/2006/relationships/image" Target="media/image12.jpeg"/><Relationship Id="rId33" Type="http://schemas.openxmlformats.org/officeDocument/2006/relationships/image" Target="media/image20.png"/><Relationship Id="rId38" Type="http://schemas.openxmlformats.org/officeDocument/2006/relationships/image" Target="media/image25.jpeg"/><Relationship Id="rId2" Type="http://schemas.openxmlformats.org/officeDocument/2006/relationships/styles" Target="styles.xml"/><Relationship Id="rId16" Type="http://schemas.openxmlformats.org/officeDocument/2006/relationships/image" Target="media/image4.jpeg"/><Relationship Id="rId20" Type="http://schemas.openxmlformats.org/officeDocument/2006/relationships/image" Target="media/image8.jpeg"/><Relationship Id="rId29" Type="http://schemas.openxmlformats.org/officeDocument/2006/relationships/image" Target="media/image16.jpeg"/><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jstor.org/stable/749130?seq=1&amp;cid=pdf-reference" TargetMode="External"/><Relationship Id="rId24" Type="http://schemas.microsoft.com/office/2007/relationships/hdphoto" Target="media/hdphoto1.wdp"/><Relationship Id="rId32" Type="http://schemas.openxmlformats.org/officeDocument/2006/relationships/image" Target="media/image19.jpeg"/><Relationship Id="rId37" Type="http://schemas.openxmlformats.org/officeDocument/2006/relationships/image" Target="media/image24.png"/><Relationship Id="rId40"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3.jpeg"/><Relationship Id="rId23" Type="http://schemas.openxmlformats.org/officeDocument/2006/relationships/image" Target="media/image11.png"/><Relationship Id="rId28" Type="http://schemas.openxmlformats.org/officeDocument/2006/relationships/image" Target="media/image15.jpeg"/><Relationship Id="rId36" Type="http://schemas.openxmlformats.org/officeDocument/2006/relationships/image" Target="media/image23.jpeg"/><Relationship Id="rId10" Type="http://schemas.openxmlformats.org/officeDocument/2006/relationships/hyperlink" Target="http://psychclassics.yorku.ca/Maslow/motivation.htm" TargetMode="External"/><Relationship Id="rId19" Type="http://schemas.openxmlformats.org/officeDocument/2006/relationships/image" Target="media/image7.jpeg"/><Relationship Id="rId31" Type="http://schemas.openxmlformats.org/officeDocument/2006/relationships/image" Target="media/image18.jpeg"/><Relationship Id="rId4" Type="http://schemas.openxmlformats.org/officeDocument/2006/relationships/webSettings" Target="webSettings.xml"/><Relationship Id="rId9" Type="http://schemas.openxmlformats.org/officeDocument/2006/relationships/hyperlink" Target="http://gov.wales/docs/dcells/publications/150225-successful-futures-cy.pdf" TargetMode="External"/><Relationship Id="rId14" Type="http://schemas.openxmlformats.org/officeDocument/2006/relationships/image" Target="media/image2.jpeg"/><Relationship Id="rId22" Type="http://schemas.openxmlformats.org/officeDocument/2006/relationships/image" Target="media/image10.jpeg"/><Relationship Id="rId27" Type="http://schemas.openxmlformats.org/officeDocument/2006/relationships/image" Target="media/image14.jpeg"/><Relationship Id="rId30" Type="http://schemas.openxmlformats.org/officeDocument/2006/relationships/image" Target="media/image17.jpeg"/><Relationship Id="rId35" Type="http://schemas.openxmlformats.org/officeDocument/2006/relationships/image" Target="media/image2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50</Pages>
  <Words>7608</Words>
  <Characters>43369</Characters>
  <Application>Microsoft Office Word</Application>
  <DocSecurity>0</DocSecurity>
  <Lines>361</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Caryl Griffiths</dc:creator>
  <cp:keywords/>
  <dc:description/>
  <cp:lastModifiedBy>Caryl Griffiths</cp:lastModifiedBy>
  <cp:revision>2</cp:revision>
  <cp:lastPrinted>2018-05-27T21:39:00Z</cp:lastPrinted>
  <dcterms:created xsi:type="dcterms:W3CDTF">2018-05-29T09:15:00Z</dcterms:created>
  <dcterms:modified xsi:type="dcterms:W3CDTF">2018-05-29T09:15:00Z</dcterms:modified>
</cp:coreProperties>
</file>