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3445"/>
        <w:tblW w:w="0" w:type="auto"/>
        <w:tblInd w:w="0" w:type="dxa"/>
        <w:tblLook w:val="04A0" w:firstRow="1" w:lastRow="0" w:firstColumn="1" w:lastColumn="0" w:noHBand="0" w:noVBand="1"/>
      </w:tblPr>
      <w:tblGrid>
        <w:gridCol w:w="1722"/>
        <w:gridCol w:w="3647"/>
        <w:gridCol w:w="3647"/>
      </w:tblGrid>
      <w:tr w:rsidR="000D4D9C" w14:paraId="46C55179" w14:textId="77777777" w:rsidTr="000D4D9C">
        <w:tc>
          <w:tcPr>
            <w:tcW w:w="1722" w:type="dxa"/>
            <w:tcBorders>
              <w:top w:val="single" w:sz="4" w:space="0" w:color="auto"/>
              <w:left w:val="single" w:sz="4" w:space="0" w:color="auto"/>
              <w:bottom w:val="single" w:sz="4" w:space="0" w:color="auto"/>
              <w:right w:val="single" w:sz="4" w:space="0" w:color="auto"/>
            </w:tcBorders>
          </w:tcPr>
          <w:p w14:paraId="0C12A39B" w14:textId="77777777" w:rsidR="000D4D9C" w:rsidRDefault="000D4D9C" w:rsidP="000D4D9C">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421B1619" w14:textId="77777777" w:rsidR="000D4D9C" w:rsidRDefault="000D4D9C" w:rsidP="000D4D9C">
            <w:pPr>
              <w:pStyle w:val="AssignBody"/>
            </w:pPr>
            <w:r>
              <w:t>Targed/target</w:t>
            </w:r>
          </w:p>
        </w:tc>
        <w:tc>
          <w:tcPr>
            <w:tcW w:w="3647" w:type="dxa"/>
            <w:tcBorders>
              <w:top w:val="single" w:sz="4" w:space="0" w:color="auto"/>
              <w:left w:val="single" w:sz="4" w:space="0" w:color="auto"/>
              <w:bottom w:val="single" w:sz="4" w:space="0" w:color="auto"/>
              <w:right w:val="single" w:sz="4" w:space="0" w:color="auto"/>
            </w:tcBorders>
          </w:tcPr>
          <w:p w14:paraId="242B9E0B" w14:textId="77777777" w:rsidR="000D4D9C" w:rsidRDefault="000D4D9C" w:rsidP="000D4D9C">
            <w:pPr>
              <w:pStyle w:val="NormalWeb"/>
              <w:spacing w:before="0" w:beforeAutospacing="0" w:after="0" w:afterAutospacing="0"/>
              <w:rPr>
                <w:rFonts w:ascii="Arial" w:hAnsi="Arial" w:cs="Arial"/>
                <w:color w:val="222222"/>
                <w:sz w:val="22"/>
                <w:szCs w:val="22"/>
                <w:lang w:val="en-US" w:eastAsia="en-US"/>
              </w:rPr>
            </w:pPr>
            <w:r>
              <w:rPr>
                <w:rFonts w:ascii="Arial" w:hAnsi="Arial" w:cs="Arial"/>
                <w:color w:val="222222"/>
                <w:sz w:val="22"/>
                <w:szCs w:val="22"/>
                <w:shd w:val="clear" w:color="auto" w:fill="F8F9FA"/>
                <w:lang w:val="en-US" w:eastAsia="en-US"/>
              </w:rPr>
              <w:t>Yr hyn yr wyf wedi'i wneud yn yr aseiniad hwn</w:t>
            </w:r>
          </w:p>
          <w:p w14:paraId="385AC11F" w14:textId="77777777" w:rsidR="000D4D9C" w:rsidRDefault="000D4D9C" w:rsidP="000D4D9C">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p w14:paraId="0CAF93CA" w14:textId="77777777" w:rsidR="000D4D9C" w:rsidRDefault="000D4D9C" w:rsidP="000D4D9C">
            <w:pPr>
              <w:pStyle w:val="AssignBody"/>
              <w:rPr>
                <w:rFonts w:cstheme="minorBidi"/>
              </w:rPr>
            </w:pPr>
          </w:p>
        </w:tc>
      </w:tr>
      <w:tr w:rsidR="000D4D9C" w14:paraId="61E78E75" w14:textId="77777777" w:rsidTr="000D4D9C">
        <w:tc>
          <w:tcPr>
            <w:tcW w:w="1722" w:type="dxa"/>
            <w:tcBorders>
              <w:top w:val="single" w:sz="4" w:space="0" w:color="auto"/>
              <w:left w:val="single" w:sz="4" w:space="0" w:color="auto"/>
              <w:bottom w:val="single" w:sz="4" w:space="0" w:color="auto"/>
              <w:right w:val="single" w:sz="4" w:space="0" w:color="auto"/>
            </w:tcBorders>
            <w:hideMark/>
          </w:tcPr>
          <w:p w14:paraId="1AD3656D" w14:textId="77777777" w:rsidR="000D4D9C" w:rsidRDefault="000D4D9C" w:rsidP="000D4D9C">
            <w:pPr>
              <w:pStyle w:val="AssignBody"/>
            </w:pPr>
            <w:r>
              <w:t>T</w:t>
            </w:r>
            <w:bookmarkStart w:id="0" w:name="cysill"/>
            <w:bookmarkEnd w:id="0"/>
            <w:r>
              <w:t>arged/Target 1</w:t>
            </w:r>
          </w:p>
        </w:tc>
        <w:tc>
          <w:tcPr>
            <w:tcW w:w="3647" w:type="dxa"/>
            <w:tcBorders>
              <w:top w:val="single" w:sz="4" w:space="0" w:color="auto"/>
              <w:left w:val="single" w:sz="4" w:space="0" w:color="auto"/>
              <w:bottom w:val="single" w:sz="4" w:space="0" w:color="auto"/>
              <w:right w:val="single" w:sz="4" w:space="0" w:color="auto"/>
            </w:tcBorders>
          </w:tcPr>
          <w:p w14:paraId="3AE6D19A" w14:textId="3AAAC1BF" w:rsidR="000D4D9C" w:rsidRDefault="000D4D9C" w:rsidP="000D4D9C">
            <w:pPr>
              <w:pStyle w:val="AssignBody"/>
            </w:pPr>
            <w:r>
              <w:rPr>
                <w:rFonts w:ascii="Roboto" w:hAnsi="Roboto"/>
                <w:color w:val="283041"/>
                <w:sz w:val="21"/>
                <w:szCs w:val="21"/>
                <w:shd w:val="clear" w:color="auto" w:fill="FFFFFF"/>
              </w:rPr>
              <w:t>Lengthen your paragraphs so that ideas are explored more fully.</w:t>
            </w:r>
          </w:p>
        </w:tc>
        <w:tc>
          <w:tcPr>
            <w:tcW w:w="3647" w:type="dxa"/>
            <w:tcBorders>
              <w:top w:val="single" w:sz="4" w:space="0" w:color="auto"/>
              <w:left w:val="single" w:sz="4" w:space="0" w:color="auto"/>
              <w:bottom w:val="single" w:sz="4" w:space="0" w:color="auto"/>
              <w:right w:val="single" w:sz="4" w:space="0" w:color="auto"/>
            </w:tcBorders>
          </w:tcPr>
          <w:p w14:paraId="4403D3F7" w14:textId="7A704A2E" w:rsidR="000D4D9C" w:rsidRDefault="00ED1E53" w:rsidP="000D4D9C">
            <w:pPr>
              <w:pStyle w:val="AssignBody"/>
            </w:pPr>
            <w:r>
              <w:t xml:space="preserve">I have </w:t>
            </w:r>
            <w:r w:rsidR="004C61FD">
              <w:t>extended</w:t>
            </w:r>
            <w:r>
              <w:t xml:space="preserve"> my paragraphs where possible</w:t>
            </w:r>
            <w:r w:rsidR="004C61FD">
              <w:t>.</w:t>
            </w:r>
          </w:p>
        </w:tc>
      </w:tr>
      <w:tr w:rsidR="000D4D9C" w14:paraId="2ADD549A" w14:textId="77777777" w:rsidTr="000D4D9C">
        <w:tc>
          <w:tcPr>
            <w:tcW w:w="1722" w:type="dxa"/>
            <w:tcBorders>
              <w:top w:val="single" w:sz="4" w:space="0" w:color="auto"/>
              <w:left w:val="single" w:sz="4" w:space="0" w:color="auto"/>
              <w:bottom w:val="single" w:sz="4" w:space="0" w:color="auto"/>
              <w:right w:val="single" w:sz="4" w:space="0" w:color="auto"/>
            </w:tcBorders>
            <w:hideMark/>
          </w:tcPr>
          <w:p w14:paraId="0B5115A5" w14:textId="77777777" w:rsidR="000D4D9C" w:rsidRDefault="000D4D9C" w:rsidP="000D4D9C">
            <w:pPr>
              <w:pStyle w:val="AssignBody"/>
            </w:pPr>
            <w:r>
              <w:t>Targed/Target 2</w:t>
            </w:r>
          </w:p>
        </w:tc>
        <w:tc>
          <w:tcPr>
            <w:tcW w:w="3647" w:type="dxa"/>
            <w:tcBorders>
              <w:top w:val="single" w:sz="4" w:space="0" w:color="auto"/>
              <w:left w:val="single" w:sz="4" w:space="0" w:color="auto"/>
              <w:bottom w:val="single" w:sz="4" w:space="0" w:color="auto"/>
              <w:right w:val="single" w:sz="4" w:space="0" w:color="auto"/>
            </w:tcBorders>
          </w:tcPr>
          <w:p w14:paraId="40B80713" w14:textId="41860B50" w:rsidR="000D4D9C" w:rsidRDefault="000D4D9C" w:rsidP="000D4D9C">
            <w:pPr>
              <w:pStyle w:val="AssignBody"/>
            </w:pPr>
            <w:r>
              <w:rPr>
                <w:rFonts w:ascii="Roboto" w:hAnsi="Roboto"/>
                <w:color w:val="283041"/>
                <w:sz w:val="21"/>
                <w:szCs w:val="21"/>
                <w:shd w:val="clear" w:color="auto" w:fill="FFFFFF"/>
              </w:rPr>
              <w:t>Use your literature throughout the essay to support your points.</w:t>
            </w:r>
          </w:p>
        </w:tc>
        <w:tc>
          <w:tcPr>
            <w:tcW w:w="3647" w:type="dxa"/>
            <w:tcBorders>
              <w:top w:val="single" w:sz="4" w:space="0" w:color="auto"/>
              <w:left w:val="single" w:sz="4" w:space="0" w:color="auto"/>
              <w:bottom w:val="single" w:sz="4" w:space="0" w:color="auto"/>
              <w:right w:val="single" w:sz="4" w:space="0" w:color="auto"/>
            </w:tcBorders>
          </w:tcPr>
          <w:p w14:paraId="6EF43D37" w14:textId="7200810B" w:rsidR="000D4D9C" w:rsidRDefault="00ED1E53" w:rsidP="000D4D9C">
            <w:pPr>
              <w:pStyle w:val="AssignBody"/>
            </w:pPr>
            <w:r>
              <w:t>I have tried to use literature throughout my assignment</w:t>
            </w:r>
            <w:r w:rsidR="004C61FD">
              <w:t>.</w:t>
            </w:r>
            <w:r>
              <w:t xml:space="preserve"> </w:t>
            </w:r>
          </w:p>
        </w:tc>
      </w:tr>
      <w:tr w:rsidR="000D4D9C" w14:paraId="307521C3" w14:textId="77777777" w:rsidTr="000D4D9C">
        <w:tc>
          <w:tcPr>
            <w:tcW w:w="1722" w:type="dxa"/>
            <w:tcBorders>
              <w:top w:val="single" w:sz="4" w:space="0" w:color="auto"/>
              <w:left w:val="single" w:sz="4" w:space="0" w:color="auto"/>
              <w:bottom w:val="single" w:sz="4" w:space="0" w:color="auto"/>
              <w:right w:val="single" w:sz="4" w:space="0" w:color="auto"/>
            </w:tcBorders>
            <w:hideMark/>
          </w:tcPr>
          <w:p w14:paraId="080367E6" w14:textId="77777777" w:rsidR="000D4D9C" w:rsidRDefault="000D4D9C" w:rsidP="000D4D9C">
            <w:pPr>
              <w:pStyle w:val="AssignBody"/>
            </w:pPr>
            <w:r>
              <w:t>Targed/Target 3</w:t>
            </w:r>
          </w:p>
        </w:tc>
        <w:tc>
          <w:tcPr>
            <w:tcW w:w="3647" w:type="dxa"/>
            <w:tcBorders>
              <w:top w:val="single" w:sz="4" w:space="0" w:color="auto"/>
              <w:left w:val="single" w:sz="4" w:space="0" w:color="auto"/>
              <w:bottom w:val="single" w:sz="4" w:space="0" w:color="auto"/>
              <w:right w:val="single" w:sz="4" w:space="0" w:color="auto"/>
            </w:tcBorders>
          </w:tcPr>
          <w:p w14:paraId="05B58EC4" w14:textId="77777777" w:rsidR="000D4D9C" w:rsidRDefault="000D4D9C" w:rsidP="000D4D9C">
            <w:pPr>
              <w:pStyle w:val="AssignBody"/>
            </w:pPr>
          </w:p>
        </w:tc>
        <w:tc>
          <w:tcPr>
            <w:tcW w:w="3647" w:type="dxa"/>
            <w:tcBorders>
              <w:top w:val="single" w:sz="4" w:space="0" w:color="auto"/>
              <w:left w:val="single" w:sz="4" w:space="0" w:color="auto"/>
              <w:bottom w:val="single" w:sz="4" w:space="0" w:color="auto"/>
              <w:right w:val="single" w:sz="4" w:space="0" w:color="auto"/>
            </w:tcBorders>
          </w:tcPr>
          <w:p w14:paraId="2132AF20" w14:textId="77777777" w:rsidR="000D4D9C" w:rsidRDefault="000D4D9C" w:rsidP="000D4D9C">
            <w:pPr>
              <w:pStyle w:val="AssignBody"/>
            </w:pPr>
          </w:p>
        </w:tc>
      </w:tr>
    </w:tbl>
    <w:p w14:paraId="777ABD1D" w14:textId="3B49B15D" w:rsidR="000D4D9C" w:rsidRPr="004C61FD" w:rsidRDefault="000D4D9C" w:rsidP="00A41C0A">
      <w:pPr>
        <w:jc w:val="center"/>
        <w:rPr>
          <w:rFonts w:ascii="Arial" w:hAnsi="Arial" w:cs="Arial"/>
          <w:b/>
          <w:bCs/>
          <w:color w:val="000000" w:themeColor="text1"/>
          <w:sz w:val="36"/>
          <w:szCs w:val="36"/>
          <w:u w:val="single"/>
        </w:rPr>
      </w:pPr>
      <w:r w:rsidRPr="004C61FD">
        <w:rPr>
          <w:rFonts w:ascii="Arial" w:hAnsi="Arial" w:cs="Arial"/>
          <w:b/>
          <w:bCs/>
          <w:color w:val="000000" w:themeColor="text1"/>
          <w:sz w:val="36"/>
          <w:szCs w:val="36"/>
          <w:u w:val="single"/>
        </w:rPr>
        <w:t>ECAD7003</w:t>
      </w:r>
    </w:p>
    <w:p w14:paraId="2BFBFB7D" w14:textId="0EBE9925" w:rsidR="000D4D9C" w:rsidRPr="004C61FD" w:rsidRDefault="000D4D9C" w:rsidP="00A41C0A">
      <w:pPr>
        <w:jc w:val="center"/>
        <w:rPr>
          <w:rFonts w:ascii="Arial" w:hAnsi="Arial" w:cs="Arial"/>
          <w:b/>
          <w:bCs/>
          <w:color w:val="000000" w:themeColor="text1"/>
          <w:sz w:val="36"/>
          <w:szCs w:val="36"/>
          <w:u w:val="single"/>
        </w:rPr>
      </w:pPr>
      <w:r w:rsidRPr="004C61FD">
        <w:rPr>
          <w:rFonts w:ascii="Arial" w:hAnsi="Arial" w:cs="Arial"/>
          <w:b/>
          <w:bCs/>
          <w:color w:val="000000" w:themeColor="text1"/>
          <w:sz w:val="36"/>
          <w:szCs w:val="36"/>
          <w:u w:val="single"/>
        </w:rPr>
        <w:t xml:space="preserve">Rhiannon Carruthers </w:t>
      </w:r>
      <w:r w:rsidR="0036747C" w:rsidRPr="004C61FD">
        <w:rPr>
          <w:rFonts w:ascii="Arial" w:hAnsi="Arial" w:cs="Arial"/>
          <w:b/>
          <w:bCs/>
          <w:color w:val="000000" w:themeColor="text1"/>
          <w:sz w:val="36"/>
          <w:szCs w:val="36"/>
          <w:u w:val="single"/>
        </w:rPr>
        <w:t>- 200042</w:t>
      </w:r>
    </w:p>
    <w:p w14:paraId="3010C446" w14:textId="77777777" w:rsidR="000D4D9C" w:rsidRDefault="000D4D9C" w:rsidP="00A41C0A">
      <w:pPr>
        <w:jc w:val="center"/>
        <w:rPr>
          <w:b/>
          <w:bCs/>
          <w:color w:val="000000" w:themeColor="text1"/>
          <w:u w:val="single"/>
        </w:rPr>
      </w:pPr>
    </w:p>
    <w:p w14:paraId="40AAA6A6" w14:textId="77777777" w:rsidR="000D4D9C" w:rsidRDefault="000D4D9C" w:rsidP="00A41C0A">
      <w:pPr>
        <w:jc w:val="center"/>
        <w:rPr>
          <w:b/>
          <w:bCs/>
          <w:color w:val="000000" w:themeColor="text1"/>
          <w:u w:val="single"/>
        </w:rPr>
      </w:pPr>
    </w:p>
    <w:p w14:paraId="6E8FC8B4" w14:textId="77777777" w:rsidR="000D4D9C" w:rsidRDefault="000D4D9C" w:rsidP="00A41C0A">
      <w:pPr>
        <w:jc w:val="center"/>
        <w:rPr>
          <w:b/>
          <w:bCs/>
          <w:color w:val="000000" w:themeColor="text1"/>
          <w:u w:val="single"/>
        </w:rPr>
      </w:pPr>
    </w:p>
    <w:p w14:paraId="1339CC6B" w14:textId="77777777" w:rsidR="000D4D9C" w:rsidRDefault="000D4D9C" w:rsidP="00A41C0A">
      <w:pPr>
        <w:jc w:val="center"/>
        <w:rPr>
          <w:b/>
          <w:bCs/>
          <w:color w:val="000000" w:themeColor="text1"/>
          <w:u w:val="single"/>
        </w:rPr>
      </w:pPr>
    </w:p>
    <w:p w14:paraId="720BF13D" w14:textId="77777777" w:rsidR="000D4D9C" w:rsidRDefault="000D4D9C" w:rsidP="00A41C0A">
      <w:pPr>
        <w:jc w:val="center"/>
        <w:rPr>
          <w:b/>
          <w:bCs/>
          <w:color w:val="000000" w:themeColor="text1"/>
          <w:u w:val="single"/>
        </w:rPr>
      </w:pPr>
    </w:p>
    <w:p w14:paraId="62336380" w14:textId="77777777" w:rsidR="000D4D9C" w:rsidRDefault="000D4D9C" w:rsidP="00A41C0A">
      <w:pPr>
        <w:jc w:val="center"/>
        <w:rPr>
          <w:b/>
          <w:bCs/>
          <w:color w:val="000000" w:themeColor="text1"/>
          <w:u w:val="single"/>
        </w:rPr>
      </w:pPr>
    </w:p>
    <w:p w14:paraId="20030B45" w14:textId="77777777" w:rsidR="000D4D9C" w:rsidRDefault="000D4D9C" w:rsidP="00A41C0A">
      <w:pPr>
        <w:jc w:val="center"/>
        <w:rPr>
          <w:b/>
          <w:bCs/>
          <w:color w:val="000000" w:themeColor="text1"/>
          <w:u w:val="single"/>
        </w:rPr>
      </w:pPr>
    </w:p>
    <w:p w14:paraId="75A13E1A" w14:textId="77777777" w:rsidR="000D4D9C" w:rsidRDefault="000D4D9C" w:rsidP="00A41C0A">
      <w:pPr>
        <w:jc w:val="center"/>
        <w:rPr>
          <w:b/>
          <w:bCs/>
          <w:color w:val="000000" w:themeColor="text1"/>
          <w:u w:val="single"/>
        </w:rPr>
      </w:pPr>
    </w:p>
    <w:p w14:paraId="1B72A7F2" w14:textId="77777777" w:rsidR="000D4D9C" w:rsidRDefault="000D4D9C" w:rsidP="00A41C0A">
      <w:pPr>
        <w:jc w:val="center"/>
        <w:rPr>
          <w:b/>
          <w:bCs/>
          <w:color w:val="000000" w:themeColor="text1"/>
          <w:u w:val="single"/>
        </w:rPr>
      </w:pPr>
    </w:p>
    <w:p w14:paraId="100A1806" w14:textId="77777777" w:rsidR="000D4D9C" w:rsidRDefault="000D4D9C" w:rsidP="00A41C0A">
      <w:pPr>
        <w:jc w:val="center"/>
        <w:rPr>
          <w:b/>
          <w:bCs/>
          <w:color w:val="000000" w:themeColor="text1"/>
          <w:u w:val="single"/>
        </w:rPr>
      </w:pPr>
    </w:p>
    <w:p w14:paraId="6837C2C7" w14:textId="77777777" w:rsidR="000D4D9C" w:rsidRDefault="000D4D9C" w:rsidP="00A41C0A">
      <w:pPr>
        <w:jc w:val="center"/>
        <w:rPr>
          <w:b/>
          <w:bCs/>
          <w:color w:val="000000" w:themeColor="text1"/>
          <w:u w:val="single"/>
        </w:rPr>
      </w:pPr>
    </w:p>
    <w:p w14:paraId="0E6E91BF" w14:textId="77777777" w:rsidR="000D4D9C" w:rsidRDefault="000D4D9C" w:rsidP="00A41C0A">
      <w:pPr>
        <w:jc w:val="center"/>
        <w:rPr>
          <w:b/>
          <w:bCs/>
          <w:color w:val="000000" w:themeColor="text1"/>
          <w:u w:val="single"/>
        </w:rPr>
      </w:pPr>
    </w:p>
    <w:p w14:paraId="41534649" w14:textId="77777777" w:rsidR="000D4D9C" w:rsidRDefault="000D4D9C" w:rsidP="00A41C0A">
      <w:pPr>
        <w:jc w:val="center"/>
        <w:rPr>
          <w:b/>
          <w:bCs/>
          <w:color w:val="000000" w:themeColor="text1"/>
          <w:u w:val="single"/>
        </w:rPr>
      </w:pPr>
    </w:p>
    <w:p w14:paraId="76B196C9" w14:textId="77777777" w:rsidR="000D4D9C" w:rsidRDefault="000D4D9C" w:rsidP="00A41C0A">
      <w:pPr>
        <w:jc w:val="center"/>
        <w:rPr>
          <w:b/>
          <w:bCs/>
          <w:color w:val="000000" w:themeColor="text1"/>
          <w:u w:val="single"/>
        </w:rPr>
      </w:pPr>
    </w:p>
    <w:p w14:paraId="156FBD83" w14:textId="77777777" w:rsidR="000D4D9C" w:rsidRDefault="000D4D9C" w:rsidP="00A41C0A">
      <w:pPr>
        <w:jc w:val="center"/>
        <w:rPr>
          <w:b/>
          <w:bCs/>
          <w:color w:val="000000" w:themeColor="text1"/>
          <w:u w:val="single"/>
        </w:rPr>
      </w:pPr>
    </w:p>
    <w:p w14:paraId="198DF9E4" w14:textId="77777777" w:rsidR="000D4D9C" w:rsidRDefault="000D4D9C" w:rsidP="00A41C0A">
      <w:pPr>
        <w:jc w:val="center"/>
        <w:rPr>
          <w:b/>
          <w:bCs/>
          <w:color w:val="000000" w:themeColor="text1"/>
          <w:u w:val="single"/>
        </w:rPr>
      </w:pPr>
    </w:p>
    <w:p w14:paraId="1C82796B" w14:textId="77777777" w:rsidR="000D4D9C" w:rsidRDefault="000D4D9C" w:rsidP="00A41C0A">
      <w:pPr>
        <w:jc w:val="center"/>
        <w:rPr>
          <w:b/>
          <w:bCs/>
          <w:color w:val="000000" w:themeColor="text1"/>
          <w:u w:val="single"/>
        </w:rPr>
      </w:pPr>
    </w:p>
    <w:p w14:paraId="37DED67C" w14:textId="77777777" w:rsidR="000D4D9C" w:rsidRDefault="000D4D9C" w:rsidP="00A41C0A">
      <w:pPr>
        <w:jc w:val="center"/>
        <w:rPr>
          <w:b/>
          <w:bCs/>
          <w:color w:val="000000" w:themeColor="text1"/>
          <w:u w:val="single"/>
        </w:rPr>
      </w:pPr>
    </w:p>
    <w:p w14:paraId="27EEA03D" w14:textId="77777777" w:rsidR="0036747C" w:rsidRDefault="0036747C" w:rsidP="0036747C">
      <w:pPr>
        <w:rPr>
          <w:b/>
          <w:bCs/>
          <w:color w:val="000000" w:themeColor="text1"/>
          <w:u w:val="single"/>
        </w:rPr>
      </w:pPr>
    </w:p>
    <w:p w14:paraId="19CFB37B" w14:textId="77777777" w:rsidR="0036747C" w:rsidRDefault="0036747C" w:rsidP="0036747C">
      <w:pPr>
        <w:rPr>
          <w:b/>
          <w:bCs/>
          <w:color w:val="000000" w:themeColor="text1"/>
          <w:u w:val="single"/>
        </w:rPr>
      </w:pPr>
    </w:p>
    <w:p w14:paraId="4AE87C27" w14:textId="08860DE5" w:rsidR="00E87ADA" w:rsidRDefault="00C514AB" w:rsidP="0036747C">
      <w:pPr>
        <w:jc w:val="center"/>
        <w:rPr>
          <w:rFonts w:ascii="Arial" w:hAnsi="Arial" w:cs="Arial"/>
          <w:b/>
          <w:bCs/>
          <w:color w:val="000000" w:themeColor="text1"/>
          <w:sz w:val="36"/>
          <w:szCs w:val="36"/>
          <w:u w:val="single"/>
        </w:rPr>
      </w:pPr>
      <w:r w:rsidRPr="0036747C">
        <w:rPr>
          <w:rFonts w:ascii="Arial" w:hAnsi="Arial" w:cs="Arial"/>
          <w:b/>
          <w:bCs/>
          <w:color w:val="000000" w:themeColor="text1"/>
          <w:sz w:val="36"/>
          <w:szCs w:val="36"/>
          <w:u w:val="single"/>
        </w:rPr>
        <w:lastRenderedPageBreak/>
        <w:t xml:space="preserve">How a school develops one aspect of its SDP: a report </w:t>
      </w:r>
      <w:r w:rsidR="00AE4135" w:rsidRPr="0036747C">
        <w:rPr>
          <w:rFonts w:ascii="Arial" w:hAnsi="Arial" w:cs="Arial"/>
          <w:b/>
          <w:bCs/>
          <w:color w:val="000000" w:themeColor="text1"/>
          <w:sz w:val="36"/>
          <w:szCs w:val="36"/>
          <w:u w:val="single"/>
        </w:rPr>
        <w:t>critically reflecting</w:t>
      </w:r>
      <w:r w:rsidRPr="0036747C">
        <w:rPr>
          <w:rFonts w:ascii="Arial" w:hAnsi="Arial" w:cs="Arial"/>
          <w:b/>
          <w:bCs/>
          <w:color w:val="000000" w:themeColor="text1"/>
          <w:sz w:val="36"/>
          <w:szCs w:val="36"/>
          <w:u w:val="single"/>
        </w:rPr>
        <w:t xml:space="preserve"> on the actions, impact and evidence base.</w:t>
      </w:r>
    </w:p>
    <w:p w14:paraId="2A960254" w14:textId="77777777" w:rsidR="0036747C" w:rsidRPr="0036747C" w:rsidRDefault="0036747C" w:rsidP="0036747C">
      <w:pPr>
        <w:jc w:val="center"/>
        <w:rPr>
          <w:rFonts w:ascii="Arial" w:hAnsi="Arial" w:cs="Arial"/>
          <w:b/>
          <w:bCs/>
          <w:color w:val="000000" w:themeColor="text1"/>
          <w:sz w:val="36"/>
          <w:szCs w:val="36"/>
          <w:u w:val="single"/>
        </w:rPr>
      </w:pPr>
    </w:p>
    <w:p w14:paraId="5C10BD01" w14:textId="231A94E0" w:rsidR="00F70528" w:rsidRPr="0036747C" w:rsidRDefault="00C514AB" w:rsidP="0036747C">
      <w:pPr>
        <w:spacing w:line="360" w:lineRule="auto"/>
        <w:rPr>
          <w:rFonts w:ascii="Arial" w:hAnsi="Arial" w:cs="Arial"/>
          <w:color w:val="000000" w:themeColor="text1"/>
        </w:rPr>
      </w:pPr>
      <w:r w:rsidRPr="0036747C">
        <w:rPr>
          <w:rFonts w:ascii="Arial" w:hAnsi="Arial" w:cs="Arial"/>
          <w:color w:val="000000" w:themeColor="text1"/>
        </w:rPr>
        <w:t xml:space="preserve">This assignment will </w:t>
      </w:r>
      <w:r w:rsidR="008E454C" w:rsidRPr="0036747C">
        <w:rPr>
          <w:rFonts w:ascii="Arial" w:hAnsi="Arial" w:cs="Arial"/>
          <w:color w:val="000000" w:themeColor="text1"/>
        </w:rPr>
        <w:t>investigate</w:t>
      </w:r>
      <w:r w:rsidRPr="0036747C">
        <w:rPr>
          <w:rFonts w:ascii="Arial" w:hAnsi="Arial" w:cs="Arial"/>
          <w:color w:val="000000" w:themeColor="text1"/>
        </w:rPr>
        <w:t xml:space="preserve"> a school development </w:t>
      </w:r>
      <w:r w:rsidR="003848AA" w:rsidRPr="0036747C">
        <w:rPr>
          <w:rFonts w:ascii="Arial" w:hAnsi="Arial" w:cs="Arial"/>
          <w:color w:val="000000" w:themeColor="text1"/>
        </w:rPr>
        <w:t>plan</w:t>
      </w:r>
      <w:r w:rsidR="0080533F" w:rsidRPr="0036747C">
        <w:rPr>
          <w:rFonts w:ascii="Arial" w:hAnsi="Arial" w:cs="Arial"/>
          <w:color w:val="000000" w:themeColor="text1"/>
        </w:rPr>
        <w:t xml:space="preserve"> (SDP)</w:t>
      </w:r>
      <w:r w:rsidR="00F70528" w:rsidRPr="0036747C">
        <w:rPr>
          <w:rFonts w:ascii="Arial" w:hAnsi="Arial" w:cs="Arial"/>
          <w:color w:val="000000" w:themeColor="text1"/>
        </w:rPr>
        <w:t>. The</w:t>
      </w:r>
      <w:r w:rsidRPr="0036747C">
        <w:rPr>
          <w:rFonts w:ascii="Arial" w:hAnsi="Arial" w:cs="Arial"/>
          <w:color w:val="000000" w:themeColor="text1"/>
        </w:rPr>
        <w:t xml:space="preserve"> school that the plan focuses on is a small community school. The school currently has </w:t>
      </w:r>
      <w:r w:rsidR="003848AA" w:rsidRPr="0036747C">
        <w:rPr>
          <w:rFonts w:ascii="Arial" w:hAnsi="Arial" w:cs="Arial"/>
          <w:color w:val="000000" w:themeColor="text1"/>
        </w:rPr>
        <w:t xml:space="preserve">162 </w:t>
      </w:r>
      <w:r w:rsidRPr="0036747C">
        <w:rPr>
          <w:rFonts w:ascii="Arial" w:hAnsi="Arial" w:cs="Arial"/>
          <w:color w:val="000000" w:themeColor="text1"/>
        </w:rPr>
        <w:t xml:space="preserve">students ranging in age from three to eleven. Over the last two years, the number of people on the rolls has </w:t>
      </w:r>
      <w:r w:rsidR="003848AA" w:rsidRPr="0036747C">
        <w:rPr>
          <w:rFonts w:ascii="Arial" w:hAnsi="Arial" w:cs="Arial"/>
          <w:color w:val="000000" w:themeColor="text1"/>
        </w:rPr>
        <w:t xml:space="preserve">increased due to housing developments in the local area. Approximately 37.5% </w:t>
      </w:r>
      <w:r w:rsidRPr="0036747C">
        <w:rPr>
          <w:rFonts w:ascii="Arial" w:hAnsi="Arial" w:cs="Arial"/>
          <w:color w:val="000000" w:themeColor="text1"/>
        </w:rPr>
        <w:t xml:space="preserve">of students are eligible for free school meals. </w:t>
      </w:r>
      <w:r w:rsidR="003848AA" w:rsidRPr="0036747C">
        <w:rPr>
          <w:rFonts w:ascii="Arial" w:hAnsi="Arial" w:cs="Arial"/>
          <w:color w:val="000000" w:themeColor="text1"/>
        </w:rPr>
        <w:t>Currently</w:t>
      </w:r>
      <w:r w:rsidR="00F70528" w:rsidRPr="0036747C">
        <w:rPr>
          <w:rFonts w:ascii="Arial" w:hAnsi="Arial" w:cs="Arial"/>
          <w:color w:val="000000" w:themeColor="text1"/>
        </w:rPr>
        <w:t>,</w:t>
      </w:r>
      <w:r w:rsidR="003848AA" w:rsidRPr="0036747C">
        <w:rPr>
          <w:rFonts w:ascii="Arial" w:hAnsi="Arial" w:cs="Arial"/>
          <w:color w:val="000000" w:themeColor="text1"/>
        </w:rPr>
        <w:t xml:space="preserve"> 16 pupils are </w:t>
      </w:r>
      <w:r w:rsidR="003848AA" w:rsidRPr="00EB5BB9">
        <w:rPr>
          <w:rFonts w:ascii="Arial" w:hAnsi="Arial" w:cs="Arial"/>
          <w:color w:val="000000" w:themeColor="text1"/>
        </w:rPr>
        <w:t>identified as having additional learning needs</w:t>
      </w:r>
      <w:r w:rsidRPr="00EB5BB9">
        <w:rPr>
          <w:rFonts w:ascii="Arial" w:hAnsi="Arial" w:cs="Arial"/>
          <w:color w:val="000000" w:themeColor="text1"/>
        </w:rPr>
        <w:t>. English is the first language of all students.</w:t>
      </w:r>
      <w:r w:rsidR="003848AA" w:rsidRPr="00EB5BB9">
        <w:rPr>
          <w:rFonts w:ascii="Arial" w:hAnsi="Arial" w:cs="Arial"/>
          <w:color w:val="000000" w:themeColor="text1"/>
        </w:rPr>
        <w:t xml:space="preserve"> (Estyn, 2018)</w:t>
      </w:r>
      <w:r w:rsidR="00EB5BB9" w:rsidRPr="00EB5BB9">
        <w:rPr>
          <w:rFonts w:ascii="Arial" w:hAnsi="Arial" w:cs="Arial"/>
          <w:color w:val="000000" w:themeColor="text1"/>
        </w:rPr>
        <w:t xml:space="preserve"> </w:t>
      </w:r>
      <w:r w:rsidR="00F70528" w:rsidRPr="00EB5BB9">
        <w:rPr>
          <w:rFonts w:ascii="Arial" w:hAnsi="Arial" w:cs="Arial"/>
          <w:color w:val="000000" w:themeColor="text1"/>
        </w:rPr>
        <w:t>The</w:t>
      </w:r>
      <w:r w:rsidR="00F70528" w:rsidRPr="0036747C">
        <w:rPr>
          <w:rFonts w:ascii="Arial" w:hAnsi="Arial" w:cs="Arial"/>
          <w:color w:val="000000" w:themeColor="text1"/>
        </w:rPr>
        <w:t xml:space="preserve"> focus of this assignment will be target three on the school development plan, to support all children to overcome barriers to learning and boost their well-being, including those with mental health difficulties and consider what an individual child needs to be ready to learn.</w:t>
      </w:r>
      <w:r w:rsidR="001F5D7E" w:rsidRPr="0036747C">
        <w:rPr>
          <w:rFonts w:ascii="Arial" w:hAnsi="Arial" w:cs="Arial"/>
          <w:color w:val="000000" w:themeColor="text1"/>
        </w:rPr>
        <w:t xml:space="preserve"> </w:t>
      </w:r>
      <w:r w:rsidR="00F70528" w:rsidRPr="0036747C">
        <w:rPr>
          <w:rFonts w:ascii="Arial" w:hAnsi="Arial" w:cs="Arial"/>
          <w:color w:val="000000" w:themeColor="text1"/>
        </w:rPr>
        <w:t xml:space="preserve">The school </w:t>
      </w:r>
      <w:r w:rsidR="00150B78" w:rsidRPr="0036747C">
        <w:rPr>
          <w:rFonts w:ascii="Arial" w:hAnsi="Arial" w:cs="Arial"/>
          <w:color w:val="000000" w:themeColor="text1"/>
        </w:rPr>
        <w:t>has identified several targets</w:t>
      </w:r>
      <w:r w:rsidR="00F70528" w:rsidRPr="0036747C">
        <w:rPr>
          <w:rFonts w:ascii="Arial" w:hAnsi="Arial" w:cs="Arial"/>
          <w:color w:val="000000" w:themeColor="text1"/>
        </w:rPr>
        <w:t xml:space="preserve"> they wish to work on </w:t>
      </w:r>
      <w:r w:rsidR="00A06D90" w:rsidRPr="0036747C">
        <w:rPr>
          <w:rFonts w:ascii="Arial" w:hAnsi="Arial" w:cs="Arial"/>
          <w:color w:val="000000" w:themeColor="text1"/>
        </w:rPr>
        <w:t>within this part of the plan</w:t>
      </w:r>
      <w:r w:rsidR="00150B78" w:rsidRPr="0036747C">
        <w:rPr>
          <w:rFonts w:ascii="Arial" w:hAnsi="Arial" w:cs="Arial"/>
          <w:color w:val="000000" w:themeColor="text1"/>
        </w:rPr>
        <w:t>. The</w:t>
      </w:r>
      <w:r w:rsidR="00F70528" w:rsidRPr="0036747C">
        <w:rPr>
          <w:rFonts w:ascii="Arial" w:hAnsi="Arial" w:cs="Arial"/>
          <w:color w:val="000000" w:themeColor="text1"/>
        </w:rPr>
        <w:t xml:space="preserve"> target </w:t>
      </w:r>
      <w:r w:rsidR="00150B78" w:rsidRPr="0036747C">
        <w:rPr>
          <w:rFonts w:ascii="Arial" w:hAnsi="Arial" w:cs="Arial"/>
          <w:color w:val="000000" w:themeColor="text1"/>
        </w:rPr>
        <w:t xml:space="preserve">is </w:t>
      </w:r>
      <w:r w:rsidR="00F70528" w:rsidRPr="0036747C">
        <w:rPr>
          <w:rFonts w:ascii="Arial" w:hAnsi="Arial" w:cs="Arial"/>
          <w:color w:val="000000" w:themeColor="text1"/>
        </w:rPr>
        <w:t>investigating how trauma can affect well-being, mental health and behaviour</w:t>
      </w:r>
      <w:r w:rsidR="00150B78" w:rsidRPr="0036747C">
        <w:rPr>
          <w:rFonts w:ascii="Arial" w:hAnsi="Arial" w:cs="Arial"/>
          <w:color w:val="000000" w:themeColor="text1"/>
        </w:rPr>
        <w:t>, how the school has planned to overcome the barriers to learning,</w:t>
      </w:r>
      <w:r w:rsidR="0080533F" w:rsidRPr="0036747C">
        <w:rPr>
          <w:rFonts w:ascii="Arial" w:hAnsi="Arial" w:cs="Arial"/>
          <w:color w:val="000000" w:themeColor="text1"/>
        </w:rPr>
        <w:t xml:space="preserve"> and what procedures they have in place to benefit their pupils.</w:t>
      </w:r>
      <w:r w:rsidR="001F5D7E" w:rsidRPr="0036747C">
        <w:rPr>
          <w:rFonts w:ascii="Arial" w:hAnsi="Arial" w:cs="Arial"/>
          <w:color w:val="000000" w:themeColor="text1"/>
        </w:rPr>
        <w:t xml:space="preserve"> For this assignment and in line with BERA guidelines, the school in question will be referred to as School X</w:t>
      </w:r>
      <w:r w:rsidR="001F5D7E" w:rsidRPr="0079142E">
        <w:rPr>
          <w:rFonts w:ascii="Arial" w:hAnsi="Arial" w:cs="Arial"/>
          <w:color w:val="000000" w:themeColor="text1"/>
        </w:rPr>
        <w:t>. (Bera 2018)</w:t>
      </w:r>
    </w:p>
    <w:p w14:paraId="20820AF3" w14:textId="639E241E" w:rsidR="00C514AB" w:rsidRPr="0036747C" w:rsidRDefault="00C514AB" w:rsidP="0036747C">
      <w:pPr>
        <w:spacing w:line="360" w:lineRule="auto"/>
        <w:rPr>
          <w:rFonts w:ascii="Arial" w:hAnsi="Arial" w:cs="Arial"/>
          <w:b/>
          <w:bCs/>
          <w:color w:val="000000" w:themeColor="text1"/>
          <w:sz w:val="28"/>
          <w:szCs w:val="28"/>
          <w:u w:val="single"/>
        </w:rPr>
      </w:pPr>
      <w:r w:rsidRPr="0036747C">
        <w:rPr>
          <w:rFonts w:ascii="Arial" w:hAnsi="Arial" w:cs="Arial"/>
          <w:b/>
          <w:bCs/>
          <w:color w:val="000000" w:themeColor="text1"/>
          <w:sz w:val="28"/>
          <w:szCs w:val="28"/>
          <w:u w:val="single"/>
        </w:rPr>
        <w:t xml:space="preserve">Literature review </w:t>
      </w:r>
    </w:p>
    <w:p w14:paraId="04CF95FA" w14:textId="0A162292" w:rsidR="00EB5BB9" w:rsidRDefault="003D63C3" w:rsidP="0036747C">
      <w:pPr>
        <w:spacing w:line="360" w:lineRule="auto"/>
        <w:rPr>
          <w:rFonts w:ascii="Arial" w:hAnsi="Arial" w:cs="Arial"/>
          <w:color w:val="000000" w:themeColor="text1"/>
        </w:rPr>
      </w:pPr>
      <w:r w:rsidRPr="0036747C">
        <w:rPr>
          <w:rFonts w:ascii="Arial" w:hAnsi="Arial" w:cs="Arial"/>
          <w:color w:val="000000" w:themeColor="text1"/>
        </w:rPr>
        <w:t xml:space="preserve">Viewpoints of a school development plan vary </w:t>
      </w:r>
      <w:r w:rsidR="00150B78" w:rsidRPr="0036747C">
        <w:rPr>
          <w:rFonts w:ascii="Arial" w:hAnsi="Arial" w:cs="Arial"/>
          <w:color w:val="000000" w:themeColor="text1"/>
        </w:rPr>
        <w:t>significantly</w:t>
      </w:r>
      <w:r w:rsidRPr="0036747C">
        <w:rPr>
          <w:rFonts w:ascii="Arial" w:hAnsi="Arial" w:cs="Arial"/>
          <w:color w:val="000000" w:themeColor="text1"/>
        </w:rPr>
        <w:t xml:space="preserve"> throughout the literature; however, most agree that it is needed for a school to develop and make it more effective. One such view is brought forward by </w:t>
      </w:r>
      <w:r w:rsidRPr="0079142E">
        <w:rPr>
          <w:rFonts w:ascii="Arial" w:hAnsi="Arial" w:cs="Arial"/>
          <w:color w:val="000000" w:themeColor="text1"/>
        </w:rPr>
        <w:t>Hargreaves Et al. (1989)</w:t>
      </w:r>
      <w:r w:rsidR="00150B78" w:rsidRPr="0079142E">
        <w:rPr>
          <w:rFonts w:ascii="Arial" w:hAnsi="Arial" w:cs="Arial"/>
          <w:color w:val="000000" w:themeColor="text1"/>
        </w:rPr>
        <w:t>,</w:t>
      </w:r>
      <w:r w:rsidRPr="0036747C">
        <w:rPr>
          <w:rFonts w:ascii="Arial" w:hAnsi="Arial" w:cs="Arial"/>
          <w:color w:val="000000" w:themeColor="text1"/>
        </w:rPr>
        <w:t xml:space="preserve"> who </w:t>
      </w:r>
      <w:r w:rsidR="00403B2C" w:rsidRPr="0036747C">
        <w:rPr>
          <w:rFonts w:ascii="Arial" w:hAnsi="Arial" w:cs="Arial"/>
          <w:color w:val="000000" w:themeColor="text1"/>
        </w:rPr>
        <w:t>explain</w:t>
      </w:r>
      <w:r w:rsidRPr="0036747C">
        <w:rPr>
          <w:rFonts w:ascii="Arial" w:hAnsi="Arial" w:cs="Arial"/>
          <w:color w:val="000000" w:themeColor="text1"/>
        </w:rPr>
        <w:t xml:space="preserve"> that The Education Reform Act of 1988 in Britain aim</w:t>
      </w:r>
      <w:r w:rsidR="00432080" w:rsidRPr="0036747C">
        <w:rPr>
          <w:rFonts w:ascii="Arial" w:hAnsi="Arial" w:cs="Arial"/>
          <w:color w:val="000000" w:themeColor="text1"/>
        </w:rPr>
        <w:t>ed</w:t>
      </w:r>
      <w:r w:rsidRPr="0036747C">
        <w:rPr>
          <w:rFonts w:ascii="Arial" w:hAnsi="Arial" w:cs="Arial"/>
          <w:color w:val="000000" w:themeColor="text1"/>
        </w:rPr>
        <w:t xml:space="preserve"> to raise students' achievement levels </w:t>
      </w:r>
      <w:r w:rsidR="00150B78" w:rsidRPr="0036747C">
        <w:rPr>
          <w:rFonts w:ascii="Arial" w:hAnsi="Arial" w:cs="Arial"/>
          <w:color w:val="000000" w:themeColor="text1"/>
        </w:rPr>
        <w:t>by implementing a national curriculum and improving</w:t>
      </w:r>
      <w:r w:rsidRPr="0036747C">
        <w:rPr>
          <w:rFonts w:ascii="Arial" w:hAnsi="Arial" w:cs="Arial"/>
          <w:color w:val="000000" w:themeColor="text1"/>
        </w:rPr>
        <w:t xml:space="preserve"> self-management in schools</w:t>
      </w:r>
      <w:r w:rsidR="00432080" w:rsidRPr="0036747C">
        <w:rPr>
          <w:rFonts w:ascii="Arial" w:hAnsi="Arial" w:cs="Arial"/>
          <w:color w:val="000000" w:themeColor="text1"/>
        </w:rPr>
        <w:t xml:space="preserve"> in the form of a school development plan</w:t>
      </w:r>
      <w:r w:rsidRPr="0036747C">
        <w:rPr>
          <w:rFonts w:ascii="Arial" w:hAnsi="Arial" w:cs="Arial"/>
          <w:color w:val="000000" w:themeColor="text1"/>
        </w:rPr>
        <w:t xml:space="preserve">. He advises that bringing these changes </w:t>
      </w:r>
      <w:r w:rsidR="005648F7" w:rsidRPr="0036747C">
        <w:rPr>
          <w:rFonts w:ascii="Arial" w:hAnsi="Arial" w:cs="Arial"/>
          <w:color w:val="000000" w:themeColor="text1"/>
        </w:rPr>
        <w:t xml:space="preserve">would </w:t>
      </w:r>
      <w:r w:rsidRPr="0036747C">
        <w:rPr>
          <w:rFonts w:ascii="Arial" w:hAnsi="Arial" w:cs="Arial"/>
          <w:color w:val="000000" w:themeColor="text1"/>
        </w:rPr>
        <w:t>necessitate</w:t>
      </w:r>
      <w:r w:rsidR="00150B78" w:rsidRPr="0036747C">
        <w:rPr>
          <w:rFonts w:ascii="Arial" w:hAnsi="Arial" w:cs="Arial"/>
          <w:color w:val="000000" w:themeColor="text1"/>
        </w:rPr>
        <w:t xml:space="preserve"> strategies for managing the development and changes to make the school more effective</w:t>
      </w:r>
      <w:r w:rsidR="005648F7" w:rsidRPr="0036747C">
        <w:rPr>
          <w:rFonts w:ascii="Arial" w:hAnsi="Arial" w:cs="Arial"/>
          <w:color w:val="000000" w:themeColor="text1"/>
        </w:rPr>
        <w:t xml:space="preserve">. School development planning became a requirement in Wales in 2014, with the Welsh government publishing a document supporting schools with the development planning process. </w:t>
      </w:r>
      <w:r w:rsidR="00006176" w:rsidRPr="0036747C">
        <w:rPr>
          <w:rFonts w:ascii="Arial" w:hAnsi="Arial" w:cs="Arial"/>
          <w:color w:val="000000" w:themeColor="text1"/>
        </w:rPr>
        <w:t xml:space="preserve"> Within its </w:t>
      </w:r>
      <w:r w:rsidR="00AE4135" w:rsidRPr="0036747C">
        <w:rPr>
          <w:rFonts w:ascii="Arial" w:hAnsi="Arial" w:cs="Arial"/>
          <w:color w:val="000000" w:themeColor="text1"/>
        </w:rPr>
        <w:t>composition</w:t>
      </w:r>
      <w:r w:rsidR="00006176" w:rsidRPr="0036747C">
        <w:rPr>
          <w:rFonts w:ascii="Arial" w:hAnsi="Arial" w:cs="Arial"/>
          <w:color w:val="000000" w:themeColor="text1"/>
        </w:rPr>
        <w:t xml:space="preserve">, the Government provide an overview of a school development planning cycle and tends to reflect the strategy that can be taken </w:t>
      </w:r>
      <w:r w:rsidR="00AE4135" w:rsidRPr="0036747C">
        <w:rPr>
          <w:rFonts w:ascii="Arial" w:hAnsi="Arial" w:cs="Arial"/>
          <w:color w:val="000000" w:themeColor="text1"/>
        </w:rPr>
        <w:t>to</w:t>
      </w:r>
      <w:r w:rsidR="00006176" w:rsidRPr="0036747C">
        <w:rPr>
          <w:rFonts w:ascii="Arial" w:hAnsi="Arial" w:cs="Arial"/>
          <w:color w:val="000000" w:themeColor="text1"/>
        </w:rPr>
        <w:t xml:space="preserve"> establish targets and priorities based on honest and robust self-evaluation. This results</w:t>
      </w:r>
      <w:r w:rsidR="00AE4135" w:rsidRPr="0036747C">
        <w:rPr>
          <w:rFonts w:ascii="Arial" w:hAnsi="Arial" w:cs="Arial"/>
          <w:color w:val="000000" w:themeColor="text1"/>
        </w:rPr>
        <w:t>,</w:t>
      </w:r>
      <w:r w:rsidR="00006176" w:rsidRPr="0036747C">
        <w:rPr>
          <w:rFonts w:ascii="Arial" w:hAnsi="Arial" w:cs="Arial"/>
          <w:color w:val="000000" w:themeColor="text1"/>
        </w:rPr>
        <w:t xml:space="preserve"> when effectively implemented, results in tangible improvement. </w:t>
      </w:r>
      <w:r w:rsidR="001871FF">
        <w:rPr>
          <w:rFonts w:ascii="Arial" w:hAnsi="Arial" w:cs="Arial"/>
          <w:color w:val="000000" w:themeColor="text1"/>
        </w:rPr>
        <w:t>(Welsh Government, 2014)</w:t>
      </w:r>
    </w:p>
    <w:p w14:paraId="355E89D2" w14:textId="186387B2" w:rsidR="00297B0C" w:rsidRPr="0036747C" w:rsidRDefault="00006176" w:rsidP="0036747C">
      <w:pPr>
        <w:spacing w:line="360" w:lineRule="auto"/>
        <w:rPr>
          <w:rFonts w:ascii="Arial" w:hAnsi="Arial" w:cs="Arial"/>
          <w:color w:val="000000" w:themeColor="text1"/>
        </w:rPr>
      </w:pPr>
      <w:r w:rsidRPr="0036747C">
        <w:rPr>
          <w:rFonts w:ascii="Arial" w:hAnsi="Arial" w:cs="Arial"/>
          <w:color w:val="000000" w:themeColor="text1"/>
        </w:rPr>
        <w:t>The ongoing evaluation and review</w:t>
      </w:r>
      <w:r w:rsidR="00AE4135" w:rsidRPr="0036747C">
        <w:rPr>
          <w:rFonts w:ascii="Arial" w:hAnsi="Arial" w:cs="Arial"/>
          <w:color w:val="000000" w:themeColor="text1"/>
        </w:rPr>
        <w:t>, a crucial element of the planning cycle,</w:t>
      </w:r>
      <w:r w:rsidRPr="0036747C">
        <w:rPr>
          <w:rFonts w:ascii="Arial" w:hAnsi="Arial" w:cs="Arial"/>
          <w:color w:val="000000" w:themeColor="text1"/>
        </w:rPr>
        <w:t xml:space="preserve"> is essential to this approach. The suggested planning cycle begins with the vision to raise standards and </w:t>
      </w:r>
      <w:r w:rsidRPr="0036747C">
        <w:rPr>
          <w:rFonts w:ascii="Arial" w:hAnsi="Arial" w:cs="Arial"/>
          <w:color w:val="000000" w:themeColor="text1"/>
        </w:rPr>
        <w:lastRenderedPageBreak/>
        <w:t xml:space="preserve">improve </w:t>
      </w:r>
      <w:r w:rsidRPr="0079142E">
        <w:rPr>
          <w:rFonts w:ascii="Arial" w:hAnsi="Arial" w:cs="Arial"/>
          <w:color w:val="000000" w:themeColor="text1"/>
        </w:rPr>
        <w:t xml:space="preserve">learner outcomes. With that vision in mind, a school should </w:t>
      </w:r>
      <w:r w:rsidR="00AE4135" w:rsidRPr="0079142E">
        <w:rPr>
          <w:rFonts w:ascii="Arial" w:hAnsi="Arial" w:cs="Arial"/>
          <w:color w:val="000000" w:themeColor="text1"/>
        </w:rPr>
        <w:t xml:space="preserve">follow a process of self-evaluation, strategic planning, creating actions and </w:t>
      </w:r>
      <w:r w:rsidRPr="0079142E">
        <w:rPr>
          <w:rFonts w:ascii="Arial" w:hAnsi="Arial" w:cs="Arial"/>
          <w:color w:val="000000" w:themeColor="text1"/>
        </w:rPr>
        <w:t>reviewing its impact. (Welsh Government 2014)</w:t>
      </w:r>
      <w:r w:rsidR="00EB5BB9">
        <w:rPr>
          <w:rFonts w:ascii="Arial" w:hAnsi="Arial" w:cs="Arial"/>
          <w:color w:val="000000" w:themeColor="text1"/>
        </w:rPr>
        <w:t xml:space="preserve"> </w:t>
      </w:r>
      <w:r w:rsidR="00504A50" w:rsidRPr="0036747C">
        <w:rPr>
          <w:rFonts w:ascii="Arial" w:hAnsi="Arial" w:cs="Arial"/>
          <w:color w:val="000000" w:themeColor="text1"/>
        </w:rPr>
        <w:t xml:space="preserve">Research suggests that the plan itself is </w:t>
      </w:r>
      <w:r w:rsidR="00AE4135" w:rsidRPr="0036747C">
        <w:rPr>
          <w:rFonts w:ascii="Arial" w:hAnsi="Arial" w:cs="Arial"/>
          <w:color w:val="000000" w:themeColor="text1"/>
        </w:rPr>
        <w:t>essential;</w:t>
      </w:r>
      <w:r w:rsidR="00504A50" w:rsidRPr="0036747C">
        <w:rPr>
          <w:rFonts w:ascii="Arial" w:hAnsi="Arial" w:cs="Arial"/>
          <w:color w:val="000000" w:themeColor="text1"/>
        </w:rPr>
        <w:t xml:space="preserve"> however, </w:t>
      </w:r>
      <w:r w:rsidR="002832CB" w:rsidRPr="0036747C">
        <w:rPr>
          <w:rFonts w:ascii="Arial" w:hAnsi="Arial" w:cs="Arial"/>
          <w:color w:val="000000" w:themeColor="text1"/>
        </w:rPr>
        <w:t>Davies</w:t>
      </w:r>
      <w:r w:rsidR="00344966" w:rsidRPr="0036747C">
        <w:rPr>
          <w:rFonts w:ascii="Arial" w:hAnsi="Arial" w:cs="Arial"/>
          <w:color w:val="000000" w:themeColor="text1"/>
        </w:rPr>
        <w:t xml:space="preserve"> (2006)</w:t>
      </w:r>
      <w:r w:rsidR="00504A50" w:rsidRPr="0036747C">
        <w:rPr>
          <w:rFonts w:ascii="Arial" w:hAnsi="Arial" w:cs="Arial"/>
          <w:color w:val="000000" w:themeColor="text1"/>
        </w:rPr>
        <w:t xml:space="preserve"> indicates</w:t>
      </w:r>
      <w:r w:rsidR="00344966" w:rsidRPr="0036747C">
        <w:rPr>
          <w:rFonts w:ascii="Arial" w:hAnsi="Arial" w:cs="Arial"/>
          <w:color w:val="000000" w:themeColor="text1"/>
        </w:rPr>
        <w:t xml:space="preserve"> that </w:t>
      </w:r>
      <w:r w:rsidR="002832CB" w:rsidRPr="0036747C">
        <w:rPr>
          <w:rFonts w:ascii="Arial" w:hAnsi="Arial" w:cs="Arial"/>
          <w:color w:val="000000" w:themeColor="text1"/>
        </w:rPr>
        <w:t xml:space="preserve">the key to a school's successful strategic development is not </w:t>
      </w:r>
      <w:r w:rsidR="00150B78" w:rsidRPr="0036747C">
        <w:rPr>
          <w:rFonts w:ascii="Arial" w:hAnsi="Arial" w:cs="Arial"/>
          <w:color w:val="000000" w:themeColor="text1"/>
        </w:rPr>
        <w:t>its documentation</w:t>
      </w:r>
      <w:r w:rsidR="002832CB" w:rsidRPr="0036747C">
        <w:rPr>
          <w:rFonts w:ascii="Arial" w:hAnsi="Arial" w:cs="Arial"/>
          <w:color w:val="000000" w:themeColor="text1"/>
        </w:rPr>
        <w:t xml:space="preserve"> but </w:t>
      </w:r>
      <w:r w:rsidR="00403B2C" w:rsidRPr="0036747C">
        <w:rPr>
          <w:rFonts w:ascii="Arial" w:hAnsi="Arial" w:cs="Arial"/>
          <w:color w:val="000000" w:themeColor="text1"/>
        </w:rPr>
        <w:t>its processes</w:t>
      </w:r>
      <w:r w:rsidR="00150B78" w:rsidRPr="0036747C">
        <w:rPr>
          <w:rFonts w:ascii="Arial" w:hAnsi="Arial" w:cs="Arial"/>
          <w:color w:val="000000" w:themeColor="text1"/>
        </w:rPr>
        <w:t xml:space="preserve"> </w:t>
      </w:r>
      <w:r w:rsidR="002832CB" w:rsidRPr="0036747C">
        <w:rPr>
          <w:rFonts w:ascii="Arial" w:hAnsi="Arial" w:cs="Arial"/>
          <w:color w:val="000000" w:themeColor="text1"/>
        </w:rPr>
        <w:t xml:space="preserve">to build strategic understanding across the school. </w:t>
      </w:r>
      <w:r w:rsidR="00251E94" w:rsidRPr="0036747C">
        <w:rPr>
          <w:rFonts w:ascii="Arial" w:hAnsi="Arial" w:cs="Arial"/>
          <w:color w:val="000000" w:themeColor="text1"/>
        </w:rPr>
        <w:t xml:space="preserve">Davies </w:t>
      </w:r>
      <w:r w:rsidR="00403B2C" w:rsidRPr="0036747C">
        <w:rPr>
          <w:rFonts w:ascii="Arial" w:hAnsi="Arial" w:cs="Arial"/>
          <w:color w:val="000000" w:themeColor="text1"/>
        </w:rPr>
        <w:t xml:space="preserve">advises that to make a development plan work, there needs to be a whole school approach, beginning with conversations that should </w:t>
      </w:r>
      <w:r w:rsidR="00AF431B" w:rsidRPr="0036747C">
        <w:rPr>
          <w:rFonts w:ascii="Arial" w:hAnsi="Arial" w:cs="Arial"/>
          <w:color w:val="000000" w:themeColor="text1"/>
        </w:rPr>
        <w:t>motivate staff</w:t>
      </w:r>
      <w:r w:rsidR="00403B2C" w:rsidRPr="0036747C">
        <w:rPr>
          <w:rFonts w:ascii="Arial" w:hAnsi="Arial" w:cs="Arial"/>
          <w:color w:val="000000" w:themeColor="text1"/>
        </w:rPr>
        <w:t xml:space="preserve"> and want to participate, giving participants a higher level of knowledge and understanding to help achieve the development plan outcomes. </w:t>
      </w:r>
      <w:r w:rsidR="002832CB" w:rsidRPr="0079142E">
        <w:rPr>
          <w:rFonts w:ascii="Arial" w:hAnsi="Arial" w:cs="Arial"/>
          <w:color w:val="000000" w:themeColor="text1"/>
        </w:rPr>
        <w:t>(Davies, 2006)</w:t>
      </w:r>
      <w:r w:rsidR="00504A50" w:rsidRPr="0036747C">
        <w:rPr>
          <w:rFonts w:ascii="Arial" w:hAnsi="Arial" w:cs="Arial"/>
          <w:color w:val="000000" w:themeColor="text1"/>
        </w:rPr>
        <w:t xml:space="preserve"> Whilst</w:t>
      </w:r>
      <w:r w:rsidR="00432080" w:rsidRPr="0036747C">
        <w:rPr>
          <w:rFonts w:ascii="Arial" w:hAnsi="Arial" w:cs="Arial"/>
        </w:rPr>
        <w:t xml:space="preserve"> </w:t>
      </w:r>
      <w:r w:rsidR="00344966" w:rsidRPr="0036747C">
        <w:rPr>
          <w:rFonts w:ascii="Arial" w:hAnsi="Arial" w:cs="Arial"/>
        </w:rPr>
        <w:t>Kouzes and Posner</w:t>
      </w:r>
      <w:r w:rsidR="00AF431B" w:rsidRPr="0036747C">
        <w:rPr>
          <w:rFonts w:ascii="Arial" w:hAnsi="Arial" w:cs="Arial"/>
        </w:rPr>
        <w:t xml:space="preserve"> (1999) </w:t>
      </w:r>
      <w:r w:rsidR="00DD7421" w:rsidRPr="0036747C">
        <w:rPr>
          <w:rFonts w:ascii="Arial" w:hAnsi="Arial" w:cs="Arial"/>
        </w:rPr>
        <w:t>aptly remark</w:t>
      </w:r>
      <w:r w:rsidR="00344966" w:rsidRPr="0036747C">
        <w:rPr>
          <w:rFonts w:ascii="Arial" w:hAnsi="Arial" w:cs="Arial"/>
        </w:rPr>
        <w:t xml:space="preserve"> </w:t>
      </w:r>
      <w:r w:rsidR="00344966" w:rsidRPr="0036747C">
        <w:rPr>
          <w:rFonts w:ascii="Arial" w:hAnsi="Arial" w:cs="Arial"/>
          <w:color w:val="000000" w:themeColor="text1"/>
        </w:rPr>
        <w:t>that l</w:t>
      </w:r>
      <w:r w:rsidR="00432080" w:rsidRPr="0036747C">
        <w:rPr>
          <w:rFonts w:ascii="Arial" w:hAnsi="Arial" w:cs="Arial"/>
          <w:color w:val="000000" w:themeColor="text1"/>
        </w:rPr>
        <w:t>eadership is a relationship, and relationships form only when individuals interact</w:t>
      </w:r>
      <w:r w:rsidR="00AE4135" w:rsidRPr="0036747C">
        <w:rPr>
          <w:rFonts w:ascii="Arial" w:hAnsi="Arial" w:cs="Arial"/>
          <w:color w:val="000000" w:themeColor="text1"/>
        </w:rPr>
        <w:t>,</w:t>
      </w:r>
      <w:r w:rsidR="00403B2C" w:rsidRPr="0036747C">
        <w:rPr>
          <w:rFonts w:ascii="Arial" w:hAnsi="Arial" w:cs="Arial"/>
          <w:color w:val="000000" w:themeColor="text1"/>
        </w:rPr>
        <w:t xml:space="preserve"> this</w:t>
      </w:r>
      <w:r w:rsidR="00344966" w:rsidRPr="0036747C">
        <w:rPr>
          <w:rFonts w:ascii="Arial" w:hAnsi="Arial" w:cs="Arial"/>
          <w:color w:val="000000" w:themeColor="text1"/>
        </w:rPr>
        <w:t xml:space="preserve"> cannot be done from afar</w:t>
      </w:r>
      <w:r w:rsidR="00DD7421" w:rsidRPr="0036747C">
        <w:rPr>
          <w:rFonts w:ascii="Arial" w:hAnsi="Arial" w:cs="Arial"/>
          <w:color w:val="000000" w:themeColor="text1"/>
        </w:rPr>
        <w:t xml:space="preserve">, highlighting the importance of communication and building relationships </w:t>
      </w:r>
      <w:r w:rsidR="00AF431B" w:rsidRPr="0036747C">
        <w:rPr>
          <w:rFonts w:ascii="Arial" w:hAnsi="Arial" w:cs="Arial"/>
          <w:color w:val="000000" w:themeColor="text1"/>
        </w:rPr>
        <w:t>to</w:t>
      </w:r>
      <w:r w:rsidR="00DD7421" w:rsidRPr="0036747C">
        <w:rPr>
          <w:rFonts w:ascii="Arial" w:hAnsi="Arial" w:cs="Arial"/>
          <w:color w:val="000000" w:themeColor="text1"/>
        </w:rPr>
        <w:t xml:space="preserve"> get the school development plan to be beneficial. </w:t>
      </w:r>
      <w:r w:rsidR="00344966" w:rsidRPr="0036747C">
        <w:rPr>
          <w:rFonts w:ascii="Arial" w:hAnsi="Arial" w:cs="Arial"/>
          <w:color w:val="000000" w:themeColor="text1"/>
        </w:rPr>
        <w:t xml:space="preserve"> </w:t>
      </w:r>
    </w:p>
    <w:p w14:paraId="74D03253" w14:textId="6120DFEB" w:rsidR="001871FF" w:rsidRDefault="00A30A7E" w:rsidP="0036747C">
      <w:pPr>
        <w:spacing w:line="360" w:lineRule="auto"/>
        <w:rPr>
          <w:rFonts w:ascii="Arial" w:hAnsi="Arial" w:cs="Arial"/>
          <w:color w:val="000000" w:themeColor="text1"/>
        </w:rPr>
      </w:pPr>
      <w:r w:rsidRPr="0036747C">
        <w:rPr>
          <w:rFonts w:ascii="Arial" w:hAnsi="Arial" w:cs="Arial"/>
          <w:color w:val="000000" w:themeColor="text1"/>
        </w:rPr>
        <w:t>M</w:t>
      </w:r>
      <w:r w:rsidR="00692701" w:rsidRPr="0036747C">
        <w:rPr>
          <w:rFonts w:ascii="Arial" w:hAnsi="Arial" w:cs="Arial"/>
          <w:color w:val="000000" w:themeColor="text1"/>
        </w:rPr>
        <w:t>acGilchrist and Mortimore (199</w:t>
      </w:r>
      <w:r w:rsidR="00095163" w:rsidRPr="0036747C">
        <w:rPr>
          <w:rFonts w:ascii="Arial" w:hAnsi="Arial" w:cs="Arial"/>
          <w:color w:val="000000" w:themeColor="text1"/>
        </w:rPr>
        <w:t>0)</w:t>
      </w:r>
      <w:r w:rsidR="00692701" w:rsidRPr="0036747C">
        <w:rPr>
          <w:rFonts w:ascii="Arial" w:hAnsi="Arial" w:cs="Arial"/>
          <w:color w:val="000000" w:themeColor="text1"/>
        </w:rPr>
        <w:t xml:space="preserve"> discuss SDP’S they explain that e</w:t>
      </w:r>
      <w:r w:rsidR="00150B78" w:rsidRPr="0036747C">
        <w:rPr>
          <w:rFonts w:ascii="Arial" w:hAnsi="Arial" w:cs="Arial"/>
          <w:color w:val="000000" w:themeColor="text1"/>
        </w:rPr>
        <w:t>xamining</w:t>
      </w:r>
      <w:r w:rsidR="00AE3168" w:rsidRPr="0036747C">
        <w:rPr>
          <w:rFonts w:ascii="Arial" w:hAnsi="Arial" w:cs="Arial"/>
          <w:color w:val="000000" w:themeColor="text1"/>
        </w:rPr>
        <w:t xml:space="preserve"> the aspects and attributes of SDPs reveals that they are, in many ways, </w:t>
      </w:r>
      <w:r w:rsidR="00403B2C" w:rsidRPr="0036747C">
        <w:rPr>
          <w:rFonts w:ascii="Arial" w:hAnsi="Arial" w:cs="Arial"/>
          <w:color w:val="000000" w:themeColor="text1"/>
        </w:rPr>
        <w:t>a practical</w:t>
      </w:r>
      <w:r w:rsidR="00AE3168" w:rsidRPr="0036747C">
        <w:rPr>
          <w:rFonts w:ascii="Arial" w:hAnsi="Arial" w:cs="Arial"/>
          <w:color w:val="000000" w:themeColor="text1"/>
        </w:rPr>
        <w:t xml:space="preserve"> manifestation of the concepts and conclusions of </w:t>
      </w:r>
      <w:r w:rsidR="00AA2A41" w:rsidRPr="0036747C">
        <w:rPr>
          <w:rFonts w:ascii="Arial" w:hAnsi="Arial" w:cs="Arial"/>
          <w:color w:val="000000" w:themeColor="text1"/>
        </w:rPr>
        <w:t xml:space="preserve">the </w:t>
      </w:r>
      <w:r w:rsidR="00AE3168" w:rsidRPr="0036747C">
        <w:rPr>
          <w:rFonts w:ascii="Arial" w:hAnsi="Arial" w:cs="Arial"/>
          <w:color w:val="000000" w:themeColor="text1"/>
        </w:rPr>
        <w:t>investigation into schools and the nature of schooling.</w:t>
      </w:r>
      <w:r w:rsidR="008A1951" w:rsidRPr="0036747C">
        <w:rPr>
          <w:rFonts w:ascii="Arial" w:hAnsi="Arial" w:cs="Arial"/>
          <w:color w:val="000000" w:themeColor="text1"/>
        </w:rPr>
        <w:t xml:space="preserve"> They agree that </w:t>
      </w:r>
      <w:r w:rsidR="00AE3168" w:rsidRPr="0036747C">
        <w:rPr>
          <w:rFonts w:ascii="Arial" w:hAnsi="Arial" w:cs="Arial"/>
          <w:color w:val="000000" w:themeColor="text1"/>
        </w:rPr>
        <w:t xml:space="preserve">SDPs depend on teamwork </w:t>
      </w:r>
      <w:r w:rsidR="008A1951" w:rsidRPr="0036747C">
        <w:rPr>
          <w:rFonts w:ascii="Arial" w:hAnsi="Arial" w:cs="Arial"/>
          <w:color w:val="000000" w:themeColor="text1"/>
        </w:rPr>
        <w:t xml:space="preserve">and </w:t>
      </w:r>
      <w:r w:rsidR="00150B78" w:rsidRPr="0036747C">
        <w:rPr>
          <w:rFonts w:ascii="Arial" w:hAnsi="Arial" w:cs="Arial"/>
          <w:color w:val="000000" w:themeColor="text1"/>
        </w:rPr>
        <w:t>diagnostic assessment procedures</w:t>
      </w:r>
      <w:r w:rsidR="008A1951" w:rsidRPr="0036747C">
        <w:rPr>
          <w:rFonts w:ascii="Arial" w:hAnsi="Arial" w:cs="Arial"/>
          <w:color w:val="000000" w:themeColor="text1"/>
        </w:rPr>
        <w:t xml:space="preserve">. Another </w:t>
      </w:r>
      <w:r w:rsidR="00AE4135" w:rsidRPr="0036747C">
        <w:rPr>
          <w:rFonts w:ascii="Arial" w:hAnsi="Arial" w:cs="Arial"/>
          <w:color w:val="000000" w:themeColor="text1"/>
        </w:rPr>
        <w:t>vital</w:t>
      </w:r>
      <w:r w:rsidR="008A1951" w:rsidRPr="0036747C">
        <w:rPr>
          <w:rFonts w:ascii="Arial" w:hAnsi="Arial" w:cs="Arial"/>
          <w:color w:val="000000" w:themeColor="text1"/>
        </w:rPr>
        <w:t xml:space="preserve"> </w:t>
      </w:r>
      <w:r w:rsidR="00095163" w:rsidRPr="0036747C">
        <w:rPr>
          <w:rFonts w:ascii="Arial" w:hAnsi="Arial" w:cs="Arial"/>
          <w:color w:val="000000" w:themeColor="text1"/>
        </w:rPr>
        <w:t xml:space="preserve">aspect they advise </w:t>
      </w:r>
      <w:r w:rsidR="00432080" w:rsidRPr="0036747C">
        <w:rPr>
          <w:rFonts w:ascii="Arial" w:hAnsi="Arial" w:cs="Arial"/>
          <w:color w:val="000000" w:themeColor="text1"/>
        </w:rPr>
        <w:t xml:space="preserve">is </w:t>
      </w:r>
      <w:r w:rsidR="00095163" w:rsidRPr="0036747C">
        <w:rPr>
          <w:rFonts w:ascii="Arial" w:hAnsi="Arial" w:cs="Arial"/>
          <w:color w:val="000000" w:themeColor="text1"/>
        </w:rPr>
        <w:t xml:space="preserve">that SDPs are viewed as a school improvement strategy, </w:t>
      </w:r>
      <w:r w:rsidR="00403B2C" w:rsidRPr="0036747C">
        <w:rPr>
          <w:rFonts w:ascii="Arial" w:hAnsi="Arial" w:cs="Arial"/>
          <w:color w:val="000000" w:themeColor="text1"/>
        </w:rPr>
        <w:t>implying</w:t>
      </w:r>
      <w:r w:rsidR="00095163" w:rsidRPr="0036747C">
        <w:rPr>
          <w:rFonts w:ascii="Arial" w:hAnsi="Arial" w:cs="Arial"/>
          <w:color w:val="000000" w:themeColor="text1"/>
        </w:rPr>
        <w:t xml:space="preserve"> a link between development planning, </w:t>
      </w:r>
      <w:r w:rsidR="008E454C" w:rsidRPr="0036747C">
        <w:rPr>
          <w:rFonts w:ascii="Arial" w:hAnsi="Arial" w:cs="Arial"/>
          <w:color w:val="000000" w:themeColor="text1"/>
        </w:rPr>
        <w:t xml:space="preserve">pupil learning and </w:t>
      </w:r>
      <w:r w:rsidR="00095163" w:rsidRPr="0036747C">
        <w:rPr>
          <w:rFonts w:ascii="Arial" w:hAnsi="Arial" w:cs="Arial"/>
          <w:color w:val="000000" w:themeColor="text1"/>
        </w:rPr>
        <w:t xml:space="preserve">classroom </w:t>
      </w:r>
      <w:r w:rsidR="00432080" w:rsidRPr="0036747C">
        <w:rPr>
          <w:rFonts w:ascii="Arial" w:hAnsi="Arial" w:cs="Arial"/>
          <w:color w:val="000000" w:themeColor="text1"/>
        </w:rPr>
        <w:t>practice</w:t>
      </w:r>
      <w:r w:rsidR="008E454C" w:rsidRPr="0036747C">
        <w:rPr>
          <w:rFonts w:ascii="Arial" w:hAnsi="Arial" w:cs="Arial"/>
          <w:color w:val="000000" w:themeColor="text1"/>
        </w:rPr>
        <w:t>.</w:t>
      </w:r>
      <w:r w:rsidR="00095163" w:rsidRPr="0036747C">
        <w:rPr>
          <w:rFonts w:ascii="Arial" w:hAnsi="Arial" w:cs="Arial"/>
          <w:color w:val="000000" w:themeColor="text1"/>
        </w:rPr>
        <w:t xml:space="preserve"> </w:t>
      </w:r>
      <w:r w:rsidR="0079142E">
        <w:rPr>
          <w:rFonts w:ascii="Arial" w:hAnsi="Arial" w:cs="Arial"/>
          <w:color w:val="000000" w:themeColor="text1"/>
        </w:rPr>
        <w:t xml:space="preserve"> Similarly, </w:t>
      </w:r>
      <w:r w:rsidR="004C61FD">
        <w:rPr>
          <w:rFonts w:ascii="Arial" w:hAnsi="Arial" w:cs="Arial"/>
          <w:color w:val="000000" w:themeColor="text1"/>
        </w:rPr>
        <w:t>Harris</w:t>
      </w:r>
      <w:r w:rsidR="0079142E">
        <w:rPr>
          <w:rFonts w:ascii="Arial" w:hAnsi="Arial" w:cs="Arial"/>
          <w:color w:val="000000" w:themeColor="text1"/>
        </w:rPr>
        <w:t xml:space="preserve"> (2002) explains that </w:t>
      </w:r>
      <w:r w:rsidR="0079142E" w:rsidRPr="00F84723">
        <w:rPr>
          <w:rFonts w:ascii="Arial" w:hAnsi="Arial" w:cs="Arial"/>
          <w:color w:val="000000" w:themeColor="text1"/>
        </w:rPr>
        <w:t xml:space="preserve">effective school improvement </w:t>
      </w:r>
      <w:r w:rsidR="0079142E">
        <w:rPr>
          <w:rFonts w:ascii="Arial" w:hAnsi="Arial" w:cs="Arial"/>
          <w:color w:val="000000" w:themeColor="text1"/>
        </w:rPr>
        <w:t xml:space="preserve">should </w:t>
      </w:r>
      <w:r w:rsidR="0079142E" w:rsidRPr="00F84723">
        <w:rPr>
          <w:rFonts w:ascii="Arial" w:hAnsi="Arial" w:cs="Arial"/>
          <w:color w:val="000000" w:themeColor="text1"/>
        </w:rPr>
        <w:t xml:space="preserve">predominately </w:t>
      </w:r>
      <w:r w:rsidR="0079142E">
        <w:rPr>
          <w:rFonts w:ascii="Arial" w:hAnsi="Arial" w:cs="Arial"/>
          <w:color w:val="000000" w:themeColor="text1"/>
        </w:rPr>
        <w:t>focus</w:t>
      </w:r>
      <w:r w:rsidR="0079142E" w:rsidRPr="00F84723">
        <w:rPr>
          <w:rFonts w:ascii="Arial" w:hAnsi="Arial" w:cs="Arial"/>
          <w:color w:val="000000" w:themeColor="text1"/>
        </w:rPr>
        <w:t xml:space="preserve"> on improving the quality of teaching and learning. To improve, schools must focus their change efforts at both the classroom and school levels. As a result, focusing on clearly defined student learning outcomes rather than </w:t>
      </w:r>
      <w:r w:rsidR="004C61FD">
        <w:rPr>
          <w:rFonts w:ascii="Arial" w:hAnsi="Arial" w:cs="Arial"/>
          <w:color w:val="000000" w:themeColor="text1"/>
        </w:rPr>
        <w:t>broader</w:t>
      </w:r>
      <w:r w:rsidR="0079142E" w:rsidRPr="00F84723">
        <w:rPr>
          <w:rFonts w:ascii="Arial" w:hAnsi="Arial" w:cs="Arial"/>
          <w:color w:val="000000" w:themeColor="text1"/>
        </w:rPr>
        <w:t xml:space="preserve"> strategic goals appears to be the most efficient method for guaranteeing </w:t>
      </w:r>
      <w:r w:rsidR="0079142E" w:rsidRPr="00F84723">
        <w:rPr>
          <w:rFonts w:ascii="Arial" w:hAnsi="Arial" w:cs="Arial"/>
          <w:color w:val="000000" w:themeColor="text1"/>
        </w:rPr>
        <w:t>improvement.</w:t>
      </w:r>
      <w:r w:rsidR="001871FF">
        <w:rPr>
          <w:rFonts w:ascii="Arial" w:hAnsi="Arial" w:cs="Arial"/>
          <w:color w:val="000000" w:themeColor="text1"/>
        </w:rPr>
        <w:t xml:space="preserve"> </w:t>
      </w:r>
      <w:r w:rsidR="00B95CF4" w:rsidRPr="0036747C">
        <w:rPr>
          <w:rFonts w:ascii="Arial" w:hAnsi="Arial" w:cs="Arial"/>
          <w:color w:val="000000" w:themeColor="text1"/>
        </w:rPr>
        <w:t>According to the literature,</w:t>
      </w:r>
      <w:r w:rsidR="00EB5BB9" w:rsidRPr="00EB5BB9">
        <w:t xml:space="preserve"> </w:t>
      </w:r>
      <w:r w:rsidR="00EB5BB9" w:rsidRPr="00EB5BB9">
        <w:rPr>
          <w:rFonts w:ascii="Arial" w:hAnsi="Arial" w:cs="Arial"/>
          <w:color w:val="000000" w:themeColor="text1"/>
        </w:rPr>
        <w:t>Policy development is a complicated procedure that requires schools to be ready for the realities of change.</w:t>
      </w:r>
      <w:r w:rsidR="00B95CF4" w:rsidRPr="00EB5BB9">
        <w:rPr>
          <w:rFonts w:ascii="Arial" w:hAnsi="Arial" w:cs="Arial"/>
          <w:color w:val="000000" w:themeColor="text1"/>
        </w:rPr>
        <w:t xml:space="preserve"> </w:t>
      </w:r>
      <w:bookmarkStart w:id="1" w:name="_Hlk132390945"/>
      <w:r w:rsidR="00B95CF4" w:rsidRPr="00EB5BB9">
        <w:rPr>
          <w:rFonts w:ascii="Arial" w:hAnsi="Arial" w:cs="Arial"/>
          <w:color w:val="000000" w:themeColor="text1"/>
        </w:rPr>
        <w:t xml:space="preserve">(Lagerweij &amp; Voogt, 1990). </w:t>
      </w:r>
      <w:bookmarkEnd w:id="1"/>
      <w:r w:rsidR="00150B78" w:rsidRPr="00EB5BB9">
        <w:rPr>
          <w:rFonts w:ascii="Arial" w:hAnsi="Arial" w:cs="Arial"/>
          <w:color w:val="000000" w:themeColor="text1"/>
        </w:rPr>
        <w:t>Furthermore,</w:t>
      </w:r>
      <w:r w:rsidR="00EB5BB9" w:rsidRPr="00EB5BB9">
        <w:rPr>
          <w:rFonts w:ascii="Arial" w:hAnsi="Arial" w:cs="Arial"/>
          <w:color w:val="000000" w:themeColor="text1"/>
        </w:rPr>
        <w:t xml:space="preserve"> </w:t>
      </w:r>
      <w:r w:rsidR="00EB5BB9" w:rsidRPr="00EB5BB9">
        <w:rPr>
          <w:rFonts w:ascii="Arial" w:hAnsi="Arial" w:cs="Arial"/>
          <w:color w:val="000000" w:themeColor="text1"/>
        </w:rPr>
        <w:t xml:space="preserve">Crandall et al. </w:t>
      </w:r>
      <w:r w:rsidR="00EB5BB9">
        <w:rPr>
          <w:rFonts w:ascii="Arial" w:hAnsi="Arial" w:cs="Arial"/>
          <w:color w:val="000000" w:themeColor="text1"/>
        </w:rPr>
        <w:t>(</w:t>
      </w:r>
      <w:r w:rsidR="00EB5BB9" w:rsidRPr="00EB5BB9">
        <w:rPr>
          <w:rFonts w:ascii="Arial" w:hAnsi="Arial" w:cs="Arial"/>
          <w:color w:val="000000" w:themeColor="text1"/>
        </w:rPr>
        <w:t>1986)</w:t>
      </w:r>
      <w:r w:rsidR="00EB5BB9">
        <w:rPr>
          <w:rFonts w:ascii="Arial" w:hAnsi="Arial" w:cs="Arial"/>
          <w:color w:val="000000" w:themeColor="text1"/>
        </w:rPr>
        <w:t xml:space="preserve"> advise that</w:t>
      </w:r>
      <w:r w:rsidR="00B95CF4" w:rsidRPr="0036747C">
        <w:rPr>
          <w:rFonts w:ascii="Arial" w:hAnsi="Arial" w:cs="Arial"/>
          <w:color w:val="000000" w:themeColor="text1"/>
        </w:rPr>
        <w:t xml:space="preserve"> efforts must be</w:t>
      </w:r>
      <w:r w:rsidR="001871FF" w:rsidRPr="001871FF">
        <w:t xml:space="preserve"> </w:t>
      </w:r>
      <w:r w:rsidR="001871FF" w:rsidRPr="001871FF">
        <w:rPr>
          <w:rFonts w:ascii="Arial" w:hAnsi="Arial" w:cs="Arial"/>
          <w:color w:val="000000" w:themeColor="text1"/>
        </w:rPr>
        <w:t>Strategic planning adaptable and sensitive to environmental circumstances.</w:t>
      </w:r>
      <w:r w:rsidR="00B95CF4" w:rsidRPr="0036747C">
        <w:rPr>
          <w:rFonts w:ascii="Arial" w:hAnsi="Arial" w:cs="Arial"/>
          <w:color w:val="000000" w:themeColor="text1"/>
        </w:rPr>
        <w:t xml:space="preserve"> </w:t>
      </w:r>
    </w:p>
    <w:p w14:paraId="65CE0553" w14:textId="1373E470" w:rsidR="00C3749D" w:rsidRPr="001871FF" w:rsidRDefault="008A1951" w:rsidP="0036747C">
      <w:pPr>
        <w:spacing w:line="360" w:lineRule="auto"/>
        <w:rPr>
          <w:rFonts w:ascii="Arial" w:hAnsi="Arial" w:cs="Arial"/>
          <w:color w:val="000000" w:themeColor="text1"/>
        </w:rPr>
      </w:pPr>
      <w:r w:rsidRPr="0036747C">
        <w:rPr>
          <w:rFonts w:ascii="Arial" w:hAnsi="Arial" w:cs="Arial"/>
          <w:color w:val="000000" w:themeColor="text1"/>
        </w:rPr>
        <w:t xml:space="preserve">Moving on to consider the chosen target for School X’s SPD, how trauma can affect well-being, mental health and behaviour, Crandall </w:t>
      </w:r>
      <w:r w:rsidR="00AE4135" w:rsidRPr="0036747C">
        <w:rPr>
          <w:rFonts w:ascii="Arial" w:hAnsi="Arial" w:cs="Arial"/>
          <w:color w:val="000000" w:themeColor="text1"/>
        </w:rPr>
        <w:t>et al.</w:t>
      </w:r>
      <w:r w:rsidRPr="0036747C">
        <w:rPr>
          <w:rFonts w:ascii="Arial" w:hAnsi="Arial" w:cs="Arial"/>
          <w:color w:val="000000" w:themeColor="text1"/>
        </w:rPr>
        <w:t xml:space="preserve"> (1989) </w:t>
      </w:r>
      <w:r w:rsidR="001871FF">
        <w:rPr>
          <w:rFonts w:ascii="Arial" w:hAnsi="Arial" w:cs="Arial"/>
          <w:color w:val="000000" w:themeColor="text1"/>
        </w:rPr>
        <w:t>opinions</w:t>
      </w:r>
      <w:r w:rsidRPr="0036747C">
        <w:rPr>
          <w:rFonts w:ascii="Arial" w:hAnsi="Arial" w:cs="Arial"/>
          <w:color w:val="000000" w:themeColor="text1"/>
        </w:rPr>
        <w:t xml:space="preserve"> regarding local circumstances </w:t>
      </w:r>
      <w:r w:rsidR="001871FF">
        <w:rPr>
          <w:rFonts w:ascii="Arial" w:hAnsi="Arial" w:cs="Arial"/>
          <w:color w:val="000000" w:themeColor="text1"/>
        </w:rPr>
        <w:t xml:space="preserve">are </w:t>
      </w:r>
      <w:r w:rsidR="004C61FD">
        <w:rPr>
          <w:rFonts w:ascii="Arial" w:hAnsi="Arial" w:cs="Arial"/>
          <w:color w:val="000000" w:themeColor="text1"/>
        </w:rPr>
        <w:t>essential</w:t>
      </w:r>
      <w:r w:rsidRPr="0036747C">
        <w:rPr>
          <w:rFonts w:ascii="Arial" w:hAnsi="Arial" w:cs="Arial"/>
          <w:color w:val="000000" w:themeColor="text1"/>
        </w:rPr>
        <w:t xml:space="preserve">. </w:t>
      </w:r>
      <w:r w:rsidRPr="0036747C">
        <w:rPr>
          <w:rFonts w:ascii="Arial" w:hAnsi="Arial" w:cs="Arial"/>
          <w:color w:val="3A3A3A"/>
          <w:shd w:val="clear" w:color="auto" w:fill="FFFFFF"/>
        </w:rPr>
        <w:t xml:space="preserve">Living in a rural location has many advantages for children, including stronger community connections and relationships, less exposure to community violence, and a lower cost of living. Furthermore, there are risk factors associated with living in a rural area that can present difficulties for children, such as poverty, isolation, stigma, historical trauma, and a lack of </w:t>
      </w:r>
      <w:r w:rsidRPr="001871FF">
        <w:rPr>
          <w:rFonts w:ascii="Arial" w:hAnsi="Arial" w:cs="Arial"/>
          <w:color w:val="3A3A3A"/>
          <w:shd w:val="clear" w:color="auto" w:fill="FFFFFF"/>
        </w:rPr>
        <w:t>services. (Baker, 2016).</w:t>
      </w:r>
      <w:r w:rsidR="001871FF" w:rsidRPr="001871FF">
        <w:rPr>
          <w:rFonts w:ascii="Arial" w:hAnsi="Arial" w:cs="Arial"/>
          <w:color w:val="3A3A3A"/>
          <w:shd w:val="clear" w:color="auto" w:fill="FFFFFF"/>
        </w:rPr>
        <w:t xml:space="preserve"> </w:t>
      </w:r>
      <w:r w:rsidRPr="001871FF">
        <w:rPr>
          <w:rFonts w:ascii="Arial" w:hAnsi="Arial" w:cs="Arial"/>
          <w:color w:val="3A3A3A"/>
          <w:shd w:val="clear" w:color="auto" w:fill="FFFFFF"/>
        </w:rPr>
        <w:t>In</w:t>
      </w:r>
      <w:r w:rsidRPr="0036747C">
        <w:rPr>
          <w:rFonts w:ascii="Arial" w:hAnsi="Arial" w:cs="Arial"/>
          <w:color w:val="3A3A3A"/>
          <w:shd w:val="clear" w:color="auto" w:fill="FFFFFF"/>
        </w:rPr>
        <w:t xml:space="preserve"> the case of school X and its rural location</w:t>
      </w:r>
      <w:r w:rsidR="008B45C5" w:rsidRPr="0036747C">
        <w:rPr>
          <w:rFonts w:ascii="Arial" w:hAnsi="Arial" w:cs="Arial"/>
          <w:color w:val="3A3A3A"/>
          <w:shd w:val="clear" w:color="auto" w:fill="FFFFFF"/>
        </w:rPr>
        <w:t>,</w:t>
      </w:r>
      <w:r w:rsidRPr="0036747C">
        <w:rPr>
          <w:rFonts w:ascii="Arial" w:hAnsi="Arial" w:cs="Arial"/>
          <w:color w:val="3A3A3A"/>
          <w:shd w:val="clear" w:color="auto" w:fill="FFFFFF"/>
        </w:rPr>
        <w:t xml:space="preserve"> this </w:t>
      </w:r>
      <w:r w:rsidR="008B45C5" w:rsidRPr="0036747C">
        <w:rPr>
          <w:rFonts w:ascii="Arial" w:hAnsi="Arial" w:cs="Arial"/>
          <w:color w:val="3A3A3A"/>
          <w:shd w:val="clear" w:color="auto" w:fill="FFFFFF"/>
        </w:rPr>
        <w:t xml:space="preserve">point needs to be carefully considered within their SPD. </w:t>
      </w:r>
      <w:r w:rsidR="009E1576" w:rsidRPr="0036747C">
        <w:rPr>
          <w:rFonts w:ascii="Arial" w:hAnsi="Arial" w:cs="Arial"/>
          <w:color w:val="3A3A3A"/>
          <w:shd w:val="clear" w:color="auto" w:fill="FFFFFF"/>
        </w:rPr>
        <w:t xml:space="preserve">Childhood trauma can </w:t>
      </w:r>
      <w:r w:rsidR="00AE4135" w:rsidRPr="0036747C">
        <w:rPr>
          <w:rFonts w:ascii="Arial" w:hAnsi="Arial" w:cs="Arial"/>
          <w:color w:val="3A3A3A"/>
          <w:shd w:val="clear" w:color="auto" w:fill="FFFFFF"/>
        </w:rPr>
        <w:t>negatively impact a student's ability to self-regulate, organise, comprehend, and memorise,</w:t>
      </w:r>
      <w:r w:rsidR="008B45C5" w:rsidRPr="0036747C">
        <w:rPr>
          <w:rFonts w:ascii="Arial" w:hAnsi="Arial" w:cs="Arial"/>
          <w:color w:val="3A3A3A"/>
          <w:shd w:val="clear" w:color="auto" w:fill="FFFFFF"/>
        </w:rPr>
        <w:t xml:space="preserve"> </w:t>
      </w:r>
      <w:r w:rsidR="009E1576" w:rsidRPr="0036747C">
        <w:rPr>
          <w:rFonts w:ascii="Arial" w:hAnsi="Arial" w:cs="Arial"/>
          <w:color w:val="3A3A3A"/>
          <w:shd w:val="clear" w:color="auto" w:fill="FFFFFF"/>
        </w:rPr>
        <w:t xml:space="preserve">affecting students socially and academically throughout their educational </w:t>
      </w:r>
      <w:r w:rsidR="009E1576" w:rsidRPr="00EB5BB9">
        <w:rPr>
          <w:rFonts w:ascii="Arial" w:hAnsi="Arial" w:cs="Arial"/>
          <w:color w:val="3A3A3A"/>
          <w:shd w:val="clear" w:color="auto" w:fill="FFFFFF"/>
        </w:rPr>
        <w:t>experiences.</w:t>
      </w:r>
      <w:r w:rsidR="008B45C5" w:rsidRPr="00EB5BB9">
        <w:rPr>
          <w:rFonts w:ascii="Arial" w:hAnsi="Arial" w:cs="Arial"/>
          <w:color w:val="3A3A3A"/>
          <w:shd w:val="clear" w:color="auto" w:fill="FFFFFF"/>
        </w:rPr>
        <w:t xml:space="preserve"> </w:t>
      </w:r>
      <w:r w:rsidR="008B45C5" w:rsidRPr="00EB5BB9">
        <w:rPr>
          <w:rFonts w:ascii="Arial" w:hAnsi="Arial" w:cs="Arial"/>
          <w:color w:val="3A3A3A"/>
          <w:shd w:val="clear" w:color="auto" w:fill="FFFFFF"/>
        </w:rPr>
        <w:lastRenderedPageBreak/>
        <w:t>(Wolpow et al. 2009).</w:t>
      </w:r>
      <w:r w:rsidR="008B45C5" w:rsidRPr="0036747C">
        <w:rPr>
          <w:rFonts w:ascii="Arial" w:hAnsi="Arial" w:cs="Arial"/>
          <w:color w:val="3A3A3A"/>
          <w:shd w:val="clear" w:color="auto" w:fill="FFFFFF"/>
        </w:rPr>
        <w:t xml:space="preserve"> Considering this</w:t>
      </w:r>
      <w:r w:rsidR="00AE4135" w:rsidRPr="0036747C">
        <w:rPr>
          <w:rFonts w:ascii="Arial" w:hAnsi="Arial" w:cs="Arial"/>
          <w:color w:val="3A3A3A"/>
          <w:shd w:val="clear" w:color="auto" w:fill="FFFFFF"/>
        </w:rPr>
        <w:t>,</w:t>
      </w:r>
      <w:r w:rsidR="008B45C5" w:rsidRPr="0036747C">
        <w:rPr>
          <w:rFonts w:ascii="Arial" w:hAnsi="Arial" w:cs="Arial"/>
          <w:color w:val="3A3A3A"/>
          <w:shd w:val="clear" w:color="auto" w:fill="FFFFFF"/>
        </w:rPr>
        <w:t xml:space="preserve"> the Welsh </w:t>
      </w:r>
      <w:r w:rsidR="008E36FE" w:rsidRPr="0036747C">
        <w:rPr>
          <w:rFonts w:ascii="Arial" w:hAnsi="Arial" w:cs="Arial"/>
          <w:color w:val="3A3A3A"/>
          <w:shd w:val="clear" w:color="auto" w:fill="FFFFFF"/>
        </w:rPr>
        <w:t xml:space="preserve">Government’s 2014 </w:t>
      </w:r>
      <w:r w:rsidR="008B45C5" w:rsidRPr="0036747C">
        <w:rPr>
          <w:rFonts w:ascii="Arial" w:hAnsi="Arial" w:cs="Arial"/>
          <w:color w:val="3A3A3A"/>
          <w:shd w:val="clear" w:color="auto" w:fill="FFFFFF"/>
        </w:rPr>
        <w:t xml:space="preserve">vision of raising standards and improving learner outcomes, addressing trauma and pupils’ well-being is vital to improving learner outcomes. </w:t>
      </w:r>
      <w:r w:rsidR="00AE4135" w:rsidRPr="0036747C">
        <w:rPr>
          <w:rFonts w:ascii="Arial" w:hAnsi="Arial" w:cs="Arial"/>
          <w:color w:val="3A3A3A"/>
          <w:shd w:val="clear" w:color="auto" w:fill="FFFFFF"/>
        </w:rPr>
        <w:t>To</w:t>
      </w:r>
      <w:r w:rsidR="008B45C5" w:rsidRPr="0036747C">
        <w:rPr>
          <w:rFonts w:ascii="Arial" w:hAnsi="Arial" w:cs="Arial"/>
          <w:color w:val="3A3A3A"/>
          <w:shd w:val="clear" w:color="auto" w:fill="FFFFFF"/>
        </w:rPr>
        <w:t xml:space="preserve"> improve those learner outcomes</w:t>
      </w:r>
      <w:r w:rsidR="00AE4135" w:rsidRPr="0036747C">
        <w:rPr>
          <w:rFonts w:ascii="Arial" w:hAnsi="Arial" w:cs="Arial"/>
          <w:color w:val="3A3A3A"/>
          <w:shd w:val="clear" w:color="auto" w:fill="FFFFFF"/>
        </w:rPr>
        <w:t>, children need consistency and stability, as Rankin (2019) stated</w:t>
      </w:r>
      <w:r w:rsidR="008E36FE" w:rsidRPr="0036747C">
        <w:rPr>
          <w:rFonts w:ascii="Arial" w:hAnsi="Arial" w:cs="Arial"/>
          <w:color w:val="3A3A3A"/>
          <w:shd w:val="clear" w:color="auto" w:fill="FFFFFF"/>
        </w:rPr>
        <w:t>. Rankin writes that when</w:t>
      </w:r>
      <w:r w:rsidR="008B45C5" w:rsidRPr="0036747C">
        <w:rPr>
          <w:rFonts w:ascii="Arial" w:hAnsi="Arial" w:cs="Arial"/>
          <w:color w:val="3A3A3A"/>
          <w:shd w:val="clear" w:color="auto" w:fill="FFFFFF"/>
        </w:rPr>
        <w:t xml:space="preserve"> children are trapped in fear and trauma, they </w:t>
      </w:r>
      <w:r w:rsidR="00AE4135" w:rsidRPr="0036747C">
        <w:rPr>
          <w:rFonts w:ascii="Arial" w:hAnsi="Arial" w:cs="Arial"/>
          <w:color w:val="3A3A3A"/>
          <w:shd w:val="clear" w:color="auto" w:fill="FFFFFF"/>
        </w:rPr>
        <w:t>cannot</w:t>
      </w:r>
      <w:r w:rsidR="008B45C5" w:rsidRPr="0036747C">
        <w:rPr>
          <w:rFonts w:ascii="Arial" w:hAnsi="Arial" w:cs="Arial"/>
          <w:color w:val="3A3A3A"/>
          <w:shd w:val="clear" w:color="auto" w:fill="FFFFFF"/>
        </w:rPr>
        <w:t xml:space="preserve"> grow, learn, or develop. Children </w:t>
      </w:r>
      <w:r w:rsidR="00AE4135" w:rsidRPr="0036747C">
        <w:rPr>
          <w:rFonts w:ascii="Arial" w:hAnsi="Arial" w:cs="Arial"/>
          <w:color w:val="3A3A3A"/>
          <w:shd w:val="clear" w:color="auto" w:fill="FFFFFF"/>
        </w:rPr>
        <w:t>need consistency, routine, and stability from calm, caring adults to</w:t>
      </w:r>
      <w:r w:rsidR="008B45C5" w:rsidRPr="0036747C">
        <w:rPr>
          <w:rFonts w:ascii="Arial" w:hAnsi="Arial" w:cs="Arial"/>
          <w:color w:val="3A3A3A"/>
          <w:shd w:val="clear" w:color="auto" w:fill="FFFFFF"/>
        </w:rPr>
        <w:t xml:space="preserve"> feel safe.</w:t>
      </w:r>
    </w:p>
    <w:p w14:paraId="39F5B1D6" w14:textId="35E55DB5" w:rsidR="008E36FE" w:rsidRPr="0036747C" w:rsidRDefault="00AE4135" w:rsidP="0036747C">
      <w:pPr>
        <w:spacing w:line="360" w:lineRule="auto"/>
        <w:rPr>
          <w:rFonts w:ascii="Arial" w:hAnsi="Arial" w:cs="Arial"/>
          <w:color w:val="3A3A3A"/>
          <w:shd w:val="clear" w:color="auto" w:fill="FFFFFF"/>
        </w:rPr>
      </w:pPr>
      <w:r w:rsidRPr="0036747C">
        <w:rPr>
          <w:rFonts w:ascii="Arial" w:hAnsi="Arial" w:cs="Arial"/>
          <w:color w:val="3A3A3A"/>
          <w:shd w:val="clear" w:color="auto" w:fill="FFFFFF"/>
        </w:rPr>
        <w:t>An old African proverb, ‘It takes a whole village to raise a child,’ states</w:t>
      </w:r>
      <w:r w:rsidR="00D239A5" w:rsidRPr="0036747C">
        <w:rPr>
          <w:rFonts w:ascii="Arial" w:hAnsi="Arial" w:cs="Arial"/>
          <w:color w:val="3A3A3A"/>
          <w:shd w:val="clear" w:color="auto" w:fill="FFFFFF"/>
        </w:rPr>
        <w:t xml:space="preserve"> that the responsibility for raising a child does not simply lie with the </w:t>
      </w:r>
      <w:r w:rsidR="00D239A5" w:rsidRPr="00EB5BB9">
        <w:rPr>
          <w:rFonts w:ascii="Arial" w:hAnsi="Arial" w:cs="Arial"/>
          <w:color w:val="3A3A3A"/>
          <w:shd w:val="clear" w:color="auto" w:fill="FFFFFF"/>
        </w:rPr>
        <w:t>parents</w:t>
      </w:r>
      <w:r w:rsidR="00AF431B" w:rsidRPr="00EB5BB9">
        <w:rPr>
          <w:rFonts w:ascii="Arial" w:hAnsi="Arial" w:cs="Arial"/>
          <w:color w:val="3A3A3A"/>
          <w:shd w:val="clear" w:color="auto" w:fill="FFFFFF"/>
        </w:rPr>
        <w:t>; it</w:t>
      </w:r>
      <w:r w:rsidR="00D239A5" w:rsidRPr="00EB5BB9">
        <w:rPr>
          <w:rFonts w:ascii="Arial" w:hAnsi="Arial" w:cs="Arial"/>
          <w:color w:val="3A3A3A"/>
          <w:shd w:val="clear" w:color="auto" w:fill="FFFFFF"/>
        </w:rPr>
        <w:t xml:space="preserve"> reaches out further to extended family, communities, Educators and Government.</w:t>
      </w:r>
      <w:r w:rsidR="00AF431B" w:rsidRPr="00EB5BB9">
        <w:rPr>
          <w:rFonts w:ascii="Arial" w:hAnsi="Arial" w:cs="Arial"/>
          <w:color w:val="3A3A3A"/>
          <w:shd w:val="clear" w:color="auto" w:fill="FFFFFF"/>
        </w:rPr>
        <w:t xml:space="preserve"> (Ansley-Green, 2018)</w:t>
      </w:r>
      <w:r w:rsidR="008E36FE" w:rsidRPr="00EB5BB9">
        <w:rPr>
          <w:rFonts w:ascii="Arial" w:hAnsi="Arial" w:cs="Arial"/>
          <w:color w:val="3A3A3A"/>
          <w:shd w:val="clear" w:color="auto" w:fill="FFFFFF"/>
        </w:rPr>
        <w:t>.</w:t>
      </w:r>
      <w:r w:rsidR="00D239A5" w:rsidRPr="0036747C">
        <w:rPr>
          <w:rFonts w:ascii="Arial" w:hAnsi="Arial" w:cs="Arial"/>
          <w:color w:val="3A3A3A"/>
          <w:shd w:val="clear" w:color="auto" w:fill="FFFFFF"/>
        </w:rPr>
        <w:t xml:space="preserve"> This view interestingly links into Bronfenbrenner’s 1977 ecological systems theory</w:t>
      </w:r>
      <w:r w:rsidR="008E454C" w:rsidRPr="0036747C">
        <w:rPr>
          <w:rFonts w:ascii="Arial" w:hAnsi="Arial" w:cs="Arial"/>
          <w:color w:val="3A3A3A"/>
          <w:shd w:val="clear" w:color="auto" w:fill="FFFFFF"/>
        </w:rPr>
        <w:t xml:space="preserve">. </w:t>
      </w:r>
      <w:r w:rsidRPr="0036747C">
        <w:rPr>
          <w:rFonts w:ascii="Arial" w:hAnsi="Arial" w:cs="Arial"/>
          <w:color w:val="3A3A3A"/>
          <w:shd w:val="clear" w:color="auto" w:fill="FFFFFF"/>
        </w:rPr>
        <w:t xml:space="preserve">According to Bronfenbrenner's ecological systems theory, child development </w:t>
      </w:r>
      <w:r w:rsidR="008E454C" w:rsidRPr="0036747C">
        <w:rPr>
          <w:rFonts w:ascii="Arial" w:hAnsi="Arial" w:cs="Arial"/>
          <w:color w:val="3A3A3A"/>
          <w:shd w:val="clear" w:color="auto" w:fill="FFFFFF"/>
        </w:rPr>
        <w:t>is a complex structure of relationships impacted by various layers of the external environment, varying from immediate family and school environments to broad social traditions, laws, and customs. To investigate a child's development, we must consider the child and their immediate area</w:t>
      </w:r>
      <w:r w:rsidRPr="0036747C">
        <w:rPr>
          <w:rFonts w:ascii="Arial" w:hAnsi="Arial" w:cs="Arial"/>
          <w:color w:val="3A3A3A"/>
          <w:shd w:val="clear" w:color="auto" w:fill="FFFFFF"/>
        </w:rPr>
        <w:t xml:space="preserve"> and</w:t>
      </w:r>
      <w:r w:rsidR="008E454C" w:rsidRPr="0036747C">
        <w:rPr>
          <w:rFonts w:ascii="Arial" w:hAnsi="Arial" w:cs="Arial"/>
          <w:color w:val="3A3A3A"/>
          <w:shd w:val="clear" w:color="auto" w:fill="FFFFFF"/>
        </w:rPr>
        <w:t xml:space="preserve"> the interaction of the larger </w:t>
      </w:r>
      <w:r w:rsidR="008E454C" w:rsidRPr="00EB5BB9">
        <w:rPr>
          <w:rFonts w:ascii="Arial" w:hAnsi="Arial" w:cs="Arial"/>
          <w:color w:val="3A3A3A"/>
          <w:shd w:val="clear" w:color="auto" w:fill="FFFFFF"/>
        </w:rPr>
        <w:t xml:space="preserve">environment. </w:t>
      </w:r>
      <w:r w:rsidR="00D239A5" w:rsidRPr="00EB5BB9">
        <w:rPr>
          <w:rFonts w:ascii="Arial" w:hAnsi="Arial" w:cs="Arial"/>
          <w:color w:val="3A3A3A"/>
          <w:shd w:val="clear" w:color="auto" w:fill="FFFFFF"/>
        </w:rPr>
        <w:t>(Bronfenbrenner, 1979)</w:t>
      </w:r>
      <w:r w:rsidR="008E36FE" w:rsidRPr="00EB5BB9">
        <w:rPr>
          <w:rFonts w:ascii="Arial" w:hAnsi="Arial" w:cs="Arial"/>
          <w:color w:val="3A3A3A"/>
          <w:shd w:val="clear" w:color="auto" w:fill="FFFFFF"/>
        </w:rPr>
        <w:t>.</w:t>
      </w:r>
      <w:r w:rsidR="008E36FE" w:rsidRPr="0036747C">
        <w:rPr>
          <w:rFonts w:ascii="Arial" w:hAnsi="Arial" w:cs="Arial"/>
          <w:color w:val="3A3A3A"/>
          <w:shd w:val="clear" w:color="auto" w:fill="FFFFFF"/>
        </w:rPr>
        <w:t xml:space="preserve"> </w:t>
      </w:r>
    </w:p>
    <w:p w14:paraId="7BFE0227" w14:textId="6AC62EA8" w:rsidR="00C3749D" w:rsidRPr="0036747C" w:rsidRDefault="008E36FE" w:rsidP="0036747C">
      <w:pPr>
        <w:spacing w:line="360" w:lineRule="auto"/>
        <w:rPr>
          <w:rFonts w:ascii="Arial" w:hAnsi="Arial" w:cs="Arial"/>
          <w:color w:val="000000" w:themeColor="text1"/>
        </w:rPr>
      </w:pPr>
      <w:r w:rsidRPr="0036747C">
        <w:rPr>
          <w:rFonts w:ascii="Arial" w:hAnsi="Arial" w:cs="Arial"/>
          <w:color w:val="3A3A3A"/>
          <w:shd w:val="clear" w:color="auto" w:fill="FFFFFF"/>
        </w:rPr>
        <w:t>To conclude, as the research suggests</w:t>
      </w:r>
      <w:r w:rsidR="00AE4135" w:rsidRPr="0036747C">
        <w:rPr>
          <w:rFonts w:ascii="Arial" w:hAnsi="Arial" w:cs="Arial"/>
          <w:color w:val="3A3A3A"/>
          <w:shd w:val="clear" w:color="auto" w:fill="FFFFFF"/>
        </w:rPr>
        <w:t xml:space="preserve">, a reasonable approach to school development planning requires consideration of several factors. </w:t>
      </w:r>
      <w:r w:rsidR="004C61FD">
        <w:rPr>
          <w:rFonts w:ascii="Arial" w:hAnsi="Arial" w:cs="Arial"/>
          <w:color w:val="3A3A3A"/>
          <w:shd w:val="clear" w:color="auto" w:fill="FFFFFF"/>
        </w:rPr>
        <w:t>First, to</w:t>
      </w:r>
      <w:r w:rsidR="00AE4135" w:rsidRPr="0036747C">
        <w:rPr>
          <w:rFonts w:ascii="Arial" w:hAnsi="Arial" w:cs="Arial"/>
          <w:color w:val="3A3A3A"/>
          <w:shd w:val="clear" w:color="auto" w:fill="FFFFFF"/>
        </w:rPr>
        <w:t xml:space="preserve"> raise its standards and improve learner outcomes, a school must consider the broader</w:t>
      </w:r>
      <w:r w:rsidR="001871FF">
        <w:rPr>
          <w:rFonts w:ascii="Arial" w:hAnsi="Arial" w:cs="Arial"/>
          <w:color w:val="3A3A3A"/>
          <w:shd w:val="clear" w:color="auto" w:fill="FFFFFF"/>
        </w:rPr>
        <w:t xml:space="preserve"> implications within the community and the school</w:t>
      </w:r>
      <w:r w:rsidR="004C61FD">
        <w:rPr>
          <w:rFonts w:ascii="Arial" w:hAnsi="Arial" w:cs="Arial"/>
          <w:color w:val="3A3A3A"/>
          <w:shd w:val="clear" w:color="auto" w:fill="FFFFFF"/>
        </w:rPr>
        <w:t>,</w:t>
      </w:r>
      <w:r w:rsidR="001871FF">
        <w:rPr>
          <w:rFonts w:ascii="Arial" w:hAnsi="Arial" w:cs="Arial"/>
          <w:color w:val="3A3A3A"/>
          <w:shd w:val="clear" w:color="auto" w:fill="FFFFFF"/>
        </w:rPr>
        <w:t xml:space="preserve"> as well as </w:t>
      </w:r>
      <w:r w:rsidR="00AE4135" w:rsidRPr="0036747C">
        <w:rPr>
          <w:rFonts w:ascii="Arial" w:hAnsi="Arial" w:cs="Arial"/>
          <w:color w:val="3A3A3A"/>
          <w:shd w:val="clear" w:color="auto" w:fill="FFFFFF"/>
        </w:rPr>
        <w:t>those that directly impact</w:t>
      </w:r>
      <w:r w:rsidRPr="0036747C">
        <w:rPr>
          <w:rFonts w:ascii="Arial" w:hAnsi="Arial" w:cs="Arial"/>
          <w:color w:val="3A3A3A"/>
          <w:shd w:val="clear" w:color="auto" w:fill="FFFFFF"/>
        </w:rPr>
        <w:t xml:space="preserve"> the school and its pupils.</w:t>
      </w:r>
      <w:r w:rsidR="001871FF">
        <w:rPr>
          <w:rFonts w:ascii="Arial" w:hAnsi="Arial" w:cs="Arial"/>
          <w:color w:val="3A3A3A"/>
          <w:shd w:val="clear" w:color="auto" w:fill="FFFFFF"/>
        </w:rPr>
        <w:t xml:space="preserve"> There needs to be a consideration of environmental factors such as poverty and lack of services</w:t>
      </w:r>
      <w:r w:rsidR="004C61FD">
        <w:rPr>
          <w:rFonts w:ascii="Arial" w:hAnsi="Arial" w:cs="Arial"/>
          <w:color w:val="3A3A3A"/>
          <w:shd w:val="clear" w:color="auto" w:fill="FFFFFF"/>
        </w:rPr>
        <w:t>,</w:t>
      </w:r>
      <w:r w:rsidR="001871FF">
        <w:rPr>
          <w:rFonts w:ascii="Arial" w:hAnsi="Arial" w:cs="Arial"/>
          <w:color w:val="3A3A3A"/>
          <w:shd w:val="clear" w:color="auto" w:fill="FFFFFF"/>
        </w:rPr>
        <w:t xml:space="preserve"> and this needs to be addressed as a whole school approach. </w:t>
      </w:r>
    </w:p>
    <w:p w14:paraId="4F191071" w14:textId="708BD53A" w:rsidR="00D57548" w:rsidRPr="0036747C" w:rsidRDefault="00C514AB" w:rsidP="0036747C">
      <w:pPr>
        <w:spacing w:line="360" w:lineRule="auto"/>
        <w:rPr>
          <w:rFonts w:ascii="Arial" w:hAnsi="Arial" w:cs="Arial"/>
          <w:b/>
          <w:bCs/>
          <w:color w:val="000000" w:themeColor="text1"/>
          <w:sz w:val="28"/>
          <w:szCs w:val="28"/>
          <w:u w:val="single"/>
        </w:rPr>
      </w:pPr>
      <w:r w:rsidRPr="0036747C">
        <w:rPr>
          <w:rFonts w:ascii="Arial" w:hAnsi="Arial" w:cs="Arial"/>
          <w:b/>
          <w:bCs/>
          <w:color w:val="000000" w:themeColor="text1"/>
          <w:sz w:val="28"/>
          <w:szCs w:val="28"/>
          <w:u w:val="single"/>
        </w:rPr>
        <w:t xml:space="preserve">Developing an action point </w:t>
      </w:r>
    </w:p>
    <w:p w14:paraId="198C322D" w14:textId="40E639E1" w:rsidR="00F83BA8" w:rsidRPr="0036747C" w:rsidRDefault="00A34DCF" w:rsidP="0036747C">
      <w:pPr>
        <w:spacing w:line="360" w:lineRule="auto"/>
        <w:rPr>
          <w:rFonts w:ascii="Arial" w:eastAsia="Times New Roman" w:hAnsi="Arial" w:cs="Arial"/>
          <w:color w:val="252525"/>
          <w:kern w:val="0"/>
          <w:shd w:val="clear" w:color="auto" w:fill="EDFAFF"/>
          <w:lang w:eastAsia="en-GB"/>
          <w14:ligatures w14:val="none"/>
        </w:rPr>
      </w:pPr>
      <w:r w:rsidRPr="0036747C">
        <w:rPr>
          <w:rFonts w:ascii="Arial" w:hAnsi="Arial" w:cs="Arial"/>
          <w:color w:val="000000" w:themeColor="text1"/>
        </w:rPr>
        <w:t xml:space="preserve">Here in Wales, </w:t>
      </w:r>
      <w:r w:rsidR="00AF03C8" w:rsidRPr="0036747C">
        <w:rPr>
          <w:rFonts w:ascii="Arial" w:hAnsi="Arial" w:cs="Arial"/>
          <w:color w:val="000000" w:themeColor="text1"/>
        </w:rPr>
        <w:t>s</w:t>
      </w:r>
      <w:r w:rsidR="008A1556" w:rsidRPr="0036747C">
        <w:rPr>
          <w:rFonts w:ascii="Arial" w:hAnsi="Arial" w:cs="Arial"/>
          <w:color w:val="000000" w:themeColor="text1"/>
        </w:rPr>
        <w:t xml:space="preserve">elf-evaluation is </w:t>
      </w:r>
      <w:r w:rsidR="00F602FA" w:rsidRPr="0036747C">
        <w:rPr>
          <w:rFonts w:ascii="Arial" w:hAnsi="Arial" w:cs="Arial"/>
          <w:color w:val="000000" w:themeColor="text1"/>
        </w:rPr>
        <w:t>how</w:t>
      </w:r>
      <w:r w:rsidR="008A1556" w:rsidRPr="0036747C">
        <w:rPr>
          <w:rFonts w:ascii="Arial" w:hAnsi="Arial" w:cs="Arial"/>
          <w:color w:val="000000" w:themeColor="text1"/>
        </w:rPr>
        <w:t xml:space="preserve"> schools reflect on their performance and use it to plan for long-term improvement.  </w:t>
      </w:r>
      <w:r w:rsidR="00F602FA" w:rsidRPr="0036747C">
        <w:rPr>
          <w:rFonts w:ascii="Arial" w:hAnsi="Arial" w:cs="Arial"/>
          <w:color w:val="000000" w:themeColor="text1"/>
        </w:rPr>
        <w:t xml:space="preserve">As an annual </w:t>
      </w:r>
      <w:r w:rsidR="00F602FA" w:rsidRPr="00EB5BB9">
        <w:rPr>
          <w:rFonts w:ascii="Arial" w:hAnsi="Arial" w:cs="Arial"/>
          <w:color w:val="000000" w:themeColor="text1"/>
        </w:rPr>
        <w:t xml:space="preserve">process, a self-evaluation </w:t>
      </w:r>
      <w:r w:rsidR="008A1556" w:rsidRPr="00EB5BB9">
        <w:rPr>
          <w:rFonts w:ascii="Arial" w:hAnsi="Arial" w:cs="Arial"/>
          <w:color w:val="000000" w:themeColor="text1"/>
        </w:rPr>
        <w:t xml:space="preserve">is </w:t>
      </w:r>
      <w:r w:rsidR="00F602FA" w:rsidRPr="00EB5BB9">
        <w:rPr>
          <w:rFonts w:ascii="Arial" w:hAnsi="Arial" w:cs="Arial"/>
          <w:color w:val="000000" w:themeColor="text1"/>
        </w:rPr>
        <w:t>an essential</w:t>
      </w:r>
      <w:r w:rsidR="008A1556" w:rsidRPr="00EB5BB9">
        <w:rPr>
          <w:rFonts w:ascii="Arial" w:hAnsi="Arial" w:cs="Arial"/>
          <w:color w:val="000000" w:themeColor="text1"/>
        </w:rPr>
        <w:t xml:space="preserve"> tool for assisting a school in assessing its performance. (Welsh Government, 2014) </w:t>
      </w:r>
      <w:r w:rsidR="001410CA" w:rsidRPr="00EB5BB9">
        <w:rPr>
          <w:rFonts w:ascii="Arial" w:hAnsi="Arial" w:cs="Arial"/>
          <w:color w:val="000000" w:themeColor="text1"/>
        </w:rPr>
        <w:t>Estyn</w:t>
      </w:r>
      <w:r w:rsidR="001410CA" w:rsidRPr="0036747C">
        <w:rPr>
          <w:rFonts w:ascii="Arial" w:hAnsi="Arial" w:cs="Arial"/>
          <w:color w:val="000000" w:themeColor="text1"/>
        </w:rPr>
        <w:t xml:space="preserve"> also </w:t>
      </w:r>
      <w:r w:rsidR="00F602FA" w:rsidRPr="0036747C">
        <w:rPr>
          <w:rFonts w:ascii="Arial" w:hAnsi="Arial" w:cs="Arial"/>
          <w:color w:val="000000" w:themeColor="text1"/>
        </w:rPr>
        <w:t xml:space="preserve">produces self-evaluation manuals </w:t>
      </w:r>
      <w:r w:rsidR="00D45C68" w:rsidRPr="0036747C">
        <w:rPr>
          <w:rFonts w:ascii="Arial" w:hAnsi="Arial" w:cs="Arial"/>
          <w:color w:val="000000" w:themeColor="text1"/>
        </w:rPr>
        <w:t>that</w:t>
      </w:r>
      <w:r w:rsidR="001410CA" w:rsidRPr="0036747C">
        <w:rPr>
          <w:rFonts w:ascii="Arial" w:hAnsi="Arial" w:cs="Arial"/>
        </w:rPr>
        <w:t xml:space="preserve"> advise looking at three main areas </w:t>
      </w:r>
      <w:r w:rsidR="00F602FA" w:rsidRPr="0036747C">
        <w:rPr>
          <w:rFonts w:ascii="Arial" w:hAnsi="Arial" w:cs="Arial"/>
        </w:rPr>
        <w:t>to</w:t>
      </w:r>
      <w:r w:rsidR="001410CA" w:rsidRPr="0036747C">
        <w:rPr>
          <w:rFonts w:ascii="Arial" w:hAnsi="Arial" w:cs="Arial"/>
        </w:rPr>
        <w:t xml:space="preserve"> </w:t>
      </w:r>
      <w:r w:rsidR="00F602FA" w:rsidRPr="0036747C">
        <w:rPr>
          <w:rFonts w:ascii="Arial" w:hAnsi="Arial" w:cs="Arial"/>
        </w:rPr>
        <w:t>help</w:t>
      </w:r>
      <w:r w:rsidR="001410CA" w:rsidRPr="0036747C">
        <w:rPr>
          <w:rFonts w:ascii="Arial" w:hAnsi="Arial" w:cs="Arial"/>
        </w:rPr>
        <w:t xml:space="preserve"> with the self-</w:t>
      </w:r>
      <w:r w:rsidR="001410CA" w:rsidRPr="00EB5BB9">
        <w:rPr>
          <w:rFonts w:ascii="Arial" w:hAnsi="Arial" w:cs="Arial"/>
        </w:rPr>
        <w:t>evaluation</w:t>
      </w:r>
      <w:r w:rsidR="00F602FA" w:rsidRPr="00EB5BB9">
        <w:rPr>
          <w:rFonts w:ascii="Arial" w:hAnsi="Arial" w:cs="Arial"/>
        </w:rPr>
        <w:t>. How</w:t>
      </w:r>
      <w:r w:rsidR="001410CA" w:rsidRPr="00EB5BB9">
        <w:rPr>
          <w:rFonts w:ascii="Arial" w:hAnsi="Arial" w:cs="Arial"/>
        </w:rPr>
        <w:t xml:space="preserve"> well are we doing? How do we know? And how can we improve things further? (Estyn, 2023) </w:t>
      </w:r>
      <w:r w:rsidR="00F602FA" w:rsidRPr="00EB5BB9">
        <w:rPr>
          <w:rFonts w:ascii="Arial" w:hAnsi="Arial" w:cs="Arial"/>
          <w:color w:val="000000" w:themeColor="text1"/>
        </w:rPr>
        <w:t>Concerning</w:t>
      </w:r>
      <w:r w:rsidR="00F602FA" w:rsidRPr="0036747C">
        <w:rPr>
          <w:rFonts w:ascii="Arial" w:hAnsi="Arial" w:cs="Arial"/>
          <w:color w:val="000000" w:themeColor="text1"/>
        </w:rPr>
        <w:t xml:space="preserve"> school X, the SDP does not clarify that this is a process </w:t>
      </w:r>
      <w:r w:rsidR="00A17AD6" w:rsidRPr="0036747C">
        <w:rPr>
          <w:rFonts w:ascii="Arial" w:hAnsi="Arial" w:cs="Arial"/>
          <w:color w:val="000000" w:themeColor="text1"/>
        </w:rPr>
        <w:t xml:space="preserve">they may have followed. The school </w:t>
      </w:r>
      <w:r w:rsidR="00F602FA" w:rsidRPr="0036747C">
        <w:rPr>
          <w:rFonts w:ascii="Arial" w:hAnsi="Arial" w:cs="Arial"/>
          <w:color w:val="000000" w:themeColor="text1"/>
        </w:rPr>
        <w:t>has given details of actions they will take and, in some areas, the monitoring and impact of these actions</w:t>
      </w:r>
      <w:r w:rsidR="00A30A7E" w:rsidRPr="0036747C">
        <w:rPr>
          <w:rFonts w:ascii="Arial" w:hAnsi="Arial" w:cs="Arial"/>
          <w:color w:val="000000" w:themeColor="text1"/>
        </w:rPr>
        <w:t>.</w:t>
      </w:r>
      <w:r w:rsidR="00A17AD6" w:rsidRPr="0036747C">
        <w:rPr>
          <w:rFonts w:ascii="Arial" w:hAnsi="Arial" w:cs="Arial"/>
          <w:color w:val="000000" w:themeColor="text1"/>
        </w:rPr>
        <w:t xml:space="preserve"> </w:t>
      </w:r>
      <w:r w:rsidR="00A30A7E" w:rsidRPr="0036747C">
        <w:rPr>
          <w:rFonts w:ascii="Arial" w:hAnsi="Arial" w:cs="Arial"/>
          <w:color w:val="000000" w:themeColor="text1"/>
        </w:rPr>
        <w:t>The report fails to</w:t>
      </w:r>
      <w:r w:rsidR="00A17AD6" w:rsidRPr="0036747C">
        <w:rPr>
          <w:rFonts w:ascii="Arial" w:hAnsi="Arial" w:cs="Arial"/>
          <w:color w:val="000000" w:themeColor="text1"/>
        </w:rPr>
        <w:t xml:space="preserve"> </w:t>
      </w:r>
      <w:r w:rsidR="00AE4135" w:rsidRPr="0036747C">
        <w:rPr>
          <w:rFonts w:ascii="Arial" w:hAnsi="Arial" w:cs="Arial"/>
          <w:color w:val="000000" w:themeColor="text1"/>
        </w:rPr>
        <w:t>provide</w:t>
      </w:r>
      <w:r w:rsidR="00A17AD6" w:rsidRPr="0036747C">
        <w:rPr>
          <w:rFonts w:ascii="Arial" w:hAnsi="Arial" w:cs="Arial"/>
          <w:color w:val="000000" w:themeColor="text1"/>
        </w:rPr>
        <w:t xml:space="preserve"> a review date or </w:t>
      </w:r>
      <w:r w:rsidR="00A41C0A" w:rsidRPr="0036747C">
        <w:rPr>
          <w:rFonts w:ascii="Arial" w:hAnsi="Arial" w:cs="Arial"/>
          <w:color w:val="000000" w:themeColor="text1"/>
        </w:rPr>
        <w:t>how it could be improved if it is an existing target</w:t>
      </w:r>
      <w:r w:rsidR="00A30A7E" w:rsidRPr="0036747C">
        <w:rPr>
          <w:rFonts w:ascii="Arial" w:hAnsi="Arial" w:cs="Arial"/>
          <w:color w:val="000000" w:themeColor="text1"/>
        </w:rPr>
        <w:t>.</w:t>
      </w:r>
      <w:r w:rsidR="00A17AD6" w:rsidRPr="0036747C">
        <w:rPr>
          <w:rFonts w:ascii="Arial" w:hAnsi="Arial" w:cs="Arial"/>
          <w:color w:val="000000" w:themeColor="text1"/>
        </w:rPr>
        <w:t xml:space="preserve"> </w:t>
      </w:r>
      <w:r w:rsidR="00F83BA8" w:rsidRPr="0036747C">
        <w:rPr>
          <w:rFonts w:ascii="Arial" w:eastAsia="Times New Roman" w:hAnsi="Arial" w:cs="Arial"/>
          <w:color w:val="000000" w:themeColor="text1"/>
          <w:kern w:val="0"/>
          <w:shd w:val="clear" w:color="auto" w:fill="EDFAFF"/>
          <w:lang w:eastAsia="en-GB"/>
          <w14:ligatures w14:val="none"/>
        </w:rPr>
        <w:t xml:space="preserve"> </w:t>
      </w:r>
      <w:r w:rsidR="00F83BA8" w:rsidRPr="0036747C">
        <w:rPr>
          <w:rFonts w:ascii="Arial" w:eastAsia="Times New Roman" w:hAnsi="Arial" w:cs="Arial"/>
          <w:color w:val="000000" w:themeColor="text1"/>
          <w:kern w:val="0"/>
          <w:shd w:val="clear" w:color="auto" w:fill="FFFFFF"/>
          <w:lang w:eastAsia="en-GB"/>
          <w14:ligatures w14:val="none"/>
        </w:rPr>
        <w:t xml:space="preserve">Schools must use </w:t>
      </w:r>
      <w:r w:rsidR="00A41C0A" w:rsidRPr="0036747C">
        <w:rPr>
          <w:rFonts w:ascii="Arial" w:eastAsia="Times New Roman" w:hAnsi="Arial" w:cs="Arial"/>
          <w:color w:val="000000" w:themeColor="text1"/>
          <w:kern w:val="0"/>
          <w:shd w:val="clear" w:color="auto" w:fill="FFFFFF"/>
          <w:lang w:eastAsia="en-GB"/>
          <w14:ligatures w14:val="none"/>
        </w:rPr>
        <w:t>various</w:t>
      </w:r>
      <w:r w:rsidR="00F83BA8" w:rsidRPr="0036747C">
        <w:rPr>
          <w:rFonts w:ascii="Arial" w:eastAsia="Times New Roman" w:hAnsi="Arial" w:cs="Arial"/>
          <w:color w:val="000000" w:themeColor="text1"/>
          <w:kern w:val="0"/>
          <w:shd w:val="clear" w:color="auto" w:fill="FFFFFF"/>
          <w:lang w:eastAsia="en-GB"/>
          <w14:ligatures w14:val="none"/>
        </w:rPr>
        <w:t xml:space="preserve"> available information, including external inspections, to determine the specific priorities for their school </w:t>
      </w:r>
      <w:r w:rsidR="00F83BA8" w:rsidRPr="00EB5BB9">
        <w:rPr>
          <w:rFonts w:ascii="Arial" w:eastAsia="Times New Roman" w:hAnsi="Arial" w:cs="Arial"/>
          <w:color w:val="000000" w:themeColor="text1"/>
          <w:kern w:val="0"/>
          <w:shd w:val="clear" w:color="auto" w:fill="FFFFFF"/>
          <w:lang w:eastAsia="en-GB"/>
          <w14:ligatures w14:val="none"/>
        </w:rPr>
        <w:t>development. School self-</w:t>
      </w:r>
      <w:r w:rsidR="0024271C" w:rsidRPr="00EB5BB9">
        <w:rPr>
          <w:rFonts w:ascii="Arial" w:eastAsia="Times New Roman" w:hAnsi="Arial" w:cs="Arial"/>
          <w:color w:val="000000" w:themeColor="text1"/>
          <w:kern w:val="0"/>
          <w:shd w:val="clear" w:color="auto" w:fill="FFFFFF"/>
          <w:lang w:eastAsia="en-GB"/>
          <w14:ligatures w14:val="none"/>
        </w:rPr>
        <w:t>evaluation is</w:t>
      </w:r>
      <w:r w:rsidR="00F83BA8" w:rsidRPr="00EB5BB9">
        <w:rPr>
          <w:rFonts w:ascii="Arial" w:eastAsia="Times New Roman" w:hAnsi="Arial" w:cs="Arial"/>
          <w:color w:val="000000" w:themeColor="text1"/>
          <w:kern w:val="0"/>
          <w:shd w:val="clear" w:color="auto" w:fill="FFFFFF"/>
          <w:lang w:eastAsia="en-GB"/>
          <w14:ligatures w14:val="none"/>
        </w:rPr>
        <w:t xml:space="preserve"> one of the positive outcomes of external </w:t>
      </w:r>
      <w:r w:rsidR="00AE4135" w:rsidRPr="00EB5BB9">
        <w:rPr>
          <w:rFonts w:ascii="Arial" w:eastAsia="Times New Roman" w:hAnsi="Arial" w:cs="Arial"/>
          <w:color w:val="000000" w:themeColor="text1"/>
          <w:kern w:val="0"/>
          <w:shd w:val="clear" w:color="auto" w:fill="FFFFFF"/>
          <w:lang w:eastAsia="en-GB"/>
          <w14:ligatures w14:val="none"/>
        </w:rPr>
        <w:t>reviews</w:t>
      </w:r>
      <w:r w:rsidR="0024271C" w:rsidRPr="00EB5BB9">
        <w:rPr>
          <w:rFonts w:ascii="Arial" w:eastAsia="Times New Roman" w:hAnsi="Arial" w:cs="Arial"/>
          <w:color w:val="000000" w:themeColor="text1"/>
          <w:kern w:val="0"/>
          <w:shd w:val="clear" w:color="auto" w:fill="FFFFFF"/>
          <w:lang w:eastAsia="en-GB"/>
          <w14:ligatures w14:val="none"/>
        </w:rPr>
        <w:t>.</w:t>
      </w:r>
      <w:r w:rsidR="0024271C" w:rsidRPr="00EB5BB9">
        <w:rPr>
          <w:rFonts w:ascii="Arial" w:hAnsi="Arial" w:cs="Arial"/>
          <w:color w:val="000000" w:themeColor="text1"/>
          <w:shd w:val="clear" w:color="auto" w:fill="FFFFFF"/>
        </w:rPr>
        <w:t xml:space="preserve"> </w:t>
      </w:r>
      <w:r w:rsidR="0024271C" w:rsidRPr="00EB5BB9">
        <w:rPr>
          <w:rFonts w:ascii="Arial" w:hAnsi="Arial" w:cs="Arial"/>
          <w:color w:val="3A3A3A"/>
          <w:shd w:val="clear" w:color="auto" w:fill="FFFFFF"/>
        </w:rPr>
        <w:t>Earley and Weindling (2004)</w:t>
      </w:r>
    </w:p>
    <w:p w14:paraId="569B8E05" w14:textId="3E0A5C57" w:rsidR="00A17AD6" w:rsidRPr="0036747C" w:rsidRDefault="008A1556" w:rsidP="0036747C">
      <w:pPr>
        <w:spacing w:line="360" w:lineRule="auto"/>
        <w:rPr>
          <w:rFonts w:ascii="Arial" w:hAnsi="Arial" w:cs="Arial"/>
          <w:color w:val="000000" w:themeColor="text1"/>
        </w:rPr>
      </w:pPr>
      <w:r w:rsidRPr="0036747C">
        <w:rPr>
          <w:rFonts w:ascii="Arial" w:hAnsi="Arial" w:cs="Arial"/>
          <w:color w:val="000000" w:themeColor="text1"/>
        </w:rPr>
        <w:lastRenderedPageBreak/>
        <w:t>A large part of</w:t>
      </w:r>
      <w:r w:rsidR="008722E7" w:rsidRPr="0036747C">
        <w:rPr>
          <w:rFonts w:ascii="Arial" w:hAnsi="Arial" w:cs="Arial"/>
          <w:color w:val="000000" w:themeColor="text1"/>
        </w:rPr>
        <w:t xml:space="preserve"> the</w:t>
      </w:r>
      <w:r w:rsidRPr="0036747C">
        <w:rPr>
          <w:rFonts w:ascii="Arial" w:hAnsi="Arial" w:cs="Arial"/>
          <w:color w:val="000000" w:themeColor="text1"/>
        </w:rPr>
        <w:t xml:space="preserve"> </w:t>
      </w:r>
      <w:r w:rsidR="007E01F3" w:rsidRPr="0036747C">
        <w:rPr>
          <w:rFonts w:ascii="Arial" w:hAnsi="Arial" w:cs="Arial"/>
          <w:color w:val="000000" w:themeColor="text1"/>
        </w:rPr>
        <w:t>school</w:t>
      </w:r>
      <w:r w:rsidRPr="0036747C">
        <w:rPr>
          <w:rFonts w:ascii="Arial" w:hAnsi="Arial" w:cs="Arial"/>
          <w:color w:val="000000" w:themeColor="text1"/>
        </w:rPr>
        <w:t xml:space="preserve"> development planning consists of data analysis, a variety of data to support the school development planning process, including data on specific groups of students, such as those eligible for free school meals and those with special learning needs (ALN). </w:t>
      </w:r>
      <w:r w:rsidR="008722E7" w:rsidRPr="0036747C">
        <w:rPr>
          <w:rFonts w:ascii="Arial" w:hAnsi="Arial" w:cs="Arial"/>
          <w:color w:val="000000" w:themeColor="text1"/>
        </w:rPr>
        <w:t xml:space="preserve">According to the Welsh </w:t>
      </w:r>
      <w:r w:rsidR="008722E7" w:rsidRPr="00EB5BB9">
        <w:rPr>
          <w:rFonts w:ascii="Arial" w:hAnsi="Arial" w:cs="Arial"/>
          <w:color w:val="000000" w:themeColor="text1"/>
        </w:rPr>
        <w:t xml:space="preserve">government, any robust development planning must consist of qualitative and quantitative </w:t>
      </w:r>
      <w:r w:rsidR="007E01F3" w:rsidRPr="00EB5BB9">
        <w:rPr>
          <w:rFonts w:ascii="Arial" w:hAnsi="Arial" w:cs="Arial"/>
          <w:color w:val="000000" w:themeColor="text1"/>
        </w:rPr>
        <w:t xml:space="preserve">data. (Welsh Government, 2014) </w:t>
      </w:r>
      <w:r w:rsidR="00A17AD6" w:rsidRPr="00EB5BB9">
        <w:rPr>
          <w:rFonts w:ascii="Arial" w:hAnsi="Arial" w:cs="Arial"/>
          <w:color w:val="000000" w:themeColor="text1"/>
        </w:rPr>
        <w:t>For</w:t>
      </w:r>
      <w:r w:rsidR="00A17AD6" w:rsidRPr="0036747C">
        <w:rPr>
          <w:rFonts w:ascii="Arial" w:hAnsi="Arial" w:cs="Arial"/>
          <w:color w:val="000000" w:themeColor="text1"/>
        </w:rPr>
        <w:t xml:space="preserve"> this target school, X has used qualitative data collection in the form of Thrive assessments using class profiles, use of positive, emotional, engagement, relationships, meaning and accomplishment (PERMA) questionnaires to upper school pupils and staff developing weekly PERMA targets to support pupils’ wellbeing. </w:t>
      </w:r>
    </w:p>
    <w:p w14:paraId="3DE0BF6B" w14:textId="7374D77F" w:rsidR="00A17AD6" w:rsidRPr="0036747C" w:rsidRDefault="00D05085" w:rsidP="0036747C">
      <w:pPr>
        <w:spacing w:line="360" w:lineRule="auto"/>
        <w:rPr>
          <w:rFonts w:ascii="Arial" w:hAnsi="Arial" w:cs="Arial"/>
          <w:color w:val="000000" w:themeColor="text1"/>
        </w:rPr>
      </w:pPr>
      <w:r w:rsidRPr="0036747C">
        <w:rPr>
          <w:rFonts w:ascii="Arial" w:hAnsi="Arial" w:cs="Arial"/>
          <w:color w:val="000000" w:themeColor="text1"/>
        </w:rPr>
        <w:t>The governing body, headteacher, and school staff should collaborate to determine how to prioritise the areas for development identified through self-evaluation. Schools may want to consult with their challenge adviser during this process.</w:t>
      </w:r>
      <w:r w:rsidR="00C4668C" w:rsidRPr="0036747C">
        <w:rPr>
          <w:rFonts w:ascii="Arial" w:hAnsi="Arial" w:cs="Arial"/>
        </w:rPr>
        <w:t xml:space="preserve"> </w:t>
      </w:r>
      <w:r w:rsidR="00F602FA" w:rsidRPr="0036747C">
        <w:rPr>
          <w:rFonts w:ascii="Arial" w:hAnsi="Arial" w:cs="Arial"/>
          <w:color w:val="000000" w:themeColor="text1"/>
        </w:rPr>
        <w:t>School development planning should include all school partners and stakeholders to be most effective</w:t>
      </w:r>
      <w:r w:rsidR="00C4668C" w:rsidRPr="0036747C">
        <w:rPr>
          <w:rFonts w:ascii="Arial" w:hAnsi="Arial" w:cs="Arial"/>
          <w:color w:val="000000" w:themeColor="text1"/>
        </w:rPr>
        <w:t xml:space="preserve">. The SDP must </w:t>
      </w:r>
      <w:r w:rsidR="00F602FA" w:rsidRPr="0036747C">
        <w:rPr>
          <w:rFonts w:ascii="Arial" w:hAnsi="Arial" w:cs="Arial"/>
          <w:color w:val="000000" w:themeColor="text1"/>
        </w:rPr>
        <w:t>include</w:t>
      </w:r>
      <w:r w:rsidR="00C4668C" w:rsidRPr="0036747C">
        <w:rPr>
          <w:rFonts w:ascii="Arial" w:hAnsi="Arial" w:cs="Arial"/>
          <w:color w:val="000000" w:themeColor="text1"/>
        </w:rPr>
        <w:t xml:space="preserve"> information on how the governing body will work collaboratively with the </w:t>
      </w:r>
      <w:r w:rsidR="00F602FA" w:rsidRPr="0036747C">
        <w:rPr>
          <w:rFonts w:ascii="Arial" w:hAnsi="Arial" w:cs="Arial"/>
          <w:color w:val="000000" w:themeColor="text1"/>
        </w:rPr>
        <w:t>broader</w:t>
      </w:r>
      <w:r w:rsidR="00C4668C" w:rsidRPr="0036747C">
        <w:rPr>
          <w:rFonts w:ascii="Arial" w:hAnsi="Arial" w:cs="Arial"/>
          <w:color w:val="000000" w:themeColor="text1"/>
        </w:rPr>
        <w:t xml:space="preserve"> school community, such as</w:t>
      </w:r>
      <w:r w:rsidR="00A17AD6" w:rsidRPr="0036747C">
        <w:rPr>
          <w:rFonts w:ascii="Arial" w:hAnsi="Arial" w:cs="Arial"/>
          <w:color w:val="000000" w:themeColor="text1"/>
        </w:rPr>
        <w:t xml:space="preserve"> </w:t>
      </w:r>
      <w:r w:rsidR="00C4668C" w:rsidRPr="0036747C">
        <w:rPr>
          <w:rFonts w:ascii="Arial" w:hAnsi="Arial" w:cs="Arial"/>
          <w:color w:val="000000" w:themeColor="text1"/>
        </w:rPr>
        <w:t xml:space="preserve">parents/caregivers of pupils, </w:t>
      </w:r>
      <w:r w:rsidR="00A17AD6" w:rsidRPr="00EB5BB9">
        <w:rPr>
          <w:rFonts w:ascii="Arial" w:hAnsi="Arial" w:cs="Arial"/>
          <w:color w:val="000000" w:themeColor="text1"/>
        </w:rPr>
        <w:t>residents</w:t>
      </w:r>
      <w:r w:rsidR="00C4668C" w:rsidRPr="00EB5BB9">
        <w:rPr>
          <w:rFonts w:ascii="Arial" w:hAnsi="Arial" w:cs="Arial"/>
          <w:color w:val="000000" w:themeColor="text1"/>
        </w:rPr>
        <w:t>, other schools, agencies, and businesses, to achieve the school improvement priorities. (Welsh Government, 2014)</w:t>
      </w:r>
      <w:r w:rsidR="00C4668C" w:rsidRPr="0036747C">
        <w:rPr>
          <w:rFonts w:ascii="Arial" w:hAnsi="Arial" w:cs="Arial"/>
          <w:color w:val="000000" w:themeColor="text1"/>
        </w:rPr>
        <w:t xml:space="preserve"> </w:t>
      </w:r>
      <w:r w:rsidR="00A12F29" w:rsidRPr="0036747C">
        <w:rPr>
          <w:rFonts w:ascii="Arial" w:hAnsi="Arial" w:cs="Arial"/>
          <w:color w:val="000000" w:themeColor="text1"/>
        </w:rPr>
        <w:t>This forms part of the strategic planning process.</w:t>
      </w:r>
      <w:r w:rsidR="0015796C" w:rsidRPr="0036747C">
        <w:rPr>
          <w:rFonts w:ascii="Arial" w:hAnsi="Arial" w:cs="Arial"/>
          <w:color w:val="000000" w:themeColor="text1"/>
        </w:rPr>
        <w:t xml:space="preserve"> </w:t>
      </w:r>
      <w:r w:rsidR="000F310C" w:rsidRPr="0036747C">
        <w:rPr>
          <w:rFonts w:ascii="Arial" w:hAnsi="Arial" w:cs="Arial"/>
          <w:color w:val="000000" w:themeColor="text1"/>
        </w:rPr>
        <w:t>Concerning</w:t>
      </w:r>
      <w:r w:rsidR="00A17AD6" w:rsidRPr="0036747C">
        <w:rPr>
          <w:rFonts w:ascii="Arial" w:hAnsi="Arial" w:cs="Arial"/>
          <w:color w:val="000000" w:themeColor="text1"/>
        </w:rPr>
        <w:t xml:space="preserve"> school X and the SDP, they have assigned a lead Governor to every target, but there </w:t>
      </w:r>
      <w:r w:rsidR="00246518" w:rsidRPr="0036747C">
        <w:rPr>
          <w:rFonts w:ascii="Arial" w:hAnsi="Arial" w:cs="Arial"/>
          <w:color w:val="000000" w:themeColor="text1"/>
        </w:rPr>
        <w:t>needs to be more</w:t>
      </w:r>
      <w:r w:rsidR="00A17AD6" w:rsidRPr="0036747C">
        <w:rPr>
          <w:rFonts w:ascii="Arial" w:hAnsi="Arial" w:cs="Arial"/>
          <w:color w:val="000000" w:themeColor="text1"/>
        </w:rPr>
        <w:t xml:space="preserve"> reference to the governors elsewhere in the plan. In a recent conversation with a staff member, </w:t>
      </w:r>
      <w:r w:rsidR="000F310C" w:rsidRPr="0036747C">
        <w:rPr>
          <w:rFonts w:ascii="Arial" w:hAnsi="Arial" w:cs="Arial"/>
          <w:color w:val="000000" w:themeColor="text1"/>
        </w:rPr>
        <w:t xml:space="preserve">there </w:t>
      </w:r>
      <w:r w:rsidR="00A41C0A" w:rsidRPr="0036747C">
        <w:rPr>
          <w:rFonts w:ascii="Arial" w:hAnsi="Arial" w:cs="Arial"/>
          <w:color w:val="000000" w:themeColor="text1"/>
        </w:rPr>
        <w:t>needed to be more</w:t>
      </w:r>
      <w:r w:rsidR="00C32BA8" w:rsidRPr="0036747C">
        <w:rPr>
          <w:rFonts w:ascii="Arial" w:hAnsi="Arial" w:cs="Arial"/>
          <w:color w:val="000000" w:themeColor="text1"/>
        </w:rPr>
        <w:t xml:space="preserve"> </w:t>
      </w:r>
      <w:r w:rsidR="00F602FA" w:rsidRPr="0036747C">
        <w:rPr>
          <w:rFonts w:ascii="Arial" w:hAnsi="Arial" w:cs="Arial"/>
          <w:color w:val="000000" w:themeColor="text1"/>
        </w:rPr>
        <w:t>involvement</w:t>
      </w:r>
      <w:r w:rsidR="00A17AD6" w:rsidRPr="0036747C">
        <w:rPr>
          <w:rFonts w:ascii="Arial" w:hAnsi="Arial" w:cs="Arial"/>
          <w:color w:val="000000" w:themeColor="text1"/>
        </w:rPr>
        <w:t xml:space="preserve"> between the governors and teaching and support staff. A reasonable explanation </w:t>
      </w:r>
      <w:r w:rsidR="000F310C" w:rsidRPr="0036747C">
        <w:rPr>
          <w:rFonts w:ascii="Arial" w:hAnsi="Arial" w:cs="Arial"/>
          <w:color w:val="000000" w:themeColor="text1"/>
        </w:rPr>
        <w:t>is that</w:t>
      </w:r>
      <w:r w:rsidR="00A17AD6" w:rsidRPr="0036747C">
        <w:rPr>
          <w:rFonts w:ascii="Arial" w:hAnsi="Arial" w:cs="Arial"/>
          <w:color w:val="000000" w:themeColor="text1"/>
        </w:rPr>
        <w:t xml:space="preserve"> those conversations are predominantly for the head and senior leadership team. </w:t>
      </w:r>
      <w:r w:rsidR="00C32BA8" w:rsidRPr="00EB5BB9">
        <w:rPr>
          <w:rFonts w:ascii="Arial" w:hAnsi="Arial" w:cs="Arial"/>
          <w:color w:val="000000" w:themeColor="text1"/>
        </w:rPr>
        <w:t>However</w:t>
      </w:r>
      <w:r w:rsidR="00A30A7E" w:rsidRPr="00EB5BB9">
        <w:rPr>
          <w:rFonts w:ascii="Arial" w:hAnsi="Arial" w:cs="Arial"/>
          <w:color w:val="000000" w:themeColor="text1"/>
        </w:rPr>
        <w:t>,</w:t>
      </w:r>
      <w:r w:rsidR="00C32BA8" w:rsidRPr="00EB5BB9">
        <w:rPr>
          <w:rFonts w:ascii="Arial" w:hAnsi="Arial" w:cs="Arial"/>
          <w:color w:val="000000" w:themeColor="text1"/>
        </w:rPr>
        <w:t xml:space="preserve"> according to the research</w:t>
      </w:r>
      <w:r w:rsidR="00A30A7E" w:rsidRPr="00EB5BB9">
        <w:rPr>
          <w:rFonts w:ascii="Arial" w:hAnsi="Arial" w:cs="Arial"/>
          <w:color w:val="000000" w:themeColor="text1"/>
        </w:rPr>
        <w:t>,</w:t>
      </w:r>
      <w:r w:rsidR="00C32BA8" w:rsidRPr="00EB5BB9">
        <w:rPr>
          <w:rFonts w:ascii="Arial" w:hAnsi="Arial" w:cs="Arial"/>
          <w:color w:val="000000" w:themeColor="text1"/>
        </w:rPr>
        <w:t xml:space="preserve"> </w:t>
      </w:r>
      <w:r w:rsidR="00A30A7E" w:rsidRPr="00EB5BB9">
        <w:rPr>
          <w:rFonts w:ascii="Arial" w:hAnsi="Arial" w:cs="Arial"/>
          <w:color w:val="000000" w:themeColor="text1"/>
        </w:rPr>
        <w:t>it</w:t>
      </w:r>
      <w:r w:rsidR="00C32BA8" w:rsidRPr="00EB5BB9">
        <w:rPr>
          <w:rFonts w:ascii="Arial" w:hAnsi="Arial" w:cs="Arial"/>
          <w:color w:val="000000" w:themeColor="text1"/>
        </w:rPr>
        <w:t xml:space="preserve"> works better when there is collaboration. According to Morrison (1991),</w:t>
      </w:r>
      <w:r w:rsidR="00C32BA8" w:rsidRPr="0036747C">
        <w:rPr>
          <w:rFonts w:ascii="Arial" w:hAnsi="Arial" w:cs="Arial"/>
          <w:color w:val="000000" w:themeColor="text1"/>
        </w:rPr>
        <w:t xml:space="preserve"> school development plans brought together several layers </w:t>
      </w:r>
      <w:r w:rsidR="00A41C0A" w:rsidRPr="0036747C">
        <w:rPr>
          <w:rFonts w:ascii="Arial" w:hAnsi="Arial" w:cs="Arial"/>
          <w:color w:val="000000" w:themeColor="text1"/>
        </w:rPr>
        <w:t>of</w:t>
      </w:r>
      <w:r w:rsidR="00C32BA8" w:rsidRPr="0036747C">
        <w:rPr>
          <w:rFonts w:ascii="Arial" w:hAnsi="Arial" w:cs="Arial"/>
          <w:color w:val="000000" w:themeColor="text1"/>
        </w:rPr>
        <w:t xml:space="preserve"> </w:t>
      </w:r>
      <w:r w:rsidR="00A41C0A" w:rsidRPr="0036747C">
        <w:rPr>
          <w:rFonts w:ascii="Arial" w:hAnsi="Arial" w:cs="Arial"/>
          <w:color w:val="000000" w:themeColor="text1"/>
        </w:rPr>
        <w:t>managing</w:t>
      </w:r>
      <w:r w:rsidR="00C32BA8" w:rsidRPr="0036747C">
        <w:rPr>
          <w:rFonts w:ascii="Arial" w:hAnsi="Arial" w:cs="Arial"/>
          <w:color w:val="000000" w:themeColor="text1"/>
        </w:rPr>
        <w:t xml:space="preserve"> schools more successfully, such as the extent and nature of the staff and governor involvement in the plan and its subsequent implementation details, tracking, and evaluation.</w:t>
      </w:r>
    </w:p>
    <w:p w14:paraId="43CAA658" w14:textId="0B48A0BB" w:rsidR="00315983" w:rsidRPr="0036747C" w:rsidRDefault="002053A6" w:rsidP="0036747C">
      <w:pPr>
        <w:spacing w:line="360" w:lineRule="auto"/>
        <w:rPr>
          <w:rFonts w:ascii="Arial" w:hAnsi="Arial" w:cs="Arial"/>
          <w:color w:val="000000" w:themeColor="text1"/>
        </w:rPr>
      </w:pPr>
      <w:r w:rsidRPr="0036747C">
        <w:rPr>
          <w:rFonts w:ascii="Arial" w:hAnsi="Arial" w:cs="Arial"/>
        </w:rPr>
        <w:t>The Welsh government has published numerous documents to assist schools in school development</w:t>
      </w:r>
      <w:r w:rsidR="000F310C" w:rsidRPr="0036747C">
        <w:rPr>
          <w:rFonts w:ascii="Arial" w:hAnsi="Arial" w:cs="Arial"/>
        </w:rPr>
        <w:t>; they</w:t>
      </w:r>
      <w:r w:rsidRPr="0036747C">
        <w:rPr>
          <w:rFonts w:ascii="Arial" w:hAnsi="Arial" w:cs="Arial"/>
        </w:rPr>
        <w:t xml:space="preserve"> launched Schools as a learning organisation in 2017. The idea is that everyone works together to make the school the best it can be. The </w:t>
      </w:r>
      <w:r w:rsidR="000F310C" w:rsidRPr="0036747C">
        <w:rPr>
          <w:rFonts w:ascii="Arial" w:hAnsi="Arial" w:cs="Arial"/>
        </w:rPr>
        <w:t>modelling and growing learning Leadership section</w:t>
      </w:r>
      <w:r w:rsidRPr="0036747C">
        <w:rPr>
          <w:rFonts w:ascii="Arial" w:hAnsi="Arial" w:cs="Arial"/>
        </w:rPr>
        <w:t xml:space="preserve"> states that t</w:t>
      </w:r>
      <w:r w:rsidR="003C279B" w:rsidRPr="0036747C">
        <w:rPr>
          <w:rFonts w:ascii="Arial" w:hAnsi="Arial" w:cs="Arial"/>
          <w:color w:val="000000" w:themeColor="text1"/>
        </w:rPr>
        <w:t xml:space="preserve">he school's development plan is based on continuous self-assessment and learning and is updated at least once a year. Staff members meet </w:t>
      </w:r>
      <w:r w:rsidR="000F310C" w:rsidRPr="0036747C">
        <w:rPr>
          <w:rFonts w:ascii="Arial" w:hAnsi="Arial" w:cs="Arial"/>
          <w:color w:val="000000" w:themeColor="text1"/>
        </w:rPr>
        <w:t>regularly</w:t>
      </w:r>
      <w:r w:rsidR="003C279B" w:rsidRPr="0036747C">
        <w:rPr>
          <w:rFonts w:ascii="Arial" w:hAnsi="Arial" w:cs="Arial"/>
          <w:color w:val="000000" w:themeColor="text1"/>
        </w:rPr>
        <w:t xml:space="preserve"> to discuss and evaluate whether actions had the desired impact and to change course if necessary. </w:t>
      </w:r>
      <w:r w:rsidR="003C279B" w:rsidRPr="00EB5BB9">
        <w:rPr>
          <w:rFonts w:ascii="Arial" w:hAnsi="Arial" w:cs="Arial"/>
          <w:color w:val="000000" w:themeColor="text1"/>
        </w:rPr>
        <w:t>(Welsh Government, 2</w:t>
      </w:r>
      <w:r w:rsidRPr="00EB5BB9">
        <w:rPr>
          <w:rFonts w:ascii="Arial" w:hAnsi="Arial" w:cs="Arial"/>
          <w:color w:val="000000" w:themeColor="text1"/>
        </w:rPr>
        <w:t>017</w:t>
      </w:r>
      <w:r w:rsidR="003C279B" w:rsidRPr="00EB5BB9">
        <w:rPr>
          <w:rFonts w:ascii="Arial" w:hAnsi="Arial" w:cs="Arial"/>
          <w:color w:val="000000" w:themeColor="text1"/>
        </w:rPr>
        <w:t>)</w:t>
      </w:r>
      <w:r w:rsidRPr="0036747C">
        <w:rPr>
          <w:rFonts w:ascii="Arial" w:hAnsi="Arial" w:cs="Arial"/>
          <w:color w:val="000000" w:themeColor="text1"/>
        </w:rPr>
        <w:t xml:space="preserve"> </w:t>
      </w:r>
      <w:r w:rsidR="000F310C" w:rsidRPr="0036747C">
        <w:rPr>
          <w:rFonts w:ascii="Arial" w:hAnsi="Arial" w:cs="Arial"/>
          <w:color w:val="000000" w:themeColor="text1"/>
        </w:rPr>
        <w:t>By</w:t>
      </w:r>
      <w:r w:rsidRPr="0036747C">
        <w:rPr>
          <w:rFonts w:ascii="Arial" w:hAnsi="Arial" w:cs="Arial"/>
          <w:color w:val="000000" w:themeColor="text1"/>
        </w:rPr>
        <w:t xml:space="preserve"> Welsh government guidelines, the governing body must oversee, review, and update the school development plan at least once a year or after an Estyn inspection, whichever comes first.  This will ensure that the school's development planning and strategies reflect the school's current context.</w:t>
      </w:r>
    </w:p>
    <w:p w14:paraId="6524B7C5" w14:textId="77777777" w:rsidR="008E454C" w:rsidRPr="0036747C" w:rsidRDefault="008E454C" w:rsidP="0036747C">
      <w:pPr>
        <w:spacing w:line="360" w:lineRule="auto"/>
        <w:rPr>
          <w:rFonts w:ascii="Arial" w:hAnsi="Arial" w:cs="Arial"/>
          <w:b/>
          <w:bCs/>
          <w:color w:val="000000" w:themeColor="text1"/>
          <w:sz w:val="28"/>
          <w:szCs w:val="28"/>
          <w:u w:val="single"/>
        </w:rPr>
      </w:pPr>
    </w:p>
    <w:p w14:paraId="4B1E9F96" w14:textId="292AAC67" w:rsidR="00C514AB" w:rsidRPr="0036747C" w:rsidRDefault="00C514AB" w:rsidP="0036747C">
      <w:pPr>
        <w:spacing w:line="360" w:lineRule="auto"/>
        <w:rPr>
          <w:rFonts w:ascii="Arial" w:hAnsi="Arial" w:cs="Arial"/>
          <w:b/>
          <w:bCs/>
          <w:color w:val="000000" w:themeColor="text1"/>
          <w:sz w:val="28"/>
          <w:szCs w:val="28"/>
          <w:u w:val="single"/>
        </w:rPr>
      </w:pPr>
      <w:r w:rsidRPr="0036747C">
        <w:rPr>
          <w:rFonts w:ascii="Arial" w:hAnsi="Arial" w:cs="Arial"/>
          <w:b/>
          <w:bCs/>
          <w:color w:val="000000" w:themeColor="text1"/>
          <w:sz w:val="28"/>
          <w:szCs w:val="28"/>
          <w:u w:val="single"/>
        </w:rPr>
        <w:t xml:space="preserve">Reflection and evaluation </w:t>
      </w:r>
    </w:p>
    <w:p w14:paraId="294E1CA8" w14:textId="3F3D687E" w:rsidR="00C536C5" w:rsidRPr="0036747C" w:rsidRDefault="00C536C5" w:rsidP="0036747C">
      <w:pPr>
        <w:spacing w:line="360" w:lineRule="auto"/>
        <w:rPr>
          <w:rFonts w:ascii="Arial" w:hAnsi="Arial" w:cs="Arial"/>
          <w:color w:val="000000" w:themeColor="text1"/>
        </w:rPr>
      </w:pPr>
      <w:r w:rsidRPr="0036747C">
        <w:rPr>
          <w:rFonts w:ascii="Arial" w:hAnsi="Arial" w:cs="Arial"/>
          <w:color w:val="000000" w:themeColor="text1"/>
        </w:rPr>
        <w:t xml:space="preserve">The school development plan has been written with </w:t>
      </w:r>
      <w:r w:rsidR="00530790" w:rsidRPr="0036747C">
        <w:rPr>
          <w:rFonts w:ascii="Arial" w:hAnsi="Arial" w:cs="Arial"/>
          <w:color w:val="000000" w:themeColor="text1"/>
        </w:rPr>
        <w:t>five</w:t>
      </w:r>
      <w:r w:rsidRPr="0036747C">
        <w:rPr>
          <w:rFonts w:ascii="Arial" w:hAnsi="Arial" w:cs="Arial"/>
          <w:color w:val="000000" w:themeColor="text1"/>
        </w:rPr>
        <w:t xml:space="preserve"> main areas it would like to improve and what the school believes to be </w:t>
      </w:r>
      <w:r w:rsidR="000F310C" w:rsidRPr="0036747C">
        <w:rPr>
          <w:rFonts w:ascii="Arial" w:hAnsi="Arial" w:cs="Arial"/>
          <w:color w:val="000000" w:themeColor="text1"/>
        </w:rPr>
        <w:t>essential</w:t>
      </w:r>
      <w:r w:rsidRPr="0036747C">
        <w:rPr>
          <w:rFonts w:ascii="Arial" w:hAnsi="Arial" w:cs="Arial"/>
          <w:color w:val="000000" w:themeColor="text1"/>
        </w:rPr>
        <w:t xml:space="preserve"> to </w:t>
      </w:r>
      <w:r w:rsidR="000F310C" w:rsidRPr="0036747C">
        <w:rPr>
          <w:rFonts w:ascii="Arial" w:hAnsi="Arial" w:cs="Arial"/>
          <w:color w:val="000000" w:themeColor="text1"/>
        </w:rPr>
        <w:t>improving</w:t>
      </w:r>
      <w:r w:rsidRPr="0036747C">
        <w:rPr>
          <w:rFonts w:ascii="Arial" w:hAnsi="Arial" w:cs="Arial"/>
          <w:color w:val="000000" w:themeColor="text1"/>
        </w:rPr>
        <w:t xml:space="preserve"> its school and its pupils. Each area for improvement is then given individual targets of what they will achieve</w:t>
      </w:r>
      <w:r w:rsidR="00246518" w:rsidRPr="0036747C">
        <w:rPr>
          <w:rFonts w:ascii="Arial" w:hAnsi="Arial" w:cs="Arial"/>
          <w:color w:val="000000" w:themeColor="text1"/>
        </w:rPr>
        <w:t>. In</w:t>
      </w:r>
      <w:r w:rsidRPr="0036747C">
        <w:rPr>
          <w:rFonts w:ascii="Arial" w:hAnsi="Arial" w:cs="Arial"/>
          <w:color w:val="000000" w:themeColor="text1"/>
        </w:rPr>
        <w:t xml:space="preserve"> addition</w:t>
      </w:r>
      <w:r w:rsidR="00530790" w:rsidRPr="0036747C">
        <w:rPr>
          <w:rFonts w:ascii="Arial" w:hAnsi="Arial" w:cs="Arial"/>
          <w:color w:val="000000" w:themeColor="text1"/>
        </w:rPr>
        <w:t>,</w:t>
      </w:r>
      <w:r w:rsidRPr="0036747C">
        <w:rPr>
          <w:rFonts w:ascii="Arial" w:hAnsi="Arial" w:cs="Arial"/>
          <w:color w:val="000000" w:themeColor="text1"/>
        </w:rPr>
        <w:t xml:space="preserve"> </w:t>
      </w:r>
      <w:r w:rsidR="00115206" w:rsidRPr="0036747C">
        <w:rPr>
          <w:rFonts w:ascii="Arial" w:hAnsi="Arial" w:cs="Arial"/>
          <w:color w:val="000000" w:themeColor="text1"/>
        </w:rPr>
        <w:t>success criteri</w:t>
      </w:r>
      <w:r w:rsidR="00F602FA" w:rsidRPr="0036747C">
        <w:rPr>
          <w:rFonts w:ascii="Arial" w:hAnsi="Arial" w:cs="Arial"/>
          <w:color w:val="000000" w:themeColor="text1"/>
        </w:rPr>
        <w:t xml:space="preserve">a </w:t>
      </w:r>
      <w:r w:rsidRPr="0036747C">
        <w:rPr>
          <w:rFonts w:ascii="Arial" w:hAnsi="Arial" w:cs="Arial"/>
          <w:color w:val="000000" w:themeColor="text1"/>
        </w:rPr>
        <w:t xml:space="preserve">on how they will </w:t>
      </w:r>
      <w:r w:rsidR="000F310C" w:rsidRPr="0036747C">
        <w:rPr>
          <w:rFonts w:ascii="Arial" w:hAnsi="Arial" w:cs="Arial"/>
          <w:color w:val="000000" w:themeColor="text1"/>
        </w:rPr>
        <w:t>accomplish</w:t>
      </w:r>
      <w:r w:rsidRPr="0036747C">
        <w:rPr>
          <w:rFonts w:ascii="Arial" w:hAnsi="Arial" w:cs="Arial"/>
          <w:color w:val="000000" w:themeColor="text1"/>
        </w:rPr>
        <w:t xml:space="preserve"> </w:t>
      </w:r>
      <w:r w:rsidR="000F310C" w:rsidRPr="0036747C">
        <w:rPr>
          <w:rFonts w:ascii="Arial" w:hAnsi="Arial" w:cs="Arial"/>
          <w:color w:val="000000" w:themeColor="text1"/>
        </w:rPr>
        <w:t>these</w:t>
      </w:r>
      <w:r w:rsidR="00530790" w:rsidRPr="0036747C">
        <w:rPr>
          <w:rFonts w:ascii="Arial" w:hAnsi="Arial" w:cs="Arial"/>
          <w:color w:val="000000" w:themeColor="text1"/>
        </w:rPr>
        <w:t xml:space="preserve"> </w:t>
      </w:r>
      <w:r w:rsidR="000F310C" w:rsidRPr="0036747C">
        <w:rPr>
          <w:rFonts w:ascii="Arial" w:hAnsi="Arial" w:cs="Arial"/>
          <w:color w:val="000000" w:themeColor="text1"/>
        </w:rPr>
        <w:t>details</w:t>
      </w:r>
      <w:r w:rsidR="00530790" w:rsidRPr="0036747C">
        <w:rPr>
          <w:rFonts w:ascii="Arial" w:hAnsi="Arial" w:cs="Arial"/>
          <w:color w:val="000000" w:themeColor="text1"/>
        </w:rPr>
        <w:t xml:space="preserve"> for every Target.</w:t>
      </w:r>
    </w:p>
    <w:p w14:paraId="236D8353" w14:textId="1747F118" w:rsidR="00115206" w:rsidRPr="0036747C" w:rsidRDefault="00530790" w:rsidP="0036747C">
      <w:pPr>
        <w:spacing w:line="360" w:lineRule="auto"/>
        <w:rPr>
          <w:rFonts w:ascii="Arial" w:hAnsi="Arial" w:cs="Arial"/>
          <w:color w:val="000000" w:themeColor="text1"/>
        </w:rPr>
      </w:pPr>
      <w:r w:rsidRPr="0036747C">
        <w:rPr>
          <w:rFonts w:ascii="Arial" w:hAnsi="Arial" w:cs="Arial"/>
          <w:color w:val="000000" w:themeColor="text1"/>
        </w:rPr>
        <w:t xml:space="preserve">During the </w:t>
      </w:r>
      <w:r w:rsidR="000F310C" w:rsidRPr="0036747C">
        <w:rPr>
          <w:rFonts w:ascii="Arial" w:hAnsi="Arial" w:cs="Arial"/>
          <w:color w:val="000000" w:themeColor="text1"/>
        </w:rPr>
        <w:t>self-evaluation process,</w:t>
      </w:r>
      <w:r w:rsidRPr="0036747C">
        <w:rPr>
          <w:rFonts w:ascii="Arial" w:hAnsi="Arial" w:cs="Arial"/>
          <w:color w:val="000000" w:themeColor="text1"/>
        </w:rPr>
        <w:t xml:space="preserve"> the target </w:t>
      </w:r>
      <w:r w:rsidR="0081425C">
        <w:rPr>
          <w:rFonts w:ascii="Arial" w:hAnsi="Arial" w:cs="Arial"/>
          <w:color w:val="000000" w:themeColor="text1"/>
        </w:rPr>
        <w:t xml:space="preserve">is </w:t>
      </w:r>
      <w:r w:rsidRPr="0036747C">
        <w:rPr>
          <w:rFonts w:ascii="Arial" w:hAnsi="Arial" w:cs="Arial"/>
          <w:color w:val="000000" w:themeColor="text1"/>
        </w:rPr>
        <w:t xml:space="preserve">to support all children to overcome barriers to learning and boost their well-being, including those with mental health difficulties and consider what an individual child needs to be ready to learn has been informed using several policies and considerations.  </w:t>
      </w:r>
      <w:r w:rsidR="00F602FA" w:rsidRPr="0036747C">
        <w:rPr>
          <w:rFonts w:ascii="Arial" w:hAnsi="Arial" w:cs="Arial"/>
          <w:color w:val="000000" w:themeColor="text1"/>
        </w:rPr>
        <w:t>The school have used Welsh government policies</w:t>
      </w:r>
      <w:r w:rsidR="00246518" w:rsidRPr="0036747C">
        <w:rPr>
          <w:rFonts w:ascii="Arial" w:hAnsi="Arial" w:cs="Arial"/>
          <w:color w:val="000000" w:themeColor="text1"/>
        </w:rPr>
        <w:t>,</w:t>
      </w:r>
      <w:r w:rsidR="00F602FA" w:rsidRPr="0036747C">
        <w:rPr>
          <w:rFonts w:ascii="Arial" w:hAnsi="Arial" w:cs="Arial"/>
          <w:color w:val="000000" w:themeColor="text1"/>
        </w:rPr>
        <w:t xml:space="preserve"> including The Future Generations Act (2015), The Price of Pupil Poverty (1999), Education in Wales, </w:t>
      </w:r>
      <w:r w:rsidR="00CB3D6C" w:rsidRPr="0036747C">
        <w:rPr>
          <w:rFonts w:ascii="Arial" w:hAnsi="Arial" w:cs="Arial"/>
          <w:color w:val="000000" w:themeColor="text1"/>
        </w:rPr>
        <w:t xml:space="preserve">and </w:t>
      </w:r>
      <w:r w:rsidR="00F602FA" w:rsidRPr="0036747C">
        <w:rPr>
          <w:rFonts w:ascii="Arial" w:hAnsi="Arial" w:cs="Arial"/>
          <w:color w:val="000000" w:themeColor="text1"/>
        </w:rPr>
        <w:t>our national Mission action plan (207-2021)</w:t>
      </w:r>
      <w:r w:rsidR="00CB3D6C" w:rsidRPr="0036747C">
        <w:rPr>
          <w:rFonts w:ascii="Arial" w:hAnsi="Arial" w:cs="Arial"/>
          <w:color w:val="000000" w:themeColor="text1"/>
        </w:rPr>
        <w:t xml:space="preserve"> to help inform the actions that they will take to improve in this target area. An area to possibly enrich the targets and the reasons behind them may have been to research The Ace Hub Wales</w:t>
      </w:r>
      <w:r w:rsidR="00246518" w:rsidRPr="0036747C">
        <w:rPr>
          <w:rFonts w:ascii="Arial" w:hAnsi="Arial" w:cs="Arial"/>
          <w:color w:val="000000" w:themeColor="text1"/>
        </w:rPr>
        <w:t>; they</w:t>
      </w:r>
      <w:r w:rsidR="00CB3D6C" w:rsidRPr="0036747C">
        <w:rPr>
          <w:rFonts w:ascii="Arial" w:hAnsi="Arial" w:cs="Arial"/>
          <w:color w:val="000000" w:themeColor="text1"/>
        </w:rPr>
        <w:t xml:space="preserve"> were formed after public health made a ground-breaking study into Adverse childhood experiences (ACES) and how they can make lifelong impacts from childhood into </w:t>
      </w:r>
      <w:r w:rsidR="008E183E" w:rsidRPr="0036747C">
        <w:rPr>
          <w:rFonts w:ascii="Arial" w:hAnsi="Arial" w:cs="Arial"/>
          <w:color w:val="000000" w:themeColor="text1"/>
        </w:rPr>
        <w:t>adulthood.</w:t>
      </w:r>
      <w:r w:rsidR="008E183E">
        <w:rPr>
          <w:rFonts w:ascii="Arial" w:hAnsi="Arial" w:cs="Arial"/>
          <w:color w:val="000000" w:themeColor="text1"/>
        </w:rPr>
        <w:t xml:space="preserve"> (</w:t>
      </w:r>
      <w:r w:rsidR="00F84723">
        <w:rPr>
          <w:rFonts w:ascii="Arial" w:hAnsi="Arial" w:cs="Arial"/>
          <w:color w:val="000000" w:themeColor="text1"/>
        </w:rPr>
        <w:t>Ace hub wales, 2022)</w:t>
      </w:r>
    </w:p>
    <w:p w14:paraId="3302C0DD" w14:textId="74A178BA" w:rsidR="00E07F78" w:rsidRPr="0036747C" w:rsidRDefault="00E07F78" w:rsidP="0036747C">
      <w:pPr>
        <w:spacing w:line="360" w:lineRule="auto"/>
        <w:rPr>
          <w:rFonts w:ascii="Arial" w:hAnsi="Arial" w:cs="Arial"/>
          <w:color w:val="000000" w:themeColor="text1"/>
        </w:rPr>
      </w:pPr>
      <w:r w:rsidRPr="0036747C">
        <w:rPr>
          <w:rFonts w:ascii="Arial" w:hAnsi="Arial" w:cs="Arial"/>
          <w:color w:val="000000" w:themeColor="text1"/>
        </w:rPr>
        <w:t>School X gathered qualitative data</w:t>
      </w:r>
      <w:r w:rsidR="00246518" w:rsidRPr="0036747C">
        <w:rPr>
          <w:rFonts w:ascii="Arial" w:hAnsi="Arial" w:cs="Arial"/>
          <w:color w:val="000000" w:themeColor="text1"/>
        </w:rPr>
        <w:t>,</w:t>
      </w:r>
      <w:r w:rsidRPr="0036747C">
        <w:rPr>
          <w:rFonts w:ascii="Arial" w:hAnsi="Arial" w:cs="Arial"/>
          <w:color w:val="000000" w:themeColor="text1"/>
        </w:rPr>
        <w:t xml:space="preserve"> including the free school meal numbers, any children </w:t>
      </w:r>
      <w:r w:rsidR="00246518" w:rsidRPr="0036747C">
        <w:rPr>
          <w:rFonts w:ascii="Arial" w:hAnsi="Arial" w:cs="Arial"/>
          <w:color w:val="000000" w:themeColor="text1"/>
        </w:rPr>
        <w:t>identified as ALN, and children who had</w:t>
      </w:r>
      <w:r w:rsidRPr="0036747C">
        <w:rPr>
          <w:rFonts w:ascii="Arial" w:hAnsi="Arial" w:cs="Arial"/>
          <w:color w:val="000000" w:themeColor="text1"/>
        </w:rPr>
        <w:t xml:space="preserve"> difficulties in well-being since returning to school after the covid 19 pandemic. These children were identified through Thrive profiling for the younger pupils and PERMA questionnaires for the upper school. </w:t>
      </w:r>
      <w:r w:rsidR="00297B0C" w:rsidRPr="0036747C">
        <w:rPr>
          <w:rFonts w:ascii="Arial" w:hAnsi="Arial" w:cs="Arial"/>
          <w:color w:val="000000" w:themeColor="text1"/>
        </w:rPr>
        <w:t xml:space="preserve">A </w:t>
      </w:r>
      <w:r w:rsidRPr="0036747C">
        <w:rPr>
          <w:rFonts w:ascii="Arial" w:hAnsi="Arial" w:cs="Arial"/>
          <w:color w:val="000000" w:themeColor="text1"/>
        </w:rPr>
        <w:t xml:space="preserve">concern with the thrive profiling would be that this is </w:t>
      </w:r>
      <w:r w:rsidR="00246518" w:rsidRPr="0036747C">
        <w:rPr>
          <w:rFonts w:ascii="Arial" w:hAnsi="Arial" w:cs="Arial"/>
          <w:color w:val="000000" w:themeColor="text1"/>
        </w:rPr>
        <w:t>different from</w:t>
      </w:r>
      <w:r w:rsidRPr="0036747C">
        <w:rPr>
          <w:rFonts w:ascii="Arial" w:hAnsi="Arial" w:cs="Arial"/>
          <w:color w:val="000000" w:themeColor="text1"/>
        </w:rPr>
        <w:t xml:space="preserve"> the child completing this</w:t>
      </w:r>
      <w:r w:rsidR="00246518" w:rsidRPr="0036747C">
        <w:rPr>
          <w:rFonts w:ascii="Arial" w:hAnsi="Arial" w:cs="Arial"/>
          <w:color w:val="000000" w:themeColor="text1"/>
        </w:rPr>
        <w:t>; it</w:t>
      </w:r>
      <w:r w:rsidRPr="0036747C">
        <w:rPr>
          <w:rFonts w:ascii="Arial" w:hAnsi="Arial" w:cs="Arial"/>
          <w:color w:val="000000" w:themeColor="text1"/>
        </w:rPr>
        <w:t xml:space="preserve"> is </w:t>
      </w:r>
      <w:r w:rsidR="00246518" w:rsidRPr="0036747C">
        <w:rPr>
          <w:rFonts w:ascii="Arial" w:hAnsi="Arial" w:cs="Arial"/>
          <w:color w:val="000000" w:themeColor="text1"/>
        </w:rPr>
        <w:t>constructed</w:t>
      </w:r>
      <w:r w:rsidRPr="0036747C">
        <w:rPr>
          <w:rFonts w:ascii="Arial" w:hAnsi="Arial" w:cs="Arial"/>
          <w:color w:val="000000" w:themeColor="text1"/>
        </w:rPr>
        <w:t xml:space="preserve"> based on what behaviours the thrive practitioner sees with that pupil. The difficulty with this is</w:t>
      </w:r>
      <w:r w:rsidR="002A52D5" w:rsidRPr="0036747C">
        <w:rPr>
          <w:rFonts w:ascii="Arial" w:hAnsi="Arial" w:cs="Arial"/>
          <w:color w:val="000000" w:themeColor="text1"/>
        </w:rPr>
        <w:t>, for example,</w:t>
      </w:r>
      <w:r w:rsidRPr="0036747C">
        <w:rPr>
          <w:rFonts w:ascii="Arial" w:hAnsi="Arial" w:cs="Arial"/>
          <w:color w:val="000000" w:themeColor="text1"/>
        </w:rPr>
        <w:t xml:space="preserve"> if you have a child </w:t>
      </w:r>
      <w:r w:rsidR="00246518" w:rsidRPr="0036747C">
        <w:rPr>
          <w:rFonts w:ascii="Arial" w:hAnsi="Arial" w:cs="Arial"/>
          <w:color w:val="000000" w:themeColor="text1"/>
        </w:rPr>
        <w:t>with</w:t>
      </w:r>
      <w:r w:rsidRPr="0036747C">
        <w:rPr>
          <w:rFonts w:ascii="Arial" w:hAnsi="Arial" w:cs="Arial"/>
          <w:color w:val="000000" w:themeColor="text1"/>
        </w:rPr>
        <w:t xml:space="preserve"> unidentified </w:t>
      </w:r>
      <w:r w:rsidR="008E183E">
        <w:rPr>
          <w:rFonts w:ascii="Arial" w:hAnsi="Arial" w:cs="Arial"/>
          <w:color w:val="000000" w:themeColor="text1"/>
        </w:rPr>
        <w:t>additional learning needs</w:t>
      </w:r>
      <w:r w:rsidR="00246518" w:rsidRPr="0036747C">
        <w:rPr>
          <w:rFonts w:ascii="Arial" w:hAnsi="Arial" w:cs="Arial"/>
          <w:color w:val="000000" w:themeColor="text1"/>
        </w:rPr>
        <w:t>,</w:t>
      </w:r>
      <w:r w:rsidR="004B1E91" w:rsidRPr="0036747C">
        <w:rPr>
          <w:rFonts w:ascii="Arial" w:hAnsi="Arial" w:cs="Arial"/>
          <w:color w:val="000000" w:themeColor="text1"/>
        </w:rPr>
        <w:t xml:space="preserve"> they could be masking their </w:t>
      </w:r>
      <w:r w:rsidR="00246518" w:rsidRPr="0036747C">
        <w:rPr>
          <w:rFonts w:ascii="Arial" w:hAnsi="Arial" w:cs="Arial"/>
          <w:color w:val="000000" w:themeColor="text1"/>
        </w:rPr>
        <w:t>actual</w:t>
      </w:r>
      <w:r w:rsidR="004B1E91" w:rsidRPr="0036747C">
        <w:rPr>
          <w:rFonts w:ascii="Arial" w:hAnsi="Arial" w:cs="Arial"/>
          <w:color w:val="000000" w:themeColor="text1"/>
        </w:rPr>
        <w:t xml:space="preserve"> behaviours and</w:t>
      </w:r>
      <w:r w:rsidR="00246518" w:rsidRPr="0036747C">
        <w:rPr>
          <w:rFonts w:ascii="Arial" w:hAnsi="Arial" w:cs="Arial"/>
          <w:color w:val="000000" w:themeColor="text1"/>
        </w:rPr>
        <w:t>,</w:t>
      </w:r>
      <w:r w:rsidR="004B1E91" w:rsidRPr="0036747C">
        <w:rPr>
          <w:rFonts w:ascii="Arial" w:hAnsi="Arial" w:cs="Arial"/>
          <w:color w:val="000000" w:themeColor="text1"/>
        </w:rPr>
        <w:t xml:space="preserve"> therefore</w:t>
      </w:r>
      <w:r w:rsidR="00246518" w:rsidRPr="0036747C">
        <w:rPr>
          <w:rFonts w:ascii="Arial" w:hAnsi="Arial" w:cs="Arial"/>
          <w:color w:val="000000" w:themeColor="text1"/>
        </w:rPr>
        <w:t>,</w:t>
      </w:r>
      <w:r w:rsidR="004B1E91" w:rsidRPr="0036747C">
        <w:rPr>
          <w:rFonts w:ascii="Arial" w:hAnsi="Arial" w:cs="Arial"/>
          <w:color w:val="000000" w:themeColor="text1"/>
        </w:rPr>
        <w:t xml:space="preserve"> may be missed for </w:t>
      </w:r>
      <w:r w:rsidR="00246518" w:rsidRPr="0036747C">
        <w:rPr>
          <w:rFonts w:ascii="Arial" w:hAnsi="Arial" w:cs="Arial"/>
          <w:color w:val="000000" w:themeColor="text1"/>
        </w:rPr>
        <w:t xml:space="preserve">the </w:t>
      </w:r>
      <w:r w:rsidR="004B1E91" w:rsidRPr="0036747C">
        <w:rPr>
          <w:rFonts w:ascii="Arial" w:hAnsi="Arial" w:cs="Arial"/>
          <w:color w:val="000000" w:themeColor="text1"/>
        </w:rPr>
        <w:t xml:space="preserve">help they need. </w:t>
      </w:r>
      <w:r w:rsidR="008E183E" w:rsidRPr="008E183E">
        <w:rPr>
          <w:rFonts w:ascii="Arial" w:hAnsi="Arial" w:cs="Arial"/>
          <w:color w:val="000000" w:themeColor="text1"/>
        </w:rPr>
        <w:t xml:space="preserve">Masking, also known </w:t>
      </w:r>
      <w:r w:rsidR="008E183E">
        <w:rPr>
          <w:rFonts w:ascii="Arial" w:hAnsi="Arial" w:cs="Arial"/>
          <w:color w:val="000000" w:themeColor="text1"/>
        </w:rPr>
        <w:t>as</w:t>
      </w:r>
      <w:r w:rsidR="008E183E" w:rsidRPr="008E183E">
        <w:rPr>
          <w:rFonts w:ascii="Arial" w:hAnsi="Arial" w:cs="Arial"/>
          <w:color w:val="000000" w:themeColor="text1"/>
        </w:rPr>
        <w:t xml:space="preserve"> social camouflaging,' is the experience of adapting</w:t>
      </w:r>
      <w:r w:rsidR="008E183E">
        <w:rPr>
          <w:rFonts w:ascii="Arial" w:hAnsi="Arial" w:cs="Arial"/>
          <w:color w:val="000000" w:themeColor="text1"/>
        </w:rPr>
        <w:t xml:space="preserve"> </w:t>
      </w:r>
      <w:r w:rsidR="004C61FD">
        <w:rPr>
          <w:rFonts w:ascii="Arial" w:hAnsi="Arial" w:cs="Arial"/>
          <w:color w:val="000000" w:themeColor="text1"/>
        </w:rPr>
        <w:t xml:space="preserve">what </w:t>
      </w:r>
      <w:r w:rsidR="008E183E">
        <w:rPr>
          <w:rFonts w:ascii="Arial" w:hAnsi="Arial" w:cs="Arial"/>
          <w:color w:val="000000" w:themeColor="text1"/>
        </w:rPr>
        <w:t xml:space="preserve">Chapman </w:t>
      </w:r>
      <w:r w:rsidR="004C61FD">
        <w:rPr>
          <w:rFonts w:ascii="Arial" w:hAnsi="Arial" w:cs="Arial"/>
          <w:color w:val="000000" w:themeColor="text1"/>
        </w:rPr>
        <w:t>et al.</w:t>
      </w:r>
      <w:r w:rsidR="008E183E">
        <w:rPr>
          <w:rFonts w:ascii="Arial" w:hAnsi="Arial" w:cs="Arial"/>
          <w:color w:val="000000" w:themeColor="text1"/>
        </w:rPr>
        <w:t xml:space="preserve"> (2022) explain</w:t>
      </w:r>
      <w:r w:rsidR="008E183E" w:rsidRPr="008E183E">
        <w:rPr>
          <w:rFonts w:ascii="Arial" w:hAnsi="Arial" w:cs="Arial"/>
          <w:color w:val="000000" w:themeColor="text1"/>
        </w:rPr>
        <w:t xml:space="preserve"> </w:t>
      </w:r>
      <w:r w:rsidR="004C61FD">
        <w:rPr>
          <w:rFonts w:ascii="Arial" w:hAnsi="Arial" w:cs="Arial"/>
          <w:color w:val="000000" w:themeColor="text1"/>
        </w:rPr>
        <w:t>to</w:t>
      </w:r>
      <w:r w:rsidR="008E183E" w:rsidRPr="008E183E">
        <w:rPr>
          <w:rFonts w:ascii="Arial" w:hAnsi="Arial" w:cs="Arial"/>
          <w:color w:val="000000" w:themeColor="text1"/>
        </w:rPr>
        <w:t xml:space="preserve"> fit in with the perceptions of others, particularly in the context of hiding or adjusting traits </w:t>
      </w:r>
      <w:r w:rsidR="004C61FD">
        <w:rPr>
          <w:rFonts w:ascii="Arial" w:hAnsi="Arial" w:cs="Arial"/>
          <w:color w:val="000000" w:themeColor="text1"/>
        </w:rPr>
        <w:t>to</w:t>
      </w:r>
      <w:r w:rsidR="008E183E" w:rsidRPr="008E183E">
        <w:rPr>
          <w:rFonts w:ascii="Arial" w:hAnsi="Arial" w:cs="Arial"/>
          <w:color w:val="000000" w:themeColor="text1"/>
        </w:rPr>
        <w:t xml:space="preserve"> present as neurotypical.</w:t>
      </w:r>
      <w:r w:rsidR="008E183E" w:rsidRPr="008E183E">
        <w:rPr>
          <w:rFonts w:ascii="Arial" w:hAnsi="Arial" w:cs="Arial"/>
          <w:color w:val="000000" w:themeColor="text1"/>
        </w:rPr>
        <w:t xml:space="preserve"> </w:t>
      </w:r>
      <w:r w:rsidR="002A52D5" w:rsidRPr="0036747C">
        <w:rPr>
          <w:rFonts w:ascii="Arial" w:hAnsi="Arial" w:cs="Arial"/>
          <w:color w:val="000000" w:themeColor="text1"/>
        </w:rPr>
        <w:t>Perhaps, seeking more of a pupil’s voice and extending</w:t>
      </w:r>
      <w:r w:rsidR="0018770E" w:rsidRPr="0036747C">
        <w:rPr>
          <w:rFonts w:ascii="Arial" w:hAnsi="Arial" w:cs="Arial"/>
          <w:color w:val="000000" w:themeColor="text1"/>
        </w:rPr>
        <w:t xml:space="preserve"> questionnaires t</w:t>
      </w:r>
      <w:r w:rsidR="002A52D5" w:rsidRPr="0036747C">
        <w:rPr>
          <w:rFonts w:ascii="Arial" w:hAnsi="Arial" w:cs="Arial"/>
          <w:color w:val="000000" w:themeColor="text1"/>
        </w:rPr>
        <w:t xml:space="preserve">o parents may give a more accurate picture </w:t>
      </w:r>
      <w:r w:rsidR="0018770E" w:rsidRPr="0036747C">
        <w:rPr>
          <w:rFonts w:ascii="Arial" w:hAnsi="Arial" w:cs="Arial"/>
          <w:color w:val="000000" w:themeColor="text1"/>
        </w:rPr>
        <w:t>of</w:t>
      </w:r>
      <w:r w:rsidR="002A52D5" w:rsidRPr="0036747C">
        <w:rPr>
          <w:rFonts w:ascii="Arial" w:hAnsi="Arial" w:cs="Arial"/>
          <w:color w:val="000000" w:themeColor="text1"/>
        </w:rPr>
        <w:t xml:space="preserve"> the </w:t>
      </w:r>
      <w:r w:rsidR="0018770E" w:rsidRPr="0036747C">
        <w:rPr>
          <w:rFonts w:ascii="Arial" w:hAnsi="Arial" w:cs="Arial"/>
          <w:color w:val="000000" w:themeColor="text1"/>
        </w:rPr>
        <w:t>pupil’s</w:t>
      </w:r>
      <w:r w:rsidR="002A52D5" w:rsidRPr="0036747C">
        <w:rPr>
          <w:rFonts w:ascii="Arial" w:hAnsi="Arial" w:cs="Arial"/>
          <w:color w:val="000000" w:themeColor="text1"/>
        </w:rPr>
        <w:t xml:space="preserve"> well-being. </w:t>
      </w:r>
    </w:p>
    <w:p w14:paraId="15B44719" w14:textId="7D6B557A" w:rsidR="004B1E91" w:rsidRPr="0036747C" w:rsidRDefault="004B1E91" w:rsidP="0036747C">
      <w:pPr>
        <w:spacing w:line="360" w:lineRule="auto"/>
        <w:rPr>
          <w:rFonts w:ascii="Arial" w:hAnsi="Arial" w:cs="Arial"/>
          <w:color w:val="000000" w:themeColor="text1"/>
        </w:rPr>
      </w:pPr>
      <w:r w:rsidRPr="0036747C">
        <w:rPr>
          <w:rFonts w:ascii="Arial" w:hAnsi="Arial" w:cs="Arial"/>
          <w:color w:val="000000" w:themeColor="text1"/>
        </w:rPr>
        <w:t xml:space="preserve">School X has </w:t>
      </w:r>
      <w:r w:rsidR="00246518" w:rsidRPr="0036747C">
        <w:rPr>
          <w:rFonts w:ascii="Arial" w:hAnsi="Arial" w:cs="Arial"/>
          <w:color w:val="000000" w:themeColor="text1"/>
        </w:rPr>
        <w:t>many strategies and is funded heavily by the pupil deprivation grant (PDG) due to its catchment area</w:t>
      </w:r>
      <w:r w:rsidRPr="0036747C">
        <w:rPr>
          <w:rFonts w:ascii="Arial" w:hAnsi="Arial" w:cs="Arial"/>
          <w:color w:val="000000" w:themeColor="text1"/>
        </w:rPr>
        <w:t>. Through this funding, the school have been able to have one staff member to be trained as a trauma-informed school practitioner, and the whole school have had a day’s training on being a trauma-informed school. The PDG funding has also enabled four staff to have</w:t>
      </w:r>
      <w:r w:rsidR="00246518" w:rsidRPr="0036747C">
        <w:rPr>
          <w:rFonts w:ascii="Arial" w:hAnsi="Arial" w:cs="Arial"/>
          <w:color w:val="000000" w:themeColor="text1"/>
        </w:rPr>
        <w:t xml:space="preserve"> to</w:t>
      </w:r>
      <w:r w:rsidRPr="0036747C">
        <w:rPr>
          <w:rFonts w:ascii="Arial" w:hAnsi="Arial" w:cs="Arial"/>
          <w:color w:val="000000" w:themeColor="text1"/>
        </w:rPr>
        <w:t xml:space="preserve"> thrive training, </w:t>
      </w:r>
      <w:r w:rsidR="000A2896" w:rsidRPr="0036747C">
        <w:rPr>
          <w:rFonts w:ascii="Arial" w:hAnsi="Arial" w:cs="Arial"/>
          <w:color w:val="000000" w:themeColor="text1"/>
        </w:rPr>
        <w:t xml:space="preserve">and where pupils are identified as having reached the </w:t>
      </w:r>
      <w:r w:rsidR="000A2896" w:rsidRPr="0036747C">
        <w:rPr>
          <w:rFonts w:ascii="Arial" w:hAnsi="Arial" w:cs="Arial"/>
          <w:color w:val="000000" w:themeColor="text1"/>
        </w:rPr>
        <w:lastRenderedPageBreak/>
        <w:t xml:space="preserve">criteria for thrive sessions, they can attend </w:t>
      </w:r>
      <w:r w:rsidR="00246518" w:rsidRPr="0036747C">
        <w:rPr>
          <w:rFonts w:ascii="Arial" w:hAnsi="Arial" w:cs="Arial"/>
          <w:color w:val="000000" w:themeColor="text1"/>
        </w:rPr>
        <w:t>an</w:t>
      </w:r>
      <w:r w:rsidR="000A2896" w:rsidRPr="0036747C">
        <w:rPr>
          <w:rFonts w:ascii="Arial" w:hAnsi="Arial" w:cs="Arial"/>
          <w:color w:val="000000" w:themeColor="text1"/>
        </w:rPr>
        <w:t xml:space="preserve"> one2one session. As with any school resources, ff sickness and room availability can all have a negative impact on these services. </w:t>
      </w:r>
      <w:r w:rsidR="000A2896" w:rsidRPr="00EB5BB9">
        <w:rPr>
          <w:rFonts w:ascii="Arial" w:hAnsi="Arial" w:cs="Arial"/>
          <w:color w:val="000000" w:themeColor="text1"/>
        </w:rPr>
        <w:t>Erasmus and Jones (2019)</w:t>
      </w:r>
      <w:r w:rsidR="000A2896" w:rsidRPr="0036747C">
        <w:rPr>
          <w:rFonts w:ascii="Arial" w:hAnsi="Arial" w:cs="Arial"/>
          <w:color w:val="000000" w:themeColor="text1"/>
        </w:rPr>
        <w:t xml:space="preserve"> aptly remark that one of the errors a school can make is to appoint an adult well-being mentor who also serves as an additional </w:t>
      </w:r>
      <w:proofErr w:type="gramStart"/>
      <w:r w:rsidR="00BE56FF" w:rsidRPr="0036747C">
        <w:rPr>
          <w:rFonts w:ascii="Arial" w:hAnsi="Arial" w:cs="Arial"/>
          <w:color w:val="000000" w:themeColor="text1"/>
        </w:rPr>
        <w:t>needs</w:t>
      </w:r>
      <w:proofErr w:type="gramEnd"/>
      <w:r w:rsidR="000A2896" w:rsidRPr="0036747C">
        <w:rPr>
          <w:rFonts w:ascii="Arial" w:hAnsi="Arial" w:cs="Arial"/>
          <w:color w:val="000000" w:themeColor="text1"/>
        </w:rPr>
        <w:t xml:space="preserve"> </w:t>
      </w:r>
      <w:r w:rsidR="00246518" w:rsidRPr="0036747C">
        <w:rPr>
          <w:rFonts w:ascii="Arial" w:hAnsi="Arial" w:cs="Arial"/>
          <w:color w:val="000000" w:themeColor="text1"/>
        </w:rPr>
        <w:t>coordinator, pastoral</w:t>
      </w:r>
      <w:r w:rsidR="000A2896" w:rsidRPr="0036747C">
        <w:rPr>
          <w:rFonts w:ascii="Arial" w:hAnsi="Arial" w:cs="Arial"/>
          <w:color w:val="000000" w:themeColor="text1"/>
        </w:rPr>
        <w:t xml:space="preserve"> manager, or teach</w:t>
      </w:r>
      <w:r w:rsidR="00246518" w:rsidRPr="0036747C">
        <w:rPr>
          <w:rFonts w:ascii="Arial" w:hAnsi="Arial" w:cs="Arial"/>
          <w:color w:val="000000" w:themeColor="text1"/>
        </w:rPr>
        <w:t xml:space="preserve">er or teaching </w:t>
      </w:r>
      <w:r w:rsidR="000A2896" w:rsidRPr="0036747C">
        <w:rPr>
          <w:rFonts w:ascii="Arial" w:hAnsi="Arial" w:cs="Arial"/>
          <w:color w:val="000000" w:themeColor="text1"/>
        </w:rPr>
        <w:t>assistant.  We must separate additional needs, pastoral behaviour support, and mental health support. Inform students that while learning and mental health needs are frequently linked, they are fundamentally different. Different spaces and staff should be assigned.</w:t>
      </w:r>
      <w:r w:rsidR="00246518" w:rsidRPr="0036747C">
        <w:rPr>
          <w:rFonts w:ascii="Arial" w:hAnsi="Arial" w:cs="Arial"/>
          <w:color w:val="000000" w:themeColor="text1"/>
        </w:rPr>
        <w:t xml:space="preserve"> </w:t>
      </w:r>
    </w:p>
    <w:p w14:paraId="66E6ABB1" w14:textId="46712FDF" w:rsidR="00BE56FF" w:rsidRPr="0036747C" w:rsidRDefault="00BE56FF" w:rsidP="0036747C">
      <w:pPr>
        <w:spacing w:line="360" w:lineRule="auto"/>
        <w:rPr>
          <w:rFonts w:ascii="Arial" w:hAnsi="Arial" w:cs="Arial"/>
          <w:color w:val="000000" w:themeColor="text1"/>
        </w:rPr>
      </w:pPr>
      <w:r w:rsidRPr="0036747C">
        <w:rPr>
          <w:rFonts w:ascii="Arial" w:hAnsi="Arial" w:cs="Arial"/>
          <w:color w:val="000000" w:themeColor="text1"/>
        </w:rPr>
        <w:t xml:space="preserve">The </w:t>
      </w:r>
      <w:r w:rsidR="004B6941" w:rsidRPr="0036747C">
        <w:rPr>
          <w:rFonts w:ascii="Arial" w:hAnsi="Arial" w:cs="Arial"/>
          <w:color w:val="000000" w:themeColor="text1"/>
        </w:rPr>
        <w:t>impact</w:t>
      </w:r>
      <w:r w:rsidRPr="0036747C">
        <w:rPr>
          <w:rFonts w:ascii="Arial" w:hAnsi="Arial" w:cs="Arial"/>
          <w:color w:val="000000" w:themeColor="text1"/>
        </w:rPr>
        <w:t xml:space="preserve"> of school development planning in Wales is measured using </w:t>
      </w:r>
      <w:r w:rsidR="00AE4135" w:rsidRPr="0036747C">
        <w:rPr>
          <w:rFonts w:ascii="Arial" w:hAnsi="Arial" w:cs="Arial"/>
          <w:color w:val="000000" w:themeColor="text1"/>
        </w:rPr>
        <w:t>various</w:t>
      </w:r>
      <w:r w:rsidRPr="0036747C">
        <w:rPr>
          <w:rFonts w:ascii="Arial" w:hAnsi="Arial" w:cs="Arial"/>
          <w:color w:val="000000" w:themeColor="text1"/>
        </w:rPr>
        <w:t xml:space="preserve"> methods, including ongoing evaluation of progress towards the plan's goals, monitoring of student achievements and feedback from stakeholders such as teachers, parents, and the community. </w:t>
      </w:r>
      <w:r w:rsidR="004B6941" w:rsidRPr="0036747C">
        <w:rPr>
          <w:rFonts w:ascii="Arial" w:hAnsi="Arial" w:cs="Arial"/>
          <w:color w:val="000000" w:themeColor="text1"/>
        </w:rPr>
        <w:t>School X has detailed some of the impacts of the process they have taken so far</w:t>
      </w:r>
      <w:r w:rsidR="00AE4135" w:rsidRPr="0036747C">
        <w:rPr>
          <w:rFonts w:ascii="Arial" w:hAnsi="Arial" w:cs="Arial"/>
          <w:color w:val="000000" w:themeColor="text1"/>
        </w:rPr>
        <w:t>: fewer</w:t>
      </w:r>
      <w:r w:rsidR="004B6941" w:rsidRPr="0036747C">
        <w:rPr>
          <w:rFonts w:ascii="Arial" w:hAnsi="Arial" w:cs="Arial"/>
          <w:color w:val="000000" w:themeColor="text1"/>
        </w:rPr>
        <w:t xml:space="preserve"> exclusions and better scores from the pupil’s PERMA questionnaires. Another way to measure the </w:t>
      </w:r>
      <w:r w:rsidR="00AE4135" w:rsidRPr="0036747C">
        <w:rPr>
          <w:rFonts w:ascii="Arial" w:hAnsi="Arial" w:cs="Arial"/>
          <w:color w:val="000000" w:themeColor="text1"/>
        </w:rPr>
        <w:t>effect</w:t>
      </w:r>
      <w:r w:rsidR="004B6941" w:rsidRPr="0036747C">
        <w:rPr>
          <w:rFonts w:ascii="Arial" w:hAnsi="Arial" w:cs="Arial"/>
          <w:color w:val="000000" w:themeColor="text1"/>
        </w:rPr>
        <w:t xml:space="preserve"> is from e</w:t>
      </w:r>
      <w:r w:rsidRPr="0036747C">
        <w:rPr>
          <w:rFonts w:ascii="Arial" w:hAnsi="Arial" w:cs="Arial"/>
          <w:color w:val="000000" w:themeColor="text1"/>
        </w:rPr>
        <w:t xml:space="preserve">xternal evaluations, such as inspections by Estyn can also be used to assess the impact. Furthermore, schools are encouraged to engage in self-reflection and </w:t>
      </w:r>
      <w:r w:rsidR="00AE4135" w:rsidRPr="0036747C">
        <w:rPr>
          <w:rFonts w:ascii="Arial" w:hAnsi="Arial" w:cs="Arial"/>
          <w:color w:val="000000" w:themeColor="text1"/>
        </w:rPr>
        <w:t>assessment</w:t>
      </w:r>
      <w:r w:rsidRPr="0036747C">
        <w:rPr>
          <w:rFonts w:ascii="Arial" w:hAnsi="Arial" w:cs="Arial"/>
          <w:color w:val="000000" w:themeColor="text1"/>
        </w:rPr>
        <w:t xml:space="preserve"> </w:t>
      </w:r>
      <w:r w:rsidR="00AE4135" w:rsidRPr="0036747C">
        <w:rPr>
          <w:rFonts w:ascii="Arial" w:hAnsi="Arial" w:cs="Arial"/>
          <w:color w:val="000000" w:themeColor="text1"/>
        </w:rPr>
        <w:t>to improve their continuous</w:t>
      </w:r>
      <w:r w:rsidRPr="0036747C">
        <w:rPr>
          <w:rFonts w:ascii="Arial" w:hAnsi="Arial" w:cs="Arial"/>
          <w:color w:val="000000" w:themeColor="text1"/>
        </w:rPr>
        <w:t xml:space="preserve"> practises and </w:t>
      </w:r>
      <w:r w:rsidR="00AE4135" w:rsidRPr="0036747C">
        <w:rPr>
          <w:rFonts w:ascii="Arial" w:hAnsi="Arial" w:cs="Arial"/>
          <w:color w:val="000000" w:themeColor="text1"/>
        </w:rPr>
        <w:t>evaluate</w:t>
      </w:r>
      <w:r w:rsidRPr="0036747C">
        <w:rPr>
          <w:rFonts w:ascii="Arial" w:hAnsi="Arial" w:cs="Arial"/>
          <w:color w:val="000000" w:themeColor="text1"/>
        </w:rPr>
        <w:t xml:space="preserve"> the efficacy of their development planning. Finally, the progress of school development planning is determined by the degree to which it increases students' learning experiences and outcomes while contributing to the general improvement of the Welsh education system.</w:t>
      </w:r>
    </w:p>
    <w:p w14:paraId="45308EB3" w14:textId="37DD777D" w:rsidR="004B0D5C" w:rsidRPr="0036747C" w:rsidRDefault="00C514AB" w:rsidP="0036747C">
      <w:pPr>
        <w:spacing w:line="360" w:lineRule="auto"/>
        <w:rPr>
          <w:rFonts w:ascii="Arial" w:hAnsi="Arial" w:cs="Arial"/>
          <w:b/>
          <w:bCs/>
          <w:color w:val="000000" w:themeColor="text1"/>
          <w:sz w:val="28"/>
          <w:szCs w:val="28"/>
          <w:u w:val="single"/>
        </w:rPr>
      </w:pPr>
      <w:r w:rsidRPr="0036747C">
        <w:rPr>
          <w:rFonts w:ascii="Arial" w:hAnsi="Arial" w:cs="Arial"/>
          <w:b/>
          <w:bCs/>
          <w:color w:val="000000" w:themeColor="text1"/>
          <w:sz w:val="28"/>
          <w:szCs w:val="28"/>
          <w:u w:val="single"/>
        </w:rPr>
        <w:t xml:space="preserve">Conclusion </w:t>
      </w:r>
    </w:p>
    <w:p w14:paraId="038FB76D" w14:textId="696C8481" w:rsidR="00570C48" w:rsidRDefault="00A30A7E" w:rsidP="0036747C">
      <w:pPr>
        <w:spacing w:line="360" w:lineRule="auto"/>
        <w:rPr>
          <w:rFonts w:ascii="Arial" w:hAnsi="Arial" w:cs="Arial"/>
          <w:color w:val="000000" w:themeColor="text1"/>
        </w:rPr>
      </w:pPr>
      <w:r w:rsidRPr="0036747C">
        <w:rPr>
          <w:rFonts w:ascii="Arial" w:hAnsi="Arial" w:cs="Arial"/>
          <w:color w:val="000000" w:themeColor="text1"/>
        </w:rPr>
        <w:t>It makes sense to conclude</w:t>
      </w:r>
      <w:r w:rsidR="007903E5">
        <w:rPr>
          <w:rFonts w:ascii="Arial" w:hAnsi="Arial" w:cs="Arial"/>
          <w:color w:val="000000" w:themeColor="text1"/>
        </w:rPr>
        <w:t xml:space="preserve"> following on from </w:t>
      </w:r>
      <w:r w:rsidR="007903E5" w:rsidRPr="007903E5">
        <w:rPr>
          <w:rFonts w:ascii="Arial" w:hAnsi="Arial" w:cs="Arial"/>
          <w:color w:val="000000" w:themeColor="text1"/>
        </w:rPr>
        <w:t xml:space="preserve">(Lagerweij &amp; Voogt, 1990) </w:t>
      </w:r>
      <w:r w:rsidRPr="007903E5">
        <w:rPr>
          <w:rFonts w:ascii="Arial" w:hAnsi="Arial" w:cs="Arial"/>
          <w:color w:val="000000" w:themeColor="text1"/>
        </w:rPr>
        <w:t>that</w:t>
      </w:r>
      <w:r w:rsidRPr="0036747C">
        <w:rPr>
          <w:rFonts w:ascii="Arial" w:hAnsi="Arial" w:cs="Arial"/>
          <w:color w:val="000000" w:themeColor="text1"/>
        </w:rPr>
        <w:t xml:space="preserve"> s</w:t>
      </w:r>
      <w:r w:rsidR="00C32BA8" w:rsidRPr="0036747C">
        <w:rPr>
          <w:rFonts w:ascii="Arial" w:hAnsi="Arial" w:cs="Arial"/>
          <w:color w:val="000000" w:themeColor="text1"/>
        </w:rPr>
        <w:t xml:space="preserve">chool development plans that the process is indeed </w:t>
      </w:r>
      <w:r w:rsidR="00A41C0A" w:rsidRPr="0036747C">
        <w:rPr>
          <w:rFonts w:ascii="Arial" w:hAnsi="Arial" w:cs="Arial"/>
          <w:color w:val="000000" w:themeColor="text1"/>
        </w:rPr>
        <w:t>complex</w:t>
      </w:r>
      <w:r w:rsidR="00C32BA8" w:rsidRPr="0036747C">
        <w:rPr>
          <w:rFonts w:ascii="Arial" w:hAnsi="Arial" w:cs="Arial"/>
          <w:color w:val="000000" w:themeColor="text1"/>
        </w:rPr>
        <w:t xml:space="preserve">. For a plan to </w:t>
      </w:r>
      <w:r w:rsidR="00A41C0A" w:rsidRPr="0036747C">
        <w:rPr>
          <w:rFonts w:ascii="Arial" w:hAnsi="Arial" w:cs="Arial"/>
          <w:color w:val="000000" w:themeColor="text1"/>
        </w:rPr>
        <w:t xml:space="preserve">succeed, research indicates that all stakeholders </w:t>
      </w:r>
      <w:r w:rsidR="00AE4135" w:rsidRPr="0036747C">
        <w:rPr>
          <w:rFonts w:ascii="Arial" w:hAnsi="Arial" w:cs="Arial"/>
          <w:color w:val="000000" w:themeColor="text1"/>
        </w:rPr>
        <w:t>must</w:t>
      </w:r>
      <w:r w:rsidR="00A41C0A" w:rsidRPr="0036747C">
        <w:rPr>
          <w:rFonts w:ascii="Arial" w:hAnsi="Arial" w:cs="Arial"/>
          <w:color w:val="000000" w:themeColor="text1"/>
        </w:rPr>
        <w:t xml:space="preserve"> be involved</w:t>
      </w:r>
      <w:r w:rsidR="004C61FD">
        <w:rPr>
          <w:rFonts w:ascii="Arial" w:hAnsi="Arial" w:cs="Arial"/>
          <w:color w:val="000000" w:themeColor="text1"/>
        </w:rPr>
        <w:t>; as</w:t>
      </w:r>
      <w:r w:rsidR="00A41C0A" w:rsidRPr="0036747C">
        <w:rPr>
          <w:rFonts w:ascii="Arial" w:hAnsi="Arial" w:cs="Arial"/>
          <w:color w:val="000000" w:themeColor="text1"/>
        </w:rPr>
        <w:t xml:space="preserve"> </w:t>
      </w:r>
      <w:r w:rsidR="00A41C0A" w:rsidRPr="00EB5BB9">
        <w:rPr>
          <w:rFonts w:ascii="Arial" w:hAnsi="Arial" w:cs="Arial"/>
          <w:color w:val="000000" w:themeColor="text1"/>
        </w:rPr>
        <w:t>Davies (2006)</w:t>
      </w:r>
      <w:r w:rsidR="00A41C0A" w:rsidRPr="0036747C">
        <w:rPr>
          <w:rFonts w:ascii="Arial" w:hAnsi="Arial" w:cs="Arial"/>
          <w:color w:val="000000" w:themeColor="text1"/>
        </w:rPr>
        <w:t xml:space="preserve"> stated</w:t>
      </w:r>
      <w:r w:rsidR="004C61FD">
        <w:rPr>
          <w:rFonts w:ascii="Arial" w:hAnsi="Arial" w:cs="Arial"/>
          <w:color w:val="000000" w:themeColor="text1"/>
        </w:rPr>
        <w:t>,</w:t>
      </w:r>
      <w:r w:rsidR="00F84723" w:rsidRPr="0036747C">
        <w:rPr>
          <w:rFonts w:ascii="Arial" w:hAnsi="Arial" w:cs="Arial"/>
          <w:color w:val="000000" w:themeColor="text1"/>
        </w:rPr>
        <w:t xml:space="preserve"> </w:t>
      </w:r>
      <w:r w:rsidR="00F84723" w:rsidRPr="0036747C">
        <w:rPr>
          <w:rFonts w:ascii="Arial" w:hAnsi="Arial" w:cs="Arial"/>
          <w:color w:val="000000" w:themeColor="text1"/>
        </w:rPr>
        <w:t>by</w:t>
      </w:r>
      <w:r w:rsidR="00F84723" w:rsidRPr="0036747C">
        <w:rPr>
          <w:rFonts w:ascii="Arial" w:hAnsi="Arial" w:cs="Arial"/>
          <w:color w:val="000000" w:themeColor="text1"/>
        </w:rPr>
        <w:t xml:space="preserve"> not working </w:t>
      </w:r>
      <w:r w:rsidR="00F84723" w:rsidRPr="0036747C">
        <w:rPr>
          <w:rFonts w:ascii="Arial" w:hAnsi="Arial" w:cs="Arial"/>
          <w:color w:val="000000" w:themeColor="text1"/>
        </w:rPr>
        <w:t>Collaboratory</w:t>
      </w:r>
      <w:r w:rsidR="00F84723" w:rsidRPr="0036747C">
        <w:rPr>
          <w:rFonts w:ascii="Arial" w:hAnsi="Arial" w:cs="Arial"/>
          <w:color w:val="000000" w:themeColor="text1"/>
        </w:rPr>
        <w:t xml:space="preserve"> within the school and with wider stakeholders, there may be limitations in how well the school will improve</w:t>
      </w:r>
      <w:r w:rsidR="001E6977" w:rsidRPr="0036747C">
        <w:rPr>
          <w:rFonts w:ascii="Arial" w:hAnsi="Arial" w:cs="Arial"/>
          <w:color w:val="000000" w:themeColor="text1"/>
        </w:rPr>
        <w:t xml:space="preserve">. </w:t>
      </w:r>
      <w:r w:rsidR="0079142E">
        <w:rPr>
          <w:rFonts w:ascii="Arial" w:hAnsi="Arial" w:cs="Arial"/>
          <w:color w:val="000000" w:themeColor="text1"/>
        </w:rPr>
        <w:t>Returning to the view by Harris (2002)</w:t>
      </w:r>
      <w:r w:rsidR="004C61FD">
        <w:rPr>
          <w:rFonts w:ascii="Arial" w:hAnsi="Arial" w:cs="Arial"/>
          <w:color w:val="000000" w:themeColor="text1"/>
        </w:rPr>
        <w:t>,</w:t>
      </w:r>
      <w:r w:rsidR="0079142E">
        <w:rPr>
          <w:rFonts w:ascii="Arial" w:hAnsi="Arial" w:cs="Arial"/>
          <w:color w:val="000000" w:themeColor="text1"/>
        </w:rPr>
        <w:t xml:space="preserve"> who stated that school improvement should focus on the quality of teaching and learning to </w:t>
      </w:r>
      <w:r w:rsidR="00F84723" w:rsidRPr="00F84723">
        <w:rPr>
          <w:rFonts w:ascii="Arial" w:hAnsi="Arial" w:cs="Arial"/>
          <w:color w:val="000000" w:themeColor="text1"/>
        </w:rPr>
        <w:t>improve</w:t>
      </w:r>
      <w:r w:rsidR="0079142E">
        <w:rPr>
          <w:rFonts w:ascii="Arial" w:hAnsi="Arial" w:cs="Arial"/>
          <w:color w:val="000000" w:themeColor="text1"/>
        </w:rPr>
        <w:t xml:space="preserve"> schools</w:t>
      </w:r>
      <w:r w:rsidR="004C61FD">
        <w:rPr>
          <w:rFonts w:ascii="Arial" w:hAnsi="Arial" w:cs="Arial"/>
          <w:color w:val="000000" w:themeColor="text1"/>
        </w:rPr>
        <w:t>. As</w:t>
      </w:r>
      <w:r w:rsidR="00F84723" w:rsidRPr="00F84723">
        <w:rPr>
          <w:rFonts w:ascii="Arial" w:hAnsi="Arial" w:cs="Arial"/>
          <w:color w:val="000000" w:themeColor="text1"/>
        </w:rPr>
        <w:t xml:space="preserve"> </w:t>
      </w:r>
      <w:r w:rsidR="0079142E">
        <w:rPr>
          <w:rFonts w:ascii="Arial" w:hAnsi="Arial" w:cs="Arial"/>
          <w:color w:val="000000" w:themeColor="text1"/>
        </w:rPr>
        <w:t xml:space="preserve">a </w:t>
      </w:r>
      <w:r w:rsidR="0079142E" w:rsidRPr="00F84723">
        <w:rPr>
          <w:rFonts w:ascii="Arial" w:hAnsi="Arial" w:cs="Arial"/>
          <w:color w:val="000000" w:themeColor="text1"/>
        </w:rPr>
        <w:t>result,</w:t>
      </w:r>
      <w:r w:rsidR="0079142E">
        <w:rPr>
          <w:rFonts w:ascii="Arial" w:hAnsi="Arial" w:cs="Arial"/>
          <w:color w:val="000000" w:themeColor="text1"/>
        </w:rPr>
        <w:t xml:space="preserve"> I will be taking </w:t>
      </w:r>
      <w:r w:rsidR="0024271C" w:rsidRPr="0036747C">
        <w:rPr>
          <w:rFonts w:ascii="Arial" w:hAnsi="Arial" w:cs="Arial"/>
          <w:color w:val="000000" w:themeColor="text1"/>
        </w:rPr>
        <w:t xml:space="preserve">this </w:t>
      </w:r>
      <w:r w:rsidR="00A41C0A" w:rsidRPr="0036747C">
        <w:rPr>
          <w:rFonts w:ascii="Arial" w:hAnsi="Arial" w:cs="Arial"/>
          <w:color w:val="000000" w:themeColor="text1"/>
        </w:rPr>
        <w:t>into my practice</w:t>
      </w:r>
      <w:r w:rsidR="00EB5BB9">
        <w:rPr>
          <w:rFonts w:ascii="Arial" w:hAnsi="Arial" w:cs="Arial"/>
          <w:color w:val="000000" w:themeColor="text1"/>
        </w:rPr>
        <w:t>.</w:t>
      </w:r>
      <w:r w:rsidR="00A41C0A" w:rsidRPr="0036747C">
        <w:rPr>
          <w:rFonts w:ascii="Arial" w:hAnsi="Arial" w:cs="Arial"/>
          <w:color w:val="000000" w:themeColor="text1"/>
        </w:rPr>
        <w:t xml:space="preserve"> I will </w:t>
      </w:r>
      <w:r w:rsidR="00AE4135" w:rsidRPr="0036747C">
        <w:rPr>
          <w:rFonts w:ascii="Arial" w:hAnsi="Arial" w:cs="Arial"/>
          <w:color w:val="000000" w:themeColor="text1"/>
        </w:rPr>
        <w:t>ensure</w:t>
      </w:r>
      <w:r w:rsidR="00A41C0A" w:rsidRPr="0036747C">
        <w:rPr>
          <w:rFonts w:ascii="Arial" w:hAnsi="Arial" w:cs="Arial"/>
          <w:color w:val="000000" w:themeColor="text1"/>
        </w:rPr>
        <w:t xml:space="preserve"> that I am consulted regarding the SDP and</w:t>
      </w:r>
      <w:r w:rsidR="000D4D9C" w:rsidRPr="0036747C">
        <w:rPr>
          <w:rFonts w:ascii="Arial" w:hAnsi="Arial" w:cs="Arial"/>
          <w:color w:val="000000" w:themeColor="text1"/>
        </w:rPr>
        <w:t xml:space="preserve"> secure</w:t>
      </w:r>
      <w:r w:rsidR="00A41C0A" w:rsidRPr="0036747C">
        <w:rPr>
          <w:rFonts w:ascii="Arial" w:hAnsi="Arial" w:cs="Arial"/>
          <w:color w:val="000000" w:themeColor="text1"/>
        </w:rPr>
        <w:t xml:space="preserve"> the knowledge of the vital part I will play in implementing</w:t>
      </w:r>
      <w:r w:rsidR="0024271C" w:rsidRPr="0036747C">
        <w:rPr>
          <w:rFonts w:ascii="Arial" w:hAnsi="Arial" w:cs="Arial"/>
          <w:color w:val="000000" w:themeColor="text1"/>
        </w:rPr>
        <w:t xml:space="preserve"> the plan within the classroom and throughout the school. </w:t>
      </w:r>
      <w:r w:rsidR="00F84723">
        <w:rPr>
          <w:rFonts w:ascii="Arial" w:hAnsi="Arial" w:cs="Arial"/>
          <w:color w:val="000000" w:themeColor="text1"/>
        </w:rPr>
        <w:t xml:space="preserve">I will do this by </w:t>
      </w:r>
      <w:r w:rsidR="004C61FD">
        <w:rPr>
          <w:rFonts w:ascii="Arial" w:hAnsi="Arial" w:cs="Arial"/>
          <w:color w:val="000000" w:themeColor="text1"/>
        </w:rPr>
        <w:t>ensuring</w:t>
      </w:r>
      <w:r w:rsidR="00F84723">
        <w:rPr>
          <w:rFonts w:ascii="Arial" w:hAnsi="Arial" w:cs="Arial"/>
          <w:color w:val="000000" w:themeColor="text1"/>
        </w:rPr>
        <w:t xml:space="preserve"> that I remain a reflective practitioner, continue any professional development and that I am up to date on all policies and procedures to ensure that my quality of teaching is </w:t>
      </w:r>
      <w:r w:rsidR="004C61FD">
        <w:rPr>
          <w:rFonts w:ascii="Arial" w:hAnsi="Arial" w:cs="Arial"/>
          <w:color w:val="000000" w:themeColor="text1"/>
        </w:rPr>
        <w:t>continuously</w:t>
      </w:r>
      <w:r w:rsidR="00F84723">
        <w:rPr>
          <w:rFonts w:ascii="Arial" w:hAnsi="Arial" w:cs="Arial"/>
          <w:color w:val="000000" w:themeColor="text1"/>
        </w:rPr>
        <w:t xml:space="preserve"> improving for the benefit of my students and my school. </w:t>
      </w:r>
    </w:p>
    <w:p w14:paraId="12410EFF" w14:textId="77777777" w:rsidR="00EF1088" w:rsidRDefault="00EF1088" w:rsidP="0036747C">
      <w:pPr>
        <w:spacing w:line="360" w:lineRule="auto"/>
        <w:rPr>
          <w:rFonts w:ascii="Arial" w:hAnsi="Arial" w:cs="Arial"/>
          <w:color w:val="000000" w:themeColor="text1"/>
        </w:rPr>
      </w:pPr>
    </w:p>
    <w:p w14:paraId="5965ADD4" w14:textId="77777777" w:rsidR="00EF1088" w:rsidRDefault="00EF1088" w:rsidP="0036747C">
      <w:pPr>
        <w:spacing w:line="360" w:lineRule="auto"/>
        <w:rPr>
          <w:rFonts w:ascii="Arial" w:hAnsi="Arial" w:cs="Arial"/>
          <w:color w:val="000000" w:themeColor="text1"/>
        </w:rPr>
      </w:pPr>
    </w:p>
    <w:p w14:paraId="6E5F1E7D" w14:textId="77777777" w:rsidR="00EF1088" w:rsidRDefault="00EF1088" w:rsidP="0036747C">
      <w:pPr>
        <w:spacing w:line="360" w:lineRule="auto"/>
        <w:rPr>
          <w:rFonts w:ascii="Arial" w:hAnsi="Arial" w:cs="Arial"/>
          <w:color w:val="000000" w:themeColor="text1"/>
        </w:rPr>
      </w:pPr>
    </w:p>
    <w:p w14:paraId="0B7A76A1" w14:textId="77777777" w:rsidR="00EF1088" w:rsidRPr="00AB27DD" w:rsidRDefault="00EF1088" w:rsidP="00EF1088">
      <w:pPr>
        <w:jc w:val="center"/>
        <w:rPr>
          <w:b/>
          <w:bCs/>
          <w:sz w:val="32"/>
          <w:szCs w:val="32"/>
          <w:u w:val="single"/>
        </w:rPr>
      </w:pPr>
      <w:r w:rsidRPr="00AB27DD">
        <w:rPr>
          <w:b/>
          <w:bCs/>
          <w:sz w:val="32"/>
          <w:szCs w:val="32"/>
          <w:u w:val="single"/>
        </w:rPr>
        <w:t>Reference list for part B</w:t>
      </w:r>
    </w:p>
    <w:p w14:paraId="7425A2D3" w14:textId="77777777" w:rsidR="00EF1088" w:rsidRDefault="00EF1088" w:rsidP="00EF1088">
      <w:pPr>
        <w:spacing w:before="240"/>
        <w:rPr>
          <w:rFonts w:ascii="Arial" w:hAnsi="Arial" w:cs="Arial"/>
        </w:rPr>
      </w:pPr>
    </w:p>
    <w:p w14:paraId="62E47C86" w14:textId="77777777" w:rsidR="00EF1088" w:rsidRPr="000D6D34" w:rsidRDefault="00EF1088" w:rsidP="00EF1088">
      <w:pPr>
        <w:spacing w:before="240"/>
        <w:rPr>
          <w:rFonts w:ascii="Arial" w:hAnsi="Arial" w:cs="Arial"/>
        </w:rPr>
      </w:pPr>
      <w:r w:rsidRPr="000D6D34">
        <w:rPr>
          <w:rFonts w:ascii="Arial" w:hAnsi="Arial" w:cs="Arial"/>
        </w:rPr>
        <w:t xml:space="preserve">Ace Hub Wales (2022) </w:t>
      </w:r>
      <w:r w:rsidRPr="000D6D34">
        <w:rPr>
          <w:rFonts w:ascii="Arial" w:hAnsi="Arial" w:cs="Arial"/>
          <w:i/>
          <w:iCs/>
        </w:rPr>
        <w:t xml:space="preserve">What we do </w:t>
      </w:r>
      <w:r w:rsidRPr="000D6D34">
        <w:rPr>
          <w:rFonts w:ascii="Arial" w:hAnsi="Arial" w:cs="Arial"/>
        </w:rPr>
        <w:t>Available at: https://acehubwales.com/what-we-do(Accessed on 12</w:t>
      </w:r>
      <w:r w:rsidRPr="000D6D34">
        <w:rPr>
          <w:rFonts w:ascii="Arial" w:hAnsi="Arial" w:cs="Arial"/>
          <w:vertAlign w:val="superscript"/>
        </w:rPr>
        <w:t>th</w:t>
      </w:r>
      <w:r w:rsidRPr="000D6D34">
        <w:rPr>
          <w:rFonts w:ascii="Arial" w:hAnsi="Arial" w:cs="Arial"/>
        </w:rPr>
        <w:t xml:space="preserve"> April 2023)</w:t>
      </w:r>
    </w:p>
    <w:p w14:paraId="728A14E4" w14:textId="77777777" w:rsidR="00EF1088" w:rsidRPr="000D6D34" w:rsidRDefault="00EF1088" w:rsidP="00EF1088">
      <w:pPr>
        <w:pStyle w:val="NormalWeb"/>
        <w:shd w:val="clear" w:color="auto" w:fill="FFFFFF"/>
        <w:spacing w:before="0" w:beforeAutospacing="0" w:after="173" w:afterAutospacing="0"/>
        <w:rPr>
          <w:rFonts w:ascii="Arial" w:hAnsi="Arial" w:cs="Arial"/>
          <w:sz w:val="22"/>
          <w:szCs w:val="22"/>
        </w:rPr>
      </w:pPr>
      <w:r w:rsidRPr="000D6D34">
        <w:rPr>
          <w:rFonts w:ascii="Arial" w:hAnsi="Arial" w:cs="Arial"/>
          <w:sz w:val="22"/>
          <w:szCs w:val="22"/>
        </w:rPr>
        <w:t>Aynsley-Green, A. (2018) </w:t>
      </w:r>
      <w:r w:rsidRPr="000D6D34">
        <w:rPr>
          <w:rFonts w:ascii="Arial" w:hAnsi="Arial" w:cs="Arial"/>
          <w:i/>
          <w:iCs/>
          <w:sz w:val="22"/>
          <w:szCs w:val="22"/>
        </w:rPr>
        <w:t>The British Betrayal of Childhood Challenging Uncomfortable Truths and Bringing about Change. </w:t>
      </w:r>
      <w:r w:rsidRPr="000D6D34">
        <w:rPr>
          <w:rFonts w:ascii="Arial" w:hAnsi="Arial" w:cs="Arial"/>
          <w:sz w:val="22"/>
          <w:szCs w:val="22"/>
        </w:rPr>
        <w:t>Milton: Routledge.</w:t>
      </w:r>
    </w:p>
    <w:p w14:paraId="36506477" w14:textId="77777777" w:rsidR="00EF1088" w:rsidRPr="000D6D34" w:rsidRDefault="00EF1088" w:rsidP="00EF1088">
      <w:pPr>
        <w:pStyle w:val="NormalWeb"/>
        <w:shd w:val="clear" w:color="auto" w:fill="FFFFFF"/>
        <w:spacing w:before="0" w:beforeAutospacing="0" w:after="173" w:afterAutospacing="0"/>
        <w:rPr>
          <w:rFonts w:ascii="Arial" w:hAnsi="Arial" w:cs="Arial"/>
          <w:sz w:val="22"/>
          <w:szCs w:val="22"/>
        </w:rPr>
      </w:pPr>
      <w:r w:rsidRPr="000D6D34">
        <w:rPr>
          <w:rFonts w:ascii="Arial" w:hAnsi="Arial" w:cs="Arial"/>
          <w:sz w:val="22"/>
          <w:szCs w:val="22"/>
        </w:rPr>
        <w:t>Baker, M (2016). </w:t>
      </w:r>
      <w:r w:rsidRPr="000D6D34">
        <w:rPr>
          <w:rFonts w:ascii="Arial" w:hAnsi="Arial" w:cs="Arial"/>
          <w:i/>
          <w:iCs/>
          <w:sz w:val="22"/>
          <w:szCs w:val="22"/>
        </w:rPr>
        <w:t>Identifying, treating, and preventing childhood trauma in rural communities. </w:t>
      </w:r>
      <w:r w:rsidRPr="000D6D34">
        <w:rPr>
          <w:rFonts w:ascii="Arial" w:hAnsi="Arial" w:cs="Arial"/>
          <w:sz w:val="22"/>
          <w:szCs w:val="22"/>
        </w:rPr>
        <w:t>Hershey, Pennsylvania: Information Science Reference.</w:t>
      </w:r>
    </w:p>
    <w:p w14:paraId="452B09F7" w14:textId="77777777" w:rsidR="00EF1088" w:rsidRPr="000D6D34" w:rsidRDefault="00EF1088" w:rsidP="00EF1088">
      <w:pPr>
        <w:rPr>
          <w:rFonts w:ascii="Arial" w:hAnsi="Arial" w:cs="Arial"/>
          <w:b/>
          <w:bCs/>
          <w:u w:val="single"/>
        </w:rPr>
      </w:pPr>
      <w:r w:rsidRPr="000D6D34">
        <w:rPr>
          <w:rFonts w:ascii="Arial" w:hAnsi="Arial" w:cs="Arial"/>
        </w:rPr>
        <w:t>Barth, R. (1992) Improving Schools from Within, San Francisco: Jossey-Bass.</w:t>
      </w:r>
    </w:p>
    <w:p w14:paraId="1F2A0F51" w14:textId="77777777" w:rsidR="00EF1088" w:rsidRPr="000D6D34" w:rsidRDefault="00EF1088" w:rsidP="00EF1088">
      <w:pPr>
        <w:spacing w:before="240"/>
        <w:rPr>
          <w:rFonts w:ascii="Arial" w:hAnsi="Arial" w:cs="Arial"/>
        </w:rPr>
      </w:pPr>
      <w:r w:rsidRPr="000D6D34">
        <w:rPr>
          <w:rFonts w:ascii="Arial" w:hAnsi="Arial" w:cs="Arial"/>
        </w:rPr>
        <w:t>British Educational Research Association [BERA] (2018) Ethical Guidelines for Educational Research, fourth edition, London. https://www.bera.ac.uk/researchers-resources/publications/ethicalguidelines-for-educational-research-2018</w:t>
      </w:r>
    </w:p>
    <w:p w14:paraId="2B9A4DF3" w14:textId="77777777" w:rsidR="00EF1088" w:rsidRPr="000D6D34" w:rsidRDefault="00EF1088" w:rsidP="00EF1088">
      <w:pPr>
        <w:pStyle w:val="NormalWeb"/>
        <w:shd w:val="clear" w:color="auto" w:fill="FFFFFF"/>
        <w:spacing w:before="0" w:beforeAutospacing="0" w:after="173" w:afterAutospacing="0"/>
        <w:rPr>
          <w:rFonts w:ascii="Arial" w:hAnsi="Arial" w:cs="Arial"/>
          <w:sz w:val="22"/>
          <w:szCs w:val="22"/>
        </w:rPr>
      </w:pPr>
      <w:r w:rsidRPr="000D6D34">
        <w:rPr>
          <w:rFonts w:ascii="Arial" w:hAnsi="Arial" w:cs="Arial"/>
          <w:sz w:val="22"/>
          <w:szCs w:val="22"/>
        </w:rPr>
        <w:t>Bronfenbrenner, U (1979) </w:t>
      </w:r>
      <w:r w:rsidRPr="000D6D34">
        <w:rPr>
          <w:rFonts w:ascii="Arial" w:hAnsi="Arial" w:cs="Arial"/>
          <w:i/>
          <w:iCs/>
          <w:sz w:val="22"/>
          <w:szCs w:val="22"/>
        </w:rPr>
        <w:t>The ecology of human development experiments by nature and design /. </w:t>
      </w:r>
      <w:r w:rsidRPr="000D6D34">
        <w:rPr>
          <w:rFonts w:ascii="Arial" w:hAnsi="Arial" w:cs="Arial"/>
          <w:sz w:val="22"/>
          <w:szCs w:val="22"/>
        </w:rPr>
        <w:t>Cambridge, Massachusetts; London, England: Harvard University Press.</w:t>
      </w:r>
    </w:p>
    <w:p w14:paraId="59AD2D9B" w14:textId="77777777" w:rsidR="00EF1088" w:rsidRPr="00EF1088" w:rsidRDefault="00EF1088" w:rsidP="00EF1088">
      <w:pPr>
        <w:spacing w:before="240"/>
        <w:rPr>
          <w:rFonts w:ascii="Arial" w:hAnsi="Arial" w:cs="Arial"/>
          <w:shd w:val="clear" w:color="auto" w:fill="FFFFFF"/>
          <w:lang w:val="da-DK"/>
        </w:rPr>
      </w:pPr>
      <w:r w:rsidRPr="000D6D34">
        <w:rPr>
          <w:rFonts w:ascii="Arial" w:hAnsi="Arial" w:cs="Arial"/>
          <w:shd w:val="clear" w:color="auto" w:fill="FFFFFF"/>
        </w:rPr>
        <w:t xml:space="preserve">Chapman </w:t>
      </w:r>
      <w:r w:rsidRPr="000D6D34">
        <w:rPr>
          <w:rFonts w:ascii="Arial" w:hAnsi="Arial" w:cs="Arial"/>
          <w:i/>
          <w:iCs/>
          <w:shd w:val="clear" w:color="auto" w:fill="FFFFFF"/>
        </w:rPr>
        <w:t>et al.</w:t>
      </w:r>
      <w:r w:rsidRPr="000D6D34">
        <w:rPr>
          <w:rFonts w:ascii="Arial" w:hAnsi="Arial" w:cs="Arial"/>
          <w:shd w:val="clear" w:color="auto" w:fill="FFFFFF"/>
        </w:rPr>
        <w:t> (2022) ‘“I want to fit in… but I don’t want to change myself fundamentally”: A qualitative exploration of the relationship between masking and mental health for autistic teenagers’, </w:t>
      </w:r>
      <w:r w:rsidRPr="000D6D34">
        <w:rPr>
          <w:rFonts w:ascii="Arial" w:hAnsi="Arial" w:cs="Arial"/>
          <w:i/>
          <w:iCs/>
          <w:shd w:val="clear" w:color="auto" w:fill="FFFFFF"/>
        </w:rPr>
        <w:t>Research in autism spectrum disorders.</w:t>
      </w:r>
      <w:r w:rsidRPr="000D6D34">
        <w:rPr>
          <w:rFonts w:ascii="Arial" w:hAnsi="Arial" w:cs="Arial"/>
          <w:shd w:val="clear" w:color="auto" w:fill="FFFFFF"/>
        </w:rPr>
        <w:t xml:space="preserve">, 99. </w:t>
      </w:r>
      <w:r w:rsidRPr="00EF1088">
        <w:rPr>
          <w:rFonts w:ascii="Arial" w:hAnsi="Arial" w:cs="Arial"/>
          <w:shd w:val="clear" w:color="auto" w:fill="FFFFFF"/>
          <w:lang w:val="da-DK"/>
        </w:rPr>
        <w:t xml:space="preserve">Available at: </w:t>
      </w:r>
      <w:hyperlink r:id="rId5" w:history="1">
        <w:r w:rsidRPr="00EF1088">
          <w:rPr>
            <w:rStyle w:val="Hyperlink"/>
            <w:rFonts w:ascii="Arial" w:hAnsi="Arial" w:cs="Arial"/>
            <w:color w:val="auto"/>
            <w:shd w:val="clear" w:color="auto" w:fill="FFFFFF"/>
            <w:lang w:val="da-DK"/>
          </w:rPr>
          <w:t>https://doi.org/10.1016/j.rasd.2022.102069</w:t>
        </w:r>
      </w:hyperlink>
      <w:r w:rsidRPr="00EF1088">
        <w:rPr>
          <w:rFonts w:ascii="Arial" w:hAnsi="Arial" w:cs="Arial"/>
          <w:shd w:val="clear" w:color="auto" w:fill="FFFFFF"/>
          <w:lang w:val="da-DK"/>
        </w:rPr>
        <w:t>.</w:t>
      </w:r>
    </w:p>
    <w:p w14:paraId="63BB7457" w14:textId="77777777" w:rsidR="00EF1088" w:rsidRPr="000D6D34" w:rsidRDefault="00EF1088" w:rsidP="00EF1088">
      <w:pPr>
        <w:rPr>
          <w:rFonts w:ascii="Arial" w:hAnsi="Arial" w:cs="Arial"/>
        </w:rPr>
      </w:pPr>
      <w:r w:rsidRPr="00EF1088">
        <w:rPr>
          <w:rFonts w:ascii="Arial" w:hAnsi="Arial" w:cs="Arial"/>
          <w:shd w:val="clear" w:color="auto" w:fill="FFFFFF"/>
          <w:lang w:val="da-DK"/>
        </w:rPr>
        <w:t xml:space="preserve">Crandall et al. </w:t>
      </w:r>
      <w:r w:rsidRPr="000D6D34">
        <w:rPr>
          <w:rFonts w:ascii="Arial" w:hAnsi="Arial" w:cs="Arial"/>
          <w:shd w:val="clear" w:color="auto" w:fill="FFFFFF"/>
        </w:rPr>
        <w:t>(1986). Strategic Planning Issues that Bear on the Success of School Improvement Efforts. </w:t>
      </w:r>
      <w:r w:rsidRPr="000D6D34">
        <w:rPr>
          <w:rFonts w:ascii="Arial" w:hAnsi="Arial" w:cs="Arial"/>
          <w:i/>
          <w:iCs/>
          <w:shd w:val="clear" w:color="auto" w:fill="FFFFFF"/>
        </w:rPr>
        <w:t>Educational Administration Quarterly</w:t>
      </w:r>
      <w:r w:rsidRPr="000D6D34">
        <w:rPr>
          <w:rFonts w:ascii="Arial" w:hAnsi="Arial" w:cs="Arial"/>
          <w:shd w:val="clear" w:color="auto" w:fill="FFFFFF"/>
        </w:rPr>
        <w:t>, </w:t>
      </w:r>
      <w:r w:rsidRPr="000D6D34">
        <w:rPr>
          <w:rFonts w:ascii="Arial" w:hAnsi="Arial" w:cs="Arial"/>
          <w:i/>
          <w:iCs/>
          <w:shd w:val="clear" w:color="auto" w:fill="FFFFFF"/>
        </w:rPr>
        <w:t>22</w:t>
      </w:r>
      <w:r w:rsidRPr="000D6D34">
        <w:rPr>
          <w:rFonts w:ascii="Arial" w:hAnsi="Arial" w:cs="Arial"/>
          <w:shd w:val="clear" w:color="auto" w:fill="FFFFFF"/>
        </w:rPr>
        <w:t>(3), 21–53. https://doi-org.ezproxy.uwtsd.ac.uk/10.1177/0013161X86022003002</w:t>
      </w:r>
      <w:r w:rsidRPr="000D6D34">
        <w:rPr>
          <w:rFonts w:ascii="Arial" w:hAnsi="Arial" w:cs="Arial"/>
        </w:rPr>
        <w:t xml:space="preserve"> </w:t>
      </w:r>
    </w:p>
    <w:p w14:paraId="296B1010" w14:textId="77777777" w:rsidR="00EF1088" w:rsidRPr="000D6D34" w:rsidRDefault="00EF1088" w:rsidP="00EF1088">
      <w:pPr>
        <w:pStyle w:val="NormalWeb"/>
        <w:shd w:val="clear" w:color="auto" w:fill="FFFFFF"/>
        <w:spacing w:before="0" w:beforeAutospacing="0" w:after="173" w:afterAutospacing="0"/>
        <w:rPr>
          <w:rFonts w:ascii="Arial" w:hAnsi="Arial" w:cs="Arial"/>
          <w:sz w:val="22"/>
          <w:szCs w:val="22"/>
        </w:rPr>
      </w:pPr>
      <w:r w:rsidRPr="000D6D34">
        <w:rPr>
          <w:rFonts w:ascii="Arial" w:hAnsi="Arial" w:cs="Arial"/>
          <w:sz w:val="22"/>
          <w:szCs w:val="22"/>
        </w:rPr>
        <w:t>Davies, B (2006) </w:t>
      </w:r>
      <w:r w:rsidRPr="000D6D34">
        <w:rPr>
          <w:rFonts w:ascii="Arial" w:hAnsi="Arial" w:cs="Arial"/>
          <w:i/>
          <w:iCs/>
          <w:sz w:val="22"/>
          <w:szCs w:val="22"/>
        </w:rPr>
        <w:t>Processes Not Plans Are the Key to Strategic Development. </w:t>
      </w:r>
      <w:r w:rsidRPr="000D6D34">
        <w:rPr>
          <w:rFonts w:ascii="Arial" w:hAnsi="Arial" w:cs="Arial"/>
          <w:sz w:val="22"/>
          <w:szCs w:val="22"/>
        </w:rPr>
        <w:t>London: Harcourt Brace Jovanowich Ltd.</w:t>
      </w:r>
    </w:p>
    <w:p w14:paraId="0B540338" w14:textId="77777777" w:rsidR="00EF1088" w:rsidRPr="000D6D34" w:rsidRDefault="00EF1088" w:rsidP="00EF1088">
      <w:pPr>
        <w:pStyle w:val="NormalWeb"/>
        <w:shd w:val="clear" w:color="auto" w:fill="FFFFFF"/>
        <w:spacing w:before="0" w:beforeAutospacing="0" w:after="173" w:afterAutospacing="0"/>
        <w:rPr>
          <w:rFonts w:ascii="Arial" w:hAnsi="Arial" w:cs="Arial"/>
          <w:sz w:val="22"/>
          <w:szCs w:val="22"/>
        </w:rPr>
      </w:pPr>
      <w:r w:rsidRPr="000D6D34">
        <w:rPr>
          <w:rFonts w:ascii="Arial" w:hAnsi="Arial" w:cs="Arial"/>
          <w:sz w:val="22"/>
          <w:szCs w:val="22"/>
        </w:rPr>
        <w:t>Earley. and Weindling (2004a). </w:t>
      </w:r>
      <w:r w:rsidRPr="000D6D34">
        <w:rPr>
          <w:rFonts w:ascii="Arial" w:hAnsi="Arial" w:cs="Arial"/>
          <w:i/>
          <w:iCs/>
          <w:sz w:val="22"/>
          <w:szCs w:val="22"/>
        </w:rPr>
        <w:t>Understanding school leadership. </w:t>
      </w:r>
      <w:r w:rsidRPr="000D6D34">
        <w:rPr>
          <w:rFonts w:ascii="Arial" w:hAnsi="Arial" w:cs="Arial"/>
          <w:sz w:val="22"/>
          <w:szCs w:val="22"/>
        </w:rPr>
        <w:t>London: Paul Chapman.</w:t>
      </w:r>
    </w:p>
    <w:p w14:paraId="310C20CF" w14:textId="77777777" w:rsidR="00EF1088" w:rsidRPr="000D6D34" w:rsidRDefault="00EF1088" w:rsidP="00EF1088">
      <w:pPr>
        <w:rPr>
          <w:rFonts w:ascii="Arial" w:hAnsi="Arial" w:cs="Arial"/>
          <w:shd w:val="clear" w:color="auto" w:fill="FFFFFF"/>
        </w:rPr>
      </w:pPr>
      <w:r w:rsidRPr="000D6D34">
        <w:rPr>
          <w:rFonts w:ascii="Arial" w:hAnsi="Arial" w:cs="Arial"/>
          <w:shd w:val="clear" w:color="auto" w:fill="FFFFFF"/>
        </w:rPr>
        <w:t>Erasmus, (2019) </w:t>
      </w:r>
      <w:r w:rsidRPr="000D6D34">
        <w:rPr>
          <w:rFonts w:ascii="Arial" w:hAnsi="Arial" w:cs="Arial"/>
          <w:i/>
          <w:iCs/>
        </w:rPr>
        <w:t>The Mental Health and Wellbeing Handbook for Schools: Transforming Mental Health Support on a Budget</w:t>
      </w:r>
      <w:r w:rsidRPr="000D6D34">
        <w:rPr>
          <w:rFonts w:ascii="Arial" w:hAnsi="Arial" w:cs="Arial"/>
          <w:shd w:val="clear" w:color="auto" w:fill="FFFFFF"/>
        </w:rPr>
        <w:t>, Jessica Kingsley Publishers, 2019.</w:t>
      </w:r>
      <w:r w:rsidRPr="000D6D34">
        <w:rPr>
          <w:rFonts w:ascii="Arial" w:hAnsi="Arial" w:cs="Arial"/>
          <w:i/>
          <w:iCs/>
        </w:rPr>
        <w:t> ProQuest Ebook Central</w:t>
      </w:r>
      <w:r w:rsidRPr="000D6D34">
        <w:rPr>
          <w:rFonts w:ascii="Arial" w:hAnsi="Arial" w:cs="Arial"/>
          <w:shd w:val="clear" w:color="auto" w:fill="FFFFFF"/>
        </w:rPr>
        <w:t>, http://ebookcentral.proquest.com/lib/trinity/detail.action?docI</w:t>
      </w:r>
      <w:r w:rsidRPr="000D6D34">
        <w:rPr>
          <w:rFonts w:ascii="Arial" w:hAnsi="Arial" w:cs="Arial"/>
          <w:shd w:val="clear" w:color="auto" w:fill="FFFFFF"/>
        </w:rPr>
        <w:t>D</w:t>
      </w:r>
      <w:r w:rsidRPr="000D6D34">
        <w:rPr>
          <w:rFonts w:ascii="Arial" w:hAnsi="Arial" w:cs="Arial"/>
          <w:shd w:val="clear" w:color="auto" w:fill="FFFFFF"/>
        </w:rPr>
        <w:t>=5751480.</w:t>
      </w:r>
    </w:p>
    <w:p w14:paraId="39537825" w14:textId="77777777" w:rsidR="00EF1088" w:rsidRPr="000D6D34" w:rsidRDefault="00EF1088" w:rsidP="00EF1088">
      <w:pPr>
        <w:spacing w:before="240"/>
        <w:rPr>
          <w:rFonts w:ascii="Arial" w:hAnsi="Arial" w:cs="Arial"/>
        </w:rPr>
      </w:pPr>
      <w:r w:rsidRPr="000D6D34">
        <w:rPr>
          <w:rFonts w:ascii="Arial" w:hAnsi="Arial" w:cs="Arial"/>
        </w:rPr>
        <w:t xml:space="preserve">Future generations commissioner for Wales, (2015) </w:t>
      </w:r>
      <w:r w:rsidRPr="000D6D34">
        <w:rPr>
          <w:rFonts w:ascii="Arial" w:hAnsi="Arial" w:cs="Arial"/>
          <w:i/>
          <w:iCs/>
        </w:rPr>
        <w:t>Future Generations (Wales) Act 2015</w:t>
      </w:r>
      <w:r w:rsidRPr="000D6D34">
        <w:rPr>
          <w:rFonts w:ascii="Arial" w:hAnsi="Arial" w:cs="Arial"/>
        </w:rPr>
        <w:t>: Available at: https://www.futuregenerations.wales/about-us/future-generations-act (Accessed on April 5th)</w:t>
      </w:r>
    </w:p>
    <w:p w14:paraId="52350034" w14:textId="77777777" w:rsidR="00EF1088" w:rsidRPr="000D6D34" w:rsidRDefault="00EF1088" w:rsidP="00EF1088">
      <w:pPr>
        <w:rPr>
          <w:rFonts w:ascii="Arial" w:hAnsi="Arial" w:cs="Arial"/>
          <w:shd w:val="clear" w:color="auto" w:fill="FFFFFF"/>
        </w:rPr>
      </w:pPr>
      <w:r w:rsidRPr="000D6D34">
        <w:rPr>
          <w:rFonts w:ascii="Arial" w:hAnsi="Arial" w:cs="Arial"/>
          <w:shd w:val="clear" w:color="auto" w:fill="FFFFFF"/>
        </w:rPr>
        <w:t>Hargreaves, et al (1989) Planning for School Development: Advice to Governors. </w:t>
      </w:r>
      <w:r w:rsidRPr="000D6D34">
        <w:rPr>
          <w:rFonts w:ascii="Arial" w:hAnsi="Arial" w:cs="Arial"/>
          <w:i/>
          <w:iCs/>
          <w:shd w:val="clear" w:color="auto" w:fill="FFFFFF"/>
        </w:rPr>
        <w:t>Headteachers and Teachers, London: Department of Education and Science</w:t>
      </w:r>
      <w:r w:rsidRPr="000D6D34">
        <w:rPr>
          <w:rFonts w:ascii="Arial" w:hAnsi="Arial" w:cs="Arial"/>
          <w:shd w:val="clear" w:color="auto" w:fill="FFFFFF"/>
        </w:rPr>
        <w:t>.</w:t>
      </w:r>
    </w:p>
    <w:p w14:paraId="56559FC9" w14:textId="77777777" w:rsidR="00EF1088" w:rsidRPr="000D6D34" w:rsidRDefault="00EF1088" w:rsidP="00EF1088">
      <w:pPr>
        <w:spacing w:before="240"/>
        <w:rPr>
          <w:rFonts w:ascii="Arial" w:hAnsi="Arial" w:cs="Arial"/>
          <w:shd w:val="clear" w:color="auto" w:fill="FFFFFF"/>
        </w:rPr>
      </w:pPr>
      <w:r w:rsidRPr="000D6D34">
        <w:rPr>
          <w:rFonts w:ascii="Arial" w:hAnsi="Arial" w:cs="Arial"/>
          <w:shd w:val="clear" w:color="auto" w:fill="FFFFFF"/>
        </w:rPr>
        <w:t>Harris, A. (2002) </w:t>
      </w:r>
      <w:r w:rsidRPr="000D6D34">
        <w:rPr>
          <w:rFonts w:ascii="Arial" w:hAnsi="Arial" w:cs="Arial"/>
          <w:i/>
          <w:iCs/>
          <w:shd w:val="clear" w:color="auto" w:fill="FFFFFF"/>
        </w:rPr>
        <w:t>School improvement: what’s in it for schools?</w:t>
      </w:r>
      <w:r w:rsidRPr="000D6D34">
        <w:rPr>
          <w:rFonts w:ascii="Arial" w:hAnsi="Arial" w:cs="Arial"/>
          <w:shd w:val="clear" w:color="auto" w:fill="FFFFFF"/>
        </w:rPr>
        <w:t xml:space="preserve"> London: Routledge/Falmer. Available at: </w:t>
      </w:r>
      <w:hyperlink r:id="rId6" w:history="1">
        <w:r w:rsidRPr="000D6D34">
          <w:rPr>
            <w:rStyle w:val="Hyperlink"/>
            <w:rFonts w:ascii="Arial" w:hAnsi="Arial" w:cs="Arial"/>
            <w:color w:val="auto"/>
            <w:shd w:val="clear" w:color="auto" w:fill="FFFFFF"/>
          </w:rPr>
          <w:t>https://doi.org/10.4324/9780203471968</w:t>
        </w:r>
      </w:hyperlink>
      <w:r w:rsidRPr="000D6D34">
        <w:rPr>
          <w:rFonts w:ascii="Arial" w:hAnsi="Arial" w:cs="Arial"/>
          <w:shd w:val="clear" w:color="auto" w:fill="FFFFFF"/>
        </w:rPr>
        <w:t>.</w:t>
      </w:r>
    </w:p>
    <w:p w14:paraId="2DDFB424" w14:textId="77777777" w:rsidR="00EF1088" w:rsidRPr="000D6D34" w:rsidRDefault="00EF1088" w:rsidP="00EF1088">
      <w:pPr>
        <w:rPr>
          <w:rFonts w:ascii="Arial" w:hAnsi="Arial" w:cs="Arial"/>
        </w:rPr>
      </w:pPr>
      <w:r w:rsidRPr="000D6D34">
        <w:rPr>
          <w:rFonts w:ascii="Arial" w:hAnsi="Arial" w:cs="Arial"/>
        </w:rPr>
        <w:t>Kouzes, and Posner, (1999) Encouraging the Heart; A Leader’s Guide to Rewarding and Recognizing Others. San Francisco: Jossey Bass</w:t>
      </w:r>
    </w:p>
    <w:p w14:paraId="7A0EA5E9" w14:textId="77777777" w:rsidR="00EF1088" w:rsidRPr="000D6D34" w:rsidRDefault="00EF1088" w:rsidP="00EF1088">
      <w:pPr>
        <w:spacing w:before="240"/>
        <w:rPr>
          <w:rStyle w:val="doilink"/>
          <w:rFonts w:ascii="Arial" w:hAnsi="Arial" w:cs="Arial"/>
          <w:shd w:val="clear" w:color="auto" w:fill="FFFFFF"/>
        </w:rPr>
      </w:pPr>
      <w:r w:rsidRPr="000D6D34">
        <w:rPr>
          <w:rStyle w:val="authors"/>
          <w:rFonts w:ascii="Arial" w:hAnsi="Arial" w:cs="Arial"/>
          <w:shd w:val="clear" w:color="auto" w:fill="FFFFFF"/>
        </w:rPr>
        <w:lastRenderedPageBreak/>
        <w:t>Lagerweij &amp; Voogt</w:t>
      </w:r>
      <w:r w:rsidRPr="000D6D34">
        <w:rPr>
          <w:rFonts w:ascii="Arial" w:hAnsi="Arial" w:cs="Arial"/>
          <w:shd w:val="clear" w:color="auto" w:fill="FFFFFF"/>
        </w:rPr>
        <w:t> </w:t>
      </w:r>
      <w:r w:rsidRPr="000D6D34">
        <w:rPr>
          <w:rStyle w:val="date"/>
          <w:rFonts w:ascii="Arial" w:hAnsi="Arial" w:cs="Arial"/>
          <w:shd w:val="clear" w:color="auto" w:fill="FFFFFF"/>
        </w:rPr>
        <w:t>(1990)</w:t>
      </w:r>
      <w:r w:rsidRPr="000D6D34">
        <w:rPr>
          <w:rFonts w:ascii="Arial" w:hAnsi="Arial" w:cs="Arial"/>
          <w:shd w:val="clear" w:color="auto" w:fill="FFFFFF"/>
        </w:rPr>
        <w:t> </w:t>
      </w:r>
      <w:r w:rsidRPr="000D6D34">
        <w:rPr>
          <w:rStyle w:val="arttitle"/>
          <w:rFonts w:ascii="Arial" w:hAnsi="Arial" w:cs="Arial"/>
          <w:shd w:val="clear" w:color="auto" w:fill="FFFFFF"/>
        </w:rPr>
        <w:t xml:space="preserve">Policy Making at the School Level: Some Issues for the </w:t>
      </w:r>
      <w:r>
        <w:rPr>
          <w:rStyle w:val="arttitle"/>
          <w:rFonts w:ascii="Arial" w:hAnsi="Arial" w:cs="Arial"/>
          <w:shd w:val="clear" w:color="auto" w:fill="FFFFFF"/>
        </w:rPr>
        <w:t>‘90s</w:t>
      </w:r>
      <w:r w:rsidRPr="000D6D34">
        <w:rPr>
          <w:rStyle w:val="arttitle"/>
          <w:rFonts w:ascii="Arial" w:hAnsi="Arial" w:cs="Arial"/>
          <w:shd w:val="clear" w:color="auto" w:fill="FFFFFF"/>
        </w:rPr>
        <w:t>,</w:t>
      </w:r>
      <w:r w:rsidRPr="000D6D34">
        <w:rPr>
          <w:rFonts w:ascii="Arial" w:hAnsi="Arial" w:cs="Arial"/>
          <w:shd w:val="clear" w:color="auto" w:fill="FFFFFF"/>
        </w:rPr>
        <w:t> </w:t>
      </w:r>
      <w:r w:rsidRPr="000D6D34">
        <w:rPr>
          <w:rStyle w:val="serialtitle"/>
          <w:rFonts w:ascii="Arial" w:hAnsi="Arial" w:cs="Arial"/>
          <w:shd w:val="clear" w:color="auto" w:fill="FFFFFF"/>
        </w:rPr>
        <w:t>School Effectiveness and School Improvement,</w:t>
      </w:r>
      <w:r w:rsidRPr="000D6D34">
        <w:rPr>
          <w:rFonts w:ascii="Arial" w:hAnsi="Arial" w:cs="Arial"/>
          <w:shd w:val="clear" w:color="auto" w:fill="FFFFFF"/>
        </w:rPr>
        <w:t> </w:t>
      </w:r>
      <w:r w:rsidRPr="000D6D34">
        <w:rPr>
          <w:rStyle w:val="volumeissue"/>
          <w:rFonts w:ascii="Arial" w:hAnsi="Arial" w:cs="Arial"/>
          <w:shd w:val="clear" w:color="auto" w:fill="FFFFFF"/>
        </w:rPr>
        <w:t>1:2,</w:t>
      </w:r>
      <w:r w:rsidRPr="000D6D34">
        <w:rPr>
          <w:rFonts w:ascii="Arial" w:hAnsi="Arial" w:cs="Arial"/>
          <w:shd w:val="clear" w:color="auto" w:fill="FFFFFF"/>
        </w:rPr>
        <w:t> </w:t>
      </w:r>
      <w:r w:rsidRPr="000D6D34">
        <w:rPr>
          <w:rStyle w:val="pagerange"/>
          <w:rFonts w:ascii="Arial" w:hAnsi="Arial" w:cs="Arial"/>
          <w:shd w:val="clear" w:color="auto" w:fill="FFFFFF"/>
        </w:rPr>
        <w:t>98-120,</w:t>
      </w:r>
      <w:r w:rsidRPr="000D6D34">
        <w:rPr>
          <w:rFonts w:ascii="Arial" w:hAnsi="Arial" w:cs="Arial"/>
          <w:shd w:val="clear" w:color="auto" w:fill="FFFFFF"/>
        </w:rPr>
        <w:t> </w:t>
      </w:r>
      <w:r w:rsidRPr="000D6D34">
        <w:rPr>
          <w:rStyle w:val="doilink"/>
          <w:rFonts w:ascii="Arial" w:hAnsi="Arial" w:cs="Arial"/>
          <w:shd w:val="clear" w:color="auto" w:fill="FFFFFF"/>
        </w:rPr>
        <w:t>DOI: </w:t>
      </w:r>
      <w:hyperlink r:id="rId7" w:history="1">
        <w:r w:rsidRPr="000D6D34">
          <w:rPr>
            <w:rStyle w:val="Hyperlink"/>
            <w:rFonts w:ascii="Arial" w:hAnsi="Arial" w:cs="Arial"/>
            <w:color w:val="auto"/>
            <w:shd w:val="clear" w:color="auto" w:fill="FFFFFF"/>
          </w:rPr>
          <w:t>10.1080/0924345900010202</w:t>
        </w:r>
      </w:hyperlink>
    </w:p>
    <w:p w14:paraId="1EFFDDDF" w14:textId="77777777" w:rsidR="00EF1088" w:rsidRPr="000D6D34" w:rsidRDefault="00EF1088" w:rsidP="00EF1088">
      <w:pPr>
        <w:spacing w:before="240"/>
        <w:rPr>
          <w:rStyle w:val="doilink"/>
          <w:rFonts w:ascii="Arial" w:hAnsi="Arial" w:cs="Arial"/>
          <w:shd w:val="clear" w:color="auto" w:fill="FFFFFF"/>
        </w:rPr>
      </w:pPr>
      <w:r w:rsidRPr="000D6D34">
        <w:rPr>
          <w:rStyle w:val="authors"/>
          <w:rFonts w:ascii="Arial" w:hAnsi="Arial" w:cs="Arial"/>
          <w:shd w:val="clear" w:color="auto" w:fill="FFFFFF"/>
        </w:rPr>
        <w:t>MacGilchrist &amp; Mortimore</w:t>
      </w:r>
      <w:r w:rsidRPr="000D6D34">
        <w:rPr>
          <w:rFonts w:ascii="Arial" w:hAnsi="Arial" w:cs="Arial"/>
          <w:shd w:val="clear" w:color="auto" w:fill="FFFFFF"/>
        </w:rPr>
        <w:t> </w:t>
      </w:r>
      <w:r w:rsidRPr="000D6D34">
        <w:rPr>
          <w:rStyle w:val="date"/>
          <w:rFonts w:ascii="Arial" w:hAnsi="Arial" w:cs="Arial"/>
          <w:shd w:val="clear" w:color="auto" w:fill="FFFFFF"/>
        </w:rPr>
        <w:t>(1997)</w:t>
      </w:r>
      <w:r w:rsidRPr="000D6D34">
        <w:rPr>
          <w:rFonts w:ascii="Arial" w:hAnsi="Arial" w:cs="Arial"/>
          <w:shd w:val="clear" w:color="auto" w:fill="FFFFFF"/>
        </w:rPr>
        <w:t> </w:t>
      </w:r>
      <w:r w:rsidRPr="000D6D34">
        <w:rPr>
          <w:rStyle w:val="arttitle"/>
          <w:rFonts w:ascii="Arial" w:hAnsi="Arial" w:cs="Arial"/>
          <w:shd w:val="clear" w:color="auto" w:fill="FFFFFF"/>
        </w:rPr>
        <w:t>The Impact of School Development Plans in Primary Schools,</w:t>
      </w:r>
      <w:r w:rsidRPr="000D6D34">
        <w:rPr>
          <w:rFonts w:ascii="Arial" w:hAnsi="Arial" w:cs="Arial"/>
          <w:shd w:val="clear" w:color="auto" w:fill="FFFFFF"/>
        </w:rPr>
        <w:t> </w:t>
      </w:r>
      <w:r w:rsidRPr="000D6D34">
        <w:rPr>
          <w:rStyle w:val="serialtitle"/>
          <w:rFonts w:ascii="Arial" w:hAnsi="Arial" w:cs="Arial"/>
          <w:shd w:val="clear" w:color="auto" w:fill="FFFFFF"/>
        </w:rPr>
        <w:t>School Effectiveness and School Improvement,</w:t>
      </w:r>
      <w:r w:rsidRPr="000D6D34">
        <w:rPr>
          <w:rFonts w:ascii="Arial" w:hAnsi="Arial" w:cs="Arial"/>
          <w:shd w:val="clear" w:color="auto" w:fill="FFFFFF"/>
        </w:rPr>
        <w:t> </w:t>
      </w:r>
      <w:r w:rsidRPr="000D6D34">
        <w:rPr>
          <w:rStyle w:val="volumeissue"/>
          <w:rFonts w:ascii="Arial" w:hAnsi="Arial" w:cs="Arial"/>
          <w:shd w:val="clear" w:color="auto" w:fill="FFFFFF"/>
        </w:rPr>
        <w:t>8:2,</w:t>
      </w:r>
      <w:r w:rsidRPr="000D6D34">
        <w:rPr>
          <w:rFonts w:ascii="Arial" w:hAnsi="Arial" w:cs="Arial"/>
          <w:shd w:val="clear" w:color="auto" w:fill="FFFFFF"/>
        </w:rPr>
        <w:t> </w:t>
      </w:r>
      <w:r w:rsidRPr="000D6D34">
        <w:rPr>
          <w:rStyle w:val="pagerange"/>
          <w:rFonts w:ascii="Arial" w:hAnsi="Arial" w:cs="Arial"/>
          <w:shd w:val="clear" w:color="auto" w:fill="FFFFFF"/>
        </w:rPr>
        <w:t>198-218,</w:t>
      </w:r>
      <w:r w:rsidRPr="000D6D34">
        <w:rPr>
          <w:rFonts w:ascii="Arial" w:hAnsi="Arial" w:cs="Arial"/>
          <w:shd w:val="clear" w:color="auto" w:fill="FFFFFF"/>
        </w:rPr>
        <w:t> </w:t>
      </w:r>
      <w:r w:rsidRPr="000D6D34">
        <w:rPr>
          <w:rStyle w:val="doilink"/>
          <w:rFonts w:ascii="Arial" w:hAnsi="Arial" w:cs="Arial"/>
          <w:shd w:val="clear" w:color="auto" w:fill="FFFFFF"/>
        </w:rPr>
        <w:t>DOI: </w:t>
      </w:r>
      <w:hyperlink r:id="rId8" w:history="1">
        <w:r w:rsidRPr="000D6D34">
          <w:rPr>
            <w:rStyle w:val="Hyperlink"/>
            <w:rFonts w:ascii="Arial" w:hAnsi="Arial" w:cs="Arial"/>
            <w:color w:val="auto"/>
            <w:shd w:val="clear" w:color="auto" w:fill="FFFFFF"/>
          </w:rPr>
          <w:t>10.1080/0924345970080202</w:t>
        </w:r>
      </w:hyperlink>
    </w:p>
    <w:p w14:paraId="58EF8229" w14:textId="77777777" w:rsidR="00EF1088" w:rsidRPr="000D6D34" w:rsidRDefault="00EF1088" w:rsidP="00EF1088">
      <w:pPr>
        <w:spacing w:before="240"/>
        <w:rPr>
          <w:rFonts w:ascii="Arial" w:hAnsi="Arial" w:cs="Arial"/>
          <w:shd w:val="clear" w:color="auto" w:fill="FFFFFF"/>
        </w:rPr>
      </w:pPr>
      <w:r w:rsidRPr="000D6D34">
        <w:rPr>
          <w:rFonts w:ascii="Arial" w:hAnsi="Arial" w:cs="Arial"/>
          <w:shd w:val="clear" w:color="auto" w:fill="FFFFFF"/>
        </w:rPr>
        <w:t xml:space="preserve">Morrison, M. (1991) ‘Finding the right dominoes. Introducing school development plans, A </w:t>
      </w:r>
      <w:r>
        <w:rPr>
          <w:rFonts w:ascii="Arial" w:hAnsi="Arial" w:cs="Arial"/>
          <w:shd w:val="clear" w:color="auto" w:fill="FFFFFF"/>
        </w:rPr>
        <w:t>case study</w:t>
      </w:r>
      <w:r w:rsidRPr="000D6D34">
        <w:rPr>
          <w:rFonts w:ascii="Arial" w:hAnsi="Arial" w:cs="Arial"/>
          <w:shd w:val="clear" w:color="auto" w:fill="FFFFFF"/>
        </w:rPr>
        <w:t xml:space="preserve"> of primary school management’, </w:t>
      </w:r>
      <w:r w:rsidRPr="000D6D34">
        <w:rPr>
          <w:rFonts w:ascii="Arial" w:hAnsi="Arial" w:cs="Arial"/>
          <w:i/>
          <w:iCs/>
          <w:shd w:val="clear" w:color="auto" w:fill="FFFFFF"/>
        </w:rPr>
        <w:t>School organisation.</w:t>
      </w:r>
      <w:r w:rsidRPr="000D6D34">
        <w:rPr>
          <w:rFonts w:ascii="Arial" w:hAnsi="Arial" w:cs="Arial"/>
          <w:shd w:val="clear" w:color="auto" w:fill="FFFFFF"/>
        </w:rPr>
        <w:t xml:space="preserve">, 11(2), pp. 171–186. Available at: </w:t>
      </w:r>
      <w:hyperlink r:id="rId9" w:history="1">
        <w:r w:rsidRPr="000D6D34">
          <w:rPr>
            <w:rStyle w:val="Hyperlink"/>
            <w:rFonts w:ascii="Arial" w:hAnsi="Arial" w:cs="Arial"/>
            <w:color w:val="auto"/>
            <w:shd w:val="clear" w:color="auto" w:fill="FFFFFF"/>
          </w:rPr>
          <w:t>https://doi.org/10.1080/13632434.1991.10384448</w:t>
        </w:r>
      </w:hyperlink>
      <w:r w:rsidRPr="000D6D34">
        <w:rPr>
          <w:rFonts w:ascii="Arial" w:hAnsi="Arial" w:cs="Arial"/>
          <w:shd w:val="clear" w:color="auto" w:fill="FFFFFF"/>
        </w:rPr>
        <w:t>.</w:t>
      </w:r>
    </w:p>
    <w:p w14:paraId="77614A0A" w14:textId="77777777" w:rsidR="00EF1088" w:rsidRPr="000D6D34" w:rsidRDefault="00EF1088" w:rsidP="00EF1088">
      <w:pPr>
        <w:spacing w:before="240"/>
        <w:rPr>
          <w:rFonts w:ascii="Arial" w:eastAsia="Times New Roman" w:hAnsi="Arial" w:cs="Arial"/>
        </w:rPr>
      </w:pPr>
      <w:r w:rsidRPr="000D6D34">
        <w:rPr>
          <w:rFonts w:ascii="Arial" w:hAnsi="Arial" w:cs="Arial"/>
          <w:shd w:val="clear" w:color="auto" w:fill="FFFFFF"/>
        </w:rPr>
        <w:t>Rankin, H. and Rankin, H. (2019) </w:t>
      </w:r>
      <w:r w:rsidRPr="000D6D34">
        <w:rPr>
          <w:rFonts w:ascii="Arial" w:hAnsi="Arial" w:cs="Arial"/>
          <w:i/>
          <w:iCs/>
          <w:shd w:val="clear" w:color="auto" w:fill="FFFFFF"/>
        </w:rPr>
        <w:t>Guide to re-building trust with traumatised children: emotional wellbeing in school and at home</w:t>
      </w:r>
      <w:r w:rsidRPr="000D6D34">
        <w:rPr>
          <w:rFonts w:ascii="Arial" w:hAnsi="Arial" w:cs="Arial"/>
          <w:shd w:val="clear" w:color="auto" w:fill="FFFFFF"/>
        </w:rPr>
        <w:t>. Abingdon, Oxon</w:t>
      </w:r>
      <w:r>
        <w:rPr>
          <w:rFonts w:ascii="Arial" w:hAnsi="Arial" w:cs="Arial"/>
          <w:shd w:val="clear" w:color="auto" w:fill="FFFFFF"/>
        </w:rPr>
        <w:t>:</w:t>
      </w:r>
      <w:r w:rsidRPr="000D6D34">
        <w:rPr>
          <w:rFonts w:ascii="Arial" w:hAnsi="Arial" w:cs="Arial"/>
          <w:shd w:val="clear" w:color="auto" w:fill="FFFFFF"/>
        </w:rPr>
        <w:t xml:space="preserve"> Routledge.</w:t>
      </w:r>
    </w:p>
    <w:p w14:paraId="6A625818" w14:textId="77777777" w:rsidR="00EF1088" w:rsidRPr="000D6D34" w:rsidRDefault="00EF1088" w:rsidP="00EF1088">
      <w:pPr>
        <w:spacing w:before="240"/>
        <w:rPr>
          <w:rFonts w:ascii="Arial" w:hAnsi="Arial" w:cs="Arial"/>
        </w:rPr>
      </w:pPr>
      <w:r w:rsidRPr="000D6D34">
        <w:rPr>
          <w:rFonts w:ascii="Arial" w:eastAsia="Times New Roman" w:hAnsi="Arial" w:cs="Arial"/>
        </w:rPr>
        <w:t xml:space="preserve">Welsh Government (2014) School development plans Available at </w:t>
      </w:r>
      <w:r w:rsidRPr="000D6D34">
        <w:rPr>
          <w:rFonts w:ascii="Arial" w:hAnsi="Arial" w:cs="Arial"/>
        </w:rPr>
        <w:t>School Development Plans Guidance Document (gov. wales) (Accessed on 12</w:t>
      </w:r>
      <w:r w:rsidRPr="000D6D34">
        <w:rPr>
          <w:rFonts w:ascii="Arial" w:hAnsi="Arial" w:cs="Arial"/>
          <w:vertAlign w:val="superscript"/>
        </w:rPr>
        <w:t>th</w:t>
      </w:r>
      <w:r w:rsidRPr="000D6D34">
        <w:rPr>
          <w:rFonts w:ascii="Arial" w:hAnsi="Arial" w:cs="Arial"/>
        </w:rPr>
        <w:t xml:space="preserve"> April 2023)</w:t>
      </w:r>
    </w:p>
    <w:p w14:paraId="59DA714D" w14:textId="77777777" w:rsidR="00EF1088" w:rsidRPr="000D6D34" w:rsidRDefault="00EF1088" w:rsidP="00EF1088">
      <w:pPr>
        <w:spacing w:before="240"/>
        <w:rPr>
          <w:rFonts w:ascii="Arial" w:eastAsia="Times New Roman" w:hAnsi="Arial" w:cs="Arial"/>
        </w:rPr>
      </w:pPr>
      <w:r w:rsidRPr="000D6D34">
        <w:rPr>
          <w:rFonts w:ascii="Arial" w:eastAsia="Times New Roman" w:hAnsi="Arial" w:cs="Arial"/>
        </w:rPr>
        <w:t xml:space="preserve">Welsh Government (2017) </w:t>
      </w:r>
      <w:r w:rsidRPr="000D6D34">
        <w:rPr>
          <w:rFonts w:ascii="Arial" w:eastAsia="Times New Roman" w:hAnsi="Arial" w:cs="Arial"/>
          <w:i/>
          <w:iCs/>
        </w:rPr>
        <w:t xml:space="preserve">Hwb Schools as learning organisations </w:t>
      </w:r>
      <w:r w:rsidRPr="000D6D34">
        <w:rPr>
          <w:rFonts w:ascii="Arial" w:eastAsia="Times New Roman" w:hAnsi="Arial" w:cs="Arial"/>
        </w:rPr>
        <w:t xml:space="preserve">Available at </w:t>
      </w:r>
      <w:hyperlink r:id="rId10" w:anchor=":~:text=Welsh%20Government%20launched%20the%20Schools%20as%20Learning%20Organisations,to%20help%20the%20introduction%20of%20the%20new%20curriculum." w:history="1">
        <w:r w:rsidRPr="000D6D34">
          <w:rPr>
            <w:rStyle w:val="Hyperlink"/>
            <w:rFonts w:ascii="Arial" w:hAnsi="Arial" w:cs="Arial"/>
            <w:color w:val="auto"/>
            <w:u w:val="none"/>
          </w:rPr>
          <w:t>Schools as learning organisations - Hwb (gov.wales)</w:t>
        </w:r>
      </w:hyperlink>
      <w:r w:rsidRPr="000D6D34">
        <w:rPr>
          <w:rFonts w:ascii="Arial" w:eastAsia="Times New Roman" w:hAnsi="Arial" w:cs="Arial"/>
        </w:rPr>
        <w:t>/ (Accessed on 12</w:t>
      </w:r>
      <w:r w:rsidRPr="000D6D34">
        <w:rPr>
          <w:rFonts w:ascii="Arial" w:eastAsia="Times New Roman" w:hAnsi="Arial" w:cs="Arial"/>
          <w:vertAlign w:val="superscript"/>
        </w:rPr>
        <w:t>th</w:t>
      </w:r>
      <w:r w:rsidRPr="000D6D34">
        <w:rPr>
          <w:rFonts w:ascii="Arial" w:eastAsia="Times New Roman" w:hAnsi="Arial" w:cs="Arial"/>
        </w:rPr>
        <w:t xml:space="preserve"> April 2023)</w:t>
      </w:r>
    </w:p>
    <w:p w14:paraId="2C3975FC" w14:textId="77777777" w:rsidR="00EF1088" w:rsidRPr="000D6D34" w:rsidRDefault="00EF1088" w:rsidP="00EF1088">
      <w:pPr>
        <w:spacing w:before="240"/>
        <w:rPr>
          <w:rFonts w:ascii="Arial" w:hAnsi="Arial" w:cs="Arial"/>
        </w:rPr>
      </w:pPr>
      <w:bookmarkStart w:id="2" w:name="_Hlk132376795"/>
      <w:bookmarkStart w:id="3" w:name="_Hlk132384344"/>
      <w:r w:rsidRPr="000D6D34">
        <w:rPr>
          <w:rFonts w:ascii="Arial" w:eastAsia="Times New Roman" w:hAnsi="Arial" w:cs="Arial"/>
        </w:rPr>
        <w:t xml:space="preserve">Welsh Government (2019) </w:t>
      </w:r>
      <w:r w:rsidRPr="000D6D34">
        <w:rPr>
          <w:rFonts w:ascii="Arial" w:eastAsia="Times New Roman" w:hAnsi="Arial" w:cs="Arial"/>
          <w:i/>
          <w:iCs/>
        </w:rPr>
        <w:t xml:space="preserve">Hwb: The Price of Pupil poverty: </w:t>
      </w:r>
      <w:r w:rsidRPr="000D6D34">
        <w:rPr>
          <w:rFonts w:ascii="Arial" w:eastAsia="Times New Roman" w:hAnsi="Arial" w:cs="Arial"/>
        </w:rPr>
        <w:t>Available at:</w:t>
      </w:r>
      <w:r w:rsidRPr="000D6D34">
        <w:rPr>
          <w:rFonts w:ascii="Arial" w:eastAsia="Times New Roman" w:hAnsi="Arial" w:cs="Arial"/>
          <w:i/>
          <w:iCs/>
        </w:rPr>
        <w:t xml:space="preserve"> </w:t>
      </w:r>
      <w:r w:rsidRPr="000D6D34">
        <w:rPr>
          <w:rFonts w:ascii="Arial" w:hAnsi="Arial" w:cs="Arial"/>
        </w:rPr>
        <w:t xml:space="preserve">https://hwb.gov.wales/repository/resource/780da5bf-2216-476e-bba0-208fa18330e8/en </w:t>
      </w:r>
      <w:bookmarkEnd w:id="2"/>
      <w:r w:rsidRPr="000D6D34">
        <w:rPr>
          <w:rFonts w:ascii="Arial" w:hAnsi="Arial" w:cs="Arial"/>
        </w:rPr>
        <w:t>(Accessed on: 10</w:t>
      </w:r>
      <w:r w:rsidRPr="000D6D34">
        <w:rPr>
          <w:rFonts w:ascii="Arial" w:hAnsi="Arial" w:cs="Arial"/>
          <w:vertAlign w:val="superscript"/>
        </w:rPr>
        <w:t>th</w:t>
      </w:r>
      <w:r w:rsidRPr="000D6D34">
        <w:rPr>
          <w:rFonts w:ascii="Arial" w:hAnsi="Arial" w:cs="Arial"/>
        </w:rPr>
        <w:t xml:space="preserve"> April 2023)</w:t>
      </w:r>
    </w:p>
    <w:bookmarkEnd w:id="3"/>
    <w:p w14:paraId="33700450" w14:textId="77777777" w:rsidR="00EF1088" w:rsidRPr="000D6D34" w:rsidRDefault="00EF1088" w:rsidP="00EF1088">
      <w:pPr>
        <w:spacing w:before="240"/>
        <w:rPr>
          <w:rFonts w:ascii="Arial" w:eastAsia="Times New Roman" w:hAnsi="Arial" w:cs="Arial"/>
        </w:rPr>
      </w:pPr>
      <w:r w:rsidRPr="000D6D34">
        <w:rPr>
          <w:rFonts w:ascii="Arial" w:eastAsia="Times New Roman" w:hAnsi="Arial" w:cs="Arial"/>
        </w:rPr>
        <w:t xml:space="preserve">Welsh Government (2020) </w:t>
      </w:r>
      <w:r w:rsidRPr="000D6D34">
        <w:rPr>
          <w:rFonts w:ascii="Arial" w:eastAsia="Times New Roman" w:hAnsi="Arial" w:cs="Arial"/>
          <w:i/>
          <w:iCs/>
        </w:rPr>
        <w:t>Estyn</w:t>
      </w:r>
      <w:r w:rsidRPr="000D6D34">
        <w:rPr>
          <w:rFonts w:ascii="Arial" w:eastAsia="Times New Roman" w:hAnsi="Arial" w:cs="Arial"/>
        </w:rPr>
        <w:t xml:space="preserve">: available at </w:t>
      </w:r>
      <w:r w:rsidRPr="000D6D34">
        <w:rPr>
          <w:rFonts w:ascii="Arial" w:hAnsi="Arial" w:cs="Arial"/>
        </w:rPr>
        <w:t>https: https://www.estyn.gov.wales/system/files</w:t>
      </w:r>
      <w:r w:rsidRPr="000D6D34">
        <w:rPr>
          <w:rFonts w:ascii="Arial" w:hAnsi="Arial" w:cs="Arial"/>
          <w:highlight w:val="black"/>
        </w:rPr>
        <w:t>/202008/Inspection%2520report%2520Llanharan%2520Primary%2520School%25202014%2520%2528English</w:t>
      </w:r>
      <w:r w:rsidRPr="000D6D34">
        <w:rPr>
          <w:rFonts w:ascii="Arial" w:hAnsi="Arial" w:cs="Arial"/>
        </w:rPr>
        <w:t>(Accessed on 2</w:t>
      </w:r>
      <w:r w:rsidRPr="000D6D34">
        <w:rPr>
          <w:rFonts w:ascii="Arial" w:hAnsi="Arial" w:cs="Arial"/>
          <w:vertAlign w:val="superscript"/>
        </w:rPr>
        <w:t>nd</w:t>
      </w:r>
      <w:r w:rsidRPr="000D6D34">
        <w:rPr>
          <w:rFonts w:ascii="Arial" w:hAnsi="Arial" w:cs="Arial"/>
        </w:rPr>
        <w:t xml:space="preserve"> April 2023)</w:t>
      </w:r>
    </w:p>
    <w:p w14:paraId="6B623AA4" w14:textId="77777777" w:rsidR="00EF1088" w:rsidRPr="000D6D34" w:rsidRDefault="00EF1088" w:rsidP="00EF1088">
      <w:pPr>
        <w:spacing w:before="240"/>
        <w:rPr>
          <w:rFonts w:ascii="Arial" w:eastAsia="Times New Roman" w:hAnsi="Arial" w:cs="Arial"/>
        </w:rPr>
      </w:pPr>
      <w:r w:rsidRPr="000D6D34">
        <w:rPr>
          <w:rFonts w:ascii="Arial" w:eastAsia="Times New Roman" w:hAnsi="Arial" w:cs="Arial"/>
        </w:rPr>
        <w:t xml:space="preserve">Welsh Government (2022) </w:t>
      </w:r>
      <w:r w:rsidRPr="000D6D34">
        <w:rPr>
          <w:rFonts w:ascii="Arial" w:eastAsia="Times New Roman" w:hAnsi="Arial" w:cs="Arial"/>
          <w:i/>
          <w:iCs/>
        </w:rPr>
        <w:t xml:space="preserve">Hwb: Evaluation and improvement principles </w:t>
      </w:r>
      <w:r w:rsidRPr="000D6D34">
        <w:rPr>
          <w:rFonts w:ascii="Arial" w:eastAsia="Times New Roman" w:hAnsi="Arial" w:cs="Arial"/>
        </w:rPr>
        <w:t>Available at: https://hwb.gov.wales/evaluation-improvement-and-accountability/the-national-resource-evaluation-and-improvement/evaluation-and-improvement-principles/ (Accessed on 5</w:t>
      </w:r>
      <w:r w:rsidRPr="000D6D34">
        <w:rPr>
          <w:rFonts w:ascii="Arial" w:eastAsia="Times New Roman" w:hAnsi="Arial" w:cs="Arial"/>
          <w:vertAlign w:val="superscript"/>
        </w:rPr>
        <w:t>th</w:t>
      </w:r>
      <w:r w:rsidRPr="000D6D34">
        <w:rPr>
          <w:rFonts w:ascii="Arial" w:eastAsia="Times New Roman" w:hAnsi="Arial" w:cs="Arial"/>
        </w:rPr>
        <w:t xml:space="preserve"> April 2023)</w:t>
      </w:r>
    </w:p>
    <w:p w14:paraId="32708DA8" w14:textId="77777777" w:rsidR="00EF1088" w:rsidRPr="000D6D34" w:rsidRDefault="00EF1088" w:rsidP="00EF1088">
      <w:pPr>
        <w:spacing w:before="240"/>
        <w:rPr>
          <w:rFonts w:ascii="Arial" w:eastAsia="Times New Roman" w:hAnsi="Arial" w:cs="Arial"/>
        </w:rPr>
      </w:pPr>
      <w:r w:rsidRPr="000D6D34">
        <w:rPr>
          <w:rFonts w:ascii="Arial" w:hAnsi="Arial" w:cs="Arial"/>
        </w:rPr>
        <w:t xml:space="preserve">Welsh Government (2023) </w:t>
      </w:r>
      <w:r w:rsidRPr="000D6D34">
        <w:rPr>
          <w:rFonts w:ascii="Arial" w:hAnsi="Arial" w:cs="Arial"/>
          <w:i/>
          <w:iCs/>
        </w:rPr>
        <w:t xml:space="preserve">Our National Mission </w:t>
      </w:r>
      <w:r w:rsidRPr="000D6D34">
        <w:rPr>
          <w:rFonts w:ascii="Arial" w:hAnsi="Arial" w:cs="Arial"/>
        </w:rPr>
        <w:t>Available at: https://www.gov.wales/our-national-mission-high-standards-and-aspirations-all (Accessed on:12th April 2023)</w:t>
      </w:r>
      <w:r w:rsidRPr="000D6D34">
        <w:rPr>
          <w:rFonts w:ascii="Arial" w:eastAsia="Times New Roman" w:hAnsi="Arial" w:cs="Arial"/>
        </w:rPr>
        <w:t xml:space="preserve"> </w:t>
      </w:r>
    </w:p>
    <w:p w14:paraId="22F7250C" w14:textId="77777777" w:rsidR="00EF1088" w:rsidRPr="000D6D34" w:rsidRDefault="00EF1088" w:rsidP="00EF1088">
      <w:pPr>
        <w:pStyle w:val="NormalWeb"/>
        <w:shd w:val="clear" w:color="auto" w:fill="FFFFFF"/>
        <w:spacing w:before="0" w:beforeAutospacing="0" w:after="173" w:afterAutospacing="0"/>
        <w:rPr>
          <w:rFonts w:ascii="Arial" w:hAnsi="Arial" w:cs="Arial"/>
          <w:sz w:val="22"/>
          <w:szCs w:val="22"/>
        </w:rPr>
      </w:pPr>
      <w:r w:rsidRPr="000D6D34">
        <w:rPr>
          <w:rFonts w:ascii="Arial" w:hAnsi="Arial" w:cs="Arial"/>
          <w:sz w:val="22"/>
          <w:szCs w:val="22"/>
          <w:shd w:val="clear" w:color="auto" w:fill="FFFFFF"/>
        </w:rPr>
        <w:t>Wolpow, et al. (2009). </w:t>
      </w:r>
      <w:r w:rsidRPr="000D6D34">
        <w:rPr>
          <w:rStyle w:val="Emphasis"/>
          <w:rFonts w:ascii="Arial" w:hAnsi="Arial" w:cs="Arial"/>
          <w:sz w:val="22"/>
          <w:szCs w:val="22"/>
          <w:shd w:val="clear" w:color="auto" w:fill="FFFFFF"/>
        </w:rPr>
        <w:t>The heart of learning and teaching: Compassion, resiliency, and academic success</w:t>
      </w:r>
      <w:r w:rsidRPr="000D6D34">
        <w:rPr>
          <w:rFonts w:ascii="Arial" w:hAnsi="Arial" w:cs="Arial"/>
          <w:sz w:val="22"/>
          <w:szCs w:val="22"/>
          <w:shd w:val="clear" w:color="auto" w:fill="FFFFFF"/>
        </w:rPr>
        <w:t>. Olympia: Washington State Office of Superintendent of Public Instruction Compassionate Schools</w:t>
      </w:r>
    </w:p>
    <w:p w14:paraId="6AAD0A8B" w14:textId="77777777" w:rsidR="00EF1088" w:rsidRPr="0079142E" w:rsidRDefault="00EF1088" w:rsidP="0036747C">
      <w:pPr>
        <w:spacing w:line="360" w:lineRule="auto"/>
        <w:rPr>
          <w:rFonts w:ascii="Arial" w:hAnsi="Arial" w:cs="Arial"/>
          <w:color w:val="000000" w:themeColor="text1"/>
        </w:rPr>
      </w:pPr>
    </w:p>
    <w:p w14:paraId="63EDC51A" w14:textId="248F7719" w:rsidR="007B7118" w:rsidRPr="001871FF" w:rsidRDefault="00700EAD" w:rsidP="001871FF">
      <w:pPr>
        <w:shd w:val="clear" w:color="auto" w:fill="FFFFFF"/>
        <w:spacing w:before="300" w:after="300" w:line="240" w:lineRule="auto"/>
        <w:rPr>
          <w:rFonts w:ascii="Arial" w:eastAsia="Times New Roman" w:hAnsi="Arial" w:cs="Arial"/>
          <w:color w:val="0B0C0C"/>
          <w:kern w:val="0"/>
          <w:sz w:val="29"/>
          <w:szCs w:val="29"/>
          <w:lang w:eastAsia="en-GB"/>
          <w14:ligatures w14:val="none"/>
        </w:rPr>
      </w:pPr>
      <w:r w:rsidRPr="00700EAD">
        <w:rPr>
          <w:rFonts w:ascii="Arial" w:eastAsia="Times New Roman" w:hAnsi="Arial" w:cs="Arial"/>
          <w:color w:val="0B0C0C"/>
          <w:kern w:val="0"/>
          <w:sz w:val="29"/>
          <w:szCs w:val="29"/>
          <w:lang w:eastAsia="en-GB"/>
          <w14:ligatures w14:val="none"/>
        </w:rPr>
        <w:t xml:space="preserve"> </w:t>
      </w:r>
    </w:p>
    <w:sectPr w:rsidR="007B7118" w:rsidRPr="001871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611CB7"/>
    <w:multiLevelType w:val="multilevel"/>
    <w:tmpl w:val="8EF48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8659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4AB"/>
    <w:rsid w:val="00006176"/>
    <w:rsid w:val="00050BCD"/>
    <w:rsid w:val="00095163"/>
    <w:rsid w:val="0009772E"/>
    <w:rsid w:val="000A2896"/>
    <w:rsid w:val="000D4D9C"/>
    <w:rsid w:val="000F310C"/>
    <w:rsid w:val="00115206"/>
    <w:rsid w:val="001410CA"/>
    <w:rsid w:val="00150B78"/>
    <w:rsid w:val="00153F99"/>
    <w:rsid w:val="0015796C"/>
    <w:rsid w:val="001871FF"/>
    <w:rsid w:val="0018770E"/>
    <w:rsid w:val="001D1996"/>
    <w:rsid w:val="001E6977"/>
    <w:rsid w:val="001F5D7E"/>
    <w:rsid w:val="002053A6"/>
    <w:rsid w:val="0024271C"/>
    <w:rsid w:val="00246518"/>
    <w:rsid w:val="00251E94"/>
    <w:rsid w:val="002832CB"/>
    <w:rsid w:val="00297B0C"/>
    <w:rsid w:val="002A52D5"/>
    <w:rsid w:val="002E234A"/>
    <w:rsid w:val="003124F8"/>
    <w:rsid w:val="00314FBF"/>
    <w:rsid w:val="00315983"/>
    <w:rsid w:val="00344966"/>
    <w:rsid w:val="00352BDC"/>
    <w:rsid w:val="0036747C"/>
    <w:rsid w:val="003848AA"/>
    <w:rsid w:val="003C279B"/>
    <w:rsid w:val="003D63C3"/>
    <w:rsid w:val="00403B2C"/>
    <w:rsid w:val="00432080"/>
    <w:rsid w:val="00462B5F"/>
    <w:rsid w:val="004B0D5C"/>
    <w:rsid w:val="004B1E91"/>
    <w:rsid w:val="004B2057"/>
    <w:rsid w:val="004B6941"/>
    <w:rsid w:val="004C61FD"/>
    <w:rsid w:val="004E588E"/>
    <w:rsid w:val="00504A50"/>
    <w:rsid w:val="00530790"/>
    <w:rsid w:val="00544704"/>
    <w:rsid w:val="005648F7"/>
    <w:rsid w:val="00570C48"/>
    <w:rsid w:val="00583D67"/>
    <w:rsid w:val="00587D22"/>
    <w:rsid w:val="006564C9"/>
    <w:rsid w:val="00692701"/>
    <w:rsid w:val="006D7602"/>
    <w:rsid w:val="00700EAD"/>
    <w:rsid w:val="007903E5"/>
    <w:rsid w:val="0079142E"/>
    <w:rsid w:val="007B7118"/>
    <w:rsid w:val="007E01F3"/>
    <w:rsid w:val="0080533F"/>
    <w:rsid w:val="0081425C"/>
    <w:rsid w:val="008722E7"/>
    <w:rsid w:val="008A1556"/>
    <w:rsid w:val="008A1951"/>
    <w:rsid w:val="008B45C5"/>
    <w:rsid w:val="008E183E"/>
    <w:rsid w:val="008E36FE"/>
    <w:rsid w:val="008E3D4A"/>
    <w:rsid w:val="008E454C"/>
    <w:rsid w:val="009474E3"/>
    <w:rsid w:val="00996AE6"/>
    <w:rsid w:val="009E1576"/>
    <w:rsid w:val="00A015B2"/>
    <w:rsid w:val="00A06D90"/>
    <w:rsid w:val="00A12F29"/>
    <w:rsid w:val="00A17AD6"/>
    <w:rsid w:val="00A22912"/>
    <w:rsid w:val="00A30A7E"/>
    <w:rsid w:val="00A34DCF"/>
    <w:rsid w:val="00A41C0A"/>
    <w:rsid w:val="00AA2A41"/>
    <w:rsid w:val="00AE3168"/>
    <w:rsid w:val="00AE4135"/>
    <w:rsid w:val="00AF03C8"/>
    <w:rsid w:val="00AF431B"/>
    <w:rsid w:val="00B34F02"/>
    <w:rsid w:val="00B95CF4"/>
    <w:rsid w:val="00BB27F3"/>
    <w:rsid w:val="00BE56FF"/>
    <w:rsid w:val="00C32BA8"/>
    <w:rsid w:val="00C3749D"/>
    <w:rsid w:val="00C4668C"/>
    <w:rsid w:val="00C514AB"/>
    <w:rsid w:val="00C536C5"/>
    <w:rsid w:val="00CB3D6C"/>
    <w:rsid w:val="00D05085"/>
    <w:rsid w:val="00D239A5"/>
    <w:rsid w:val="00D45C68"/>
    <w:rsid w:val="00D57548"/>
    <w:rsid w:val="00DB056F"/>
    <w:rsid w:val="00DD7421"/>
    <w:rsid w:val="00E07F78"/>
    <w:rsid w:val="00E22DB9"/>
    <w:rsid w:val="00E742A9"/>
    <w:rsid w:val="00E844DF"/>
    <w:rsid w:val="00E87ADA"/>
    <w:rsid w:val="00E924FF"/>
    <w:rsid w:val="00EB5BB9"/>
    <w:rsid w:val="00ED1E53"/>
    <w:rsid w:val="00EF1088"/>
    <w:rsid w:val="00F602FA"/>
    <w:rsid w:val="00F70528"/>
    <w:rsid w:val="00F7258C"/>
    <w:rsid w:val="00F83BA8"/>
    <w:rsid w:val="00F84723"/>
    <w:rsid w:val="00FF1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8257E"/>
  <w15:chartTrackingRefBased/>
  <w15:docId w15:val="{637EDF56-DA18-4878-9EF3-ED22F76B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00EAD"/>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0EAD"/>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700EA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jss1558">
    <w:name w:val="jss1558"/>
    <w:basedOn w:val="DefaultParagraphFont"/>
    <w:rsid w:val="00F83BA8"/>
  </w:style>
  <w:style w:type="character" w:customStyle="1" w:styleId="jss2378">
    <w:name w:val="jss2378"/>
    <w:basedOn w:val="DefaultParagraphFont"/>
    <w:rsid w:val="007B7118"/>
  </w:style>
  <w:style w:type="character" w:customStyle="1" w:styleId="AssignBodyChar">
    <w:name w:val="AssignBody Char"/>
    <w:basedOn w:val="DefaultParagraphFont"/>
    <w:link w:val="AssignBody"/>
    <w:semiHidden/>
    <w:locked/>
    <w:rsid w:val="000D4D9C"/>
    <w:rPr>
      <w:rFonts w:ascii="Arial" w:hAnsi="Arial" w:cs="Arial"/>
    </w:rPr>
  </w:style>
  <w:style w:type="paragraph" w:customStyle="1" w:styleId="AssignBody">
    <w:name w:val="AssignBody"/>
    <w:basedOn w:val="Normal"/>
    <w:link w:val="AssignBodyChar"/>
    <w:semiHidden/>
    <w:qFormat/>
    <w:rsid w:val="000D4D9C"/>
    <w:pPr>
      <w:spacing w:after="0" w:line="360" w:lineRule="auto"/>
    </w:pPr>
    <w:rPr>
      <w:rFonts w:ascii="Arial" w:hAnsi="Arial" w:cs="Arial"/>
    </w:rPr>
  </w:style>
  <w:style w:type="table" w:styleId="TableGrid">
    <w:name w:val="Table Grid"/>
    <w:basedOn w:val="TableNormal"/>
    <w:uiPriority w:val="39"/>
    <w:rsid w:val="000D4D9C"/>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F1088"/>
    <w:rPr>
      <w:color w:val="0000FF"/>
      <w:u w:val="single"/>
    </w:rPr>
  </w:style>
  <w:style w:type="character" w:customStyle="1" w:styleId="authors">
    <w:name w:val="authors"/>
    <w:basedOn w:val="DefaultParagraphFont"/>
    <w:rsid w:val="00EF1088"/>
  </w:style>
  <w:style w:type="character" w:customStyle="1" w:styleId="arttitle">
    <w:name w:val="art_title"/>
    <w:basedOn w:val="DefaultParagraphFont"/>
    <w:rsid w:val="00EF1088"/>
  </w:style>
  <w:style w:type="character" w:customStyle="1" w:styleId="serialtitle">
    <w:name w:val="serial_title"/>
    <w:basedOn w:val="DefaultParagraphFont"/>
    <w:rsid w:val="00EF1088"/>
  </w:style>
  <w:style w:type="character" w:customStyle="1" w:styleId="volumeissue">
    <w:name w:val="volume_issue"/>
    <w:basedOn w:val="DefaultParagraphFont"/>
    <w:rsid w:val="00EF1088"/>
  </w:style>
  <w:style w:type="character" w:customStyle="1" w:styleId="pagerange">
    <w:name w:val="page_range"/>
    <w:basedOn w:val="DefaultParagraphFont"/>
    <w:rsid w:val="00EF1088"/>
  </w:style>
  <w:style w:type="character" w:customStyle="1" w:styleId="doilink">
    <w:name w:val="doi_link"/>
    <w:basedOn w:val="DefaultParagraphFont"/>
    <w:rsid w:val="00EF1088"/>
  </w:style>
  <w:style w:type="character" w:styleId="Emphasis">
    <w:name w:val="Emphasis"/>
    <w:basedOn w:val="DefaultParagraphFont"/>
    <w:uiPriority w:val="20"/>
    <w:qFormat/>
    <w:rsid w:val="00EF1088"/>
    <w:rPr>
      <w:i/>
      <w:iCs/>
    </w:rPr>
  </w:style>
  <w:style w:type="character" w:customStyle="1" w:styleId="date">
    <w:name w:val="date"/>
    <w:basedOn w:val="DefaultParagraphFont"/>
    <w:rsid w:val="00EF10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198336">
      <w:bodyDiv w:val="1"/>
      <w:marLeft w:val="0"/>
      <w:marRight w:val="0"/>
      <w:marTop w:val="0"/>
      <w:marBottom w:val="0"/>
      <w:divBdr>
        <w:top w:val="none" w:sz="0" w:space="0" w:color="auto"/>
        <w:left w:val="none" w:sz="0" w:space="0" w:color="auto"/>
        <w:bottom w:val="none" w:sz="0" w:space="0" w:color="auto"/>
        <w:right w:val="none" w:sz="0" w:space="0" w:color="auto"/>
      </w:divBdr>
    </w:div>
    <w:div w:id="801921681">
      <w:bodyDiv w:val="1"/>
      <w:marLeft w:val="0"/>
      <w:marRight w:val="0"/>
      <w:marTop w:val="0"/>
      <w:marBottom w:val="0"/>
      <w:divBdr>
        <w:top w:val="none" w:sz="0" w:space="0" w:color="auto"/>
        <w:left w:val="none" w:sz="0" w:space="0" w:color="auto"/>
        <w:bottom w:val="none" w:sz="0" w:space="0" w:color="auto"/>
        <w:right w:val="none" w:sz="0" w:space="0" w:color="auto"/>
      </w:divBdr>
      <w:divsChild>
        <w:div w:id="1982877189">
          <w:marLeft w:val="0"/>
          <w:marRight w:val="0"/>
          <w:marTop w:val="0"/>
          <w:marBottom w:val="0"/>
          <w:divBdr>
            <w:top w:val="none" w:sz="0" w:space="0" w:color="auto"/>
            <w:left w:val="none" w:sz="0" w:space="0" w:color="auto"/>
            <w:bottom w:val="none" w:sz="0" w:space="0" w:color="auto"/>
            <w:right w:val="none" w:sz="0" w:space="0" w:color="auto"/>
          </w:divBdr>
        </w:div>
        <w:div w:id="1025836410">
          <w:marLeft w:val="0"/>
          <w:marRight w:val="0"/>
          <w:marTop w:val="0"/>
          <w:marBottom w:val="0"/>
          <w:divBdr>
            <w:top w:val="none" w:sz="0" w:space="0" w:color="auto"/>
            <w:left w:val="none" w:sz="0" w:space="0" w:color="auto"/>
            <w:bottom w:val="none" w:sz="0" w:space="0" w:color="auto"/>
            <w:right w:val="none" w:sz="0" w:space="0" w:color="auto"/>
          </w:divBdr>
        </w:div>
      </w:divsChild>
    </w:div>
    <w:div w:id="895625355">
      <w:bodyDiv w:val="1"/>
      <w:marLeft w:val="0"/>
      <w:marRight w:val="0"/>
      <w:marTop w:val="0"/>
      <w:marBottom w:val="0"/>
      <w:divBdr>
        <w:top w:val="none" w:sz="0" w:space="0" w:color="auto"/>
        <w:left w:val="none" w:sz="0" w:space="0" w:color="auto"/>
        <w:bottom w:val="none" w:sz="0" w:space="0" w:color="auto"/>
        <w:right w:val="none" w:sz="0" w:space="0" w:color="auto"/>
      </w:divBdr>
      <w:divsChild>
        <w:div w:id="2053385051">
          <w:marLeft w:val="0"/>
          <w:marRight w:val="0"/>
          <w:marTop w:val="0"/>
          <w:marBottom w:val="0"/>
          <w:divBdr>
            <w:top w:val="none" w:sz="0" w:space="0" w:color="auto"/>
            <w:left w:val="none" w:sz="0" w:space="0" w:color="auto"/>
            <w:bottom w:val="none" w:sz="0" w:space="0" w:color="auto"/>
            <w:right w:val="none" w:sz="0" w:space="0" w:color="auto"/>
          </w:divBdr>
        </w:div>
        <w:div w:id="1603805524">
          <w:marLeft w:val="0"/>
          <w:marRight w:val="0"/>
          <w:marTop w:val="0"/>
          <w:marBottom w:val="0"/>
          <w:divBdr>
            <w:top w:val="none" w:sz="0" w:space="0" w:color="auto"/>
            <w:left w:val="none" w:sz="0" w:space="0" w:color="auto"/>
            <w:bottom w:val="none" w:sz="0" w:space="0" w:color="auto"/>
            <w:right w:val="none" w:sz="0" w:space="0" w:color="auto"/>
          </w:divBdr>
        </w:div>
      </w:divsChild>
    </w:div>
    <w:div w:id="1108768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080/0924345970080202" TargetMode="External"/><Relationship Id="rId3" Type="http://schemas.openxmlformats.org/officeDocument/2006/relationships/settings" Target="settings.xml"/><Relationship Id="rId7" Type="http://schemas.openxmlformats.org/officeDocument/2006/relationships/hyperlink" Target="https://doi-org.ezproxy.uwtsd.ac.uk/10.1080/092434590001020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4324/9780203471968" TargetMode="External"/><Relationship Id="rId11" Type="http://schemas.openxmlformats.org/officeDocument/2006/relationships/fontTable" Target="fontTable.xml"/><Relationship Id="rId5" Type="http://schemas.openxmlformats.org/officeDocument/2006/relationships/hyperlink" Target="https://doi.org/10.1016/j.rasd.2022.102069" TargetMode="External"/><Relationship Id="rId10" Type="http://schemas.openxmlformats.org/officeDocument/2006/relationships/hyperlink" Target="https://hwb.gov.wales/professional-development/schools-as-learning-organisations/" TargetMode="External"/><Relationship Id="rId4" Type="http://schemas.openxmlformats.org/officeDocument/2006/relationships/webSettings" Target="webSettings.xml"/><Relationship Id="rId9" Type="http://schemas.openxmlformats.org/officeDocument/2006/relationships/hyperlink" Target="https://doi.org/10.1080/13632434.1991.103844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633CEB-96DC-4ECE-8EB4-45DDCBB6BF15}">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198</TotalTime>
  <Pages>9</Pages>
  <Words>2367</Words>
  <Characters>20483</Characters>
  <Application>Microsoft Office Word</Application>
  <DocSecurity>0</DocSecurity>
  <Lines>539</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 Carruthers</dc:creator>
  <cp:keywords/>
  <dc:description/>
  <cp:lastModifiedBy>Rhi Carruthers</cp:lastModifiedBy>
  <cp:revision>15</cp:revision>
  <cp:lastPrinted>2023-04-14T11:41:00Z</cp:lastPrinted>
  <dcterms:created xsi:type="dcterms:W3CDTF">2023-04-10T13:51:00Z</dcterms:created>
  <dcterms:modified xsi:type="dcterms:W3CDTF">2023-04-14T18:41:00Z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e1a9ee65-3497-4f31-8e71-0d3eaefa3bdb</vt:lpwstr>
  </property>
</Properties>
</file>