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5B276" w14:textId="5FAD8B77" w:rsidR="006B7FAE" w:rsidRPr="00477BE8" w:rsidRDefault="0014316A" w:rsidP="006B7FAE">
      <w:pPr>
        <w:jc w:val="center"/>
        <w:rPr>
          <w:rFonts w:ascii="Arial" w:hAnsi="Arial" w:cs="Arial"/>
          <w:b/>
          <w:i/>
          <w:sz w:val="48"/>
          <w:szCs w:val="48"/>
          <w:lang w:val="bg-BG"/>
        </w:rPr>
      </w:pPr>
      <w:r>
        <w:rPr>
          <w:rFonts w:ascii="Arial" w:hAnsi="Arial" w:cs="Arial"/>
          <w:b/>
          <w:i/>
          <w:noProof/>
          <w:sz w:val="48"/>
          <w:szCs w:val="48"/>
        </w:rPr>
        <w:drawing>
          <wp:inline distT="0" distB="0" distL="0" distR="0" wp14:anchorId="1FCC4693" wp14:editId="7ABC2FEB">
            <wp:extent cx="3824329" cy="1231900"/>
            <wp:effectExtent l="0" t="0" r="5080" b="6350"/>
            <wp:docPr id="13398260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9826086" name="Picture 1339826086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7568" cy="1239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3C5240" w14:textId="58168B90" w:rsidR="006B7FAE" w:rsidRDefault="006B7FAE" w:rsidP="006B7FAE">
      <w:pPr>
        <w:jc w:val="center"/>
        <w:rPr>
          <w:rFonts w:ascii="Arial" w:hAnsi="Arial" w:cs="Arial"/>
          <w:b/>
          <w:i/>
          <w:sz w:val="48"/>
          <w:szCs w:val="48"/>
        </w:rPr>
      </w:pPr>
    </w:p>
    <w:p w14:paraId="6B8254D4" w14:textId="77777777" w:rsidR="008E5732" w:rsidRDefault="008E5732" w:rsidP="008E5732">
      <w:pPr>
        <w:pStyle w:val="NormalWeb"/>
      </w:pPr>
      <w:proofErr w:type="spellStart"/>
      <w:r>
        <w:rPr>
          <w:rStyle w:val="Strong"/>
        </w:rPr>
        <w:t>Programme</w:t>
      </w:r>
      <w:proofErr w:type="spellEnd"/>
      <w:r>
        <w:rPr>
          <w:rStyle w:val="Strong"/>
        </w:rPr>
        <w:t>:</w:t>
      </w:r>
      <w:r>
        <w:br/>
        <w:t>BA (Hons) Leadership and Management Skills for the Workplace</w:t>
      </w:r>
    </w:p>
    <w:p w14:paraId="01FD3B49" w14:textId="77777777" w:rsidR="008E5732" w:rsidRDefault="008E5732" w:rsidP="008E5732">
      <w:pPr>
        <w:pStyle w:val="NormalWeb"/>
      </w:pPr>
      <w:r>
        <w:rPr>
          <w:rStyle w:val="Strong"/>
        </w:rPr>
        <w:t>Module:</w:t>
      </w:r>
      <w:r>
        <w:br/>
        <w:t>Managing Business Information</w:t>
      </w:r>
    </w:p>
    <w:p w14:paraId="6AD81325" w14:textId="77777777" w:rsidR="008E5732" w:rsidRDefault="008E5732" w:rsidP="008E5732">
      <w:pPr>
        <w:pStyle w:val="NormalWeb"/>
      </w:pPr>
      <w:r>
        <w:rPr>
          <w:rStyle w:val="Strong"/>
        </w:rPr>
        <w:t>Module Code:</w:t>
      </w:r>
      <w:r>
        <w:br/>
        <w:t>LCLM5004</w:t>
      </w:r>
    </w:p>
    <w:p w14:paraId="7E63520C" w14:textId="77777777" w:rsidR="008E5732" w:rsidRDefault="008E5732" w:rsidP="008E5732">
      <w:pPr>
        <w:pStyle w:val="NormalWeb"/>
      </w:pPr>
      <w:r>
        <w:rPr>
          <w:rStyle w:val="Strong"/>
        </w:rPr>
        <w:t>Assessment Component:</w:t>
      </w:r>
      <w:r>
        <w:br/>
        <w:t>Component 2 – Individual Report</w:t>
      </w:r>
    </w:p>
    <w:p w14:paraId="434FA4F3" w14:textId="77777777" w:rsidR="008E5732" w:rsidRDefault="008E5732" w:rsidP="008E5732">
      <w:pPr>
        <w:pStyle w:val="NormalWeb"/>
      </w:pPr>
      <w:r>
        <w:rPr>
          <w:rStyle w:val="Strong"/>
        </w:rPr>
        <w:t>Assignment:</w:t>
      </w:r>
      <w:r>
        <w:br/>
        <w:t>Information Systems Improvements</w:t>
      </w:r>
    </w:p>
    <w:p w14:paraId="552C44FB" w14:textId="11AC9034" w:rsidR="006B7FAE" w:rsidRPr="008E5732" w:rsidRDefault="006B7FAE" w:rsidP="006B7FAE">
      <w:pPr>
        <w:jc w:val="center"/>
        <w:rPr>
          <w:rFonts w:ascii="Arial" w:hAnsi="Arial" w:cs="Arial"/>
          <w:b/>
          <w:i/>
          <w:sz w:val="48"/>
          <w:szCs w:val="48"/>
          <w:lang w:val="en-US"/>
        </w:rPr>
      </w:pPr>
    </w:p>
    <w:p w14:paraId="48EAB84B" w14:textId="77777777" w:rsidR="00B464AC" w:rsidRDefault="00B464AC" w:rsidP="00B464AC">
      <w:pPr>
        <w:pStyle w:val="NormalWeb"/>
      </w:pPr>
      <w:r>
        <w:rPr>
          <w:rStyle w:val="Strong"/>
        </w:rPr>
        <w:t>Student Name:</w:t>
      </w:r>
      <w:r>
        <w:br/>
        <w:t>Toshko Trifonov</w:t>
      </w:r>
    </w:p>
    <w:p w14:paraId="6FACEBA3" w14:textId="77777777" w:rsidR="00B464AC" w:rsidRDefault="00B464AC" w:rsidP="00B464AC">
      <w:pPr>
        <w:pStyle w:val="NormalWeb"/>
      </w:pPr>
      <w:r>
        <w:rPr>
          <w:rStyle w:val="Strong"/>
        </w:rPr>
        <w:t>Student ID:</w:t>
      </w:r>
      <w:r>
        <w:br/>
        <w:t>2407602</w:t>
      </w:r>
    </w:p>
    <w:p w14:paraId="57D8B69D" w14:textId="77777777" w:rsidR="00B464AC" w:rsidRDefault="00B464AC" w:rsidP="00B464AC">
      <w:pPr>
        <w:pStyle w:val="NormalWeb"/>
      </w:pPr>
      <w:r>
        <w:rPr>
          <w:rStyle w:val="Strong"/>
        </w:rPr>
        <w:t>Lecturer:</w:t>
      </w:r>
      <w:r>
        <w:br/>
        <w:t>Chinomso Nwagboso</w:t>
      </w:r>
    </w:p>
    <w:p w14:paraId="1E5F2209" w14:textId="77777777" w:rsidR="006B7FAE" w:rsidRPr="00B464AC" w:rsidRDefault="006B7FAE" w:rsidP="006B7FAE">
      <w:pPr>
        <w:jc w:val="center"/>
        <w:rPr>
          <w:rFonts w:ascii="Arial" w:hAnsi="Arial" w:cs="Arial"/>
          <w:b/>
          <w:i/>
          <w:sz w:val="48"/>
          <w:szCs w:val="48"/>
          <w:lang w:val="en-US"/>
        </w:rPr>
      </w:pPr>
    </w:p>
    <w:p w14:paraId="42A9665F" w14:textId="77777777" w:rsidR="006B7FAE" w:rsidRDefault="006B7FAE" w:rsidP="006B7FAE">
      <w:pPr>
        <w:jc w:val="center"/>
        <w:rPr>
          <w:rFonts w:ascii="Arial" w:hAnsi="Arial" w:cs="Arial"/>
          <w:b/>
          <w:i/>
          <w:sz w:val="48"/>
          <w:szCs w:val="48"/>
        </w:rPr>
      </w:pPr>
    </w:p>
    <w:p w14:paraId="77C91FB4" w14:textId="77777777" w:rsidR="006B7FAE" w:rsidRDefault="006B7FAE" w:rsidP="006B7FAE">
      <w:pPr>
        <w:jc w:val="center"/>
        <w:rPr>
          <w:rFonts w:ascii="Arial" w:hAnsi="Arial" w:cs="Arial"/>
          <w:b/>
          <w:i/>
          <w:sz w:val="48"/>
          <w:szCs w:val="48"/>
        </w:rPr>
      </w:pPr>
    </w:p>
    <w:p w14:paraId="79D22A62" w14:textId="77777777" w:rsidR="00B8386F" w:rsidRDefault="006B7FAE" w:rsidP="006B7FAE">
      <w:pPr>
        <w:jc w:val="center"/>
        <w:rPr>
          <w:rFonts w:ascii="Arial" w:hAnsi="Arial" w:cs="Arial"/>
          <w:b/>
          <w:i/>
          <w:sz w:val="48"/>
          <w:szCs w:val="48"/>
        </w:rPr>
      </w:pPr>
      <w:r w:rsidRPr="006B7FAE">
        <w:rPr>
          <w:rFonts w:ascii="Arial" w:hAnsi="Arial" w:cs="Arial"/>
          <w:b/>
          <w:i/>
          <w:sz w:val="48"/>
          <w:szCs w:val="48"/>
        </w:rPr>
        <w:t>Enhancing Operational Performance Through Integrated Enterprise Systems: A Strategic Proposal for Kalori Ltd.</w:t>
      </w:r>
    </w:p>
    <w:p w14:paraId="0EB0E452" w14:textId="77777777" w:rsidR="006B7FAE" w:rsidRDefault="006B7FAE">
      <w:pPr>
        <w:suppressAutoHyphens w:val="0"/>
        <w:spacing w:after="160" w:line="259" w:lineRule="auto"/>
        <w:jc w:val="left"/>
        <w:rPr>
          <w:rFonts w:ascii="Arial" w:hAnsi="Arial" w:cs="Arial"/>
          <w:b/>
          <w:i/>
          <w:sz w:val="48"/>
          <w:szCs w:val="48"/>
        </w:rPr>
      </w:pPr>
      <w:r>
        <w:rPr>
          <w:rFonts w:ascii="Arial" w:hAnsi="Arial" w:cs="Arial"/>
          <w:b/>
          <w:i/>
          <w:sz w:val="48"/>
          <w:szCs w:val="48"/>
        </w:rPr>
        <w:br w:type="page"/>
      </w:r>
    </w:p>
    <w:sdt>
      <w:sdtPr>
        <w:rPr>
          <w:rFonts w:ascii="Times New Roman" w:eastAsia="Times New Roman" w:hAnsi="Times New Roman" w:cs="Times New Roman"/>
          <w:color w:val="auto"/>
          <w:sz w:val="24"/>
          <w:szCs w:val="24"/>
          <w:lang w:val="en-GB" w:eastAsia="en-GB"/>
        </w:rPr>
        <w:id w:val="141682579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333D4DD" w14:textId="77777777" w:rsidR="0098652D" w:rsidRDefault="0098652D">
          <w:pPr>
            <w:pStyle w:val="TOCHeading"/>
          </w:pPr>
          <w:r>
            <w:t>Table of Contents</w:t>
          </w:r>
        </w:p>
        <w:p w14:paraId="6679E92A" w14:textId="5C843D63" w:rsidR="0098652D" w:rsidRDefault="0098652D">
          <w:pPr>
            <w:pStyle w:val="TOC1"/>
            <w:tabs>
              <w:tab w:val="right" w:leader="dot" w:pos="9350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2401358" w:history="1">
            <w:r w:rsidRPr="00525B96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_Toc222401358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B4CD6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F2EA04" w14:textId="0609598C" w:rsidR="0098652D" w:rsidRDefault="0098652D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222401359" w:history="1">
            <w:r w:rsidRPr="00525B96">
              <w:rPr>
                <w:rStyle w:val="Hyperlink"/>
                <w:noProof/>
              </w:rPr>
              <w:t>Evaluation of Existing Systems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_Toc222401359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B4CD6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087BAA" w14:textId="7F026542" w:rsidR="0098652D" w:rsidRDefault="0098652D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222401360" w:history="1">
            <w:r w:rsidRPr="00525B96">
              <w:rPr>
                <w:rStyle w:val="Hyperlink"/>
                <w:noProof/>
              </w:rPr>
              <w:t>Recommended Solution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_Toc222401360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B4CD6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7CE4ED" w14:textId="30EE149D" w:rsidR="0098652D" w:rsidRDefault="0098652D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222401361" w:history="1">
            <w:r w:rsidRPr="00525B96">
              <w:rPr>
                <w:rStyle w:val="Hyperlink"/>
                <w:noProof/>
              </w:rPr>
              <w:t>Implementation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_Toc222401361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B4CD6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672C77" w14:textId="783A63D9" w:rsidR="0098652D" w:rsidRDefault="0098652D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222401362" w:history="1">
            <w:r w:rsidRPr="00525B96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_Toc222401362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B4CD6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21BF4D" w14:textId="1819700E" w:rsidR="0098652D" w:rsidRDefault="0098652D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222401363" w:history="1">
            <w:r w:rsidRPr="00525B96">
              <w:rPr>
                <w:rStyle w:val="Hyperlink"/>
                <w:noProof/>
              </w:rPr>
              <w:t>Reference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_Toc222401363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B4CD6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B4C04C" w14:textId="77777777" w:rsidR="0098652D" w:rsidRDefault="0098652D">
          <w:r>
            <w:rPr>
              <w:b/>
              <w:bCs/>
              <w:noProof/>
            </w:rPr>
            <w:fldChar w:fldCharType="end"/>
          </w:r>
        </w:p>
      </w:sdtContent>
    </w:sdt>
    <w:p w14:paraId="6841D67C" w14:textId="77777777" w:rsidR="006B7FAE" w:rsidRDefault="006B7FAE" w:rsidP="006B7FAE"/>
    <w:p w14:paraId="40CE39B3" w14:textId="77777777" w:rsidR="0098652D" w:rsidRPr="0098652D" w:rsidRDefault="0098652D" w:rsidP="006B7FAE">
      <w:pPr>
        <w:rPr>
          <w:b/>
        </w:rPr>
      </w:pPr>
      <w:r w:rsidRPr="0098652D">
        <w:rPr>
          <w:b/>
        </w:rPr>
        <w:t>List of Figures</w:t>
      </w:r>
    </w:p>
    <w:p w14:paraId="42885C06" w14:textId="561B5D7D" w:rsidR="0098652D" w:rsidRDefault="0098652D" w:rsidP="0098652D">
      <w:pPr>
        <w:pStyle w:val="TableofFigures"/>
        <w:tabs>
          <w:tab w:val="right" w:leader="dot" w:pos="9350"/>
        </w:tabs>
        <w:rPr>
          <w:noProof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222401380" w:history="1">
        <w:r w:rsidRPr="00AB0234">
          <w:rPr>
            <w:rStyle w:val="Hyperlink"/>
            <w:noProof/>
          </w:rPr>
          <w:t>Figure 1: Evaluation of Existing Systems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_Toc222401380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B4CD6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043F1D69" w14:textId="5BC0A1A8" w:rsidR="0098652D" w:rsidRDefault="0098652D">
      <w:pPr>
        <w:pStyle w:val="TableofFigures"/>
        <w:tabs>
          <w:tab w:val="right" w:leader="dot" w:pos="9350"/>
        </w:tabs>
        <w:rPr>
          <w:noProof/>
        </w:rPr>
      </w:pPr>
      <w:hyperlink w:anchor="_Toc222401381" w:history="1">
        <w:r w:rsidRPr="00AB0234">
          <w:rPr>
            <w:rStyle w:val="Hyperlink"/>
            <w:noProof/>
          </w:rPr>
          <w:t>Figure 2: Identification of Inefficiencies and Gaps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_Toc222401381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B4CD6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045806B6" w14:textId="77777777" w:rsidR="0098652D" w:rsidRDefault="0098652D" w:rsidP="006B7FAE">
      <w:r>
        <w:fldChar w:fldCharType="end"/>
      </w:r>
    </w:p>
    <w:p w14:paraId="4006251F" w14:textId="77777777" w:rsidR="006B7FAE" w:rsidRDefault="006B7FAE">
      <w:pPr>
        <w:suppressAutoHyphens w:val="0"/>
        <w:spacing w:after="160" w:line="259" w:lineRule="auto"/>
        <w:jc w:val="left"/>
      </w:pPr>
      <w:r>
        <w:br w:type="page"/>
      </w:r>
    </w:p>
    <w:p w14:paraId="46CAE829" w14:textId="77777777" w:rsidR="006B7FAE" w:rsidRDefault="006B7FAE" w:rsidP="006B7FAE">
      <w:pPr>
        <w:pStyle w:val="Heading1"/>
      </w:pPr>
      <w:bookmarkStart w:id="0" w:name="_Toc222401358"/>
      <w:r w:rsidRPr="006B7FAE">
        <w:lastRenderedPageBreak/>
        <w:t>Introduction</w:t>
      </w:r>
      <w:bookmarkEnd w:id="0"/>
      <w:r w:rsidRPr="006B7FAE">
        <w:t xml:space="preserve"> </w:t>
      </w:r>
    </w:p>
    <w:p w14:paraId="713934D3" w14:textId="77777777" w:rsidR="006B7FAE" w:rsidRPr="006B7FAE" w:rsidRDefault="006B7FAE" w:rsidP="006B7FAE">
      <w:pPr>
        <w:rPr>
          <w:rFonts w:ascii="Arial" w:hAnsi="Arial" w:cs="Arial"/>
          <w:sz w:val="22"/>
          <w:szCs w:val="22"/>
        </w:rPr>
      </w:pPr>
      <w:r w:rsidRPr="006B7FAE">
        <w:rPr>
          <w:rFonts w:ascii="Arial" w:hAnsi="Arial" w:cs="Arial"/>
          <w:sz w:val="22"/>
          <w:szCs w:val="22"/>
        </w:rPr>
        <w:t xml:space="preserve">Kalori Ltd is currently a </w:t>
      </w:r>
      <w:r w:rsidR="00722954">
        <w:rPr>
          <w:rFonts w:ascii="Arial" w:hAnsi="Arial" w:cs="Arial"/>
          <w:sz w:val="22"/>
          <w:szCs w:val="22"/>
        </w:rPr>
        <w:t>target</w:t>
      </w:r>
      <w:r w:rsidRPr="006B7FAE">
        <w:rPr>
          <w:rFonts w:ascii="Arial" w:hAnsi="Arial" w:cs="Arial"/>
          <w:sz w:val="22"/>
          <w:szCs w:val="22"/>
        </w:rPr>
        <w:t xml:space="preserve"> of its own success. While sales are </w:t>
      </w:r>
      <w:r w:rsidR="00722954">
        <w:rPr>
          <w:rFonts w:ascii="Arial" w:hAnsi="Arial" w:cs="Arial"/>
          <w:sz w:val="22"/>
          <w:szCs w:val="22"/>
        </w:rPr>
        <w:t>increasing and climbing</w:t>
      </w:r>
      <w:r w:rsidRPr="006B7FAE">
        <w:rPr>
          <w:rFonts w:ascii="Arial" w:hAnsi="Arial" w:cs="Arial"/>
          <w:sz w:val="22"/>
          <w:szCs w:val="22"/>
        </w:rPr>
        <w:t xml:space="preserve"> across its 30 physical </w:t>
      </w:r>
      <w:r w:rsidR="00722954">
        <w:rPr>
          <w:rFonts w:ascii="Arial" w:hAnsi="Arial" w:cs="Arial"/>
          <w:sz w:val="22"/>
          <w:szCs w:val="22"/>
        </w:rPr>
        <w:t>showrooms</w:t>
      </w:r>
      <w:r w:rsidRPr="006B7FAE">
        <w:rPr>
          <w:rFonts w:ascii="Arial" w:hAnsi="Arial" w:cs="Arial"/>
          <w:sz w:val="22"/>
          <w:szCs w:val="22"/>
        </w:rPr>
        <w:t xml:space="preserve"> and digital platform, the business is </w:t>
      </w:r>
      <w:r w:rsidR="00722954">
        <w:rPr>
          <w:rFonts w:ascii="Arial" w:hAnsi="Arial" w:cs="Arial"/>
          <w:sz w:val="22"/>
          <w:szCs w:val="22"/>
        </w:rPr>
        <w:t>securing</w:t>
      </w:r>
      <w:r w:rsidRPr="006B7FAE">
        <w:rPr>
          <w:rFonts w:ascii="Arial" w:hAnsi="Arial" w:cs="Arial"/>
          <w:sz w:val="22"/>
          <w:szCs w:val="22"/>
        </w:rPr>
        <w:t xml:space="preserve"> under its own weight. It is the classic story of a retailer whose popularity has </w:t>
      </w:r>
      <w:r w:rsidR="00722954">
        <w:rPr>
          <w:rFonts w:ascii="Arial" w:hAnsi="Arial" w:cs="Arial"/>
          <w:sz w:val="22"/>
          <w:szCs w:val="22"/>
        </w:rPr>
        <w:t>overtaken</w:t>
      </w:r>
      <w:r w:rsidRPr="006B7FAE">
        <w:rPr>
          <w:rFonts w:ascii="Arial" w:hAnsi="Arial" w:cs="Arial"/>
          <w:sz w:val="22"/>
          <w:szCs w:val="22"/>
        </w:rPr>
        <w:t xml:space="preserve"> its process.</w:t>
      </w:r>
    </w:p>
    <w:p w14:paraId="3AAC6AE1" w14:textId="77777777" w:rsidR="006B7FAE" w:rsidRPr="00722954" w:rsidRDefault="006B7FAE" w:rsidP="006B7FAE">
      <w:pPr>
        <w:rPr>
          <w:rFonts w:ascii="Arial" w:hAnsi="Arial" w:cs="Arial"/>
          <w:b/>
          <w:sz w:val="22"/>
          <w:szCs w:val="22"/>
        </w:rPr>
      </w:pPr>
      <w:r w:rsidRPr="00722954">
        <w:rPr>
          <w:rFonts w:ascii="Arial" w:hAnsi="Arial" w:cs="Arial"/>
          <w:b/>
          <w:sz w:val="22"/>
          <w:szCs w:val="22"/>
        </w:rPr>
        <w:t>Overview of the Business Case</w:t>
      </w:r>
    </w:p>
    <w:p w14:paraId="038D06B2" w14:textId="77777777" w:rsidR="006B7FAE" w:rsidRPr="006B7FAE" w:rsidRDefault="006B7FAE" w:rsidP="006B7FAE">
      <w:pPr>
        <w:rPr>
          <w:rFonts w:ascii="Arial" w:hAnsi="Arial" w:cs="Arial"/>
          <w:sz w:val="22"/>
          <w:szCs w:val="22"/>
        </w:rPr>
      </w:pPr>
      <w:r w:rsidRPr="006B7FAE">
        <w:rPr>
          <w:rFonts w:ascii="Arial" w:hAnsi="Arial" w:cs="Arial"/>
          <w:sz w:val="22"/>
          <w:szCs w:val="22"/>
        </w:rPr>
        <w:t xml:space="preserve">The central issue is a </w:t>
      </w:r>
      <w:r w:rsidR="00722954">
        <w:rPr>
          <w:rFonts w:ascii="Arial" w:hAnsi="Arial" w:cs="Arial"/>
          <w:sz w:val="22"/>
          <w:szCs w:val="22"/>
        </w:rPr>
        <w:t>large</w:t>
      </w:r>
      <w:r w:rsidRPr="006B7FAE">
        <w:rPr>
          <w:rFonts w:ascii="Arial" w:hAnsi="Arial" w:cs="Arial"/>
          <w:sz w:val="22"/>
          <w:szCs w:val="22"/>
        </w:rPr>
        <w:t xml:space="preserve"> “Omni channel Disconnect.” </w:t>
      </w:r>
      <w:r w:rsidR="00722954">
        <w:rPr>
          <w:rFonts w:ascii="Arial" w:hAnsi="Arial" w:cs="Arial"/>
          <w:sz w:val="22"/>
          <w:szCs w:val="22"/>
        </w:rPr>
        <w:t>Rather than</w:t>
      </w:r>
      <w:r w:rsidRPr="006B7FAE">
        <w:rPr>
          <w:rFonts w:ascii="Arial" w:hAnsi="Arial" w:cs="Arial"/>
          <w:sz w:val="22"/>
          <w:szCs w:val="22"/>
        </w:rPr>
        <w:t xml:space="preserve"> having a strong market presence, the digital and physical arms of the brand are moving in different directions. Instead of a </w:t>
      </w:r>
      <w:r w:rsidR="00722954">
        <w:rPr>
          <w:rFonts w:ascii="Arial" w:hAnsi="Arial" w:cs="Arial"/>
          <w:sz w:val="22"/>
          <w:szCs w:val="22"/>
        </w:rPr>
        <w:t>perfect and consistent</w:t>
      </w:r>
      <w:r w:rsidRPr="006B7FAE">
        <w:rPr>
          <w:rFonts w:ascii="Arial" w:hAnsi="Arial" w:cs="Arial"/>
          <w:sz w:val="22"/>
          <w:szCs w:val="22"/>
        </w:rPr>
        <w:t xml:space="preserve"> shopping experience, the infrastructure is </w:t>
      </w:r>
      <w:r w:rsidR="00722954">
        <w:rPr>
          <w:rFonts w:ascii="Arial" w:hAnsi="Arial" w:cs="Arial"/>
          <w:sz w:val="22"/>
          <w:szCs w:val="22"/>
        </w:rPr>
        <w:t xml:space="preserve">falling in </w:t>
      </w:r>
      <w:r w:rsidR="00722954" w:rsidRPr="006B7FAE">
        <w:rPr>
          <w:rFonts w:ascii="Arial" w:hAnsi="Arial" w:cs="Arial"/>
          <w:sz w:val="22"/>
          <w:szCs w:val="22"/>
        </w:rPr>
        <w:t>because</w:t>
      </w:r>
      <w:r w:rsidRPr="006B7FAE">
        <w:rPr>
          <w:rFonts w:ascii="Arial" w:hAnsi="Arial" w:cs="Arial"/>
          <w:sz w:val="22"/>
          <w:szCs w:val="22"/>
        </w:rPr>
        <w:t xml:space="preserve"> the systems </w:t>
      </w:r>
      <w:r w:rsidR="00722954">
        <w:rPr>
          <w:rFonts w:ascii="Arial" w:hAnsi="Arial" w:cs="Arial"/>
          <w:sz w:val="22"/>
          <w:szCs w:val="22"/>
        </w:rPr>
        <w:t>are not communicating</w:t>
      </w:r>
      <w:r w:rsidRPr="006B7FAE">
        <w:rPr>
          <w:rFonts w:ascii="Arial" w:hAnsi="Arial" w:cs="Arial"/>
          <w:sz w:val="22"/>
          <w:szCs w:val="22"/>
        </w:rPr>
        <w:t xml:space="preserve"> </w:t>
      </w:r>
      <w:r w:rsidR="00722954">
        <w:rPr>
          <w:rFonts w:ascii="Arial" w:hAnsi="Arial" w:cs="Arial"/>
          <w:sz w:val="22"/>
          <w:szCs w:val="22"/>
        </w:rPr>
        <w:t>or connecting</w:t>
      </w:r>
      <w:r w:rsidRPr="006B7FAE">
        <w:rPr>
          <w:rFonts w:ascii="Arial" w:hAnsi="Arial" w:cs="Arial"/>
          <w:sz w:val="22"/>
          <w:szCs w:val="22"/>
        </w:rPr>
        <w:t xml:space="preserve"> to each other, leaving the brand stuck in a state of operational </w:t>
      </w:r>
      <w:r w:rsidR="005047A2">
        <w:rPr>
          <w:rFonts w:ascii="Arial" w:hAnsi="Arial" w:cs="Arial"/>
          <w:sz w:val="22"/>
          <w:szCs w:val="22"/>
        </w:rPr>
        <w:t>disorder</w:t>
      </w:r>
      <w:r w:rsidRPr="006B7FAE">
        <w:rPr>
          <w:rFonts w:ascii="Arial" w:hAnsi="Arial" w:cs="Arial"/>
          <w:sz w:val="22"/>
          <w:szCs w:val="22"/>
        </w:rPr>
        <w:t>.</w:t>
      </w:r>
    </w:p>
    <w:p w14:paraId="54467CAE" w14:textId="77777777" w:rsidR="006B7FAE" w:rsidRPr="006B7FAE" w:rsidRDefault="006B7FAE" w:rsidP="006B7FAE">
      <w:pPr>
        <w:rPr>
          <w:rFonts w:ascii="Arial" w:hAnsi="Arial" w:cs="Arial"/>
          <w:b/>
          <w:sz w:val="22"/>
          <w:szCs w:val="22"/>
        </w:rPr>
      </w:pPr>
      <w:r w:rsidRPr="006B7FAE">
        <w:rPr>
          <w:rFonts w:ascii="Arial" w:hAnsi="Arial" w:cs="Arial"/>
          <w:b/>
          <w:sz w:val="22"/>
          <w:szCs w:val="22"/>
        </w:rPr>
        <w:t>Identification of Key Operational Challenges</w:t>
      </w:r>
    </w:p>
    <w:p w14:paraId="2F2A0AE2" w14:textId="77777777" w:rsidR="006B7FAE" w:rsidRPr="006B7FAE" w:rsidRDefault="006B7FAE" w:rsidP="006B7FAE">
      <w:pPr>
        <w:rPr>
          <w:rFonts w:ascii="Arial" w:hAnsi="Arial" w:cs="Arial"/>
          <w:sz w:val="22"/>
          <w:szCs w:val="22"/>
        </w:rPr>
      </w:pPr>
      <w:r w:rsidRPr="006B7FAE">
        <w:rPr>
          <w:rFonts w:ascii="Arial" w:hAnsi="Arial" w:cs="Arial"/>
          <w:sz w:val="22"/>
          <w:szCs w:val="22"/>
        </w:rPr>
        <w:t xml:space="preserve">To fix the foundation, Kalori must </w:t>
      </w:r>
      <w:r w:rsidR="005047A2">
        <w:rPr>
          <w:rFonts w:ascii="Arial" w:hAnsi="Arial" w:cs="Arial"/>
          <w:sz w:val="22"/>
          <w:szCs w:val="22"/>
        </w:rPr>
        <w:t>break</w:t>
      </w:r>
      <w:r w:rsidRPr="006B7FAE">
        <w:rPr>
          <w:rFonts w:ascii="Arial" w:hAnsi="Arial" w:cs="Arial"/>
          <w:sz w:val="22"/>
          <w:szCs w:val="22"/>
        </w:rPr>
        <w:t xml:space="preserve"> down three major </w:t>
      </w:r>
      <w:r w:rsidR="005047A2">
        <w:rPr>
          <w:rFonts w:ascii="Arial" w:hAnsi="Arial" w:cs="Arial"/>
          <w:sz w:val="22"/>
          <w:szCs w:val="22"/>
        </w:rPr>
        <w:t>issues</w:t>
      </w:r>
      <w:r w:rsidRPr="006B7FAE">
        <w:rPr>
          <w:rFonts w:ascii="Arial" w:hAnsi="Arial" w:cs="Arial"/>
          <w:sz w:val="22"/>
          <w:szCs w:val="22"/>
        </w:rPr>
        <w:t>:</w:t>
      </w:r>
    </w:p>
    <w:p w14:paraId="7AF05A9D" w14:textId="77777777" w:rsidR="006B7FAE" w:rsidRPr="006B7FAE" w:rsidRDefault="006B7FAE" w:rsidP="006B7FAE">
      <w:pPr>
        <w:rPr>
          <w:rFonts w:ascii="Arial" w:hAnsi="Arial" w:cs="Arial"/>
          <w:sz w:val="22"/>
          <w:szCs w:val="22"/>
        </w:rPr>
      </w:pPr>
      <w:r w:rsidRPr="005047A2">
        <w:rPr>
          <w:rFonts w:ascii="Arial" w:hAnsi="Arial" w:cs="Arial"/>
          <w:b/>
          <w:sz w:val="22"/>
          <w:szCs w:val="22"/>
        </w:rPr>
        <w:t>Inventory Silos:</w:t>
      </w:r>
      <w:r w:rsidRPr="006B7FAE">
        <w:rPr>
          <w:rFonts w:ascii="Arial" w:hAnsi="Arial" w:cs="Arial"/>
          <w:sz w:val="22"/>
          <w:szCs w:val="22"/>
        </w:rPr>
        <w:t xml:space="preserve"> There is an invisible wall between online and offline stock. This </w:t>
      </w:r>
      <w:r w:rsidR="005047A2">
        <w:rPr>
          <w:rFonts w:ascii="Arial" w:hAnsi="Arial" w:cs="Arial"/>
          <w:sz w:val="22"/>
          <w:szCs w:val="22"/>
        </w:rPr>
        <w:t>shortage</w:t>
      </w:r>
      <w:r w:rsidRPr="006B7FAE">
        <w:rPr>
          <w:rFonts w:ascii="Arial" w:hAnsi="Arial" w:cs="Arial"/>
          <w:sz w:val="22"/>
          <w:szCs w:val="22"/>
        </w:rPr>
        <w:t xml:space="preserve"> of visibility </w:t>
      </w:r>
      <w:r w:rsidR="005047A2">
        <w:rPr>
          <w:rFonts w:ascii="Arial" w:hAnsi="Arial" w:cs="Arial"/>
          <w:sz w:val="22"/>
          <w:szCs w:val="22"/>
        </w:rPr>
        <w:t>moves and leads</w:t>
      </w:r>
      <w:r w:rsidRPr="006B7FAE">
        <w:rPr>
          <w:rFonts w:ascii="Arial" w:hAnsi="Arial" w:cs="Arial"/>
          <w:sz w:val="22"/>
          <w:szCs w:val="22"/>
        </w:rPr>
        <w:t xml:space="preserve"> to "out-of-stock" errors online even when products are </w:t>
      </w:r>
      <w:r w:rsidR="005047A2">
        <w:rPr>
          <w:rFonts w:ascii="Arial" w:hAnsi="Arial" w:cs="Arial"/>
          <w:sz w:val="22"/>
          <w:szCs w:val="22"/>
        </w:rPr>
        <w:t>available directly</w:t>
      </w:r>
      <w:r w:rsidRPr="006B7FAE">
        <w:rPr>
          <w:rFonts w:ascii="Arial" w:hAnsi="Arial" w:cs="Arial"/>
          <w:sz w:val="22"/>
          <w:szCs w:val="22"/>
        </w:rPr>
        <w:t xml:space="preserve"> on store shelves.</w:t>
      </w:r>
    </w:p>
    <w:p w14:paraId="71D1230E" w14:textId="77777777" w:rsidR="006B7FAE" w:rsidRPr="006B7FAE" w:rsidRDefault="006B7FAE" w:rsidP="006B7FAE">
      <w:pPr>
        <w:rPr>
          <w:rFonts w:ascii="Arial" w:hAnsi="Arial" w:cs="Arial"/>
          <w:sz w:val="22"/>
          <w:szCs w:val="22"/>
        </w:rPr>
      </w:pPr>
      <w:r w:rsidRPr="005047A2">
        <w:rPr>
          <w:rFonts w:ascii="Arial" w:hAnsi="Arial" w:cs="Arial"/>
          <w:b/>
          <w:sz w:val="22"/>
          <w:szCs w:val="22"/>
        </w:rPr>
        <w:t>Data Fragmentation:</w:t>
      </w:r>
      <w:r w:rsidRPr="006B7FAE">
        <w:rPr>
          <w:rFonts w:ascii="Arial" w:hAnsi="Arial" w:cs="Arial"/>
          <w:sz w:val="22"/>
          <w:szCs w:val="22"/>
        </w:rPr>
        <w:t xml:space="preserve"> Customer intelligence is “trapped” in isolated systems. Without a </w:t>
      </w:r>
      <w:r w:rsidR="005047A2">
        <w:rPr>
          <w:rFonts w:ascii="Arial" w:hAnsi="Arial" w:cs="Arial"/>
          <w:sz w:val="22"/>
          <w:szCs w:val="22"/>
        </w:rPr>
        <w:t>combined</w:t>
      </w:r>
      <w:r w:rsidRPr="006B7FAE">
        <w:rPr>
          <w:rFonts w:ascii="Arial" w:hAnsi="Arial" w:cs="Arial"/>
          <w:sz w:val="22"/>
          <w:szCs w:val="22"/>
        </w:rPr>
        <w:t xml:space="preserve"> view, the brand cannot </w:t>
      </w:r>
      <w:r w:rsidR="005047A2">
        <w:rPr>
          <w:rFonts w:ascii="Arial" w:hAnsi="Arial" w:cs="Arial"/>
          <w:sz w:val="22"/>
          <w:szCs w:val="22"/>
        </w:rPr>
        <w:t>check</w:t>
      </w:r>
      <w:r w:rsidRPr="006B7FAE">
        <w:rPr>
          <w:rFonts w:ascii="Arial" w:hAnsi="Arial" w:cs="Arial"/>
          <w:sz w:val="22"/>
          <w:szCs w:val="22"/>
        </w:rPr>
        <w:t xml:space="preserve"> loyalty or understand how its shoppers actually behave.</w:t>
      </w:r>
    </w:p>
    <w:p w14:paraId="7F3AD12F" w14:textId="77777777" w:rsidR="006B7FAE" w:rsidRDefault="006B7FAE" w:rsidP="006B7FAE">
      <w:pPr>
        <w:rPr>
          <w:rFonts w:ascii="Arial" w:hAnsi="Arial" w:cs="Arial"/>
          <w:sz w:val="22"/>
          <w:szCs w:val="22"/>
        </w:rPr>
      </w:pPr>
      <w:r w:rsidRPr="005047A2">
        <w:rPr>
          <w:rFonts w:ascii="Arial" w:hAnsi="Arial" w:cs="Arial"/>
          <w:b/>
          <w:sz w:val="22"/>
          <w:szCs w:val="22"/>
        </w:rPr>
        <w:t xml:space="preserve">Information </w:t>
      </w:r>
      <w:r w:rsidR="005047A2">
        <w:rPr>
          <w:rFonts w:ascii="Arial" w:hAnsi="Arial" w:cs="Arial"/>
          <w:b/>
          <w:sz w:val="22"/>
          <w:szCs w:val="22"/>
        </w:rPr>
        <w:t>issue</w:t>
      </w:r>
      <w:r w:rsidRPr="005047A2">
        <w:rPr>
          <w:rFonts w:ascii="Arial" w:hAnsi="Arial" w:cs="Arial"/>
          <w:b/>
          <w:sz w:val="22"/>
          <w:szCs w:val="22"/>
        </w:rPr>
        <w:t>:</w:t>
      </w:r>
      <w:r w:rsidRPr="006B7FAE">
        <w:rPr>
          <w:rFonts w:ascii="Arial" w:hAnsi="Arial" w:cs="Arial"/>
          <w:sz w:val="22"/>
          <w:szCs w:val="22"/>
        </w:rPr>
        <w:t xml:space="preserve"> </w:t>
      </w:r>
      <w:r w:rsidR="005047A2">
        <w:rPr>
          <w:rFonts w:ascii="Arial" w:hAnsi="Arial" w:cs="Arial"/>
          <w:sz w:val="22"/>
          <w:szCs w:val="22"/>
        </w:rPr>
        <w:t>Depending</w:t>
      </w:r>
      <w:r w:rsidRPr="006B7FAE">
        <w:rPr>
          <w:rFonts w:ascii="Arial" w:hAnsi="Arial" w:cs="Arial"/>
          <w:sz w:val="22"/>
          <w:szCs w:val="22"/>
        </w:rPr>
        <w:t xml:space="preserve"> on manual spreadsheets has created a “reactive” management style. By the time the numbers are </w:t>
      </w:r>
      <w:r w:rsidR="005047A2">
        <w:rPr>
          <w:rFonts w:ascii="Arial" w:hAnsi="Arial" w:cs="Arial"/>
          <w:sz w:val="22"/>
          <w:szCs w:val="22"/>
        </w:rPr>
        <w:t>consumed and the opportunity is gone by</w:t>
      </w:r>
      <w:r w:rsidRPr="006B7FAE">
        <w:rPr>
          <w:rFonts w:ascii="Arial" w:hAnsi="Arial" w:cs="Arial"/>
          <w:sz w:val="22"/>
          <w:szCs w:val="22"/>
        </w:rPr>
        <w:t xml:space="preserve"> the business </w:t>
      </w:r>
      <w:r w:rsidR="005047A2" w:rsidRPr="006B7FAE">
        <w:rPr>
          <w:rFonts w:ascii="Arial" w:hAnsi="Arial" w:cs="Arial"/>
          <w:sz w:val="22"/>
          <w:szCs w:val="22"/>
        </w:rPr>
        <w:t xml:space="preserve">needs </w:t>
      </w:r>
      <w:r w:rsidR="005047A2">
        <w:rPr>
          <w:rFonts w:ascii="Arial" w:hAnsi="Arial" w:cs="Arial"/>
          <w:sz w:val="22"/>
          <w:szCs w:val="22"/>
        </w:rPr>
        <w:t xml:space="preserve">and </w:t>
      </w:r>
      <w:r w:rsidRPr="006B7FAE">
        <w:rPr>
          <w:rFonts w:ascii="Arial" w:hAnsi="Arial" w:cs="Arial"/>
          <w:sz w:val="22"/>
          <w:szCs w:val="22"/>
        </w:rPr>
        <w:t>proactive data to win.</w:t>
      </w:r>
    </w:p>
    <w:p w14:paraId="0E77F715" w14:textId="77777777" w:rsidR="006B7FAE" w:rsidRDefault="006B7FAE">
      <w:pPr>
        <w:suppressAutoHyphens w:val="0"/>
        <w:spacing w:after="160" w:line="259" w:lineRule="auto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B4E8F9C" w14:textId="77777777" w:rsidR="006B7FAE" w:rsidRDefault="006B7FAE" w:rsidP="006B7FAE">
      <w:pPr>
        <w:pStyle w:val="Heading1"/>
      </w:pPr>
      <w:bookmarkStart w:id="1" w:name="_Toc222401359"/>
      <w:r w:rsidRPr="006B7FAE">
        <w:lastRenderedPageBreak/>
        <w:t>Evaluation of Existing Systems</w:t>
      </w:r>
      <w:bookmarkEnd w:id="1"/>
    </w:p>
    <w:p w14:paraId="7FE8293D" w14:textId="77777777" w:rsidR="006B7FAE" w:rsidRPr="005047A2" w:rsidRDefault="006B7FAE" w:rsidP="006B7FAE">
      <w:pPr>
        <w:rPr>
          <w:rFonts w:ascii="Arial" w:hAnsi="Arial" w:cs="Arial"/>
          <w:b/>
          <w:sz w:val="22"/>
          <w:szCs w:val="22"/>
          <w:u w:val="single"/>
        </w:rPr>
      </w:pPr>
      <w:r w:rsidRPr="005047A2">
        <w:rPr>
          <w:rFonts w:ascii="Arial" w:hAnsi="Arial" w:cs="Arial"/>
          <w:b/>
          <w:sz w:val="22"/>
          <w:szCs w:val="22"/>
          <w:u w:val="single"/>
        </w:rPr>
        <w:t>Critical Analysis of Current Systems</w:t>
      </w:r>
    </w:p>
    <w:p w14:paraId="0882F3A3" w14:textId="77777777" w:rsidR="006B7FAE" w:rsidRDefault="006B7FAE" w:rsidP="006B7FAE">
      <w:pPr>
        <w:rPr>
          <w:rFonts w:ascii="Arial" w:hAnsi="Arial" w:cs="Arial"/>
          <w:sz w:val="22"/>
          <w:szCs w:val="22"/>
        </w:rPr>
      </w:pPr>
      <w:r w:rsidRPr="006B7FAE">
        <w:rPr>
          <w:rFonts w:ascii="Arial" w:hAnsi="Arial" w:cs="Arial"/>
          <w:sz w:val="22"/>
          <w:szCs w:val="22"/>
        </w:rPr>
        <w:t xml:space="preserve">Kalori Ltd’s technological </w:t>
      </w:r>
      <w:r w:rsidR="005047A2">
        <w:rPr>
          <w:rFonts w:ascii="Arial" w:hAnsi="Arial" w:cs="Arial"/>
          <w:sz w:val="22"/>
          <w:szCs w:val="22"/>
        </w:rPr>
        <w:t>concept and foundation</w:t>
      </w:r>
      <w:r w:rsidRPr="006B7FAE">
        <w:rPr>
          <w:rFonts w:ascii="Arial" w:hAnsi="Arial" w:cs="Arial"/>
          <w:sz w:val="22"/>
          <w:szCs w:val="22"/>
        </w:rPr>
        <w:t xml:space="preserve"> is currently </w:t>
      </w:r>
      <w:r w:rsidR="005047A2">
        <w:rPr>
          <w:rFonts w:ascii="Arial" w:hAnsi="Arial" w:cs="Arial"/>
          <w:sz w:val="22"/>
          <w:szCs w:val="22"/>
        </w:rPr>
        <w:t>created</w:t>
      </w:r>
      <w:r w:rsidRPr="006B7FAE">
        <w:rPr>
          <w:rFonts w:ascii="Arial" w:hAnsi="Arial" w:cs="Arial"/>
          <w:sz w:val="22"/>
          <w:szCs w:val="22"/>
        </w:rPr>
        <w:t xml:space="preserve"> on Legacy Systems. In academic terms, these are </w:t>
      </w:r>
      <w:r w:rsidR="005047A2">
        <w:rPr>
          <w:rFonts w:ascii="Arial" w:hAnsi="Arial" w:cs="Arial"/>
          <w:sz w:val="22"/>
          <w:szCs w:val="22"/>
        </w:rPr>
        <w:t>mainly</w:t>
      </w:r>
      <w:r w:rsidRPr="006B7FAE">
        <w:rPr>
          <w:rFonts w:ascii="Arial" w:hAnsi="Arial" w:cs="Arial"/>
          <w:sz w:val="22"/>
          <w:szCs w:val="22"/>
        </w:rPr>
        <w:t xml:space="preserve"> described as "stand-alone" or "island" systems. While they may have been state-of-the-art during the company’s </w:t>
      </w:r>
      <w:r w:rsidR="005047A2">
        <w:rPr>
          <w:rFonts w:ascii="Arial" w:hAnsi="Arial" w:cs="Arial"/>
          <w:sz w:val="22"/>
          <w:szCs w:val="22"/>
        </w:rPr>
        <w:t>beginning</w:t>
      </w:r>
      <w:r w:rsidRPr="006B7FAE">
        <w:rPr>
          <w:rFonts w:ascii="Arial" w:hAnsi="Arial" w:cs="Arial"/>
          <w:sz w:val="22"/>
          <w:szCs w:val="22"/>
        </w:rPr>
        <w:t xml:space="preserve">, they have failed to </w:t>
      </w:r>
      <w:r w:rsidR="005047A2">
        <w:rPr>
          <w:rFonts w:ascii="Arial" w:hAnsi="Arial" w:cs="Arial"/>
          <w:sz w:val="22"/>
          <w:szCs w:val="22"/>
        </w:rPr>
        <w:t>develop</w:t>
      </w:r>
      <w:r w:rsidRPr="006B7FAE">
        <w:rPr>
          <w:rFonts w:ascii="Arial" w:hAnsi="Arial" w:cs="Arial"/>
          <w:sz w:val="22"/>
          <w:szCs w:val="22"/>
        </w:rPr>
        <w:t xml:space="preserve"> alongside the brand’s </w:t>
      </w:r>
      <w:r w:rsidR="005047A2">
        <w:rPr>
          <w:rFonts w:ascii="Arial" w:hAnsi="Arial" w:cs="Arial"/>
          <w:sz w:val="22"/>
          <w:szCs w:val="22"/>
        </w:rPr>
        <w:t>desires</w:t>
      </w:r>
      <w:r w:rsidRPr="006B7FAE">
        <w:rPr>
          <w:rFonts w:ascii="Arial" w:hAnsi="Arial" w:cs="Arial"/>
          <w:sz w:val="22"/>
          <w:szCs w:val="22"/>
        </w:rPr>
        <w:t xml:space="preserve">. As the business has </w:t>
      </w:r>
      <w:r w:rsidR="005047A2">
        <w:rPr>
          <w:rFonts w:ascii="Arial" w:hAnsi="Arial" w:cs="Arial"/>
          <w:sz w:val="22"/>
          <w:szCs w:val="22"/>
        </w:rPr>
        <w:t>go up</w:t>
      </w:r>
      <w:r w:rsidRPr="006B7FAE">
        <w:rPr>
          <w:rFonts w:ascii="Arial" w:hAnsi="Arial" w:cs="Arial"/>
          <w:sz w:val="22"/>
          <w:szCs w:val="22"/>
        </w:rPr>
        <w:t xml:space="preserve"> to 30 physical </w:t>
      </w:r>
      <w:r w:rsidR="005047A2">
        <w:rPr>
          <w:rFonts w:ascii="Arial" w:hAnsi="Arial" w:cs="Arial"/>
          <w:sz w:val="22"/>
          <w:szCs w:val="22"/>
        </w:rPr>
        <w:t>stores</w:t>
      </w:r>
      <w:r w:rsidRPr="006B7FAE">
        <w:rPr>
          <w:rFonts w:ascii="Arial" w:hAnsi="Arial" w:cs="Arial"/>
          <w:sz w:val="22"/>
          <w:szCs w:val="22"/>
        </w:rPr>
        <w:t xml:space="preserve"> and a </w:t>
      </w:r>
      <w:r w:rsidR="005047A2">
        <w:rPr>
          <w:rFonts w:ascii="Arial" w:hAnsi="Arial" w:cs="Arial"/>
          <w:sz w:val="22"/>
          <w:szCs w:val="22"/>
        </w:rPr>
        <w:t>busy</w:t>
      </w:r>
      <w:r w:rsidRPr="006B7FAE">
        <w:rPr>
          <w:rFonts w:ascii="Arial" w:hAnsi="Arial" w:cs="Arial"/>
          <w:sz w:val="22"/>
          <w:szCs w:val="22"/>
        </w:rPr>
        <w:t xml:space="preserve"> digital </w:t>
      </w:r>
      <w:r w:rsidR="005047A2">
        <w:rPr>
          <w:rFonts w:ascii="Arial" w:hAnsi="Arial" w:cs="Arial"/>
          <w:sz w:val="22"/>
          <w:szCs w:val="22"/>
        </w:rPr>
        <w:t>side</w:t>
      </w:r>
      <w:r w:rsidRPr="006B7FAE">
        <w:rPr>
          <w:rFonts w:ascii="Arial" w:hAnsi="Arial" w:cs="Arial"/>
          <w:sz w:val="22"/>
          <w:szCs w:val="22"/>
        </w:rPr>
        <w:t xml:space="preserve">, these systems have </w:t>
      </w:r>
      <w:r w:rsidR="005047A2">
        <w:rPr>
          <w:rFonts w:ascii="Arial" w:hAnsi="Arial" w:cs="Arial"/>
          <w:sz w:val="22"/>
          <w:szCs w:val="22"/>
        </w:rPr>
        <w:t>changed</w:t>
      </w:r>
      <w:r w:rsidRPr="006B7FAE">
        <w:rPr>
          <w:rFonts w:ascii="Arial" w:hAnsi="Arial" w:cs="Arial"/>
          <w:sz w:val="22"/>
          <w:szCs w:val="22"/>
        </w:rPr>
        <w:t xml:space="preserve"> from helpful tools into </w:t>
      </w:r>
      <w:r w:rsidR="005047A2">
        <w:rPr>
          <w:rFonts w:ascii="Arial" w:hAnsi="Arial" w:cs="Arial"/>
          <w:sz w:val="22"/>
          <w:szCs w:val="22"/>
        </w:rPr>
        <w:t>fixed</w:t>
      </w:r>
      <w:r w:rsidRPr="006B7FAE">
        <w:rPr>
          <w:rFonts w:ascii="Arial" w:hAnsi="Arial" w:cs="Arial"/>
          <w:sz w:val="22"/>
          <w:szCs w:val="22"/>
        </w:rPr>
        <w:t xml:space="preserve"> anchors that </w:t>
      </w:r>
      <w:r w:rsidR="005047A2">
        <w:rPr>
          <w:rFonts w:ascii="Arial" w:hAnsi="Arial" w:cs="Arial"/>
          <w:sz w:val="22"/>
          <w:szCs w:val="22"/>
        </w:rPr>
        <w:t>bring</w:t>
      </w:r>
      <w:r w:rsidRPr="006B7FAE">
        <w:rPr>
          <w:rFonts w:ascii="Arial" w:hAnsi="Arial" w:cs="Arial"/>
          <w:sz w:val="22"/>
          <w:szCs w:val="22"/>
        </w:rPr>
        <w:t xml:space="preserve"> down the pace of </w:t>
      </w:r>
      <w:r w:rsidR="005047A2">
        <w:rPr>
          <w:rFonts w:ascii="Arial" w:hAnsi="Arial" w:cs="Arial"/>
          <w:sz w:val="22"/>
          <w:szCs w:val="22"/>
        </w:rPr>
        <w:t>creativity</w:t>
      </w:r>
      <w:r w:rsidRPr="006B7FAE">
        <w:rPr>
          <w:rFonts w:ascii="Arial" w:hAnsi="Arial" w:cs="Arial"/>
          <w:sz w:val="22"/>
          <w:szCs w:val="22"/>
        </w:rPr>
        <w:t xml:space="preserve">. They represent a "digital </w:t>
      </w:r>
      <w:r w:rsidR="005047A2">
        <w:rPr>
          <w:rFonts w:ascii="Arial" w:hAnsi="Arial" w:cs="Arial"/>
          <w:sz w:val="22"/>
          <w:szCs w:val="22"/>
        </w:rPr>
        <w:t>limitation</w:t>
      </w:r>
      <w:r w:rsidRPr="006B7FAE">
        <w:rPr>
          <w:rFonts w:ascii="Arial" w:hAnsi="Arial" w:cs="Arial"/>
          <w:sz w:val="22"/>
          <w:szCs w:val="22"/>
        </w:rPr>
        <w:t xml:space="preserve">" that Kalori is now </w:t>
      </w:r>
      <w:r w:rsidR="005047A2">
        <w:rPr>
          <w:rFonts w:ascii="Arial" w:hAnsi="Arial" w:cs="Arial"/>
          <w:sz w:val="22"/>
          <w:szCs w:val="22"/>
        </w:rPr>
        <w:t xml:space="preserve">moving into. </w:t>
      </w:r>
      <w:r w:rsidRPr="006B7FAE">
        <w:rPr>
          <w:rFonts w:ascii="Arial" w:hAnsi="Arial" w:cs="Arial"/>
          <w:sz w:val="22"/>
          <w:szCs w:val="22"/>
        </w:rPr>
        <w:t xml:space="preserve">The most </w:t>
      </w:r>
      <w:r w:rsidR="00B3078D">
        <w:rPr>
          <w:rFonts w:ascii="Arial" w:hAnsi="Arial" w:cs="Arial"/>
          <w:sz w:val="22"/>
          <w:szCs w:val="22"/>
        </w:rPr>
        <w:t>damaging</w:t>
      </w:r>
      <w:r w:rsidRPr="006B7FAE">
        <w:rPr>
          <w:rFonts w:ascii="Arial" w:hAnsi="Arial" w:cs="Arial"/>
          <w:sz w:val="22"/>
          <w:szCs w:val="22"/>
        </w:rPr>
        <w:t xml:space="preserve"> </w:t>
      </w:r>
      <w:r w:rsidR="00B3078D">
        <w:rPr>
          <w:rFonts w:ascii="Arial" w:hAnsi="Arial" w:cs="Arial"/>
          <w:sz w:val="22"/>
          <w:szCs w:val="22"/>
        </w:rPr>
        <w:t>analysis</w:t>
      </w:r>
      <w:r w:rsidRPr="006B7FAE">
        <w:rPr>
          <w:rFonts w:ascii="Arial" w:hAnsi="Arial" w:cs="Arial"/>
          <w:sz w:val="22"/>
          <w:szCs w:val="22"/>
        </w:rPr>
        <w:t xml:space="preserve"> of these legacy setups is their total </w:t>
      </w:r>
      <w:r w:rsidR="00B3078D">
        <w:rPr>
          <w:rFonts w:ascii="Arial" w:hAnsi="Arial" w:cs="Arial"/>
          <w:sz w:val="22"/>
          <w:szCs w:val="22"/>
        </w:rPr>
        <w:t>shortage</w:t>
      </w:r>
      <w:r w:rsidRPr="006B7FAE">
        <w:rPr>
          <w:rFonts w:ascii="Arial" w:hAnsi="Arial" w:cs="Arial"/>
          <w:sz w:val="22"/>
          <w:szCs w:val="22"/>
        </w:rPr>
        <w:t xml:space="preserve"> of </w:t>
      </w:r>
      <w:r w:rsidR="00B3078D">
        <w:rPr>
          <w:rFonts w:ascii="Arial" w:hAnsi="Arial" w:cs="Arial"/>
          <w:sz w:val="22"/>
          <w:szCs w:val="22"/>
        </w:rPr>
        <w:t>compatibility</w:t>
      </w:r>
      <w:r w:rsidRPr="006B7FAE">
        <w:rPr>
          <w:rFonts w:ascii="Arial" w:hAnsi="Arial" w:cs="Arial"/>
          <w:sz w:val="22"/>
          <w:szCs w:val="22"/>
        </w:rPr>
        <w:t xml:space="preserve">. In a modern retail environment, </w:t>
      </w:r>
      <w:r w:rsidR="00B3078D">
        <w:rPr>
          <w:rFonts w:ascii="Arial" w:hAnsi="Arial" w:cs="Arial"/>
          <w:sz w:val="22"/>
          <w:szCs w:val="22"/>
        </w:rPr>
        <w:t>systems should breathe together</w:t>
      </w:r>
      <w:r w:rsidRPr="006B7FAE">
        <w:rPr>
          <w:rFonts w:ascii="Arial" w:hAnsi="Arial" w:cs="Arial"/>
          <w:sz w:val="22"/>
          <w:szCs w:val="22"/>
        </w:rPr>
        <w:t xml:space="preserve"> however, Kalori’s "islands" are completely </w:t>
      </w:r>
      <w:r w:rsidR="00B3078D">
        <w:rPr>
          <w:rFonts w:ascii="Arial" w:hAnsi="Arial" w:cs="Arial"/>
          <w:sz w:val="22"/>
          <w:szCs w:val="22"/>
        </w:rPr>
        <w:t>silent or mute</w:t>
      </w:r>
      <w:r w:rsidRPr="006B7FAE">
        <w:rPr>
          <w:rFonts w:ascii="Arial" w:hAnsi="Arial" w:cs="Arial"/>
          <w:sz w:val="22"/>
          <w:szCs w:val="22"/>
        </w:rPr>
        <w:t xml:space="preserve"> to one another. This silence forces the business into a cycle of </w:t>
      </w:r>
      <w:r w:rsidR="00B3078D">
        <w:rPr>
          <w:rFonts w:ascii="Arial" w:hAnsi="Arial" w:cs="Arial"/>
          <w:sz w:val="22"/>
          <w:szCs w:val="22"/>
        </w:rPr>
        <w:t>long term</w:t>
      </w:r>
      <w:r w:rsidRPr="006B7FAE">
        <w:rPr>
          <w:rFonts w:ascii="Arial" w:hAnsi="Arial" w:cs="Arial"/>
          <w:sz w:val="22"/>
          <w:szCs w:val="22"/>
        </w:rPr>
        <w:t xml:space="preserve"> Data Redundancy. Imagine a scenario where a single product SKU or a customer’s new shipping address must be manually re-typed into three different databases. This </w:t>
      </w:r>
      <w:r w:rsidR="00B3078D">
        <w:rPr>
          <w:rFonts w:ascii="Arial" w:hAnsi="Arial" w:cs="Arial"/>
          <w:sz w:val="22"/>
          <w:szCs w:val="22"/>
        </w:rPr>
        <w:t>is not</w:t>
      </w:r>
      <w:r w:rsidRPr="006B7FAE">
        <w:rPr>
          <w:rFonts w:ascii="Arial" w:hAnsi="Arial" w:cs="Arial"/>
          <w:sz w:val="22"/>
          <w:szCs w:val="22"/>
        </w:rPr>
        <w:t xml:space="preserve"> just a </w:t>
      </w:r>
      <w:r w:rsidR="00B3078D">
        <w:rPr>
          <w:rFonts w:ascii="Arial" w:hAnsi="Arial" w:cs="Arial"/>
          <w:sz w:val="22"/>
          <w:szCs w:val="22"/>
        </w:rPr>
        <w:t>heavy waste of human talent,</w:t>
      </w:r>
      <w:r w:rsidRPr="006B7FAE">
        <w:rPr>
          <w:rFonts w:ascii="Arial" w:hAnsi="Arial" w:cs="Arial"/>
          <w:sz w:val="22"/>
          <w:szCs w:val="22"/>
        </w:rPr>
        <w:t xml:space="preserve"> </w:t>
      </w:r>
      <w:r w:rsidR="00B3078D" w:rsidRPr="006B7FAE">
        <w:rPr>
          <w:rFonts w:ascii="Arial" w:hAnsi="Arial" w:cs="Arial"/>
          <w:sz w:val="22"/>
          <w:szCs w:val="22"/>
        </w:rPr>
        <w:t xml:space="preserve">it </w:t>
      </w:r>
      <w:r w:rsidR="00B3078D">
        <w:rPr>
          <w:rFonts w:ascii="Arial" w:hAnsi="Arial" w:cs="Arial"/>
          <w:sz w:val="22"/>
          <w:szCs w:val="22"/>
        </w:rPr>
        <w:t>is directly</w:t>
      </w:r>
      <w:r w:rsidRPr="006B7FAE">
        <w:rPr>
          <w:rFonts w:ascii="Arial" w:hAnsi="Arial" w:cs="Arial"/>
          <w:sz w:val="22"/>
          <w:szCs w:val="22"/>
        </w:rPr>
        <w:t xml:space="preserve"> increases the risk of human error. When systems are disconnected, the "source of truth" becomes </w:t>
      </w:r>
      <w:r w:rsidR="00B3078D">
        <w:rPr>
          <w:rFonts w:ascii="Arial" w:hAnsi="Arial" w:cs="Arial"/>
          <w:sz w:val="22"/>
          <w:szCs w:val="22"/>
        </w:rPr>
        <w:t>divided in different parts</w:t>
      </w:r>
      <w:r w:rsidRPr="006B7FAE">
        <w:rPr>
          <w:rFonts w:ascii="Arial" w:hAnsi="Arial" w:cs="Arial"/>
          <w:sz w:val="22"/>
          <w:szCs w:val="22"/>
        </w:rPr>
        <w:t xml:space="preserve">. Management is </w:t>
      </w:r>
      <w:r w:rsidR="00B3078D">
        <w:rPr>
          <w:rFonts w:ascii="Arial" w:hAnsi="Arial" w:cs="Arial"/>
          <w:sz w:val="22"/>
          <w:szCs w:val="22"/>
        </w:rPr>
        <w:t>mainly</w:t>
      </w:r>
      <w:r w:rsidRPr="006B7FAE">
        <w:rPr>
          <w:rFonts w:ascii="Arial" w:hAnsi="Arial" w:cs="Arial"/>
          <w:sz w:val="22"/>
          <w:szCs w:val="22"/>
        </w:rPr>
        <w:t xml:space="preserve"> left in the dark, forced to play a guessing game about which system holds</w:t>
      </w:r>
      <w:r w:rsidR="00B3078D">
        <w:rPr>
          <w:rFonts w:ascii="Arial" w:hAnsi="Arial" w:cs="Arial"/>
          <w:sz w:val="22"/>
          <w:szCs w:val="22"/>
        </w:rPr>
        <w:t xml:space="preserve"> and manage</w:t>
      </w:r>
      <w:r w:rsidRPr="006B7FAE">
        <w:rPr>
          <w:rFonts w:ascii="Arial" w:hAnsi="Arial" w:cs="Arial"/>
          <w:sz w:val="22"/>
          <w:szCs w:val="22"/>
        </w:rPr>
        <w:t xml:space="preserve"> the accurate numbers, </w:t>
      </w:r>
      <w:r w:rsidR="00B3078D">
        <w:rPr>
          <w:rFonts w:ascii="Arial" w:hAnsi="Arial" w:cs="Arial"/>
          <w:sz w:val="22"/>
          <w:szCs w:val="22"/>
        </w:rPr>
        <w:t>moving</w:t>
      </w:r>
      <w:r w:rsidRPr="006B7FAE">
        <w:rPr>
          <w:rFonts w:ascii="Arial" w:hAnsi="Arial" w:cs="Arial"/>
          <w:sz w:val="22"/>
          <w:szCs w:val="22"/>
        </w:rPr>
        <w:t xml:space="preserve"> to a breakdown in corporate confidence.</w:t>
      </w:r>
    </w:p>
    <w:p w14:paraId="22C96C0A" w14:textId="77777777" w:rsidR="0098652D" w:rsidRDefault="0098652D" w:rsidP="0098652D">
      <w:pPr>
        <w:keepNext/>
        <w:jc w:val="center"/>
      </w:pPr>
      <w:r>
        <w:rPr>
          <w:noProof/>
          <w:lang w:val="en-US" w:eastAsia="en-US"/>
        </w:rPr>
        <w:drawing>
          <wp:inline distT="0" distB="0" distL="0" distR="0" wp14:anchorId="068E608E" wp14:editId="1F1AC88F">
            <wp:extent cx="3668233" cy="3668233"/>
            <wp:effectExtent l="0" t="0" r="0" b="0"/>
            <wp:docPr id="1" name="Picture 1" descr="Addressing the Limitations of Current Assessment and Evaluation System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ddressing the Limitations of Current Assessment and Evaluation System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5659" cy="3675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427B79" w14:textId="4DBFAF95" w:rsidR="0098652D" w:rsidRPr="006B7FAE" w:rsidRDefault="0098652D" w:rsidP="0098652D">
      <w:pPr>
        <w:pStyle w:val="Caption"/>
        <w:jc w:val="center"/>
        <w:rPr>
          <w:rFonts w:ascii="Arial" w:hAnsi="Arial" w:cs="Arial"/>
          <w:sz w:val="22"/>
          <w:szCs w:val="22"/>
        </w:rPr>
      </w:pPr>
      <w:bookmarkStart w:id="2" w:name="_Toc222401380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B4CD6">
        <w:rPr>
          <w:noProof/>
        </w:rPr>
        <w:t>1</w:t>
      </w:r>
      <w:r>
        <w:fldChar w:fldCharType="end"/>
      </w:r>
      <w:r>
        <w:t xml:space="preserve">: </w:t>
      </w:r>
      <w:r w:rsidRPr="000E0689">
        <w:t>Evaluation of Existing Systems</w:t>
      </w:r>
      <w:bookmarkEnd w:id="2"/>
    </w:p>
    <w:p w14:paraId="2587A182" w14:textId="77777777" w:rsidR="006B7FAE" w:rsidRPr="00B3078D" w:rsidRDefault="006B7FAE" w:rsidP="006B7FAE">
      <w:pPr>
        <w:rPr>
          <w:rFonts w:ascii="Arial" w:hAnsi="Arial" w:cs="Arial"/>
          <w:b/>
          <w:sz w:val="22"/>
          <w:szCs w:val="22"/>
          <w:u w:val="single"/>
        </w:rPr>
      </w:pPr>
      <w:r w:rsidRPr="00B3078D">
        <w:rPr>
          <w:rFonts w:ascii="Arial" w:hAnsi="Arial" w:cs="Arial"/>
          <w:b/>
          <w:sz w:val="22"/>
          <w:szCs w:val="22"/>
          <w:u w:val="single"/>
        </w:rPr>
        <w:lastRenderedPageBreak/>
        <w:t>Identification of Inefficiencies and Gaps</w:t>
      </w:r>
    </w:p>
    <w:p w14:paraId="5F4BB5D1" w14:textId="77777777" w:rsidR="006B7FAE" w:rsidRPr="006B7FAE" w:rsidRDefault="00B3078D" w:rsidP="006B7FA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After</w:t>
      </w:r>
      <w:r w:rsidR="006B7FAE" w:rsidRPr="006B7FAE">
        <w:rPr>
          <w:rFonts w:ascii="Arial" w:hAnsi="Arial" w:cs="Arial"/>
          <w:sz w:val="22"/>
          <w:szCs w:val="22"/>
        </w:rPr>
        <w:t xml:space="preserve"> the heavy technical debt of </w:t>
      </w:r>
      <w:r>
        <w:rPr>
          <w:rFonts w:ascii="Arial" w:hAnsi="Arial" w:cs="Arial"/>
          <w:sz w:val="22"/>
          <w:szCs w:val="22"/>
        </w:rPr>
        <w:t>affected</w:t>
      </w:r>
      <w:r w:rsidR="006B7FAE" w:rsidRPr="006B7FAE">
        <w:rPr>
          <w:rFonts w:ascii="Arial" w:hAnsi="Arial" w:cs="Arial"/>
          <w:sz w:val="22"/>
          <w:szCs w:val="22"/>
        </w:rPr>
        <w:t xml:space="preserve"> software, Kalori has fallen into a dangerous operational </w:t>
      </w:r>
      <w:r>
        <w:rPr>
          <w:rFonts w:ascii="Arial" w:hAnsi="Arial" w:cs="Arial"/>
          <w:sz w:val="22"/>
          <w:szCs w:val="22"/>
        </w:rPr>
        <w:t>danger</w:t>
      </w:r>
      <w:r w:rsidR="006B7FAE" w:rsidRPr="006B7FAE">
        <w:rPr>
          <w:rFonts w:ascii="Arial" w:hAnsi="Arial" w:cs="Arial"/>
          <w:sz w:val="22"/>
          <w:szCs w:val="22"/>
        </w:rPr>
        <w:t xml:space="preserve">: "The Spreadsheet Trap." </w:t>
      </w:r>
      <w:r>
        <w:rPr>
          <w:rFonts w:ascii="Arial" w:hAnsi="Arial" w:cs="Arial"/>
          <w:sz w:val="22"/>
          <w:szCs w:val="22"/>
        </w:rPr>
        <w:t>Depending</w:t>
      </w:r>
      <w:r w:rsidR="006B7FAE" w:rsidRPr="006B7FAE">
        <w:rPr>
          <w:rFonts w:ascii="Arial" w:hAnsi="Arial" w:cs="Arial"/>
          <w:sz w:val="22"/>
          <w:szCs w:val="22"/>
        </w:rPr>
        <w:t xml:space="preserve"> on Microsoft Excel to manage the reporting and logistics of a 30-store empire is a high-stakes </w:t>
      </w:r>
      <w:r>
        <w:rPr>
          <w:rFonts w:ascii="Arial" w:hAnsi="Arial" w:cs="Arial"/>
          <w:sz w:val="22"/>
          <w:szCs w:val="22"/>
        </w:rPr>
        <w:t>that take a chance that</w:t>
      </w:r>
      <w:r w:rsidR="006B7FAE" w:rsidRPr="006B7FAE">
        <w:rPr>
          <w:rFonts w:ascii="Arial" w:hAnsi="Arial" w:cs="Arial"/>
          <w:sz w:val="22"/>
          <w:szCs w:val="22"/>
        </w:rPr>
        <w:t xml:space="preserve"> rarely pays off. While spreadsheets are excellent for small-scale tasks, they are not </w:t>
      </w:r>
      <w:r>
        <w:rPr>
          <w:rFonts w:ascii="Arial" w:hAnsi="Arial" w:cs="Arial"/>
          <w:sz w:val="22"/>
          <w:szCs w:val="22"/>
        </w:rPr>
        <w:t>created</w:t>
      </w:r>
      <w:r w:rsidR="006B7FAE" w:rsidRPr="006B7FAE">
        <w:rPr>
          <w:rFonts w:ascii="Arial" w:hAnsi="Arial" w:cs="Arial"/>
          <w:sz w:val="22"/>
          <w:szCs w:val="22"/>
        </w:rPr>
        <w:t xml:space="preserve"> to handle the </w:t>
      </w:r>
      <w:r>
        <w:rPr>
          <w:rFonts w:ascii="Arial" w:hAnsi="Arial" w:cs="Arial"/>
          <w:sz w:val="22"/>
          <w:szCs w:val="22"/>
        </w:rPr>
        <w:t>big issues</w:t>
      </w:r>
      <w:r w:rsidR="006B7FAE" w:rsidRPr="006B7FAE">
        <w:rPr>
          <w:rFonts w:ascii="Arial" w:hAnsi="Arial" w:cs="Arial"/>
          <w:sz w:val="22"/>
          <w:szCs w:val="22"/>
        </w:rPr>
        <w:t xml:space="preserve"> of a multi-million-pound retail chain</w:t>
      </w:r>
      <w:r w:rsidR="00D312AC" w:rsidRPr="00D312AC">
        <w:t xml:space="preserve"> </w:t>
      </w:r>
      <w:r w:rsidR="00D312AC" w:rsidRPr="00D312AC">
        <w:rPr>
          <w:rFonts w:ascii="Arial" w:hAnsi="Arial" w:cs="Arial"/>
          <w:sz w:val="22"/>
          <w:szCs w:val="22"/>
        </w:rPr>
        <w:t>(Gordon and Thompson, 2024)</w:t>
      </w:r>
      <w:r w:rsidR="006B7FAE" w:rsidRPr="006B7FAE">
        <w:rPr>
          <w:rFonts w:ascii="Arial" w:hAnsi="Arial" w:cs="Arial"/>
          <w:sz w:val="22"/>
          <w:szCs w:val="22"/>
        </w:rPr>
        <w:t>. Academic</w:t>
      </w:r>
      <w:r>
        <w:rPr>
          <w:rFonts w:ascii="Arial" w:hAnsi="Arial" w:cs="Arial"/>
          <w:sz w:val="22"/>
          <w:szCs w:val="22"/>
        </w:rPr>
        <w:t xml:space="preserve"> research supports this concern, an outstanding </w:t>
      </w:r>
      <w:r w:rsidR="006B7FAE" w:rsidRPr="006B7FAE">
        <w:rPr>
          <w:rFonts w:ascii="Arial" w:hAnsi="Arial" w:cs="Arial"/>
          <w:sz w:val="22"/>
          <w:szCs w:val="22"/>
        </w:rPr>
        <w:t xml:space="preserve">study from the University of Hawaii and various industry </w:t>
      </w:r>
      <w:r>
        <w:rPr>
          <w:rFonts w:ascii="Arial" w:hAnsi="Arial" w:cs="Arial"/>
          <w:sz w:val="22"/>
          <w:szCs w:val="22"/>
        </w:rPr>
        <w:t>examiner</w:t>
      </w:r>
      <w:r w:rsidR="006B7FAE" w:rsidRPr="006B7FAE">
        <w:rPr>
          <w:rFonts w:ascii="Arial" w:hAnsi="Arial" w:cs="Arial"/>
          <w:sz w:val="22"/>
          <w:szCs w:val="22"/>
        </w:rPr>
        <w:t xml:space="preserve"> suggest</w:t>
      </w:r>
      <w:r>
        <w:rPr>
          <w:rFonts w:ascii="Arial" w:hAnsi="Arial" w:cs="Arial"/>
          <w:sz w:val="22"/>
          <w:szCs w:val="22"/>
        </w:rPr>
        <w:t>ed</w:t>
      </w:r>
      <w:r w:rsidR="006B7FAE" w:rsidRPr="006B7FAE">
        <w:rPr>
          <w:rFonts w:ascii="Arial" w:hAnsi="Arial" w:cs="Arial"/>
          <w:sz w:val="22"/>
          <w:szCs w:val="22"/>
        </w:rPr>
        <w:t xml:space="preserve"> that as many as 88% of all spreadsheets contain significant errors. For a business of Kalori’s magnitude, a single broken cell formula or a misplaced decimal point in a master inventory sheet can </w:t>
      </w:r>
      <w:r w:rsidR="00434E32">
        <w:rPr>
          <w:rFonts w:ascii="Arial" w:hAnsi="Arial" w:cs="Arial"/>
          <w:sz w:val="22"/>
          <w:szCs w:val="22"/>
        </w:rPr>
        <w:t>move</w:t>
      </w:r>
      <w:r w:rsidR="006B7FAE" w:rsidRPr="006B7FAE">
        <w:rPr>
          <w:rFonts w:ascii="Arial" w:hAnsi="Arial" w:cs="Arial"/>
          <w:sz w:val="22"/>
          <w:szCs w:val="22"/>
        </w:rPr>
        <w:t xml:space="preserve"> to </w:t>
      </w:r>
      <w:r w:rsidR="00434E32">
        <w:rPr>
          <w:rFonts w:ascii="Arial" w:hAnsi="Arial" w:cs="Arial"/>
          <w:sz w:val="22"/>
          <w:szCs w:val="22"/>
        </w:rPr>
        <w:t>destructive</w:t>
      </w:r>
      <w:r w:rsidR="006B7FAE" w:rsidRPr="006B7FAE">
        <w:rPr>
          <w:rFonts w:ascii="Arial" w:hAnsi="Arial" w:cs="Arial"/>
          <w:sz w:val="22"/>
          <w:szCs w:val="22"/>
        </w:rPr>
        <w:t xml:space="preserve"> miscalculations</w:t>
      </w:r>
      <w:r w:rsidR="00434E32">
        <w:rPr>
          <w:rFonts w:ascii="Arial" w:hAnsi="Arial" w:cs="Arial"/>
          <w:sz w:val="22"/>
          <w:szCs w:val="22"/>
        </w:rPr>
        <w:t xml:space="preserve"> issues</w:t>
      </w:r>
      <w:r w:rsidR="006B7FAE" w:rsidRPr="006B7FAE">
        <w:rPr>
          <w:rFonts w:ascii="Arial" w:hAnsi="Arial" w:cs="Arial"/>
          <w:sz w:val="22"/>
          <w:szCs w:val="22"/>
        </w:rPr>
        <w:t xml:space="preserve"> in financial </w:t>
      </w:r>
      <w:r w:rsidR="00434E32">
        <w:rPr>
          <w:rFonts w:ascii="Arial" w:hAnsi="Arial" w:cs="Arial"/>
          <w:sz w:val="22"/>
          <w:szCs w:val="22"/>
        </w:rPr>
        <w:t>guessing or predicting</w:t>
      </w:r>
      <w:r w:rsidR="006B7FAE" w:rsidRPr="006B7FAE">
        <w:rPr>
          <w:rFonts w:ascii="Arial" w:hAnsi="Arial" w:cs="Arial"/>
          <w:sz w:val="22"/>
          <w:szCs w:val="22"/>
        </w:rPr>
        <w:t xml:space="preserve"> and stock </w:t>
      </w:r>
      <w:r w:rsidR="00434E32">
        <w:rPr>
          <w:rFonts w:ascii="Arial" w:hAnsi="Arial" w:cs="Arial"/>
          <w:sz w:val="22"/>
          <w:szCs w:val="22"/>
        </w:rPr>
        <w:t>purchasing</w:t>
      </w:r>
      <w:r w:rsidR="006B7FAE" w:rsidRPr="006B7FAE">
        <w:rPr>
          <w:rFonts w:ascii="Arial" w:hAnsi="Arial" w:cs="Arial"/>
          <w:sz w:val="22"/>
          <w:szCs w:val="22"/>
        </w:rPr>
        <w:t>.</w:t>
      </w:r>
    </w:p>
    <w:p w14:paraId="768AF89A" w14:textId="77777777" w:rsidR="006B7FAE" w:rsidRPr="006B7FAE" w:rsidRDefault="006B7FAE" w:rsidP="006B7FAE">
      <w:pPr>
        <w:rPr>
          <w:rFonts w:ascii="Arial" w:hAnsi="Arial" w:cs="Arial"/>
          <w:sz w:val="22"/>
          <w:szCs w:val="22"/>
        </w:rPr>
      </w:pPr>
      <w:r w:rsidRPr="006B7FAE">
        <w:rPr>
          <w:rFonts w:ascii="Arial" w:hAnsi="Arial" w:cs="Arial"/>
          <w:sz w:val="22"/>
          <w:szCs w:val="22"/>
        </w:rPr>
        <w:t>This systemic inefficien</w:t>
      </w:r>
      <w:r w:rsidR="005047A2">
        <w:rPr>
          <w:rFonts w:ascii="Arial" w:hAnsi="Arial" w:cs="Arial"/>
          <w:sz w:val="22"/>
          <w:szCs w:val="22"/>
        </w:rPr>
        <w:t xml:space="preserve">cy </w:t>
      </w:r>
      <w:r w:rsidR="00434E32">
        <w:rPr>
          <w:rFonts w:ascii="Arial" w:hAnsi="Arial" w:cs="Arial"/>
          <w:sz w:val="22"/>
          <w:szCs w:val="22"/>
        </w:rPr>
        <w:t>is not</w:t>
      </w:r>
      <w:r w:rsidR="005047A2">
        <w:rPr>
          <w:rFonts w:ascii="Arial" w:hAnsi="Arial" w:cs="Arial"/>
          <w:sz w:val="22"/>
          <w:szCs w:val="22"/>
        </w:rPr>
        <w:t xml:space="preserve"> just a "tech headache" </w:t>
      </w:r>
      <w:r w:rsidRPr="006B7FAE">
        <w:rPr>
          <w:rFonts w:ascii="Arial" w:hAnsi="Arial" w:cs="Arial"/>
          <w:sz w:val="22"/>
          <w:szCs w:val="22"/>
        </w:rPr>
        <w:t xml:space="preserve">it </w:t>
      </w:r>
      <w:r w:rsidR="00434E32">
        <w:rPr>
          <w:rFonts w:ascii="Arial" w:hAnsi="Arial" w:cs="Arial"/>
          <w:sz w:val="22"/>
          <w:szCs w:val="22"/>
        </w:rPr>
        <w:t>moves and connect</w:t>
      </w:r>
      <w:r w:rsidRPr="006B7FAE">
        <w:rPr>
          <w:rFonts w:ascii="Arial" w:hAnsi="Arial" w:cs="Arial"/>
          <w:sz w:val="22"/>
          <w:szCs w:val="22"/>
        </w:rPr>
        <w:t xml:space="preserve"> directly to Financial Leakage. When the "</w:t>
      </w:r>
      <w:r w:rsidR="005047A2" w:rsidRPr="006B7FAE">
        <w:rPr>
          <w:rFonts w:ascii="Arial" w:hAnsi="Arial" w:cs="Arial"/>
          <w:sz w:val="22"/>
          <w:szCs w:val="22"/>
        </w:rPr>
        <w:t>Omni channel</w:t>
      </w:r>
      <w:r w:rsidRPr="006B7FAE">
        <w:rPr>
          <w:rFonts w:ascii="Arial" w:hAnsi="Arial" w:cs="Arial"/>
          <w:sz w:val="22"/>
          <w:szCs w:val="22"/>
        </w:rPr>
        <w:t xml:space="preserve"> Disconnect" causes a customer to buy an item online that </w:t>
      </w:r>
      <w:r w:rsidR="00434E32">
        <w:rPr>
          <w:rFonts w:ascii="Arial" w:hAnsi="Arial" w:cs="Arial"/>
          <w:sz w:val="22"/>
          <w:szCs w:val="22"/>
        </w:rPr>
        <w:t>is not present or available</w:t>
      </w:r>
      <w:r w:rsidRPr="006B7FAE">
        <w:rPr>
          <w:rFonts w:ascii="Arial" w:hAnsi="Arial" w:cs="Arial"/>
          <w:sz w:val="22"/>
          <w:szCs w:val="22"/>
        </w:rPr>
        <w:t xml:space="preserve"> actually in the warehouse, the damage goes far beyond a simple apology. This </w:t>
      </w:r>
      <w:r w:rsidR="00434E32">
        <w:rPr>
          <w:rFonts w:ascii="Arial" w:hAnsi="Arial" w:cs="Arial"/>
          <w:sz w:val="22"/>
          <w:szCs w:val="22"/>
        </w:rPr>
        <w:t>resistance</w:t>
      </w:r>
      <w:r w:rsidRPr="006B7FAE">
        <w:rPr>
          <w:rFonts w:ascii="Arial" w:hAnsi="Arial" w:cs="Arial"/>
          <w:sz w:val="22"/>
          <w:szCs w:val="22"/>
        </w:rPr>
        <w:t xml:space="preserve"> </w:t>
      </w:r>
      <w:r w:rsidR="00434E32">
        <w:rPr>
          <w:rFonts w:ascii="Arial" w:hAnsi="Arial" w:cs="Arial"/>
          <w:sz w:val="22"/>
          <w:szCs w:val="22"/>
        </w:rPr>
        <w:t>activates</w:t>
      </w:r>
      <w:r w:rsidRPr="006B7FAE">
        <w:rPr>
          <w:rFonts w:ascii="Arial" w:hAnsi="Arial" w:cs="Arial"/>
          <w:sz w:val="22"/>
          <w:szCs w:val="22"/>
        </w:rPr>
        <w:t xml:space="preserve"> a chain reaction of loss:</w:t>
      </w:r>
    </w:p>
    <w:p w14:paraId="4C701871" w14:textId="77777777" w:rsidR="006B7FAE" w:rsidRPr="006B7FAE" w:rsidRDefault="006B7FAE" w:rsidP="006B7FAE">
      <w:pPr>
        <w:rPr>
          <w:rFonts w:ascii="Arial" w:hAnsi="Arial" w:cs="Arial"/>
          <w:sz w:val="22"/>
          <w:szCs w:val="22"/>
        </w:rPr>
      </w:pPr>
      <w:r w:rsidRPr="00434E32">
        <w:rPr>
          <w:rFonts w:ascii="Arial" w:hAnsi="Arial" w:cs="Arial"/>
          <w:b/>
          <w:sz w:val="22"/>
          <w:szCs w:val="22"/>
        </w:rPr>
        <w:t>Direct Capital Loss:</w:t>
      </w:r>
      <w:r w:rsidRPr="006B7FAE">
        <w:rPr>
          <w:rFonts w:ascii="Arial" w:hAnsi="Arial" w:cs="Arial"/>
          <w:sz w:val="22"/>
          <w:szCs w:val="22"/>
        </w:rPr>
        <w:t xml:space="preserve"> The business loses money on wasted credit card </w:t>
      </w:r>
      <w:r w:rsidR="00434E32">
        <w:rPr>
          <w:rFonts w:ascii="Arial" w:hAnsi="Arial" w:cs="Arial"/>
          <w:sz w:val="22"/>
          <w:szCs w:val="22"/>
        </w:rPr>
        <w:t>paying</w:t>
      </w:r>
      <w:r w:rsidRPr="006B7FAE">
        <w:rPr>
          <w:rFonts w:ascii="Arial" w:hAnsi="Arial" w:cs="Arial"/>
          <w:sz w:val="22"/>
          <w:szCs w:val="22"/>
        </w:rPr>
        <w:t xml:space="preserve"> fees, shipping logistics, and the administrative cost of processing manual refunds.</w:t>
      </w:r>
    </w:p>
    <w:p w14:paraId="0366817E" w14:textId="77777777" w:rsidR="006B7FAE" w:rsidRPr="006B7FAE" w:rsidRDefault="006B7FAE" w:rsidP="006B7FAE">
      <w:pPr>
        <w:rPr>
          <w:rFonts w:ascii="Arial" w:hAnsi="Arial" w:cs="Arial"/>
          <w:sz w:val="22"/>
          <w:szCs w:val="22"/>
        </w:rPr>
      </w:pPr>
      <w:r w:rsidRPr="00434E32">
        <w:rPr>
          <w:rFonts w:ascii="Arial" w:hAnsi="Arial" w:cs="Arial"/>
          <w:b/>
          <w:sz w:val="22"/>
          <w:szCs w:val="22"/>
        </w:rPr>
        <w:t xml:space="preserve">Reputational </w:t>
      </w:r>
      <w:r w:rsidR="00434E32">
        <w:rPr>
          <w:rFonts w:ascii="Arial" w:hAnsi="Arial" w:cs="Arial"/>
          <w:b/>
          <w:sz w:val="22"/>
          <w:szCs w:val="22"/>
        </w:rPr>
        <w:t>breakdown</w:t>
      </w:r>
      <w:r w:rsidRPr="00434E32">
        <w:rPr>
          <w:rFonts w:ascii="Arial" w:hAnsi="Arial" w:cs="Arial"/>
          <w:b/>
          <w:sz w:val="22"/>
          <w:szCs w:val="22"/>
        </w:rPr>
        <w:t>:</w:t>
      </w:r>
      <w:r w:rsidRPr="006B7FAE">
        <w:rPr>
          <w:rFonts w:ascii="Arial" w:hAnsi="Arial" w:cs="Arial"/>
          <w:sz w:val="22"/>
          <w:szCs w:val="22"/>
        </w:rPr>
        <w:t xml:space="preserve"> Modern shoppers are unforgiving. Industry data from </w:t>
      </w:r>
      <w:r w:rsidR="00434E32">
        <w:rPr>
          <w:rFonts w:ascii="Arial" w:hAnsi="Arial" w:cs="Arial"/>
          <w:sz w:val="22"/>
          <w:szCs w:val="22"/>
        </w:rPr>
        <w:t>different platforms</w:t>
      </w:r>
      <w:r w:rsidRPr="006B7FAE">
        <w:rPr>
          <w:rFonts w:ascii="Arial" w:hAnsi="Arial" w:cs="Arial"/>
          <w:sz w:val="22"/>
          <w:szCs w:val="22"/>
        </w:rPr>
        <w:t xml:space="preserve"> like Salesforce </w:t>
      </w:r>
      <w:r w:rsidR="00434E32">
        <w:rPr>
          <w:rFonts w:ascii="Arial" w:hAnsi="Arial" w:cs="Arial"/>
          <w:sz w:val="22"/>
          <w:szCs w:val="22"/>
        </w:rPr>
        <w:t>shows</w:t>
      </w:r>
      <w:r w:rsidRPr="006B7FAE">
        <w:rPr>
          <w:rFonts w:ascii="Arial" w:hAnsi="Arial" w:cs="Arial"/>
          <w:sz w:val="22"/>
          <w:szCs w:val="22"/>
        </w:rPr>
        <w:t xml:space="preserve"> that a </w:t>
      </w:r>
      <w:r w:rsidR="00434E32">
        <w:rPr>
          <w:rFonts w:ascii="Arial" w:hAnsi="Arial" w:cs="Arial"/>
          <w:sz w:val="22"/>
          <w:szCs w:val="22"/>
        </w:rPr>
        <w:t>wide</w:t>
      </w:r>
      <w:r w:rsidRPr="006B7FAE">
        <w:rPr>
          <w:rFonts w:ascii="Arial" w:hAnsi="Arial" w:cs="Arial"/>
          <w:sz w:val="22"/>
          <w:szCs w:val="22"/>
        </w:rPr>
        <w:t xml:space="preserve"> majority of consumers are less likely to return to a retailer after a </w:t>
      </w:r>
      <w:r w:rsidR="00434E32" w:rsidRPr="006B7FAE">
        <w:rPr>
          <w:rFonts w:ascii="Arial" w:hAnsi="Arial" w:cs="Arial"/>
          <w:sz w:val="22"/>
          <w:szCs w:val="22"/>
        </w:rPr>
        <w:t>“hallucination</w:t>
      </w:r>
      <w:r w:rsidRPr="006B7FAE">
        <w:rPr>
          <w:rFonts w:ascii="Arial" w:hAnsi="Arial" w:cs="Arial"/>
          <w:sz w:val="22"/>
          <w:szCs w:val="22"/>
        </w:rPr>
        <w:t xml:space="preserve"> stock" experience. Trust is hard to earn but incredibly easy to lose.</w:t>
      </w:r>
    </w:p>
    <w:p w14:paraId="0E827B78" w14:textId="77777777" w:rsidR="006B7FAE" w:rsidRDefault="006B7FAE" w:rsidP="006B7FAE">
      <w:pPr>
        <w:rPr>
          <w:rFonts w:ascii="Arial" w:hAnsi="Arial" w:cs="Arial"/>
          <w:sz w:val="22"/>
          <w:szCs w:val="22"/>
        </w:rPr>
      </w:pPr>
      <w:r w:rsidRPr="00434E32">
        <w:rPr>
          <w:rFonts w:ascii="Arial" w:hAnsi="Arial" w:cs="Arial"/>
          <w:b/>
          <w:sz w:val="22"/>
          <w:szCs w:val="22"/>
        </w:rPr>
        <w:t>Operational Strain:</w:t>
      </w:r>
      <w:r w:rsidRPr="006B7FAE">
        <w:rPr>
          <w:rFonts w:ascii="Arial" w:hAnsi="Arial" w:cs="Arial"/>
          <w:sz w:val="22"/>
          <w:szCs w:val="22"/>
        </w:rPr>
        <w:t xml:space="preserve"> Instead of focusing on growth </w:t>
      </w:r>
      <w:r w:rsidR="00434E32">
        <w:rPr>
          <w:rFonts w:ascii="Arial" w:hAnsi="Arial" w:cs="Arial"/>
          <w:sz w:val="22"/>
          <w:szCs w:val="22"/>
        </w:rPr>
        <w:t>methods</w:t>
      </w:r>
      <w:r w:rsidRPr="006B7FAE">
        <w:rPr>
          <w:rFonts w:ascii="Arial" w:hAnsi="Arial" w:cs="Arial"/>
          <w:sz w:val="22"/>
          <w:szCs w:val="22"/>
        </w:rPr>
        <w:t xml:space="preserve"> or customer </w:t>
      </w:r>
      <w:r w:rsidR="00434E32">
        <w:rPr>
          <w:rFonts w:ascii="Arial" w:hAnsi="Arial" w:cs="Arial"/>
          <w:sz w:val="22"/>
          <w:szCs w:val="22"/>
        </w:rPr>
        <w:t>involvement</w:t>
      </w:r>
      <w:r w:rsidRPr="006B7FAE">
        <w:rPr>
          <w:rFonts w:ascii="Arial" w:hAnsi="Arial" w:cs="Arial"/>
          <w:sz w:val="22"/>
          <w:szCs w:val="22"/>
        </w:rPr>
        <w:t xml:space="preserve">, staff are forced into a permanent state </w:t>
      </w:r>
      <w:r w:rsidR="00E83CDF">
        <w:rPr>
          <w:rFonts w:ascii="Arial" w:hAnsi="Arial" w:cs="Arial"/>
          <w:sz w:val="22"/>
          <w:szCs w:val="22"/>
        </w:rPr>
        <w:t>of "firefighting</w:t>
      </w:r>
      <w:r w:rsidRPr="006B7FAE">
        <w:rPr>
          <w:rFonts w:ascii="Arial" w:hAnsi="Arial" w:cs="Arial"/>
          <w:sz w:val="22"/>
          <w:szCs w:val="22"/>
        </w:rPr>
        <w:t>"</w:t>
      </w:r>
      <w:r w:rsidR="00E83CDF" w:rsidRPr="00E83CDF">
        <w:t xml:space="preserve"> </w:t>
      </w:r>
      <w:r w:rsidR="00E83CDF" w:rsidRPr="00E83CDF">
        <w:rPr>
          <w:rFonts w:ascii="Arial" w:hAnsi="Arial" w:cs="Arial"/>
          <w:sz w:val="22"/>
          <w:szCs w:val="22"/>
        </w:rPr>
        <w:t>(Farhad, 2024)</w:t>
      </w:r>
      <w:r w:rsidR="00E83CDF">
        <w:rPr>
          <w:rFonts w:ascii="Arial" w:hAnsi="Arial" w:cs="Arial"/>
          <w:sz w:val="22"/>
          <w:szCs w:val="22"/>
        </w:rPr>
        <w:t>.</w:t>
      </w:r>
      <w:r w:rsidRPr="006B7FAE">
        <w:rPr>
          <w:rFonts w:ascii="Arial" w:hAnsi="Arial" w:cs="Arial"/>
          <w:sz w:val="22"/>
          <w:szCs w:val="22"/>
        </w:rPr>
        <w:t xml:space="preserve"> They spend their days managing inventory </w:t>
      </w:r>
      <w:r w:rsidR="00434E32">
        <w:rPr>
          <w:rFonts w:ascii="Arial" w:hAnsi="Arial" w:cs="Arial"/>
          <w:sz w:val="22"/>
          <w:szCs w:val="22"/>
        </w:rPr>
        <w:t>issues</w:t>
      </w:r>
      <w:r w:rsidRPr="006B7FAE">
        <w:rPr>
          <w:rFonts w:ascii="Arial" w:hAnsi="Arial" w:cs="Arial"/>
          <w:sz w:val="22"/>
          <w:szCs w:val="22"/>
        </w:rPr>
        <w:t xml:space="preserve"> and </w:t>
      </w:r>
      <w:r w:rsidR="00434E32">
        <w:rPr>
          <w:rFonts w:ascii="Arial" w:hAnsi="Arial" w:cs="Arial"/>
          <w:sz w:val="22"/>
          <w:szCs w:val="22"/>
        </w:rPr>
        <w:t>calming</w:t>
      </w:r>
      <w:r w:rsidRPr="006B7FAE">
        <w:rPr>
          <w:rFonts w:ascii="Arial" w:hAnsi="Arial" w:cs="Arial"/>
          <w:sz w:val="22"/>
          <w:szCs w:val="22"/>
        </w:rPr>
        <w:t xml:space="preserve"> angry customers.</w:t>
      </w:r>
    </w:p>
    <w:p w14:paraId="3EC76304" w14:textId="77777777" w:rsidR="0098652D" w:rsidRDefault="0098652D" w:rsidP="0098652D">
      <w:pPr>
        <w:keepNext/>
        <w:suppressAutoHyphens w:val="0"/>
        <w:spacing w:after="160" w:line="259" w:lineRule="auto"/>
        <w:jc w:val="center"/>
      </w:pPr>
      <w:r>
        <w:rPr>
          <w:noProof/>
          <w:lang w:val="en-US" w:eastAsia="en-US"/>
        </w:rPr>
        <w:drawing>
          <wp:inline distT="0" distB="0" distL="0" distR="0" wp14:anchorId="618CC66D" wp14:editId="70A53171">
            <wp:extent cx="4291117" cy="2040861"/>
            <wp:effectExtent l="0" t="0" r="0" b="0"/>
            <wp:docPr id="2" name="Picture 2" descr="Gap Analysis Diagram for PowerPoint - SlideMod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ap Analysis Diagram for PowerPoint - SlideModel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422"/>
                    <a:stretch/>
                  </pic:blipFill>
                  <pic:spPr bwMode="auto">
                    <a:xfrm>
                      <a:off x="0" y="0"/>
                      <a:ext cx="4302002" cy="2046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2E61AE" w14:textId="6F209C35" w:rsidR="006B7FAE" w:rsidRDefault="0098652D" w:rsidP="0098652D">
      <w:pPr>
        <w:pStyle w:val="Caption"/>
        <w:jc w:val="center"/>
        <w:rPr>
          <w:rFonts w:ascii="Arial" w:hAnsi="Arial" w:cs="Arial"/>
          <w:sz w:val="22"/>
          <w:szCs w:val="22"/>
        </w:rPr>
      </w:pPr>
      <w:bookmarkStart w:id="3" w:name="_Toc22240138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B4CD6">
        <w:rPr>
          <w:noProof/>
        </w:rPr>
        <w:t>2</w:t>
      </w:r>
      <w:r>
        <w:fldChar w:fldCharType="end"/>
      </w:r>
      <w:r>
        <w:t xml:space="preserve">: </w:t>
      </w:r>
      <w:r w:rsidRPr="00046D7C">
        <w:t>Identification of Inefficiencies and Gaps</w:t>
      </w:r>
      <w:bookmarkEnd w:id="3"/>
    </w:p>
    <w:p w14:paraId="4865FFCA" w14:textId="77777777" w:rsidR="006B7FAE" w:rsidRDefault="006B7FAE" w:rsidP="006B7FAE">
      <w:pPr>
        <w:pStyle w:val="Heading1"/>
      </w:pPr>
      <w:bookmarkStart w:id="4" w:name="_Toc222401360"/>
      <w:r w:rsidRPr="006B7FAE">
        <w:lastRenderedPageBreak/>
        <w:t>Recommended Solution</w:t>
      </w:r>
      <w:bookmarkEnd w:id="4"/>
    </w:p>
    <w:p w14:paraId="0C12CF57" w14:textId="77777777" w:rsidR="00F66981" w:rsidRPr="00F66981" w:rsidRDefault="00F66981" w:rsidP="00F66981">
      <w:pPr>
        <w:rPr>
          <w:rFonts w:ascii="Arial" w:hAnsi="Arial" w:cs="Arial"/>
          <w:b/>
          <w:i/>
          <w:sz w:val="22"/>
          <w:szCs w:val="22"/>
          <w:u w:val="single"/>
        </w:rPr>
      </w:pPr>
      <w:r w:rsidRPr="00F66981">
        <w:rPr>
          <w:rFonts w:ascii="Arial" w:hAnsi="Arial" w:cs="Arial"/>
          <w:b/>
          <w:i/>
          <w:sz w:val="22"/>
          <w:szCs w:val="22"/>
          <w:u w:val="single"/>
        </w:rPr>
        <w:t>Proposal: The Integrated Cloud-ERP Solution</w:t>
      </w:r>
    </w:p>
    <w:p w14:paraId="48A8F6C0" w14:textId="77777777" w:rsidR="00F66981" w:rsidRPr="00E83CDF" w:rsidRDefault="00F66981" w:rsidP="00F66981">
      <w:pPr>
        <w:rPr>
          <w:rFonts w:ascii="Arial" w:hAnsi="Arial" w:cs="Arial"/>
          <w:sz w:val="22"/>
          <w:szCs w:val="22"/>
          <w:lang w:val="en-US"/>
        </w:rPr>
      </w:pPr>
      <w:r w:rsidRPr="00F66981">
        <w:rPr>
          <w:rFonts w:ascii="Arial" w:hAnsi="Arial" w:cs="Arial"/>
          <w:sz w:val="22"/>
          <w:szCs w:val="22"/>
        </w:rPr>
        <w:t xml:space="preserve">To </w:t>
      </w:r>
      <w:r w:rsidR="00434E32">
        <w:rPr>
          <w:rFonts w:ascii="Arial" w:hAnsi="Arial" w:cs="Arial"/>
          <w:sz w:val="22"/>
          <w:szCs w:val="22"/>
        </w:rPr>
        <w:t>protect</w:t>
      </w:r>
      <w:r w:rsidRPr="00F66981">
        <w:rPr>
          <w:rFonts w:ascii="Arial" w:hAnsi="Arial" w:cs="Arial"/>
          <w:sz w:val="22"/>
          <w:szCs w:val="22"/>
        </w:rPr>
        <w:t xml:space="preserve"> Kalori Ltd from its current operational paralysis, the </w:t>
      </w:r>
      <w:r w:rsidR="00434E32" w:rsidRPr="00F66981">
        <w:rPr>
          <w:rFonts w:ascii="Arial" w:hAnsi="Arial" w:cs="Arial"/>
          <w:sz w:val="22"/>
          <w:szCs w:val="22"/>
        </w:rPr>
        <w:t>strongest</w:t>
      </w:r>
      <w:r w:rsidRPr="00F66981">
        <w:rPr>
          <w:rFonts w:ascii="Arial" w:hAnsi="Arial" w:cs="Arial"/>
          <w:sz w:val="22"/>
          <w:szCs w:val="22"/>
        </w:rPr>
        <w:t xml:space="preserve"> recommendation is the </w:t>
      </w:r>
      <w:r w:rsidR="00434E32">
        <w:rPr>
          <w:rFonts w:ascii="Arial" w:hAnsi="Arial" w:cs="Arial"/>
          <w:sz w:val="22"/>
          <w:szCs w:val="22"/>
        </w:rPr>
        <w:t>applying</w:t>
      </w:r>
      <w:r w:rsidRPr="00F66981">
        <w:rPr>
          <w:rFonts w:ascii="Arial" w:hAnsi="Arial" w:cs="Arial"/>
          <w:sz w:val="22"/>
          <w:szCs w:val="22"/>
        </w:rPr>
        <w:t xml:space="preserve"> of a modern Enterprise Resource Planning (ERP) system</w:t>
      </w:r>
      <w:r w:rsidR="00E83CDF" w:rsidRPr="00E83CDF">
        <w:rPr>
          <w:lang w:val="en-US" w:eastAsia="en-US"/>
        </w:rPr>
        <w:t xml:space="preserve"> </w:t>
      </w:r>
      <w:r w:rsidR="00E83CDF" w:rsidRPr="00E83CDF">
        <w:rPr>
          <w:rFonts w:ascii="Arial" w:hAnsi="Arial" w:cs="Arial"/>
          <w:sz w:val="22"/>
          <w:szCs w:val="22"/>
          <w:lang w:val="en-US"/>
        </w:rPr>
        <w:t>(Dmitrova, 2024)</w:t>
      </w:r>
      <w:r w:rsidRPr="00F66981">
        <w:rPr>
          <w:rFonts w:ascii="Arial" w:hAnsi="Arial" w:cs="Arial"/>
          <w:sz w:val="22"/>
          <w:szCs w:val="22"/>
        </w:rPr>
        <w:t xml:space="preserve">. Platforms such as Microsoft Dynamics 365 or Oracle NetSuite are not </w:t>
      </w:r>
      <w:r w:rsidR="00434E32">
        <w:rPr>
          <w:rFonts w:ascii="Arial" w:hAnsi="Arial" w:cs="Arial"/>
          <w:sz w:val="22"/>
          <w:szCs w:val="22"/>
        </w:rPr>
        <w:t>basically "software upgrades",</w:t>
      </w:r>
      <w:r w:rsidRPr="00F66981">
        <w:rPr>
          <w:rFonts w:ascii="Arial" w:hAnsi="Arial" w:cs="Arial"/>
          <w:sz w:val="22"/>
          <w:szCs w:val="22"/>
        </w:rPr>
        <w:t xml:space="preserve"> they represent the central nervous system of a modern retail </w:t>
      </w:r>
      <w:r w:rsidR="00434E32">
        <w:rPr>
          <w:rFonts w:ascii="Arial" w:hAnsi="Arial" w:cs="Arial"/>
          <w:sz w:val="22"/>
          <w:szCs w:val="22"/>
        </w:rPr>
        <w:t>company or enterprise</w:t>
      </w:r>
      <w:r w:rsidRPr="00F66981">
        <w:rPr>
          <w:rFonts w:ascii="Arial" w:hAnsi="Arial" w:cs="Arial"/>
          <w:sz w:val="22"/>
          <w:szCs w:val="22"/>
        </w:rPr>
        <w:t xml:space="preserve">. Unlike the current "island" systems that isolate departments, a modern ERP provides a unified architecture that natively </w:t>
      </w:r>
      <w:r w:rsidR="00434E32">
        <w:rPr>
          <w:rFonts w:ascii="Arial" w:hAnsi="Arial" w:cs="Arial"/>
          <w:sz w:val="22"/>
          <w:szCs w:val="22"/>
        </w:rPr>
        <w:t>divides the</w:t>
      </w:r>
      <w:r w:rsidRPr="00F66981">
        <w:rPr>
          <w:rFonts w:ascii="Arial" w:hAnsi="Arial" w:cs="Arial"/>
          <w:sz w:val="22"/>
          <w:szCs w:val="22"/>
        </w:rPr>
        <w:t xml:space="preserve"> Customer Relationship Management (CRM) and Business Intelligence (BI) modules.</w:t>
      </w:r>
    </w:p>
    <w:p w14:paraId="150EFBCB" w14:textId="77777777" w:rsidR="00F66981" w:rsidRPr="00F66981" w:rsidRDefault="00F66981" w:rsidP="00F66981">
      <w:pPr>
        <w:rPr>
          <w:rFonts w:ascii="Arial" w:hAnsi="Arial" w:cs="Arial"/>
          <w:sz w:val="22"/>
          <w:szCs w:val="22"/>
        </w:rPr>
      </w:pPr>
      <w:r w:rsidRPr="00F66981">
        <w:rPr>
          <w:rFonts w:ascii="Arial" w:hAnsi="Arial" w:cs="Arial"/>
          <w:sz w:val="22"/>
          <w:szCs w:val="22"/>
        </w:rPr>
        <w:t xml:space="preserve">By </w:t>
      </w:r>
      <w:r w:rsidR="00434E32">
        <w:rPr>
          <w:rFonts w:ascii="Arial" w:hAnsi="Arial" w:cs="Arial"/>
          <w:sz w:val="22"/>
          <w:szCs w:val="22"/>
        </w:rPr>
        <w:t>moving</w:t>
      </w:r>
      <w:r w:rsidRPr="00F66981">
        <w:rPr>
          <w:rFonts w:ascii="Arial" w:hAnsi="Arial" w:cs="Arial"/>
          <w:sz w:val="22"/>
          <w:szCs w:val="22"/>
        </w:rPr>
        <w:t xml:space="preserve"> to this unified platform, Kalori </w:t>
      </w:r>
      <w:r w:rsidR="00434E32">
        <w:rPr>
          <w:rFonts w:ascii="Arial" w:hAnsi="Arial" w:cs="Arial"/>
          <w:sz w:val="22"/>
          <w:szCs w:val="22"/>
        </w:rPr>
        <w:t>make sure</w:t>
      </w:r>
      <w:r w:rsidRPr="00F66981">
        <w:rPr>
          <w:rFonts w:ascii="Arial" w:hAnsi="Arial" w:cs="Arial"/>
          <w:sz w:val="22"/>
          <w:szCs w:val="22"/>
        </w:rPr>
        <w:t xml:space="preserve"> that every depa</w:t>
      </w:r>
      <w:r>
        <w:rPr>
          <w:rFonts w:ascii="Arial" w:hAnsi="Arial" w:cs="Arial"/>
          <w:sz w:val="22"/>
          <w:szCs w:val="22"/>
        </w:rPr>
        <w:t xml:space="preserve">rtment </w:t>
      </w:r>
      <w:r w:rsidRPr="00F66981">
        <w:rPr>
          <w:rFonts w:ascii="Arial" w:hAnsi="Arial" w:cs="Arial"/>
          <w:sz w:val="22"/>
          <w:szCs w:val="22"/>
        </w:rPr>
        <w:t>from the w</w:t>
      </w:r>
      <w:r>
        <w:rPr>
          <w:rFonts w:ascii="Arial" w:hAnsi="Arial" w:cs="Arial"/>
          <w:sz w:val="22"/>
          <w:szCs w:val="22"/>
        </w:rPr>
        <w:t xml:space="preserve">arehouse floor to the boardroom </w:t>
      </w:r>
      <w:r w:rsidRPr="00F66981">
        <w:rPr>
          <w:rFonts w:ascii="Arial" w:hAnsi="Arial" w:cs="Arial"/>
          <w:sz w:val="22"/>
          <w:szCs w:val="22"/>
        </w:rPr>
        <w:t xml:space="preserve">is looking at the same data </w:t>
      </w:r>
      <w:r w:rsidR="00560D83">
        <w:rPr>
          <w:rFonts w:ascii="Arial" w:hAnsi="Arial" w:cs="Arial"/>
          <w:sz w:val="22"/>
          <w:szCs w:val="22"/>
        </w:rPr>
        <w:t>in current time</w:t>
      </w:r>
      <w:r w:rsidR="00D312AC" w:rsidRPr="00D312AC">
        <w:t xml:space="preserve"> </w:t>
      </w:r>
      <w:r w:rsidR="00D312AC" w:rsidRPr="00D312AC">
        <w:rPr>
          <w:rFonts w:ascii="Arial" w:hAnsi="Arial" w:cs="Arial"/>
          <w:sz w:val="22"/>
          <w:szCs w:val="22"/>
        </w:rPr>
        <w:t>(Yildirim and Kaya, 2025)</w:t>
      </w:r>
      <w:r w:rsidR="00560D83">
        <w:rPr>
          <w:rFonts w:ascii="Arial" w:hAnsi="Arial" w:cs="Arial"/>
          <w:sz w:val="22"/>
          <w:szCs w:val="22"/>
        </w:rPr>
        <w:t xml:space="preserve">. </w:t>
      </w:r>
      <w:r w:rsidRPr="00F66981">
        <w:rPr>
          <w:rFonts w:ascii="Arial" w:hAnsi="Arial" w:cs="Arial"/>
          <w:sz w:val="22"/>
          <w:szCs w:val="22"/>
        </w:rPr>
        <w:t>This "Single Source of Truth" effectively turns Kalori into a data-</w:t>
      </w:r>
      <w:r w:rsidR="00560D83">
        <w:rPr>
          <w:rFonts w:ascii="Arial" w:hAnsi="Arial" w:cs="Arial"/>
          <w:sz w:val="22"/>
          <w:szCs w:val="22"/>
        </w:rPr>
        <w:t>based</w:t>
      </w:r>
      <w:r w:rsidRPr="00F66981">
        <w:rPr>
          <w:rFonts w:ascii="Arial" w:hAnsi="Arial" w:cs="Arial"/>
          <w:sz w:val="22"/>
          <w:szCs w:val="22"/>
        </w:rPr>
        <w:t xml:space="preserve"> powerhouse, where the left hand finally knows what the right hand is doing. It replaces the noise of </w:t>
      </w:r>
      <w:r w:rsidR="00560D83">
        <w:rPr>
          <w:rFonts w:ascii="Arial" w:hAnsi="Arial" w:cs="Arial"/>
          <w:sz w:val="22"/>
          <w:szCs w:val="22"/>
        </w:rPr>
        <w:t>issues</w:t>
      </w:r>
      <w:r w:rsidRPr="00F66981">
        <w:rPr>
          <w:rFonts w:ascii="Arial" w:hAnsi="Arial" w:cs="Arial"/>
          <w:sz w:val="22"/>
          <w:szCs w:val="22"/>
        </w:rPr>
        <w:t xml:space="preserve"> </w:t>
      </w:r>
      <w:r w:rsidR="00560D83">
        <w:rPr>
          <w:rFonts w:ascii="Arial" w:hAnsi="Arial" w:cs="Arial"/>
          <w:sz w:val="22"/>
          <w:szCs w:val="22"/>
        </w:rPr>
        <w:t>coming</w:t>
      </w:r>
      <w:r w:rsidRPr="00F66981">
        <w:rPr>
          <w:rFonts w:ascii="Arial" w:hAnsi="Arial" w:cs="Arial"/>
          <w:sz w:val="22"/>
          <w:szCs w:val="22"/>
        </w:rPr>
        <w:t xml:space="preserve"> with the clarity of a </w:t>
      </w:r>
      <w:r w:rsidR="00560D83">
        <w:rPr>
          <w:rFonts w:ascii="Arial" w:hAnsi="Arial" w:cs="Arial"/>
          <w:sz w:val="22"/>
          <w:szCs w:val="22"/>
        </w:rPr>
        <w:t>coordinated</w:t>
      </w:r>
      <w:r w:rsidRPr="00F66981">
        <w:rPr>
          <w:rFonts w:ascii="Arial" w:hAnsi="Arial" w:cs="Arial"/>
          <w:sz w:val="22"/>
          <w:szCs w:val="22"/>
        </w:rPr>
        <w:t xml:space="preserve"> digital ecosystem. This move marks the end of the "Omni channel Disconnect" and the beginning of a </w:t>
      </w:r>
      <w:r w:rsidR="00560D83">
        <w:rPr>
          <w:rFonts w:ascii="Arial" w:hAnsi="Arial" w:cs="Arial"/>
          <w:sz w:val="22"/>
          <w:szCs w:val="22"/>
        </w:rPr>
        <w:t>combined</w:t>
      </w:r>
      <w:r w:rsidRPr="00F66981">
        <w:rPr>
          <w:rFonts w:ascii="Arial" w:hAnsi="Arial" w:cs="Arial"/>
          <w:sz w:val="22"/>
          <w:szCs w:val="22"/>
        </w:rPr>
        <w:t xml:space="preserve">, high-performance retail </w:t>
      </w:r>
      <w:r w:rsidR="00560D83">
        <w:rPr>
          <w:rFonts w:ascii="Arial" w:hAnsi="Arial" w:cs="Arial"/>
          <w:sz w:val="22"/>
          <w:szCs w:val="22"/>
        </w:rPr>
        <w:t>method</w:t>
      </w:r>
      <w:r w:rsidRPr="00F66981">
        <w:rPr>
          <w:rFonts w:ascii="Arial" w:hAnsi="Arial" w:cs="Arial"/>
          <w:sz w:val="22"/>
          <w:szCs w:val="22"/>
        </w:rPr>
        <w:t>.</w:t>
      </w:r>
    </w:p>
    <w:p w14:paraId="7ADE5EA1" w14:textId="77777777" w:rsidR="00F66981" w:rsidRPr="00F66981" w:rsidRDefault="00F66981" w:rsidP="00F66981">
      <w:pPr>
        <w:rPr>
          <w:rFonts w:ascii="Arial" w:hAnsi="Arial" w:cs="Arial"/>
          <w:b/>
          <w:i/>
          <w:sz w:val="22"/>
          <w:szCs w:val="22"/>
          <w:u w:val="single"/>
        </w:rPr>
      </w:pPr>
      <w:r w:rsidRPr="00F66981">
        <w:rPr>
          <w:rFonts w:ascii="Arial" w:hAnsi="Arial" w:cs="Arial"/>
          <w:b/>
          <w:i/>
          <w:sz w:val="22"/>
          <w:szCs w:val="22"/>
          <w:u w:val="single"/>
        </w:rPr>
        <w:t>Justification: Business Needs &amp; Scalability</w:t>
      </w:r>
    </w:p>
    <w:p w14:paraId="3FE1360F" w14:textId="77777777" w:rsidR="00F66981" w:rsidRPr="00F66981" w:rsidRDefault="00F66981" w:rsidP="00F66981">
      <w:pPr>
        <w:rPr>
          <w:rFonts w:ascii="Arial" w:hAnsi="Arial" w:cs="Arial"/>
          <w:sz w:val="22"/>
          <w:szCs w:val="22"/>
        </w:rPr>
      </w:pPr>
      <w:r w:rsidRPr="00F66981">
        <w:rPr>
          <w:rFonts w:ascii="Arial" w:hAnsi="Arial" w:cs="Arial"/>
          <w:sz w:val="22"/>
          <w:szCs w:val="22"/>
        </w:rPr>
        <w:t xml:space="preserve">In the debate between Cloud-based and On-Premise infrastructure, the </w:t>
      </w:r>
      <w:r w:rsidR="00560D83">
        <w:rPr>
          <w:rFonts w:ascii="Arial" w:hAnsi="Arial" w:cs="Arial"/>
          <w:sz w:val="22"/>
          <w:szCs w:val="22"/>
        </w:rPr>
        <w:t>decision</w:t>
      </w:r>
      <w:r w:rsidRPr="00F66981">
        <w:rPr>
          <w:rFonts w:ascii="Arial" w:hAnsi="Arial" w:cs="Arial"/>
          <w:sz w:val="22"/>
          <w:szCs w:val="22"/>
        </w:rPr>
        <w:t xml:space="preserve"> for Kalori is clear: a "Cloud-First" </w:t>
      </w:r>
      <w:r w:rsidR="00560D83">
        <w:rPr>
          <w:rFonts w:ascii="Arial" w:hAnsi="Arial" w:cs="Arial"/>
          <w:sz w:val="22"/>
          <w:szCs w:val="22"/>
        </w:rPr>
        <w:t>method</w:t>
      </w:r>
      <w:r w:rsidRPr="00F66981">
        <w:rPr>
          <w:rFonts w:ascii="Arial" w:hAnsi="Arial" w:cs="Arial"/>
          <w:sz w:val="22"/>
          <w:szCs w:val="22"/>
        </w:rPr>
        <w:t xml:space="preserve"> is the only logical path forward. The primary </w:t>
      </w:r>
      <w:r w:rsidR="00560D83">
        <w:rPr>
          <w:rFonts w:ascii="Arial" w:hAnsi="Arial" w:cs="Arial"/>
          <w:sz w:val="22"/>
          <w:szCs w:val="22"/>
        </w:rPr>
        <w:t>worker</w:t>
      </w:r>
      <w:r w:rsidRPr="00F66981">
        <w:rPr>
          <w:rFonts w:ascii="Arial" w:hAnsi="Arial" w:cs="Arial"/>
          <w:sz w:val="22"/>
          <w:szCs w:val="22"/>
        </w:rPr>
        <w:t xml:space="preserve"> </w:t>
      </w:r>
      <w:r w:rsidR="00560D83">
        <w:rPr>
          <w:rFonts w:ascii="Arial" w:hAnsi="Arial" w:cs="Arial"/>
          <w:sz w:val="22"/>
          <w:szCs w:val="22"/>
        </w:rPr>
        <w:t>there</w:t>
      </w:r>
      <w:r w:rsidRPr="00F66981">
        <w:rPr>
          <w:rFonts w:ascii="Arial" w:hAnsi="Arial" w:cs="Arial"/>
          <w:sz w:val="22"/>
          <w:szCs w:val="22"/>
        </w:rPr>
        <w:t xml:space="preserve"> is Scalability. Under the current legacy model, opening a new store likely requires a </w:t>
      </w:r>
      <w:r w:rsidR="00560D83">
        <w:rPr>
          <w:rFonts w:ascii="Arial" w:hAnsi="Arial" w:cs="Arial"/>
          <w:sz w:val="22"/>
          <w:szCs w:val="22"/>
        </w:rPr>
        <w:t>major</w:t>
      </w:r>
      <w:r w:rsidRPr="00F66981">
        <w:rPr>
          <w:rFonts w:ascii="Arial" w:hAnsi="Arial" w:cs="Arial"/>
          <w:sz w:val="22"/>
          <w:szCs w:val="22"/>
        </w:rPr>
        <w:t xml:space="preserve"> upfront investment in physical servers, local networking hardware, and manual on-site IT maintenance</w:t>
      </w:r>
      <w:r w:rsidR="00D312AC" w:rsidRPr="00D312AC">
        <w:t xml:space="preserve"> </w:t>
      </w:r>
      <w:r w:rsidR="00D312AC" w:rsidRPr="00D312AC">
        <w:rPr>
          <w:rFonts w:ascii="Arial" w:hAnsi="Arial" w:cs="Arial"/>
          <w:sz w:val="22"/>
          <w:szCs w:val="22"/>
        </w:rPr>
        <w:t>(Raut, 2025)</w:t>
      </w:r>
      <w:r w:rsidRPr="00F66981">
        <w:rPr>
          <w:rFonts w:ascii="Arial" w:hAnsi="Arial" w:cs="Arial"/>
          <w:sz w:val="22"/>
          <w:szCs w:val="22"/>
        </w:rPr>
        <w:t xml:space="preserve">. This creates a "growth tax" that makes </w:t>
      </w:r>
      <w:r w:rsidR="00560D83">
        <w:rPr>
          <w:rFonts w:ascii="Arial" w:hAnsi="Arial" w:cs="Arial"/>
          <w:sz w:val="22"/>
          <w:szCs w:val="22"/>
        </w:rPr>
        <w:t>growth</w:t>
      </w:r>
      <w:r w:rsidRPr="00F66981">
        <w:rPr>
          <w:rFonts w:ascii="Arial" w:hAnsi="Arial" w:cs="Arial"/>
          <w:sz w:val="22"/>
          <w:szCs w:val="22"/>
        </w:rPr>
        <w:t xml:space="preserve"> slow and expensive.</w:t>
      </w:r>
    </w:p>
    <w:p w14:paraId="3DE3A2C2" w14:textId="77777777" w:rsidR="00F66981" w:rsidRPr="00F66981" w:rsidRDefault="00F66981" w:rsidP="00F66981">
      <w:pPr>
        <w:rPr>
          <w:rFonts w:ascii="Arial" w:hAnsi="Arial" w:cs="Arial"/>
          <w:sz w:val="22"/>
          <w:szCs w:val="22"/>
        </w:rPr>
      </w:pPr>
      <w:r w:rsidRPr="00F66981">
        <w:rPr>
          <w:rFonts w:ascii="Arial" w:hAnsi="Arial" w:cs="Arial"/>
          <w:sz w:val="22"/>
          <w:szCs w:val="22"/>
        </w:rPr>
        <w:t xml:space="preserve">In </w:t>
      </w:r>
      <w:r w:rsidR="00560D83">
        <w:rPr>
          <w:rFonts w:ascii="Arial" w:hAnsi="Arial" w:cs="Arial"/>
          <w:sz w:val="22"/>
          <w:szCs w:val="22"/>
        </w:rPr>
        <w:t>different way</w:t>
      </w:r>
      <w:r w:rsidRPr="00F66981">
        <w:rPr>
          <w:rFonts w:ascii="Arial" w:hAnsi="Arial" w:cs="Arial"/>
          <w:sz w:val="22"/>
          <w:szCs w:val="22"/>
        </w:rPr>
        <w:t xml:space="preserve">, a Cloud-ERP allows Kalori to scale horizontally with the click of a button. As the business grows from 30 stores to 50 or 100, the infrastructure </w:t>
      </w:r>
      <w:r w:rsidR="00E33EA8">
        <w:rPr>
          <w:rFonts w:ascii="Arial" w:hAnsi="Arial" w:cs="Arial"/>
          <w:sz w:val="22"/>
          <w:szCs w:val="22"/>
        </w:rPr>
        <w:t>increases</w:t>
      </w:r>
      <w:r w:rsidRPr="00F66981">
        <w:rPr>
          <w:rFonts w:ascii="Arial" w:hAnsi="Arial" w:cs="Arial"/>
          <w:sz w:val="22"/>
          <w:szCs w:val="22"/>
        </w:rPr>
        <w:t xml:space="preserve"> instantly in the digital </w:t>
      </w:r>
      <w:r w:rsidR="00E33EA8">
        <w:rPr>
          <w:rFonts w:ascii="Arial" w:hAnsi="Arial" w:cs="Arial"/>
          <w:sz w:val="22"/>
          <w:szCs w:val="22"/>
        </w:rPr>
        <w:t>region</w:t>
      </w:r>
      <w:r w:rsidRPr="00F66981">
        <w:rPr>
          <w:rFonts w:ascii="Arial" w:hAnsi="Arial" w:cs="Arial"/>
          <w:sz w:val="22"/>
          <w:szCs w:val="22"/>
        </w:rPr>
        <w:t xml:space="preserve">. The cloud removes the "hardware bottleneck" that currently </w:t>
      </w:r>
      <w:r w:rsidR="00E33EA8">
        <w:rPr>
          <w:rFonts w:ascii="Arial" w:hAnsi="Arial" w:cs="Arial"/>
          <w:sz w:val="22"/>
          <w:szCs w:val="22"/>
        </w:rPr>
        <w:t>check</w:t>
      </w:r>
      <w:r w:rsidRPr="00F66981">
        <w:rPr>
          <w:rFonts w:ascii="Arial" w:hAnsi="Arial" w:cs="Arial"/>
          <w:sz w:val="22"/>
          <w:szCs w:val="22"/>
        </w:rPr>
        <w:t xml:space="preserve"> expansion, allowing the company to pay only for the capacity it actually uses. This flexibility is </w:t>
      </w:r>
      <w:r w:rsidR="00E33EA8">
        <w:rPr>
          <w:rFonts w:ascii="Arial" w:hAnsi="Arial" w:cs="Arial"/>
          <w:sz w:val="22"/>
          <w:szCs w:val="22"/>
        </w:rPr>
        <w:t>important</w:t>
      </w:r>
      <w:r w:rsidRPr="00F66981">
        <w:rPr>
          <w:rFonts w:ascii="Arial" w:hAnsi="Arial" w:cs="Arial"/>
          <w:sz w:val="22"/>
          <w:szCs w:val="22"/>
        </w:rPr>
        <w:t xml:space="preserve"> for a retailer that must </w:t>
      </w:r>
      <w:r w:rsidR="00E33EA8">
        <w:rPr>
          <w:rFonts w:ascii="Arial" w:hAnsi="Arial" w:cs="Arial"/>
          <w:sz w:val="22"/>
          <w:szCs w:val="22"/>
        </w:rPr>
        <w:t>manage</w:t>
      </w:r>
      <w:r w:rsidRPr="00F66981">
        <w:rPr>
          <w:rFonts w:ascii="Arial" w:hAnsi="Arial" w:cs="Arial"/>
          <w:sz w:val="22"/>
          <w:szCs w:val="22"/>
        </w:rPr>
        <w:t xml:space="preserve"> seasonal peaks, such as Black Friday or the January sales, where system demand can </w:t>
      </w:r>
      <w:r w:rsidR="00E33EA8">
        <w:rPr>
          <w:rFonts w:ascii="Arial" w:hAnsi="Arial" w:cs="Arial"/>
          <w:sz w:val="22"/>
          <w:szCs w:val="22"/>
        </w:rPr>
        <w:t>increase</w:t>
      </w:r>
      <w:r w:rsidRPr="00F66981">
        <w:rPr>
          <w:rFonts w:ascii="Arial" w:hAnsi="Arial" w:cs="Arial"/>
          <w:sz w:val="22"/>
          <w:szCs w:val="22"/>
        </w:rPr>
        <w:t xml:space="preserve"> ten-fold in a single day.</w:t>
      </w:r>
    </w:p>
    <w:p w14:paraId="60E7C6FD" w14:textId="77777777" w:rsidR="00F66981" w:rsidRPr="00F66981" w:rsidRDefault="00F66981" w:rsidP="00F66981">
      <w:pPr>
        <w:rPr>
          <w:rFonts w:ascii="Arial" w:hAnsi="Arial" w:cs="Arial"/>
          <w:sz w:val="22"/>
          <w:szCs w:val="22"/>
        </w:rPr>
      </w:pPr>
      <w:r w:rsidRPr="00F66981">
        <w:rPr>
          <w:rFonts w:ascii="Arial" w:hAnsi="Arial" w:cs="Arial"/>
          <w:sz w:val="22"/>
          <w:szCs w:val="22"/>
        </w:rPr>
        <w:t xml:space="preserve">Beyond internal efficiency, this solution provides a </w:t>
      </w:r>
      <w:r w:rsidR="00E33EA8">
        <w:rPr>
          <w:rFonts w:ascii="Arial" w:hAnsi="Arial" w:cs="Arial"/>
          <w:sz w:val="22"/>
          <w:szCs w:val="22"/>
        </w:rPr>
        <w:t>large</w:t>
      </w:r>
      <w:r w:rsidRPr="00F66981">
        <w:rPr>
          <w:rFonts w:ascii="Arial" w:hAnsi="Arial" w:cs="Arial"/>
          <w:sz w:val="22"/>
          <w:szCs w:val="22"/>
        </w:rPr>
        <w:t xml:space="preserve"> </w:t>
      </w:r>
      <w:r w:rsidR="00E33EA8">
        <w:rPr>
          <w:rFonts w:ascii="Arial" w:hAnsi="Arial" w:cs="Arial"/>
          <w:sz w:val="22"/>
          <w:szCs w:val="22"/>
        </w:rPr>
        <w:t>Challenging</w:t>
      </w:r>
      <w:r w:rsidRPr="00F66981">
        <w:rPr>
          <w:rFonts w:ascii="Arial" w:hAnsi="Arial" w:cs="Arial"/>
          <w:sz w:val="22"/>
          <w:szCs w:val="22"/>
        </w:rPr>
        <w:t xml:space="preserve"> Advantage. In the hyper-</w:t>
      </w:r>
      <w:r w:rsidR="00E33EA8">
        <w:rPr>
          <w:rFonts w:ascii="Arial" w:hAnsi="Arial" w:cs="Arial"/>
          <w:sz w:val="22"/>
          <w:szCs w:val="22"/>
        </w:rPr>
        <w:t>challenging</w:t>
      </w:r>
      <w:r w:rsidRPr="00F66981">
        <w:rPr>
          <w:rFonts w:ascii="Arial" w:hAnsi="Arial" w:cs="Arial"/>
          <w:sz w:val="22"/>
          <w:szCs w:val="22"/>
        </w:rPr>
        <w:t xml:space="preserve"> UK electronics market, consumers no longer view "Click and Collect" or "</w:t>
      </w:r>
      <w:r w:rsidR="00E33EA8">
        <w:rPr>
          <w:rFonts w:ascii="Arial" w:hAnsi="Arial" w:cs="Arial"/>
          <w:sz w:val="22"/>
          <w:szCs w:val="22"/>
        </w:rPr>
        <w:t>Current</w:t>
      </w:r>
      <w:r w:rsidRPr="00F66981">
        <w:rPr>
          <w:rFonts w:ascii="Arial" w:hAnsi="Arial" w:cs="Arial"/>
          <w:sz w:val="22"/>
          <w:szCs w:val="22"/>
        </w:rPr>
        <w:t xml:space="preserve"> stoc</w:t>
      </w:r>
      <w:r>
        <w:rPr>
          <w:rFonts w:ascii="Arial" w:hAnsi="Arial" w:cs="Arial"/>
          <w:sz w:val="22"/>
          <w:szCs w:val="22"/>
        </w:rPr>
        <w:t xml:space="preserve">k </w:t>
      </w:r>
      <w:r w:rsidR="00E33EA8">
        <w:rPr>
          <w:rFonts w:ascii="Arial" w:hAnsi="Arial" w:cs="Arial"/>
          <w:sz w:val="22"/>
          <w:szCs w:val="22"/>
        </w:rPr>
        <w:t>checking</w:t>
      </w:r>
      <w:r>
        <w:rPr>
          <w:rFonts w:ascii="Arial" w:hAnsi="Arial" w:cs="Arial"/>
          <w:sz w:val="22"/>
          <w:szCs w:val="22"/>
        </w:rPr>
        <w:t xml:space="preserve">" as premium features </w:t>
      </w:r>
      <w:r w:rsidRPr="00F66981">
        <w:rPr>
          <w:rFonts w:ascii="Arial" w:hAnsi="Arial" w:cs="Arial"/>
          <w:sz w:val="22"/>
          <w:szCs w:val="22"/>
        </w:rPr>
        <w:t xml:space="preserve">they are baseline expectations. By </w:t>
      </w:r>
      <w:r w:rsidR="00E33EA8">
        <w:rPr>
          <w:rFonts w:ascii="Arial" w:hAnsi="Arial" w:cs="Arial"/>
          <w:sz w:val="22"/>
          <w:szCs w:val="22"/>
        </w:rPr>
        <w:t>dividing</w:t>
      </w:r>
      <w:r w:rsidRPr="00F66981">
        <w:rPr>
          <w:rFonts w:ascii="Arial" w:hAnsi="Arial" w:cs="Arial"/>
          <w:sz w:val="22"/>
          <w:szCs w:val="22"/>
        </w:rPr>
        <w:t xml:space="preserve"> the e-commerce platform with physical store </w:t>
      </w:r>
      <w:r w:rsidR="00E33EA8">
        <w:rPr>
          <w:rFonts w:ascii="Arial" w:hAnsi="Arial" w:cs="Arial"/>
          <w:sz w:val="22"/>
          <w:szCs w:val="22"/>
        </w:rPr>
        <w:t>record</w:t>
      </w:r>
      <w:r w:rsidRPr="00F66981">
        <w:rPr>
          <w:rFonts w:ascii="Arial" w:hAnsi="Arial" w:cs="Arial"/>
          <w:sz w:val="22"/>
          <w:szCs w:val="22"/>
        </w:rPr>
        <w:t xml:space="preserve"> through an ERP, Kalori can </w:t>
      </w:r>
      <w:r w:rsidR="00E33EA8">
        <w:rPr>
          <w:rFonts w:ascii="Arial" w:hAnsi="Arial" w:cs="Arial"/>
          <w:sz w:val="22"/>
          <w:szCs w:val="22"/>
        </w:rPr>
        <w:t>provide</w:t>
      </w:r>
      <w:r w:rsidRPr="00F66981">
        <w:rPr>
          <w:rFonts w:ascii="Arial" w:hAnsi="Arial" w:cs="Arial"/>
          <w:sz w:val="22"/>
          <w:szCs w:val="22"/>
        </w:rPr>
        <w:t xml:space="preserve"> a true Omni channel experience. A customer sitting in a café in London should be able to see that a specific pair of noise-cancelling headphones is available at the nearest branch, buy them on their phone, and pick them u</w:t>
      </w:r>
      <w:r w:rsidR="00E33EA8">
        <w:rPr>
          <w:rFonts w:ascii="Arial" w:hAnsi="Arial" w:cs="Arial"/>
          <w:sz w:val="22"/>
          <w:szCs w:val="22"/>
        </w:rPr>
        <w:t xml:space="preserve">p ten minutes later. Without a divided </w:t>
      </w:r>
      <w:r w:rsidRPr="00F66981">
        <w:rPr>
          <w:rFonts w:ascii="Arial" w:hAnsi="Arial" w:cs="Arial"/>
          <w:sz w:val="22"/>
          <w:szCs w:val="22"/>
        </w:rPr>
        <w:t xml:space="preserve">ERP, this level of service is technically </w:t>
      </w:r>
      <w:r w:rsidRPr="00F66981">
        <w:rPr>
          <w:rFonts w:ascii="Arial" w:hAnsi="Arial" w:cs="Arial"/>
          <w:sz w:val="22"/>
          <w:szCs w:val="22"/>
        </w:rPr>
        <w:lastRenderedPageBreak/>
        <w:t xml:space="preserve">impossible to achieve reliably, leaving Kalori vulnerable to more agile </w:t>
      </w:r>
      <w:r w:rsidR="00E33EA8">
        <w:rPr>
          <w:rFonts w:ascii="Arial" w:hAnsi="Arial" w:cs="Arial"/>
          <w:sz w:val="22"/>
          <w:szCs w:val="22"/>
        </w:rPr>
        <w:t>challenges</w:t>
      </w:r>
      <w:r w:rsidRPr="00F66981">
        <w:rPr>
          <w:rFonts w:ascii="Arial" w:hAnsi="Arial" w:cs="Arial"/>
          <w:sz w:val="22"/>
          <w:szCs w:val="22"/>
        </w:rPr>
        <w:t xml:space="preserve"> like Currys or Amazon.</w:t>
      </w:r>
    </w:p>
    <w:p w14:paraId="36C9C1EF" w14:textId="77777777" w:rsidR="00F66981" w:rsidRPr="00E33EA8" w:rsidRDefault="00F66981" w:rsidP="00F66981">
      <w:pPr>
        <w:rPr>
          <w:rFonts w:ascii="Arial" w:hAnsi="Arial" w:cs="Arial"/>
          <w:b/>
          <w:i/>
          <w:sz w:val="22"/>
          <w:szCs w:val="22"/>
          <w:u w:val="single"/>
        </w:rPr>
      </w:pPr>
      <w:r w:rsidRPr="00E33EA8">
        <w:rPr>
          <w:rFonts w:ascii="Arial" w:hAnsi="Arial" w:cs="Arial"/>
          <w:b/>
          <w:i/>
          <w:sz w:val="22"/>
          <w:szCs w:val="22"/>
          <w:u w:val="single"/>
        </w:rPr>
        <w:t>GDPR Compliance and Cybersecurity</w:t>
      </w:r>
    </w:p>
    <w:p w14:paraId="7521C87C" w14:textId="77777777" w:rsidR="00F66981" w:rsidRPr="00F66981" w:rsidRDefault="00F66981" w:rsidP="00F66981">
      <w:pPr>
        <w:rPr>
          <w:rFonts w:ascii="Arial" w:hAnsi="Arial" w:cs="Arial"/>
          <w:sz w:val="22"/>
          <w:szCs w:val="22"/>
        </w:rPr>
      </w:pPr>
      <w:r w:rsidRPr="00F66981">
        <w:rPr>
          <w:rFonts w:ascii="Arial" w:hAnsi="Arial" w:cs="Arial"/>
          <w:sz w:val="22"/>
          <w:szCs w:val="22"/>
        </w:rPr>
        <w:t>The move to a</w:t>
      </w:r>
      <w:r w:rsidR="00E33EA8">
        <w:rPr>
          <w:rFonts w:ascii="Arial" w:hAnsi="Arial" w:cs="Arial"/>
          <w:sz w:val="22"/>
          <w:szCs w:val="22"/>
        </w:rPr>
        <w:t xml:space="preserve"> divided system is not just about profit,</w:t>
      </w:r>
      <w:r w:rsidRPr="00F66981">
        <w:rPr>
          <w:rFonts w:ascii="Arial" w:hAnsi="Arial" w:cs="Arial"/>
          <w:sz w:val="22"/>
          <w:szCs w:val="22"/>
        </w:rPr>
        <w:t xml:space="preserve"> it is about The Legal </w:t>
      </w:r>
      <w:r w:rsidR="00E33EA8">
        <w:rPr>
          <w:rFonts w:ascii="Arial" w:hAnsi="Arial" w:cs="Arial"/>
          <w:sz w:val="22"/>
          <w:szCs w:val="22"/>
        </w:rPr>
        <w:t>firm</w:t>
      </w:r>
      <w:r w:rsidRPr="00F66981">
        <w:rPr>
          <w:rFonts w:ascii="Arial" w:hAnsi="Arial" w:cs="Arial"/>
          <w:sz w:val="22"/>
          <w:szCs w:val="22"/>
        </w:rPr>
        <w:t>. Curr</w:t>
      </w:r>
      <w:r w:rsidR="00E33EA8">
        <w:rPr>
          <w:rFonts w:ascii="Arial" w:hAnsi="Arial" w:cs="Arial"/>
          <w:sz w:val="22"/>
          <w:szCs w:val="22"/>
        </w:rPr>
        <w:t>ently, Kalori’s divided data dissolved</w:t>
      </w:r>
      <w:r w:rsidRPr="00F66981">
        <w:rPr>
          <w:rFonts w:ascii="Arial" w:hAnsi="Arial" w:cs="Arial"/>
          <w:sz w:val="22"/>
          <w:szCs w:val="22"/>
        </w:rPr>
        <w:t xml:space="preserve"> across </w:t>
      </w:r>
      <w:r w:rsidR="00E33EA8">
        <w:rPr>
          <w:rFonts w:ascii="Arial" w:hAnsi="Arial" w:cs="Arial"/>
          <w:sz w:val="22"/>
          <w:szCs w:val="22"/>
        </w:rPr>
        <w:t>unlocked</w:t>
      </w:r>
      <w:r w:rsidRPr="00F66981">
        <w:rPr>
          <w:rFonts w:ascii="Arial" w:hAnsi="Arial" w:cs="Arial"/>
          <w:sz w:val="22"/>
          <w:szCs w:val="22"/>
        </w:rPr>
        <w:t xml:space="preserve"> spre</w:t>
      </w:r>
      <w:r w:rsidR="00E33EA8">
        <w:rPr>
          <w:rFonts w:ascii="Arial" w:hAnsi="Arial" w:cs="Arial"/>
          <w:sz w:val="22"/>
          <w:szCs w:val="22"/>
        </w:rPr>
        <w:t xml:space="preserve">adsheets and isolated databases </w:t>
      </w:r>
      <w:r w:rsidRPr="00F66981">
        <w:rPr>
          <w:rFonts w:ascii="Arial" w:hAnsi="Arial" w:cs="Arial"/>
          <w:sz w:val="22"/>
          <w:szCs w:val="22"/>
        </w:rPr>
        <w:t xml:space="preserve">is a </w:t>
      </w:r>
      <w:r w:rsidR="00E33EA8">
        <w:rPr>
          <w:rFonts w:ascii="Arial" w:hAnsi="Arial" w:cs="Arial"/>
          <w:sz w:val="22"/>
          <w:szCs w:val="22"/>
        </w:rPr>
        <w:t>clicking</w:t>
      </w:r>
      <w:r w:rsidRPr="00F66981">
        <w:rPr>
          <w:rFonts w:ascii="Arial" w:hAnsi="Arial" w:cs="Arial"/>
          <w:sz w:val="22"/>
          <w:szCs w:val="22"/>
        </w:rPr>
        <w:t xml:space="preserve"> time bomb for GDPR (General Data Protection Regulation) </w:t>
      </w:r>
      <w:r w:rsidR="00E83CDF" w:rsidRPr="00F66981">
        <w:rPr>
          <w:rFonts w:ascii="Arial" w:hAnsi="Arial" w:cs="Arial"/>
          <w:sz w:val="22"/>
          <w:szCs w:val="22"/>
        </w:rPr>
        <w:t>violations</w:t>
      </w:r>
      <w:r w:rsidR="00E83CDF" w:rsidRPr="00E83CDF">
        <w:rPr>
          <w:rFonts w:ascii="Arial" w:hAnsi="Arial" w:cs="Arial"/>
          <w:sz w:val="22"/>
          <w:szCs w:val="22"/>
        </w:rPr>
        <w:t xml:space="preserve"> (Kubicek et al., 2024)</w:t>
      </w:r>
      <w:r w:rsidRPr="00F66981">
        <w:rPr>
          <w:rFonts w:ascii="Arial" w:hAnsi="Arial" w:cs="Arial"/>
          <w:sz w:val="22"/>
          <w:szCs w:val="22"/>
        </w:rPr>
        <w:t xml:space="preserve">. In the UK, the Information Commissioner’s Office (ICO) has the power to </w:t>
      </w:r>
      <w:r w:rsidR="00E33EA8">
        <w:rPr>
          <w:rFonts w:ascii="Arial" w:hAnsi="Arial" w:cs="Arial"/>
          <w:sz w:val="22"/>
          <w:szCs w:val="22"/>
        </w:rPr>
        <w:t>tax</w:t>
      </w:r>
      <w:r w:rsidRPr="00F66981">
        <w:rPr>
          <w:rFonts w:ascii="Arial" w:hAnsi="Arial" w:cs="Arial"/>
          <w:sz w:val="22"/>
          <w:szCs w:val="22"/>
        </w:rPr>
        <w:t xml:space="preserve"> </w:t>
      </w:r>
      <w:r w:rsidR="00E33EA8">
        <w:rPr>
          <w:rFonts w:ascii="Arial" w:hAnsi="Arial" w:cs="Arial"/>
          <w:sz w:val="22"/>
          <w:szCs w:val="22"/>
        </w:rPr>
        <w:t>alternate</w:t>
      </w:r>
      <w:r w:rsidRPr="00F66981">
        <w:rPr>
          <w:rFonts w:ascii="Arial" w:hAnsi="Arial" w:cs="Arial"/>
          <w:sz w:val="22"/>
          <w:szCs w:val="22"/>
        </w:rPr>
        <w:t xml:space="preserve"> fines for the mishandling of personal data.</w:t>
      </w:r>
    </w:p>
    <w:p w14:paraId="2C153502" w14:textId="77777777" w:rsidR="00F66981" w:rsidRPr="00F66981" w:rsidRDefault="00F66981" w:rsidP="00F66981">
      <w:pPr>
        <w:rPr>
          <w:rFonts w:ascii="Arial" w:hAnsi="Arial" w:cs="Arial"/>
          <w:sz w:val="22"/>
          <w:szCs w:val="22"/>
        </w:rPr>
      </w:pPr>
      <w:r w:rsidRPr="00F66981">
        <w:rPr>
          <w:rFonts w:ascii="Arial" w:hAnsi="Arial" w:cs="Arial"/>
          <w:sz w:val="22"/>
          <w:szCs w:val="22"/>
        </w:rPr>
        <w:t xml:space="preserve">An ERP provides Centralised Data Governance, allowing Kalori to </w:t>
      </w:r>
      <w:r w:rsidR="007A300F">
        <w:rPr>
          <w:rFonts w:ascii="Arial" w:hAnsi="Arial" w:cs="Arial"/>
          <w:sz w:val="22"/>
          <w:szCs w:val="22"/>
        </w:rPr>
        <w:t>check</w:t>
      </w:r>
      <w:r w:rsidRPr="00F66981">
        <w:rPr>
          <w:rFonts w:ascii="Arial" w:hAnsi="Arial" w:cs="Arial"/>
          <w:sz w:val="22"/>
          <w:szCs w:val="22"/>
        </w:rPr>
        <w:t xml:space="preserve"> exactly where customer data is stored, who has accessed it, and how to delete it upon request</w:t>
      </w:r>
      <w:r w:rsidR="00D312AC" w:rsidRPr="00D312AC">
        <w:t xml:space="preserve"> </w:t>
      </w:r>
      <w:r w:rsidR="00D312AC" w:rsidRPr="00D312AC">
        <w:rPr>
          <w:rFonts w:ascii="Arial" w:hAnsi="Arial" w:cs="Arial"/>
          <w:sz w:val="22"/>
          <w:szCs w:val="22"/>
        </w:rPr>
        <w:t>(Khalid, 2024)</w:t>
      </w:r>
      <w:r w:rsidRPr="00F66981">
        <w:rPr>
          <w:rFonts w:ascii="Arial" w:hAnsi="Arial" w:cs="Arial"/>
          <w:sz w:val="22"/>
          <w:szCs w:val="22"/>
        </w:rPr>
        <w:t xml:space="preserve">. It </w:t>
      </w:r>
      <w:r w:rsidR="007A300F">
        <w:rPr>
          <w:rFonts w:ascii="Arial" w:hAnsi="Arial" w:cs="Arial"/>
          <w:sz w:val="22"/>
          <w:szCs w:val="22"/>
        </w:rPr>
        <w:t>changes</w:t>
      </w:r>
      <w:r w:rsidRPr="00F66981">
        <w:rPr>
          <w:rFonts w:ascii="Arial" w:hAnsi="Arial" w:cs="Arial"/>
          <w:sz w:val="22"/>
          <w:szCs w:val="22"/>
        </w:rPr>
        <w:t xml:space="preserve"> a </w:t>
      </w:r>
      <w:r w:rsidR="007A300F">
        <w:rPr>
          <w:rFonts w:ascii="Arial" w:hAnsi="Arial" w:cs="Arial"/>
          <w:sz w:val="22"/>
          <w:szCs w:val="22"/>
        </w:rPr>
        <w:t>large</w:t>
      </w:r>
      <w:r w:rsidRPr="00F66981">
        <w:rPr>
          <w:rFonts w:ascii="Arial" w:hAnsi="Arial" w:cs="Arial"/>
          <w:sz w:val="22"/>
          <w:szCs w:val="22"/>
        </w:rPr>
        <w:t xml:space="preserve"> legal </w:t>
      </w:r>
      <w:r w:rsidR="007A300F">
        <w:rPr>
          <w:rFonts w:ascii="Arial" w:hAnsi="Arial" w:cs="Arial"/>
          <w:sz w:val="22"/>
          <w:szCs w:val="22"/>
        </w:rPr>
        <w:t>responsibility</w:t>
      </w:r>
      <w:r w:rsidRPr="00F66981">
        <w:rPr>
          <w:rFonts w:ascii="Arial" w:hAnsi="Arial" w:cs="Arial"/>
          <w:sz w:val="22"/>
          <w:szCs w:val="22"/>
        </w:rPr>
        <w:t xml:space="preserve"> into a compliant, structured </w:t>
      </w:r>
      <w:r w:rsidR="007A300F">
        <w:rPr>
          <w:rFonts w:ascii="Arial" w:hAnsi="Arial" w:cs="Arial"/>
          <w:sz w:val="22"/>
          <w:szCs w:val="22"/>
        </w:rPr>
        <w:t>value</w:t>
      </w:r>
      <w:r w:rsidRPr="00F66981">
        <w:rPr>
          <w:rFonts w:ascii="Arial" w:hAnsi="Arial" w:cs="Arial"/>
          <w:sz w:val="22"/>
          <w:szCs w:val="22"/>
        </w:rPr>
        <w:t xml:space="preserve">. Furthermore, the "island" systems currently in use are likely </w:t>
      </w:r>
      <w:r w:rsidR="007A300F">
        <w:rPr>
          <w:rFonts w:ascii="Arial" w:hAnsi="Arial" w:cs="Arial"/>
          <w:sz w:val="22"/>
          <w:szCs w:val="22"/>
        </w:rPr>
        <w:t>filtered</w:t>
      </w:r>
      <w:r w:rsidRPr="00F66981">
        <w:rPr>
          <w:rFonts w:ascii="Arial" w:hAnsi="Arial" w:cs="Arial"/>
          <w:sz w:val="22"/>
          <w:szCs w:val="22"/>
        </w:rPr>
        <w:t xml:space="preserve"> with security </w:t>
      </w:r>
      <w:r w:rsidR="007A300F">
        <w:rPr>
          <w:rFonts w:ascii="Arial" w:hAnsi="Arial" w:cs="Arial"/>
          <w:sz w:val="22"/>
          <w:szCs w:val="22"/>
        </w:rPr>
        <w:t>issues</w:t>
      </w:r>
      <w:r w:rsidRPr="00F66981">
        <w:rPr>
          <w:rFonts w:ascii="Arial" w:hAnsi="Arial" w:cs="Arial"/>
          <w:sz w:val="22"/>
          <w:szCs w:val="22"/>
        </w:rPr>
        <w:t xml:space="preserve">. A modern Cloud-ERP brings enterprise-grade Cybersecurity to the table. </w:t>
      </w:r>
      <w:r w:rsidR="007A300F">
        <w:rPr>
          <w:rFonts w:ascii="Arial" w:hAnsi="Arial" w:cs="Arial"/>
          <w:sz w:val="22"/>
          <w:szCs w:val="22"/>
        </w:rPr>
        <w:t>They</w:t>
      </w:r>
      <w:r w:rsidRPr="00F66981">
        <w:rPr>
          <w:rFonts w:ascii="Arial" w:hAnsi="Arial" w:cs="Arial"/>
          <w:sz w:val="22"/>
          <w:szCs w:val="22"/>
        </w:rPr>
        <w:t xml:space="preserve"> must </w:t>
      </w:r>
      <w:r w:rsidR="007A300F">
        <w:rPr>
          <w:rFonts w:ascii="Arial" w:hAnsi="Arial" w:cs="Arial"/>
          <w:sz w:val="22"/>
          <w:szCs w:val="22"/>
        </w:rPr>
        <w:t>authorize</w:t>
      </w:r>
      <w:r w:rsidRPr="00F66981">
        <w:rPr>
          <w:rFonts w:ascii="Arial" w:hAnsi="Arial" w:cs="Arial"/>
          <w:sz w:val="22"/>
          <w:szCs w:val="22"/>
        </w:rPr>
        <w:t xml:space="preserve"> features like Multi-Factor Authentication (MFA) and End-to-End Encryption as non-negotiable requirements. These protocols </w:t>
      </w:r>
      <w:r w:rsidR="007A300F">
        <w:rPr>
          <w:rFonts w:ascii="Arial" w:hAnsi="Arial" w:cs="Arial"/>
          <w:sz w:val="22"/>
          <w:szCs w:val="22"/>
        </w:rPr>
        <w:t>make sure</w:t>
      </w:r>
      <w:r w:rsidRPr="00F66981">
        <w:rPr>
          <w:rFonts w:ascii="Arial" w:hAnsi="Arial" w:cs="Arial"/>
          <w:sz w:val="22"/>
          <w:szCs w:val="22"/>
        </w:rPr>
        <w:t xml:space="preserve"> that even if a staff member's password is stolen, the "vault" remains locked. By protecting customer credit card data and personal history through a </w:t>
      </w:r>
      <w:r w:rsidR="007A300F">
        <w:rPr>
          <w:rFonts w:ascii="Arial" w:hAnsi="Arial" w:cs="Arial"/>
          <w:sz w:val="22"/>
          <w:szCs w:val="22"/>
        </w:rPr>
        <w:t>better process</w:t>
      </w:r>
      <w:r w:rsidRPr="00F66981">
        <w:rPr>
          <w:rFonts w:ascii="Arial" w:hAnsi="Arial" w:cs="Arial"/>
          <w:sz w:val="22"/>
          <w:szCs w:val="22"/>
        </w:rPr>
        <w:t xml:space="preserve">, </w:t>
      </w:r>
      <w:r w:rsidR="007A300F">
        <w:rPr>
          <w:rFonts w:ascii="Arial" w:hAnsi="Arial" w:cs="Arial"/>
          <w:sz w:val="22"/>
          <w:szCs w:val="22"/>
        </w:rPr>
        <w:t>secured</w:t>
      </w:r>
      <w:r w:rsidRPr="00F66981">
        <w:rPr>
          <w:rFonts w:ascii="Arial" w:hAnsi="Arial" w:cs="Arial"/>
          <w:sz w:val="22"/>
          <w:szCs w:val="22"/>
        </w:rPr>
        <w:t xml:space="preserve"> platform, Kalori protects its most valuable </w:t>
      </w:r>
      <w:r w:rsidR="007A300F">
        <w:rPr>
          <w:rFonts w:ascii="Arial" w:hAnsi="Arial" w:cs="Arial"/>
          <w:sz w:val="22"/>
          <w:szCs w:val="22"/>
        </w:rPr>
        <w:t>untouchable</w:t>
      </w:r>
      <w:r w:rsidRPr="00F66981">
        <w:rPr>
          <w:rFonts w:ascii="Arial" w:hAnsi="Arial" w:cs="Arial"/>
          <w:sz w:val="22"/>
          <w:szCs w:val="22"/>
        </w:rPr>
        <w:t xml:space="preserve"> asset: its reputation.</w:t>
      </w:r>
    </w:p>
    <w:p w14:paraId="449F6039" w14:textId="77777777" w:rsidR="00F66981" w:rsidRPr="007A300F" w:rsidRDefault="00F66981" w:rsidP="00F66981">
      <w:pPr>
        <w:rPr>
          <w:rFonts w:ascii="Arial" w:hAnsi="Arial" w:cs="Arial"/>
          <w:b/>
          <w:i/>
          <w:sz w:val="22"/>
          <w:szCs w:val="22"/>
          <w:u w:val="single"/>
        </w:rPr>
      </w:pPr>
      <w:r w:rsidRPr="007A300F">
        <w:rPr>
          <w:rFonts w:ascii="Arial" w:hAnsi="Arial" w:cs="Arial"/>
          <w:b/>
          <w:i/>
          <w:sz w:val="22"/>
          <w:szCs w:val="22"/>
          <w:u w:val="single"/>
        </w:rPr>
        <w:t>Future-Proofing through Business Intelligence</w:t>
      </w:r>
    </w:p>
    <w:p w14:paraId="313B4406" w14:textId="77777777" w:rsidR="006B7FAE" w:rsidRPr="00F66981" w:rsidRDefault="00F66981" w:rsidP="00F66981">
      <w:pPr>
        <w:rPr>
          <w:rFonts w:ascii="Arial" w:hAnsi="Arial" w:cs="Arial"/>
          <w:sz w:val="22"/>
          <w:szCs w:val="22"/>
        </w:rPr>
      </w:pPr>
      <w:r w:rsidRPr="00F66981">
        <w:rPr>
          <w:rFonts w:ascii="Arial" w:hAnsi="Arial" w:cs="Arial"/>
          <w:sz w:val="22"/>
          <w:szCs w:val="22"/>
        </w:rPr>
        <w:t xml:space="preserve">The true magic of this </w:t>
      </w:r>
      <w:r w:rsidR="007A300F">
        <w:rPr>
          <w:rFonts w:ascii="Arial" w:hAnsi="Arial" w:cs="Arial"/>
          <w:sz w:val="22"/>
          <w:szCs w:val="22"/>
        </w:rPr>
        <w:t>change</w:t>
      </w:r>
      <w:r w:rsidRPr="00F66981">
        <w:rPr>
          <w:rFonts w:ascii="Arial" w:hAnsi="Arial" w:cs="Arial"/>
          <w:sz w:val="22"/>
          <w:szCs w:val="22"/>
        </w:rPr>
        <w:t xml:space="preserve"> </w:t>
      </w:r>
      <w:r w:rsidR="007A300F">
        <w:rPr>
          <w:rFonts w:ascii="Arial" w:hAnsi="Arial" w:cs="Arial"/>
          <w:sz w:val="22"/>
          <w:szCs w:val="22"/>
        </w:rPr>
        <w:t>occurs</w:t>
      </w:r>
      <w:r w:rsidRPr="00F66981">
        <w:rPr>
          <w:rFonts w:ascii="Arial" w:hAnsi="Arial" w:cs="Arial"/>
          <w:sz w:val="22"/>
          <w:szCs w:val="22"/>
        </w:rPr>
        <w:t xml:space="preserve"> in the Business Intelligence (BI) module. For years, Kalori has been "reactive," looking at manual spreadsheets to see what happened weeks ago. This is like trying to </w:t>
      </w:r>
      <w:r w:rsidR="007A300F">
        <w:rPr>
          <w:rFonts w:ascii="Arial" w:hAnsi="Arial" w:cs="Arial"/>
          <w:sz w:val="22"/>
          <w:szCs w:val="22"/>
        </w:rPr>
        <w:t>move</w:t>
      </w:r>
      <w:r w:rsidRPr="00F66981">
        <w:rPr>
          <w:rFonts w:ascii="Arial" w:hAnsi="Arial" w:cs="Arial"/>
          <w:sz w:val="22"/>
          <w:szCs w:val="22"/>
        </w:rPr>
        <w:t xml:space="preserve"> a car while only looking at the </w:t>
      </w:r>
      <w:r w:rsidR="00434E32" w:rsidRPr="00F66981">
        <w:rPr>
          <w:rFonts w:ascii="Arial" w:hAnsi="Arial" w:cs="Arial"/>
          <w:sz w:val="22"/>
          <w:szCs w:val="22"/>
        </w:rPr>
        <w:t>rear-view</w:t>
      </w:r>
      <w:r w:rsidRPr="00F66981">
        <w:rPr>
          <w:rFonts w:ascii="Arial" w:hAnsi="Arial" w:cs="Arial"/>
          <w:sz w:val="22"/>
          <w:szCs w:val="22"/>
        </w:rPr>
        <w:t xml:space="preserve"> mirror. Business Intelligence </w:t>
      </w:r>
      <w:r w:rsidR="007A300F">
        <w:rPr>
          <w:rFonts w:ascii="Arial" w:hAnsi="Arial" w:cs="Arial"/>
          <w:sz w:val="22"/>
          <w:szCs w:val="22"/>
        </w:rPr>
        <w:t>moves</w:t>
      </w:r>
      <w:r w:rsidRPr="00F66981">
        <w:rPr>
          <w:rFonts w:ascii="Arial" w:hAnsi="Arial" w:cs="Arial"/>
          <w:sz w:val="22"/>
          <w:szCs w:val="22"/>
        </w:rPr>
        <w:t xml:space="preserve"> the script. By using tools like Microsoft Power BI </w:t>
      </w:r>
      <w:r w:rsidR="007A300F">
        <w:rPr>
          <w:rFonts w:ascii="Arial" w:hAnsi="Arial" w:cs="Arial"/>
          <w:sz w:val="22"/>
          <w:szCs w:val="22"/>
        </w:rPr>
        <w:t>divided</w:t>
      </w:r>
      <w:r w:rsidRPr="00F66981">
        <w:rPr>
          <w:rFonts w:ascii="Arial" w:hAnsi="Arial" w:cs="Arial"/>
          <w:sz w:val="22"/>
          <w:szCs w:val="22"/>
        </w:rPr>
        <w:t xml:space="preserve"> within the ERP, management can </w:t>
      </w:r>
      <w:r w:rsidR="007A300F">
        <w:rPr>
          <w:rFonts w:ascii="Arial" w:hAnsi="Arial" w:cs="Arial"/>
          <w:sz w:val="22"/>
          <w:szCs w:val="22"/>
        </w:rPr>
        <w:t>check</w:t>
      </w:r>
      <w:r w:rsidRPr="00F66981">
        <w:rPr>
          <w:rFonts w:ascii="Arial" w:hAnsi="Arial" w:cs="Arial"/>
          <w:sz w:val="22"/>
          <w:szCs w:val="22"/>
        </w:rPr>
        <w:t xml:space="preserve"> trends as they happen</w:t>
      </w:r>
      <w:r w:rsidR="00D312AC" w:rsidRPr="00D312AC">
        <w:t xml:space="preserve"> </w:t>
      </w:r>
      <w:r w:rsidR="00D312AC" w:rsidRPr="00D312AC">
        <w:rPr>
          <w:rFonts w:ascii="Arial" w:hAnsi="Arial" w:cs="Arial"/>
          <w:sz w:val="22"/>
          <w:szCs w:val="22"/>
        </w:rPr>
        <w:t>(Lindh, 2025)</w:t>
      </w:r>
      <w:r w:rsidRPr="00F66981">
        <w:rPr>
          <w:rFonts w:ascii="Arial" w:hAnsi="Arial" w:cs="Arial"/>
          <w:sz w:val="22"/>
          <w:szCs w:val="22"/>
        </w:rPr>
        <w:t xml:space="preserve">. They can see which product lines are slowing down in </w:t>
      </w:r>
      <w:r w:rsidR="007A300F">
        <w:rPr>
          <w:rFonts w:ascii="Arial" w:hAnsi="Arial" w:cs="Arial"/>
          <w:sz w:val="22"/>
          <w:szCs w:val="22"/>
        </w:rPr>
        <w:t>current time</w:t>
      </w:r>
      <w:r w:rsidRPr="00F66981">
        <w:rPr>
          <w:rFonts w:ascii="Arial" w:hAnsi="Arial" w:cs="Arial"/>
          <w:sz w:val="22"/>
          <w:szCs w:val="22"/>
        </w:rPr>
        <w:t xml:space="preserve"> and where the supply chain is likely to break next</w:t>
      </w:r>
      <w:r w:rsidR="0098652D" w:rsidRPr="0098652D">
        <w:t xml:space="preserve"> </w:t>
      </w:r>
      <w:r w:rsidR="0098652D" w:rsidRPr="0098652D">
        <w:rPr>
          <w:rFonts w:ascii="Arial" w:hAnsi="Arial" w:cs="Arial"/>
          <w:sz w:val="22"/>
          <w:szCs w:val="22"/>
        </w:rPr>
        <w:t>(Wieland et al., 2023)</w:t>
      </w:r>
      <w:r w:rsidR="0098652D">
        <w:t xml:space="preserve">. </w:t>
      </w:r>
      <w:r w:rsidRPr="00F66981">
        <w:rPr>
          <w:rFonts w:ascii="Arial" w:hAnsi="Arial" w:cs="Arial"/>
          <w:sz w:val="22"/>
          <w:szCs w:val="22"/>
        </w:rPr>
        <w:t xml:space="preserve">This allows for Proactive Management, such as </w:t>
      </w:r>
      <w:r w:rsidR="007A300F">
        <w:rPr>
          <w:rFonts w:ascii="Arial" w:hAnsi="Arial" w:cs="Arial"/>
          <w:sz w:val="22"/>
          <w:szCs w:val="22"/>
        </w:rPr>
        <w:t>moving</w:t>
      </w:r>
      <w:r w:rsidRPr="00F66981">
        <w:rPr>
          <w:rFonts w:ascii="Arial" w:hAnsi="Arial" w:cs="Arial"/>
          <w:sz w:val="22"/>
          <w:szCs w:val="22"/>
        </w:rPr>
        <w:t xml:space="preserve"> stock from a slow-moving store to a high-demand area before the weekend rush begins. This is the </w:t>
      </w:r>
      <w:r w:rsidR="007A300F">
        <w:rPr>
          <w:rFonts w:ascii="Arial" w:hAnsi="Arial" w:cs="Arial"/>
          <w:sz w:val="22"/>
          <w:szCs w:val="22"/>
        </w:rPr>
        <w:t>movement</w:t>
      </w:r>
      <w:r w:rsidRPr="00F66981">
        <w:rPr>
          <w:rFonts w:ascii="Arial" w:hAnsi="Arial" w:cs="Arial"/>
          <w:sz w:val="22"/>
          <w:szCs w:val="22"/>
        </w:rPr>
        <w:t xml:space="preserve"> from survival to mastery.</w:t>
      </w:r>
    </w:p>
    <w:p w14:paraId="49AD6170" w14:textId="77777777" w:rsidR="00F66981" w:rsidRDefault="00F66981">
      <w:pPr>
        <w:suppressAutoHyphens w:val="0"/>
        <w:spacing w:after="160" w:line="259" w:lineRule="auto"/>
        <w:jc w:val="left"/>
      </w:pPr>
      <w:r>
        <w:br w:type="page"/>
      </w:r>
    </w:p>
    <w:p w14:paraId="1B7FD590" w14:textId="77777777" w:rsidR="00F66981" w:rsidRDefault="00F66981" w:rsidP="00F66981">
      <w:pPr>
        <w:pStyle w:val="Heading1"/>
      </w:pPr>
      <w:bookmarkStart w:id="5" w:name="_Toc222401361"/>
      <w:r w:rsidRPr="00F66981">
        <w:lastRenderedPageBreak/>
        <w:t>Implementation Plan</w:t>
      </w:r>
      <w:bookmarkEnd w:id="5"/>
    </w:p>
    <w:p w14:paraId="1230C0EB" w14:textId="77777777" w:rsidR="00F66981" w:rsidRPr="007A300F" w:rsidRDefault="00F66981" w:rsidP="00F66981">
      <w:pPr>
        <w:rPr>
          <w:rFonts w:ascii="Arial" w:hAnsi="Arial" w:cs="Arial"/>
          <w:b/>
          <w:i/>
          <w:sz w:val="22"/>
          <w:szCs w:val="22"/>
          <w:u w:val="single"/>
        </w:rPr>
      </w:pPr>
      <w:r w:rsidRPr="007A300F">
        <w:rPr>
          <w:rFonts w:ascii="Arial" w:hAnsi="Arial" w:cs="Arial"/>
          <w:b/>
          <w:i/>
          <w:sz w:val="22"/>
          <w:szCs w:val="22"/>
          <w:u w:val="single"/>
        </w:rPr>
        <w:t xml:space="preserve">A Phased </w:t>
      </w:r>
      <w:r w:rsidR="007A300F">
        <w:rPr>
          <w:rFonts w:ascii="Arial" w:hAnsi="Arial" w:cs="Arial"/>
          <w:b/>
          <w:i/>
          <w:sz w:val="22"/>
          <w:szCs w:val="22"/>
          <w:u w:val="single"/>
        </w:rPr>
        <w:t>Method</w:t>
      </w:r>
      <w:r w:rsidRPr="007A300F">
        <w:rPr>
          <w:rFonts w:ascii="Arial" w:hAnsi="Arial" w:cs="Arial"/>
          <w:b/>
          <w:i/>
          <w:sz w:val="22"/>
          <w:szCs w:val="22"/>
          <w:u w:val="single"/>
        </w:rPr>
        <w:t xml:space="preserve">: </w:t>
      </w:r>
      <w:r w:rsidR="007A300F">
        <w:rPr>
          <w:rFonts w:ascii="Arial" w:hAnsi="Arial" w:cs="Arial"/>
          <w:b/>
          <w:i/>
          <w:sz w:val="22"/>
          <w:szCs w:val="22"/>
          <w:u w:val="single"/>
        </w:rPr>
        <w:t>Development</w:t>
      </w:r>
      <w:r w:rsidRPr="007A300F">
        <w:rPr>
          <w:rFonts w:ascii="Arial" w:hAnsi="Arial" w:cs="Arial"/>
          <w:b/>
          <w:i/>
          <w:sz w:val="22"/>
          <w:szCs w:val="22"/>
          <w:u w:val="single"/>
        </w:rPr>
        <w:t>, Not Revolution</w:t>
      </w:r>
    </w:p>
    <w:p w14:paraId="7365B569" w14:textId="77777777" w:rsidR="00F66981" w:rsidRPr="00722954" w:rsidRDefault="00F66981" w:rsidP="00F66981">
      <w:pPr>
        <w:rPr>
          <w:rFonts w:ascii="Arial" w:hAnsi="Arial" w:cs="Arial"/>
          <w:sz w:val="22"/>
          <w:szCs w:val="22"/>
        </w:rPr>
      </w:pPr>
      <w:r w:rsidRPr="00722954">
        <w:rPr>
          <w:rFonts w:ascii="Arial" w:hAnsi="Arial" w:cs="Arial"/>
          <w:sz w:val="22"/>
          <w:szCs w:val="22"/>
        </w:rPr>
        <w:t xml:space="preserve">When </w:t>
      </w:r>
      <w:r w:rsidR="007A300F">
        <w:rPr>
          <w:rFonts w:ascii="Arial" w:hAnsi="Arial" w:cs="Arial"/>
          <w:sz w:val="22"/>
          <w:szCs w:val="22"/>
        </w:rPr>
        <w:t>increasing</w:t>
      </w:r>
      <w:r w:rsidRPr="00722954">
        <w:rPr>
          <w:rFonts w:ascii="Arial" w:hAnsi="Arial" w:cs="Arial"/>
          <w:sz w:val="22"/>
          <w:szCs w:val="22"/>
        </w:rPr>
        <w:t xml:space="preserve"> a 30-store empire like Kalori Ltd, the </w:t>
      </w:r>
      <w:r w:rsidR="007A300F">
        <w:rPr>
          <w:rFonts w:ascii="Arial" w:hAnsi="Arial" w:cs="Arial"/>
          <w:sz w:val="22"/>
          <w:szCs w:val="22"/>
        </w:rPr>
        <w:t>desire</w:t>
      </w:r>
      <w:r w:rsidRPr="00722954">
        <w:rPr>
          <w:rFonts w:ascii="Arial" w:hAnsi="Arial" w:cs="Arial"/>
          <w:sz w:val="22"/>
          <w:szCs w:val="22"/>
        </w:rPr>
        <w:t xml:space="preserve"> is to </w:t>
      </w:r>
      <w:r w:rsidR="007A300F">
        <w:rPr>
          <w:rFonts w:ascii="Arial" w:hAnsi="Arial" w:cs="Arial"/>
          <w:sz w:val="22"/>
          <w:szCs w:val="22"/>
        </w:rPr>
        <w:t>move</w:t>
      </w:r>
      <w:r w:rsidRPr="00722954">
        <w:rPr>
          <w:rFonts w:ascii="Arial" w:hAnsi="Arial" w:cs="Arial"/>
          <w:sz w:val="22"/>
          <w:szCs w:val="22"/>
        </w:rPr>
        <w:t xml:space="preserve"> a switch and go live everywhere at once. However, </w:t>
      </w:r>
      <w:r w:rsidR="007A300F">
        <w:rPr>
          <w:rFonts w:ascii="Arial" w:hAnsi="Arial" w:cs="Arial"/>
          <w:sz w:val="22"/>
          <w:szCs w:val="22"/>
        </w:rPr>
        <w:t>they</w:t>
      </w:r>
      <w:r w:rsidRPr="00722954">
        <w:rPr>
          <w:rFonts w:ascii="Arial" w:hAnsi="Arial" w:cs="Arial"/>
          <w:sz w:val="22"/>
          <w:szCs w:val="22"/>
        </w:rPr>
        <w:t xml:space="preserve"> must avoid a</w:t>
      </w:r>
      <w:r w:rsidR="007A300F">
        <w:rPr>
          <w:rFonts w:ascii="Arial" w:hAnsi="Arial" w:cs="Arial"/>
          <w:sz w:val="22"/>
          <w:szCs w:val="22"/>
        </w:rPr>
        <w:t xml:space="preserve"> “Big Bang” launch at all costs,</w:t>
      </w:r>
      <w:r w:rsidRPr="00722954">
        <w:rPr>
          <w:rFonts w:ascii="Arial" w:hAnsi="Arial" w:cs="Arial"/>
          <w:sz w:val="22"/>
          <w:szCs w:val="22"/>
        </w:rPr>
        <w:t xml:space="preserve"> in the world of retail tech, doing everything at once is a recipe for total system </w:t>
      </w:r>
      <w:r w:rsidR="007A300F">
        <w:rPr>
          <w:rFonts w:ascii="Arial" w:hAnsi="Arial" w:cs="Arial"/>
          <w:sz w:val="22"/>
          <w:szCs w:val="22"/>
        </w:rPr>
        <w:t>pass out</w:t>
      </w:r>
      <w:r w:rsidRPr="00722954">
        <w:rPr>
          <w:rFonts w:ascii="Arial" w:hAnsi="Arial" w:cs="Arial"/>
          <w:sz w:val="22"/>
          <w:szCs w:val="22"/>
        </w:rPr>
        <w:t xml:space="preserve">. Instead, </w:t>
      </w:r>
      <w:r w:rsidR="007A300F">
        <w:rPr>
          <w:rFonts w:ascii="Arial" w:hAnsi="Arial" w:cs="Arial"/>
          <w:sz w:val="22"/>
          <w:szCs w:val="22"/>
        </w:rPr>
        <w:t>they</w:t>
      </w:r>
      <w:r w:rsidRPr="00722954">
        <w:rPr>
          <w:rFonts w:ascii="Arial" w:hAnsi="Arial" w:cs="Arial"/>
          <w:sz w:val="22"/>
          <w:szCs w:val="22"/>
        </w:rPr>
        <w:t xml:space="preserve"> propose a </w:t>
      </w:r>
      <w:r w:rsidR="007A300F">
        <w:rPr>
          <w:rFonts w:ascii="Arial" w:hAnsi="Arial" w:cs="Arial"/>
          <w:sz w:val="22"/>
          <w:szCs w:val="22"/>
        </w:rPr>
        <w:t>method of</w:t>
      </w:r>
      <w:r w:rsidRPr="00722954">
        <w:rPr>
          <w:rFonts w:ascii="Arial" w:hAnsi="Arial" w:cs="Arial"/>
          <w:sz w:val="22"/>
          <w:szCs w:val="22"/>
        </w:rPr>
        <w:t>, three-phase rollout:</w:t>
      </w:r>
    </w:p>
    <w:p w14:paraId="1FED6645" w14:textId="77777777" w:rsidR="00F66981" w:rsidRPr="00722954" w:rsidRDefault="00F66981" w:rsidP="00F66981">
      <w:pPr>
        <w:rPr>
          <w:rFonts w:ascii="Arial" w:hAnsi="Arial" w:cs="Arial"/>
          <w:sz w:val="22"/>
          <w:szCs w:val="22"/>
        </w:rPr>
      </w:pPr>
      <w:r w:rsidRPr="007A300F">
        <w:rPr>
          <w:rFonts w:ascii="Arial" w:hAnsi="Arial" w:cs="Arial"/>
          <w:b/>
          <w:sz w:val="22"/>
          <w:szCs w:val="22"/>
        </w:rPr>
        <w:t>Phase 1:</w:t>
      </w:r>
      <w:r w:rsidRPr="00722954">
        <w:rPr>
          <w:rFonts w:ascii="Arial" w:hAnsi="Arial" w:cs="Arial"/>
          <w:sz w:val="22"/>
          <w:szCs w:val="22"/>
        </w:rPr>
        <w:t xml:space="preserve"> Data Cleansing. Before the new engine can roar to life, </w:t>
      </w:r>
      <w:r w:rsidR="007A300F">
        <w:rPr>
          <w:rFonts w:ascii="Arial" w:hAnsi="Arial" w:cs="Arial"/>
          <w:sz w:val="22"/>
          <w:szCs w:val="22"/>
        </w:rPr>
        <w:t>they</w:t>
      </w:r>
      <w:r w:rsidRPr="00722954">
        <w:rPr>
          <w:rFonts w:ascii="Arial" w:hAnsi="Arial" w:cs="Arial"/>
          <w:sz w:val="22"/>
          <w:szCs w:val="22"/>
        </w:rPr>
        <w:t xml:space="preserve"> must "scrub" the fuel. This </w:t>
      </w:r>
      <w:r w:rsidR="007A300F">
        <w:rPr>
          <w:rFonts w:ascii="Arial" w:hAnsi="Arial" w:cs="Arial"/>
          <w:sz w:val="22"/>
          <w:szCs w:val="22"/>
        </w:rPr>
        <w:t>includes</w:t>
      </w:r>
      <w:r w:rsidRPr="00722954">
        <w:rPr>
          <w:rFonts w:ascii="Arial" w:hAnsi="Arial" w:cs="Arial"/>
          <w:sz w:val="22"/>
          <w:szCs w:val="22"/>
        </w:rPr>
        <w:t xml:space="preserve"> fixing the errors, duplicates, and broken formulas currently hiding in the legacy spreadsheets. </w:t>
      </w:r>
      <w:r w:rsidR="007A300F">
        <w:rPr>
          <w:rFonts w:ascii="Arial" w:hAnsi="Arial" w:cs="Arial"/>
          <w:sz w:val="22"/>
          <w:szCs w:val="22"/>
        </w:rPr>
        <w:t>They</w:t>
      </w:r>
      <w:r w:rsidRPr="00722954">
        <w:rPr>
          <w:rFonts w:ascii="Arial" w:hAnsi="Arial" w:cs="Arial"/>
          <w:sz w:val="22"/>
          <w:szCs w:val="22"/>
        </w:rPr>
        <w:t xml:space="preserve"> cannot </w:t>
      </w:r>
      <w:r w:rsidR="007A300F">
        <w:rPr>
          <w:rFonts w:ascii="Arial" w:hAnsi="Arial" w:cs="Arial"/>
          <w:sz w:val="22"/>
          <w:szCs w:val="22"/>
        </w:rPr>
        <w:t>create</w:t>
      </w:r>
      <w:r w:rsidRPr="00722954">
        <w:rPr>
          <w:rFonts w:ascii="Arial" w:hAnsi="Arial" w:cs="Arial"/>
          <w:sz w:val="22"/>
          <w:szCs w:val="22"/>
        </w:rPr>
        <w:t xml:space="preserve"> a high-tech future on top of "</w:t>
      </w:r>
      <w:r w:rsidR="007A300F">
        <w:rPr>
          <w:rFonts w:ascii="Arial" w:hAnsi="Arial" w:cs="Arial"/>
          <w:sz w:val="22"/>
          <w:szCs w:val="22"/>
        </w:rPr>
        <w:t>waste</w:t>
      </w:r>
      <w:r w:rsidRPr="00722954">
        <w:rPr>
          <w:rFonts w:ascii="Arial" w:hAnsi="Arial" w:cs="Arial"/>
          <w:sz w:val="22"/>
          <w:szCs w:val="22"/>
        </w:rPr>
        <w:t>" data.</w:t>
      </w:r>
    </w:p>
    <w:p w14:paraId="717938E9" w14:textId="77777777" w:rsidR="00F66981" w:rsidRPr="00722954" w:rsidRDefault="00F66981" w:rsidP="00F66981">
      <w:pPr>
        <w:rPr>
          <w:rFonts w:ascii="Arial" w:hAnsi="Arial" w:cs="Arial"/>
          <w:sz w:val="22"/>
          <w:szCs w:val="22"/>
        </w:rPr>
      </w:pPr>
      <w:r w:rsidRPr="007A300F">
        <w:rPr>
          <w:rFonts w:ascii="Arial" w:hAnsi="Arial" w:cs="Arial"/>
          <w:b/>
          <w:sz w:val="22"/>
          <w:szCs w:val="22"/>
        </w:rPr>
        <w:t>Phase 2:</w:t>
      </w:r>
      <w:r w:rsidRPr="00722954">
        <w:rPr>
          <w:rFonts w:ascii="Arial" w:hAnsi="Arial" w:cs="Arial"/>
          <w:sz w:val="22"/>
          <w:szCs w:val="22"/>
        </w:rPr>
        <w:t xml:space="preserve"> The Pilot Program. </w:t>
      </w:r>
      <w:r w:rsidR="007A300F">
        <w:rPr>
          <w:rFonts w:ascii="Arial" w:hAnsi="Arial" w:cs="Arial"/>
          <w:sz w:val="22"/>
          <w:szCs w:val="22"/>
        </w:rPr>
        <w:t>They</w:t>
      </w:r>
      <w:r w:rsidRPr="00722954">
        <w:rPr>
          <w:rFonts w:ascii="Arial" w:hAnsi="Arial" w:cs="Arial"/>
          <w:sz w:val="22"/>
          <w:szCs w:val="22"/>
        </w:rPr>
        <w:t xml:space="preserve"> will battle-test the ERP in just 1–2 </w:t>
      </w:r>
      <w:r w:rsidR="007A300F">
        <w:rPr>
          <w:rFonts w:ascii="Arial" w:hAnsi="Arial" w:cs="Arial"/>
          <w:sz w:val="22"/>
          <w:szCs w:val="22"/>
        </w:rPr>
        <w:t>battleship of</w:t>
      </w:r>
      <w:r w:rsidRPr="00722954">
        <w:rPr>
          <w:rFonts w:ascii="Arial" w:hAnsi="Arial" w:cs="Arial"/>
          <w:sz w:val="22"/>
          <w:szCs w:val="22"/>
        </w:rPr>
        <w:t xml:space="preserve"> stores. This allows </w:t>
      </w:r>
      <w:r w:rsidR="007A300F">
        <w:rPr>
          <w:rFonts w:ascii="Arial" w:hAnsi="Arial" w:cs="Arial"/>
          <w:sz w:val="22"/>
          <w:szCs w:val="22"/>
        </w:rPr>
        <w:t>them</w:t>
      </w:r>
      <w:r w:rsidRPr="00722954">
        <w:rPr>
          <w:rFonts w:ascii="Arial" w:hAnsi="Arial" w:cs="Arial"/>
          <w:sz w:val="22"/>
          <w:szCs w:val="22"/>
        </w:rPr>
        <w:t xml:space="preserve"> to iron out any "bugs" in a controlled environment without risking the </w:t>
      </w:r>
      <w:r w:rsidR="007A300F">
        <w:rPr>
          <w:rFonts w:ascii="Arial" w:hAnsi="Arial" w:cs="Arial"/>
          <w:sz w:val="22"/>
          <w:szCs w:val="22"/>
        </w:rPr>
        <w:t>income</w:t>
      </w:r>
      <w:r w:rsidRPr="00722954">
        <w:rPr>
          <w:rFonts w:ascii="Arial" w:hAnsi="Arial" w:cs="Arial"/>
          <w:sz w:val="22"/>
          <w:szCs w:val="22"/>
        </w:rPr>
        <w:t xml:space="preserve"> of the entire chain.</w:t>
      </w:r>
    </w:p>
    <w:p w14:paraId="5289264C" w14:textId="77777777" w:rsidR="00F66981" w:rsidRPr="00722954" w:rsidRDefault="00F66981" w:rsidP="00F66981">
      <w:pPr>
        <w:rPr>
          <w:rFonts w:ascii="Arial" w:hAnsi="Arial" w:cs="Arial"/>
          <w:sz w:val="22"/>
          <w:szCs w:val="22"/>
        </w:rPr>
      </w:pPr>
      <w:r w:rsidRPr="007A300F">
        <w:rPr>
          <w:rFonts w:ascii="Arial" w:hAnsi="Arial" w:cs="Arial"/>
          <w:b/>
          <w:sz w:val="22"/>
          <w:szCs w:val="22"/>
        </w:rPr>
        <w:t>Phase 3:</w:t>
      </w:r>
      <w:r w:rsidRPr="00722954">
        <w:rPr>
          <w:rFonts w:ascii="Arial" w:hAnsi="Arial" w:cs="Arial"/>
          <w:sz w:val="22"/>
          <w:szCs w:val="22"/>
        </w:rPr>
        <w:t xml:space="preserve"> Full Rollout. Once the </w:t>
      </w:r>
      <w:r w:rsidR="007A300F">
        <w:rPr>
          <w:rFonts w:ascii="Arial" w:hAnsi="Arial" w:cs="Arial"/>
          <w:sz w:val="22"/>
          <w:szCs w:val="22"/>
        </w:rPr>
        <w:t>experiment</w:t>
      </w:r>
      <w:r w:rsidRPr="00722954">
        <w:rPr>
          <w:rFonts w:ascii="Arial" w:hAnsi="Arial" w:cs="Arial"/>
          <w:sz w:val="22"/>
          <w:szCs w:val="22"/>
        </w:rPr>
        <w:t xml:space="preserve"> is a proven success, </w:t>
      </w:r>
      <w:r w:rsidR="007A300F">
        <w:rPr>
          <w:rFonts w:ascii="Arial" w:hAnsi="Arial" w:cs="Arial"/>
          <w:sz w:val="22"/>
          <w:szCs w:val="22"/>
        </w:rPr>
        <w:t>they</w:t>
      </w:r>
      <w:r w:rsidRPr="00722954">
        <w:rPr>
          <w:rFonts w:ascii="Arial" w:hAnsi="Arial" w:cs="Arial"/>
          <w:sz w:val="22"/>
          <w:szCs w:val="22"/>
        </w:rPr>
        <w:t xml:space="preserve"> scale the system across the remaining 28 stores and the e-commerce platform.</w:t>
      </w:r>
    </w:p>
    <w:p w14:paraId="728F21ED" w14:textId="77777777" w:rsidR="00F66981" w:rsidRPr="007A300F" w:rsidRDefault="00F66981" w:rsidP="00F66981">
      <w:pPr>
        <w:rPr>
          <w:rFonts w:ascii="Arial" w:hAnsi="Arial" w:cs="Arial"/>
          <w:b/>
          <w:i/>
          <w:sz w:val="22"/>
          <w:szCs w:val="22"/>
          <w:u w:val="single"/>
        </w:rPr>
      </w:pPr>
      <w:r w:rsidRPr="007A300F">
        <w:rPr>
          <w:rFonts w:ascii="Arial" w:hAnsi="Arial" w:cs="Arial"/>
          <w:b/>
          <w:i/>
          <w:sz w:val="22"/>
          <w:szCs w:val="22"/>
          <w:u w:val="single"/>
        </w:rPr>
        <w:t>Staff Training: Winning Hearts and Minds</w:t>
      </w:r>
    </w:p>
    <w:p w14:paraId="781565A6" w14:textId="77777777" w:rsidR="00F66981" w:rsidRPr="00722954" w:rsidRDefault="00F66981" w:rsidP="00F66981">
      <w:pPr>
        <w:rPr>
          <w:rFonts w:ascii="Arial" w:hAnsi="Arial" w:cs="Arial"/>
          <w:sz w:val="22"/>
          <w:szCs w:val="22"/>
        </w:rPr>
      </w:pPr>
      <w:r w:rsidRPr="00722954">
        <w:rPr>
          <w:rFonts w:ascii="Arial" w:hAnsi="Arial" w:cs="Arial"/>
          <w:sz w:val="22"/>
          <w:szCs w:val="22"/>
        </w:rPr>
        <w:t xml:space="preserve">The greatest </w:t>
      </w:r>
      <w:r w:rsidR="007A300F">
        <w:rPr>
          <w:rFonts w:ascii="Arial" w:hAnsi="Arial" w:cs="Arial"/>
          <w:sz w:val="22"/>
          <w:szCs w:val="22"/>
        </w:rPr>
        <w:t>risk</w:t>
      </w:r>
      <w:r w:rsidRPr="00722954">
        <w:rPr>
          <w:rFonts w:ascii="Arial" w:hAnsi="Arial" w:cs="Arial"/>
          <w:sz w:val="22"/>
          <w:szCs w:val="22"/>
        </w:rPr>
        <w:t xml:space="preserve"> to this project </w:t>
      </w:r>
      <w:r w:rsidR="007A300F">
        <w:rPr>
          <w:rFonts w:ascii="Arial" w:hAnsi="Arial" w:cs="Arial"/>
          <w:sz w:val="22"/>
          <w:szCs w:val="22"/>
        </w:rPr>
        <w:t>is not the code,</w:t>
      </w:r>
      <w:r w:rsidRPr="00722954">
        <w:rPr>
          <w:rFonts w:ascii="Arial" w:hAnsi="Arial" w:cs="Arial"/>
          <w:sz w:val="22"/>
          <w:szCs w:val="22"/>
        </w:rPr>
        <w:t xml:space="preserve"> it’s the Human Factor. Many IT projects fail simply because staff </w:t>
      </w:r>
      <w:r w:rsidR="007A300F">
        <w:rPr>
          <w:rFonts w:ascii="Arial" w:hAnsi="Arial" w:cs="Arial"/>
          <w:sz w:val="22"/>
          <w:szCs w:val="22"/>
        </w:rPr>
        <w:t>gets</w:t>
      </w:r>
      <w:r w:rsidRPr="00722954">
        <w:rPr>
          <w:rFonts w:ascii="Arial" w:hAnsi="Arial" w:cs="Arial"/>
          <w:sz w:val="22"/>
          <w:szCs w:val="22"/>
        </w:rPr>
        <w:t xml:space="preserve"> new software frustrating or </w:t>
      </w:r>
      <w:r w:rsidR="007A300F">
        <w:rPr>
          <w:rFonts w:ascii="Arial" w:hAnsi="Arial" w:cs="Arial"/>
          <w:sz w:val="22"/>
          <w:szCs w:val="22"/>
        </w:rPr>
        <w:t>annoying</w:t>
      </w:r>
      <w:r w:rsidRPr="00722954">
        <w:rPr>
          <w:rFonts w:ascii="Arial" w:hAnsi="Arial" w:cs="Arial"/>
          <w:sz w:val="22"/>
          <w:szCs w:val="22"/>
        </w:rPr>
        <w:t xml:space="preserve">. To </w:t>
      </w:r>
      <w:r w:rsidR="007A300F">
        <w:rPr>
          <w:rFonts w:ascii="Arial" w:hAnsi="Arial" w:cs="Arial"/>
          <w:sz w:val="22"/>
          <w:szCs w:val="22"/>
        </w:rPr>
        <w:t>handle</w:t>
      </w:r>
      <w:r w:rsidRPr="00722954">
        <w:rPr>
          <w:rFonts w:ascii="Arial" w:hAnsi="Arial" w:cs="Arial"/>
          <w:sz w:val="22"/>
          <w:szCs w:val="22"/>
        </w:rPr>
        <w:t xml:space="preserve"> this, </w:t>
      </w:r>
      <w:r w:rsidR="007A300F">
        <w:rPr>
          <w:rFonts w:ascii="Arial" w:hAnsi="Arial" w:cs="Arial"/>
          <w:sz w:val="22"/>
          <w:szCs w:val="22"/>
        </w:rPr>
        <w:t>they</w:t>
      </w:r>
      <w:r w:rsidRPr="00722954">
        <w:rPr>
          <w:rFonts w:ascii="Arial" w:hAnsi="Arial" w:cs="Arial"/>
          <w:sz w:val="22"/>
          <w:szCs w:val="22"/>
        </w:rPr>
        <w:t xml:space="preserve"> will use Lewin’s </w:t>
      </w:r>
      <w:r w:rsidRPr="007A300F">
        <w:rPr>
          <w:rFonts w:ascii="Arial" w:hAnsi="Arial" w:cs="Arial"/>
          <w:b/>
          <w:i/>
          <w:sz w:val="22"/>
          <w:szCs w:val="22"/>
        </w:rPr>
        <w:t>Three-Step Model:</w:t>
      </w:r>
    </w:p>
    <w:p w14:paraId="67E98883" w14:textId="77777777" w:rsidR="00F66981" w:rsidRPr="00722954" w:rsidRDefault="00F66981" w:rsidP="00F66981">
      <w:pPr>
        <w:rPr>
          <w:rFonts w:ascii="Arial" w:hAnsi="Arial" w:cs="Arial"/>
          <w:sz w:val="22"/>
          <w:szCs w:val="22"/>
        </w:rPr>
      </w:pPr>
      <w:r w:rsidRPr="007A300F">
        <w:rPr>
          <w:rFonts w:ascii="Arial" w:hAnsi="Arial" w:cs="Arial"/>
          <w:b/>
          <w:sz w:val="22"/>
          <w:szCs w:val="22"/>
        </w:rPr>
        <w:t>Unfreeze:</w:t>
      </w:r>
      <w:r w:rsidRPr="00722954">
        <w:rPr>
          <w:rFonts w:ascii="Arial" w:hAnsi="Arial" w:cs="Arial"/>
          <w:sz w:val="22"/>
          <w:szCs w:val="22"/>
        </w:rPr>
        <w:t xml:space="preserve"> Prepare the team for change by explaining why the old spreadsheets are failing them.</w:t>
      </w:r>
    </w:p>
    <w:p w14:paraId="0527097F" w14:textId="77777777" w:rsidR="00F66981" w:rsidRPr="00722954" w:rsidRDefault="00F66981" w:rsidP="00F66981">
      <w:pPr>
        <w:rPr>
          <w:rFonts w:ascii="Arial" w:hAnsi="Arial" w:cs="Arial"/>
          <w:sz w:val="22"/>
          <w:szCs w:val="22"/>
        </w:rPr>
      </w:pPr>
      <w:r w:rsidRPr="007A300F">
        <w:rPr>
          <w:rFonts w:ascii="Arial" w:hAnsi="Arial" w:cs="Arial"/>
          <w:b/>
          <w:sz w:val="22"/>
          <w:szCs w:val="22"/>
        </w:rPr>
        <w:t>Change:</w:t>
      </w:r>
      <w:r w:rsidRPr="00722954">
        <w:rPr>
          <w:rFonts w:ascii="Arial" w:hAnsi="Arial" w:cs="Arial"/>
          <w:sz w:val="22"/>
          <w:szCs w:val="22"/>
        </w:rPr>
        <w:t xml:space="preserve"> Provide hands-on training sessions where staff can explore the new </w:t>
      </w:r>
      <w:r w:rsidR="00EC5A9F">
        <w:rPr>
          <w:rFonts w:ascii="Arial" w:hAnsi="Arial" w:cs="Arial"/>
          <w:sz w:val="22"/>
          <w:szCs w:val="22"/>
        </w:rPr>
        <w:t>structure or interface</w:t>
      </w:r>
      <w:r w:rsidRPr="00722954">
        <w:rPr>
          <w:rFonts w:ascii="Arial" w:hAnsi="Arial" w:cs="Arial"/>
          <w:sz w:val="22"/>
          <w:szCs w:val="22"/>
        </w:rPr>
        <w:t>.</w:t>
      </w:r>
    </w:p>
    <w:p w14:paraId="45A402EF" w14:textId="77777777" w:rsidR="00F66981" w:rsidRPr="00722954" w:rsidRDefault="00F66981" w:rsidP="00F66981">
      <w:pPr>
        <w:rPr>
          <w:rFonts w:ascii="Arial" w:hAnsi="Arial" w:cs="Arial"/>
          <w:sz w:val="22"/>
          <w:szCs w:val="22"/>
        </w:rPr>
      </w:pPr>
      <w:r w:rsidRPr="007A300F">
        <w:rPr>
          <w:rFonts w:ascii="Arial" w:hAnsi="Arial" w:cs="Arial"/>
          <w:b/>
          <w:sz w:val="22"/>
          <w:szCs w:val="22"/>
        </w:rPr>
        <w:t>Refreeze:</w:t>
      </w:r>
      <w:r w:rsidRPr="00722954">
        <w:rPr>
          <w:rFonts w:ascii="Arial" w:hAnsi="Arial" w:cs="Arial"/>
          <w:sz w:val="22"/>
          <w:szCs w:val="22"/>
        </w:rPr>
        <w:t xml:space="preserve"> </w:t>
      </w:r>
      <w:r w:rsidR="00EC5A9F">
        <w:rPr>
          <w:rFonts w:ascii="Arial" w:hAnsi="Arial" w:cs="Arial"/>
          <w:sz w:val="22"/>
          <w:szCs w:val="22"/>
        </w:rPr>
        <w:t>Managing</w:t>
      </w:r>
      <w:r w:rsidRPr="00722954">
        <w:rPr>
          <w:rFonts w:ascii="Arial" w:hAnsi="Arial" w:cs="Arial"/>
          <w:sz w:val="22"/>
          <w:szCs w:val="22"/>
        </w:rPr>
        <w:t xml:space="preserve"> the new habits by making the ERP the "new normal" for daily tasks, backed by a dedicated support desk.</w:t>
      </w:r>
    </w:p>
    <w:p w14:paraId="401174B3" w14:textId="77777777" w:rsidR="00F66981" w:rsidRPr="007A300F" w:rsidRDefault="00F66981" w:rsidP="00F66981">
      <w:pPr>
        <w:rPr>
          <w:rFonts w:ascii="Arial" w:hAnsi="Arial" w:cs="Arial"/>
          <w:b/>
          <w:i/>
          <w:sz w:val="22"/>
          <w:szCs w:val="22"/>
          <w:u w:val="single"/>
        </w:rPr>
      </w:pPr>
      <w:r w:rsidRPr="007A300F">
        <w:rPr>
          <w:rFonts w:ascii="Arial" w:hAnsi="Arial" w:cs="Arial"/>
          <w:b/>
          <w:i/>
          <w:sz w:val="22"/>
          <w:szCs w:val="22"/>
          <w:u w:val="single"/>
        </w:rPr>
        <w:t>Risk Analysis: The Safety Net</w:t>
      </w:r>
    </w:p>
    <w:p w14:paraId="78B6C3C0" w14:textId="77777777" w:rsidR="00F66981" w:rsidRPr="00722954" w:rsidRDefault="00F66981" w:rsidP="00F66981">
      <w:pPr>
        <w:rPr>
          <w:rFonts w:ascii="Arial" w:hAnsi="Arial" w:cs="Arial"/>
          <w:sz w:val="22"/>
          <w:szCs w:val="22"/>
        </w:rPr>
      </w:pPr>
      <w:r w:rsidRPr="00722954">
        <w:rPr>
          <w:rFonts w:ascii="Arial" w:hAnsi="Arial" w:cs="Arial"/>
          <w:sz w:val="22"/>
          <w:szCs w:val="22"/>
        </w:rPr>
        <w:t xml:space="preserve">No </w:t>
      </w:r>
      <w:r w:rsidR="00EC5A9F">
        <w:rPr>
          <w:rFonts w:ascii="Arial" w:hAnsi="Arial" w:cs="Arial"/>
          <w:sz w:val="22"/>
          <w:szCs w:val="22"/>
        </w:rPr>
        <w:t>relocation</w:t>
      </w:r>
      <w:r w:rsidRPr="00722954">
        <w:rPr>
          <w:rFonts w:ascii="Arial" w:hAnsi="Arial" w:cs="Arial"/>
          <w:sz w:val="22"/>
          <w:szCs w:val="22"/>
        </w:rPr>
        <w:t xml:space="preserve"> is without danger, and the primary risk here is Data Loss. If information vanishes during the move, Kalori loses its history. </w:t>
      </w:r>
      <w:r w:rsidR="00EC5A9F">
        <w:rPr>
          <w:rFonts w:ascii="Arial" w:hAnsi="Arial" w:cs="Arial"/>
          <w:sz w:val="22"/>
          <w:szCs w:val="22"/>
        </w:rPr>
        <w:t>The</w:t>
      </w:r>
      <w:r w:rsidRPr="00722954">
        <w:rPr>
          <w:rFonts w:ascii="Arial" w:hAnsi="Arial" w:cs="Arial"/>
          <w:sz w:val="22"/>
          <w:szCs w:val="22"/>
        </w:rPr>
        <w:t xml:space="preserve"> </w:t>
      </w:r>
      <w:r w:rsidR="00EC5A9F">
        <w:rPr>
          <w:rFonts w:ascii="Arial" w:hAnsi="Arial" w:cs="Arial"/>
          <w:sz w:val="22"/>
          <w:szCs w:val="22"/>
        </w:rPr>
        <w:t>reduction</w:t>
      </w:r>
      <w:r w:rsidRPr="00722954">
        <w:rPr>
          <w:rFonts w:ascii="Arial" w:hAnsi="Arial" w:cs="Arial"/>
          <w:sz w:val="22"/>
          <w:szCs w:val="22"/>
        </w:rPr>
        <w:t xml:space="preserve"> </w:t>
      </w:r>
      <w:r w:rsidR="00EC5A9F">
        <w:rPr>
          <w:rFonts w:ascii="Arial" w:hAnsi="Arial" w:cs="Arial"/>
          <w:sz w:val="22"/>
          <w:szCs w:val="22"/>
        </w:rPr>
        <w:t>method</w:t>
      </w:r>
      <w:r w:rsidRPr="00722954">
        <w:rPr>
          <w:rFonts w:ascii="Arial" w:hAnsi="Arial" w:cs="Arial"/>
          <w:sz w:val="22"/>
          <w:szCs w:val="22"/>
        </w:rPr>
        <w:t xml:space="preserve"> is two-fold:</w:t>
      </w:r>
    </w:p>
    <w:p w14:paraId="16809CF5" w14:textId="77777777" w:rsidR="00F66981" w:rsidRPr="00722954" w:rsidRDefault="00F66981" w:rsidP="00F66981">
      <w:pPr>
        <w:rPr>
          <w:rFonts w:ascii="Arial" w:hAnsi="Arial" w:cs="Arial"/>
          <w:sz w:val="22"/>
          <w:szCs w:val="22"/>
        </w:rPr>
      </w:pPr>
      <w:r w:rsidRPr="007A300F">
        <w:rPr>
          <w:rFonts w:ascii="Arial" w:hAnsi="Arial" w:cs="Arial"/>
          <w:b/>
          <w:sz w:val="22"/>
          <w:szCs w:val="22"/>
        </w:rPr>
        <w:t>Frequent Backups:</w:t>
      </w:r>
      <w:r w:rsidRPr="00722954">
        <w:rPr>
          <w:rFonts w:ascii="Arial" w:hAnsi="Arial" w:cs="Arial"/>
          <w:sz w:val="22"/>
          <w:szCs w:val="22"/>
        </w:rPr>
        <w:t xml:space="preserve"> </w:t>
      </w:r>
      <w:r w:rsidR="00EC5A9F">
        <w:rPr>
          <w:rFonts w:ascii="Arial" w:hAnsi="Arial" w:cs="Arial"/>
          <w:sz w:val="22"/>
          <w:szCs w:val="22"/>
        </w:rPr>
        <w:t>They</w:t>
      </w:r>
      <w:r w:rsidRPr="00722954">
        <w:rPr>
          <w:rFonts w:ascii="Arial" w:hAnsi="Arial" w:cs="Arial"/>
          <w:sz w:val="22"/>
          <w:szCs w:val="22"/>
        </w:rPr>
        <w:t xml:space="preserve"> will take "snapshots" of all data every hour during the </w:t>
      </w:r>
      <w:r w:rsidR="00EC5A9F">
        <w:rPr>
          <w:rFonts w:ascii="Arial" w:hAnsi="Arial" w:cs="Arial"/>
          <w:sz w:val="22"/>
          <w:szCs w:val="22"/>
        </w:rPr>
        <w:t>changes</w:t>
      </w:r>
      <w:r w:rsidRPr="00722954">
        <w:rPr>
          <w:rFonts w:ascii="Arial" w:hAnsi="Arial" w:cs="Arial"/>
          <w:sz w:val="22"/>
          <w:szCs w:val="22"/>
        </w:rPr>
        <w:t>.</w:t>
      </w:r>
    </w:p>
    <w:p w14:paraId="5F120E63" w14:textId="77777777" w:rsidR="00F66981" w:rsidRDefault="00F66981" w:rsidP="00F66981">
      <w:r w:rsidRPr="00EC5A9F">
        <w:rPr>
          <w:rFonts w:ascii="Arial" w:hAnsi="Arial" w:cs="Arial"/>
          <w:b/>
          <w:sz w:val="22"/>
          <w:szCs w:val="22"/>
        </w:rPr>
        <w:t>Parallel Running:</w:t>
      </w:r>
      <w:r w:rsidRPr="00722954">
        <w:rPr>
          <w:rFonts w:ascii="Arial" w:hAnsi="Arial" w:cs="Arial"/>
          <w:sz w:val="22"/>
          <w:szCs w:val="22"/>
        </w:rPr>
        <w:t xml:space="preserve"> For the first month, </w:t>
      </w:r>
      <w:r w:rsidR="00EC5A9F">
        <w:rPr>
          <w:rFonts w:ascii="Arial" w:hAnsi="Arial" w:cs="Arial"/>
          <w:sz w:val="22"/>
          <w:szCs w:val="22"/>
        </w:rPr>
        <w:t>they</w:t>
      </w:r>
      <w:r w:rsidRPr="00722954">
        <w:rPr>
          <w:rFonts w:ascii="Arial" w:hAnsi="Arial" w:cs="Arial"/>
          <w:sz w:val="22"/>
          <w:szCs w:val="22"/>
        </w:rPr>
        <w:t xml:space="preserve"> will run the old systems alongside the new ERP. This "safety buffer" </w:t>
      </w:r>
      <w:r w:rsidR="00EC5A9F">
        <w:rPr>
          <w:rFonts w:ascii="Arial" w:hAnsi="Arial" w:cs="Arial"/>
          <w:sz w:val="22"/>
          <w:szCs w:val="22"/>
        </w:rPr>
        <w:t>make sure</w:t>
      </w:r>
      <w:r w:rsidRPr="00722954">
        <w:rPr>
          <w:rFonts w:ascii="Arial" w:hAnsi="Arial" w:cs="Arial"/>
          <w:sz w:val="22"/>
          <w:szCs w:val="22"/>
        </w:rPr>
        <w:t xml:space="preserve"> that if the new system </w:t>
      </w:r>
      <w:r w:rsidR="00EC5A9F">
        <w:rPr>
          <w:rFonts w:ascii="Arial" w:hAnsi="Arial" w:cs="Arial"/>
          <w:sz w:val="22"/>
          <w:szCs w:val="22"/>
        </w:rPr>
        <w:t>shows pauses</w:t>
      </w:r>
      <w:r w:rsidRPr="00722954">
        <w:rPr>
          <w:rFonts w:ascii="Arial" w:hAnsi="Arial" w:cs="Arial"/>
          <w:sz w:val="22"/>
          <w:szCs w:val="22"/>
        </w:rPr>
        <w:t xml:space="preserve">, the business </w:t>
      </w:r>
      <w:r w:rsidR="00EC5A9F">
        <w:rPr>
          <w:rFonts w:ascii="Arial" w:hAnsi="Arial" w:cs="Arial"/>
          <w:sz w:val="22"/>
          <w:szCs w:val="22"/>
        </w:rPr>
        <w:t>will not</w:t>
      </w:r>
      <w:r w:rsidRPr="00722954">
        <w:rPr>
          <w:rFonts w:ascii="Arial" w:hAnsi="Arial" w:cs="Arial"/>
          <w:sz w:val="22"/>
          <w:szCs w:val="22"/>
        </w:rPr>
        <w:t xml:space="preserve"> stop</w:t>
      </w:r>
      <w:r w:rsidR="00EC5A9F">
        <w:rPr>
          <w:rFonts w:ascii="Arial" w:hAnsi="Arial" w:cs="Arial"/>
          <w:sz w:val="22"/>
          <w:szCs w:val="22"/>
        </w:rPr>
        <w:t>.</w:t>
      </w:r>
    </w:p>
    <w:p w14:paraId="52BECC52" w14:textId="77777777" w:rsidR="00AA76B2" w:rsidRDefault="00AA76B2">
      <w:pPr>
        <w:suppressAutoHyphens w:val="0"/>
        <w:spacing w:after="160" w:line="259" w:lineRule="auto"/>
        <w:jc w:val="left"/>
      </w:pPr>
      <w:r>
        <w:br w:type="page"/>
      </w:r>
    </w:p>
    <w:p w14:paraId="7CB15641" w14:textId="77777777" w:rsidR="00AA76B2" w:rsidRDefault="00AA76B2" w:rsidP="00AA76B2">
      <w:pPr>
        <w:pStyle w:val="Heading1"/>
      </w:pPr>
      <w:bookmarkStart w:id="6" w:name="_Toc222401362"/>
      <w:r w:rsidRPr="00AA76B2">
        <w:lastRenderedPageBreak/>
        <w:t>Conclusion</w:t>
      </w:r>
      <w:bookmarkEnd w:id="6"/>
      <w:r w:rsidRPr="00AA76B2">
        <w:t xml:space="preserve"> </w:t>
      </w:r>
    </w:p>
    <w:p w14:paraId="3A46EE1B" w14:textId="77777777" w:rsidR="00AA76B2" w:rsidRPr="00722954" w:rsidRDefault="00AA76B2" w:rsidP="00AA76B2">
      <w:pPr>
        <w:rPr>
          <w:rFonts w:ascii="Arial" w:hAnsi="Arial" w:cs="Arial"/>
          <w:sz w:val="22"/>
          <w:szCs w:val="22"/>
        </w:rPr>
      </w:pPr>
      <w:r w:rsidRPr="00722954">
        <w:rPr>
          <w:rFonts w:ascii="Arial" w:hAnsi="Arial" w:cs="Arial"/>
          <w:sz w:val="22"/>
          <w:szCs w:val="22"/>
        </w:rPr>
        <w:t xml:space="preserve">For Kalori Ltd, the </w:t>
      </w:r>
      <w:r w:rsidR="00EC5A9F">
        <w:rPr>
          <w:rFonts w:ascii="Arial" w:hAnsi="Arial" w:cs="Arial"/>
          <w:sz w:val="22"/>
          <w:szCs w:val="22"/>
        </w:rPr>
        <w:t>applying</w:t>
      </w:r>
      <w:r w:rsidRPr="00722954">
        <w:rPr>
          <w:rFonts w:ascii="Arial" w:hAnsi="Arial" w:cs="Arial"/>
          <w:sz w:val="22"/>
          <w:szCs w:val="22"/>
        </w:rPr>
        <w:t xml:space="preserve"> of a modern, cloud-</w:t>
      </w:r>
      <w:r w:rsidR="00EC5A9F">
        <w:rPr>
          <w:rFonts w:ascii="Arial" w:hAnsi="Arial" w:cs="Arial"/>
          <w:sz w:val="22"/>
          <w:szCs w:val="22"/>
        </w:rPr>
        <w:t>divided</w:t>
      </w:r>
      <w:r w:rsidRPr="00722954">
        <w:rPr>
          <w:rFonts w:ascii="Arial" w:hAnsi="Arial" w:cs="Arial"/>
          <w:sz w:val="22"/>
          <w:szCs w:val="22"/>
        </w:rPr>
        <w:t xml:space="preserve"> ERP system is fa</w:t>
      </w:r>
      <w:r w:rsidR="00722954">
        <w:rPr>
          <w:rFonts w:ascii="Arial" w:hAnsi="Arial" w:cs="Arial"/>
          <w:sz w:val="22"/>
          <w:szCs w:val="22"/>
        </w:rPr>
        <w:t>r more than a simple IT upgrade,</w:t>
      </w:r>
      <w:r w:rsidRPr="00722954">
        <w:rPr>
          <w:rFonts w:ascii="Arial" w:hAnsi="Arial" w:cs="Arial"/>
          <w:sz w:val="22"/>
          <w:szCs w:val="22"/>
        </w:rPr>
        <w:t xml:space="preserve"> it is a fundamental survival </w:t>
      </w:r>
      <w:r w:rsidR="00EC5A9F">
        <w:rPr>
          <w:rFonts w:ascii="Arial" w:hAnsi="Arial" w:cs="Arial"/>
          <w:sz w:val="22"/>
          <w:szCs w:val="22"/>
        </w:rPr>
        <w:t xml:space="preserve">method. In an area </w:t>
      </w:r>
      <w:r w:rsidRPr="00722954">
        <w:rPr>
          <w:rFonts w:ascii="Arial" w:hAnsi="Arial" w:cs="Arial"/>
          <w:sz w:val="22"/>
          <w:szCs w:val="22"/>
        </w:rPr>
        <w:t xml:space="preserve">where the UK electronics market is defined by </w:t>
      </w:r>
      <w:r w:rsidR="00EC5A9F">
        <w:rPr>
          <w:rFonts w:ascii="Arial" w:hAnsi="Arial" w:cs="Arial"/>
          <w:sz w:val="22"/>
          <w:szCs w:val="22"/>
        </w:rPr>
        <w:t>sharp</w:t>
      </w:r>
      <w:r w:rsidRPr="00722954">
        <w:rPr>
          <w:rFonts w:ascii="Arial" w:hAnsi="Arial" w:cs="Arial"/>
          <w:sz w:val="22"/>
          <w:szCs w:val="22"/>
        </w:rPr>
        <w:t xml:space="preserve"> margins and </w:t>
      </w:r>
      <w:r w:rsidR="00EC5A9F">
        <w:rPr>
          <w:rFonts w:ascii="Arial" w:hAnsi="Arial" w:cs="Arial"/>
          <w:sz w:val="22"/>
          <w:szCs w:val="22"/>
        </w:rPr>
        <w:t>immediate</w:t>
      </w:r>
      <w:r w:rsidRPr="00722954">
        <w:rPr>
          <w:rFonts w:ascii="Arial" w:hAnsi="Arial" w:cs="Arial"/>
          <w:sz w:val="22"/>
          <w:szCs w:val="22"/>
        </w:rPr>
        <w:t xml:space="preserve"> consumer demands, the "</w:t>
      </w:r>
      <w:r w:rsidR="00722954" w:rsidRPr="00722954">
        <w:rPr>
          <w:rFonts w:ascii="Arial" w:hAnsi="Arial" w:cs="Arial"/>
          <w:sz w:val="22"/>
          <w:szCs w:val="22"/>
        </w:rPr>
        <w:t>Omni channel</w:t>
      </w:r>
      <w:r w:rsidRPr="00722954">
        <w:rPr>
          <w:rFonts w:ascii="Arial" w:hAnsi="Arial" w:cs="Arial"/>
          <w:sz w:val="22"/>
          <w:szCs w:val="22"/>
        </w:rPr>
        <w:t xml:space="preserve"> Disconnect" is a luxury </w:t>
      </w:r>
      <w:r w:rsidR="00EC5A9F" w:rsidRPr="00722954">
        <w:rPr>
          <w:rFonts w:ascii="Arial" w:hAnsi="Arial" w:cs="Arial"/>
          <w:sz w:val="22"/>
          <w:szCs w:val="22"/>
        </w:rPr>
        <w:t xml:space="preserve">business </w:t>
      </w:r>
      <w:r w:rsidR="00EC5A9F">
        <w:rPr>
          <w:rFonts w:ascii="Arial" w:hAnsi="Arial" w:cs="Arial"/>
          <w:sz w:val="22"/>
          <w:szCs w:val="22"/>
        </w:rPr>
        <w:t xml:space="preserve">that </w:t>
      </w:r>
      <w:r w:rsidRPr="00722954">
        <w:rPr>
          <w:rFonts w:ascii="Arial" w:hAnsi="Arial" w:cs="Arial"/>
          <w:sz w:val="22"/>
          <w:szCs w:val="22"/>
        </w:rPr>
        <w:t xml:space="preserve">can no longer afford. Staying </w:t>
      </w:r>
      <w:r w:rsidR="00EC5A9F">
        <w:rPr>
          <w:rFonts w:ascii="Arial" w:hAnsi="Arial" w:cs="Arial"/>
          <w:sz w:val="22"/>
          <w:szCs w:val="22"/>
        </w:rPr>
        <w:t>in chain</w:t>
      </w:r>
      <w:r w:rsidRPr="00722954">
        <w:rPr>
          <w:rFonts w:ascii="Arial" w:hAnsi="Arial" w:cs="Arial"/>
          <w:sz w:val="22"/>
          <w:szCs w:val="22"/>
        </w:rPr>
        <w:t xml:space="preserve"> to the "islands" of legacy software and error-</w:t>
      </w:r>
      <w:r w:rsidR="00EC5A9F">
        <w:rPr>
          <w:rFonts w:ascii="Arial" w:hAnsi="Arial" w:cs="Arial"/>
          <w:sz w:val="22"/>
          <w:szCs w:val="22"/>
        </w:rPr>
        <w:t>based</w:t>
      </w:r>
      <w:r w:rsidRPr="00722954">
        <w:rPr>
          <w:rFonts w:ascii="Arial" w:hAnsi="Arial" w:cs="Arial"/>
          <w:sz w:val="22"/>
          <w:szCs w:val="22"/>
        </w:rPr>
        <w:t xml:space="preserve"> spreadshe</w:t>
      </w:r>
      <w:r w:rsidR="00722954">
        <w:rPr>
          <w:rFonts w:ascii="Arial" w:hAnsi="Arial" w:cs="Arial"/>
          <w:sz w:val="22"/>
          <w:szCs w:val="22"/>
        </w:rPr>
        <w:t xml:space="preserve">ets </w:t>
      </w:r>
      <w:r w:rsidR="00EC5A9F">
        <w:rPr>
          <w:rFonts w:ascii="Arial" w:hAnsi="Arial" w:cs="Arial"/>
          <w:sz w:val="22"/>
          <w:szCs w:val="22"/>
        </w:rPr>
        <w:t>is not</w:t>
      </w:r>
      <w:r w:rsidR="00722954">
        <w:rPr>
          <w:rFonts w:ascii="Arial" w:hAnsi="Arial" w:cs="Arial"/>
          <w:sz w:val="22"/>
          <w:szCs w:val="22"/>
        </w:rPr>
        <w:t xml:space="preserve"> just inefficient </w:t>
      </w:r>
      <w:r w:rsidRPr="00722954">
        <w:rPr>
          <w:rFonts w:ascii="Arial" w:hAnsi="Arial" w:cs="Arial"/>
          <w:sz w:val="22"/>
          <w:szCs w:val="22"/>
        </w:rPr>
        <w:t xml:space="preserve">it is a slow-motion </w:t>
      </w:r>
      <w:r w:rsidR="00EC5A9F">
        <w:rPr>
          <w:rFonts w:ascii="Arial" w:hAnsi="Arial" w:cs="Arial"/>
          <w:sz w:val="22"/>
          <w:szCs w:val="22"/>
        </w:rPr>
        <w:t>give way</w:t>
      </w:r>
      <w:r w:rsidRPr="00722954">
        <w:rPr>
          <w:rFonts w:ascii="Arial" w:hAnsi="Arial" w:cs="Arial"/>
          <w:sz w:val="22"/>
          <w:szCs w:val="22"/>
        </w:rPr>
        <w:t xml:space="preserve"> of brand reputation and capital.</w:t>
      </w:r>
    </w:p>
    <w:p w14:paraId="4E294A44" w14:textId="77777777" w:rsidR="00AA76B2" w:rsidRPr="00722954" w:rsidRDefault="00AA76B2" w:rsidP="00AA76B2">
      <w:pPr>
        <w:rPr>
          <w:rFonts w:ascii="Arial" w:hAnsi="Arial" w:cs="Arial"/>
          <w:sz w:val="22"/>
          <w:szCs w:val="22"/>
        </w:rPr>
      </w:pPr>
      <w:r w:rsidRPr="00722954">
        <w:rPr>
          <w:rFonts w:ascii="Arial" w:hAnsi="Arial" w:cs="Arial"/>
          <w:sz w:val="22"/>
          <w:szCs w:val="22"/>
        </w:rPr>
        <w:t xml:space="preserve">By </w:t>
      </w:r>
      <w:r w:rsidR="00EC5A9F">
        <w:rPr>
          <w:rFonts w:ascii="Arial" w:hAnsi="Arial" w:cs="Arial"/>
          <w:sz w:val="22"/>
          <w:szCs w:val="22"/>
        </w:rPr>
        <w:t>managing</w:t>
      </w:r>
      <w:r w:rsidRPr="00722954">
        <w:rPr>
          <w:rFonts w:ascii="Arial" w:hAnsi="Arial" w:cs="Arial"/>
          <w:sz w:val="22"/>
          <w:szCs w:val="22"/>
        </w:rPr>
        <w:t xml:space="preserve"> these digital gaps, Kalori unlocks a future defined by </w:t>
      </w:r>
      <w:r w:rsidR="00EC5A9F">
        <w:rPr>
          <w:rFonts w:ascii="Arial" w:hAnsi="Arial" w:cs="Arial"/>
          <w:sz w:val="22"/>
          <w:szCs w:val="22"/>
        </w:rPr>
        <w:t>confidence</w:t>
      </w:r>
      <w:r w:rsidRPr="00722954">
        <w:rPr>
          <w:rFonts w:ascii="Arial" w:hAnsi="Arial" w:cs="Arial"/>
          <w:sz w:val="22"/>
          <w:szCs w:val="22"/>
        </w:rPr>
        <w:t xml:space="preserve"> and loyalty. The benefits are transformative: </w:t>
      </w:r>
      <w:r w:rsidR="00EC5A9F">
        <w:rPr>
          <w:rFonts w:ascii="Arial" w:hAnsi="Arial" w:cs="Arial"/>
          <w:sz w:val="22"/>
          <w:szCs w:val="22"/>
        </w:rPr>
        <w:t>current</w:t>
      </w:r>
      <w:r w:rsidRPr="00722954">
        <w:rPr>
          <w:rFonts w:ascii="Arial" w:hAnsi="Arial" w:cs="Arial"/>
          <w:sz w:val="22"/>
          <w:szCs w:val="22"/>
        </w:rPr>
        <w:t xml:space="preserve"> </w:t>
      </w:r>
      <w:r w:rsidR="00EC5A9F">
        <w:rPr>
          <w:rFonts w:ascii="Arial" w:hAnsi="Arial" w:cs="Arial"/>
          <w:sz w:val="22"/>
          <w:szCs w:val="22"/>
        </w:rPr>
        <w:t>record</w:t>
      </w:r>
      <w:r w:rsidRPr="00722954">
        <w:rPr>
          <w:rFonts w:ascii="Arial" w:hAnsi="Arial" w:cs="Arial"/>
          <w:sz w:val="22"/>
          <w:szCs w:val="22"/>
        </w:rPr>
        <w:t xml:space="preserve"> </w:t>
      </w:r>
      <w:r w:rsidR="00EC5A9F">
        <w:rPr>
          <w:rFonts w:ascii="Arial" w:hAnsi="Arial" w:cs="Arial"/>
          <w:sz w:val="22"/>
          <w:szCs w:val="22"/>
        </w:rPr>
        <w:t>checking</w:t>
      </w:r>
      <w:r w:rsidRPr="00722954">
        <w:rPr>
          <w:rFonts w:ascii="Arial" w:hAnsi="Arial" w:cs="Arial"/>
          <w:sz w:val="22"/>
          <w:szCs w:val="22"/>
        </w:rPr>
        <w:t xml:space="preserve"> </w:t>
      </w:r>
      <w:r w:rsidR="00EC5A9F">
        <w:rPr>
          <w:rFonts w:ascii="Arial" w:hAnsi="Arial" w:cs="Arial"/>
          <w:sz w:val="22"/>
          <w:szCs w:val="22"/>
        </w:rPr>
        <w:t>removes</w:t>
      </w:r>
      <w:r w:rsidRPr="00722954">
        <w:rPr>
          <w:rFonts w:ascii="Arial" w:hAnsi="Arial" w:cs="Arial"/>
          <w:sz w:val="22"/>
          <w:szCs w:val="22"/>
        </w:rPr>
        <w:t xml:space="preserve"> "phantom stock" frustrations, </w:t>
      </w:r>
      <w:r w:rsidR="00EC5A9F">
        <w:rPr>
          <w:rFonts w:ascii="Arial" w:hAnsi="Arial" w:cs="Arial"/>
          <w:sz w:val="22"/>
          <w:szCs w:val="22"/>
        </w:rPr>
        <w:t>combined</w:t>
      </w:r>
      <w:r w:rsidRPr="00722954">
        <w:rPr>
          <w:rFonts w:ascii="Arial" w:hAnsi="Arial" w:cs="Arial"/>
          <w:sz w:val="22"/>
          <w:szCs w:val="22"/>
        </w:rPr>
        <w:t xml:space="preserve"> customer data fuels deeply personalised shopping experiences, and centralised governance </w:t>
      </w:r>
      <w:r w:rsidR="00EC5A9F">
        <w:rPr>
          <w:rFonts w:ascii="Arial" w:hAnsi="Arial" w:cs="Arial"/>
          <w:sz w:val="22"/>
          <w:szCs w:val="22"/>
        </w:rPr>
        <w:t>make sure</w:t>
      </w:r>
      <w:r w:rsidRPr="00722954">
        <w:rPr>
          <w:rFonts w:ascii="Arial" w:hAnsi="Arial" w:cs="Arial"/>
          <w:sz w:val="22"/>
          <w:szCs w:val="22"/>
        </w:rPr>
        <w:t xml:space="preserve"> absolute legal safety under strict GDPR </w:t>
      </w:r>
      <w:r w:rsidR="00EC5A9F">
        <w:rPr>
          <w:rFonts w:ascii="Arial" w:hAnsi="Arial" w:cs="Arial"/>
          <w:sz w:val="22"/>
          <w:szCs w:val="22"/>
        </w:rPr>
        <w:t>regulations</w:t>
      </w:r>
      <w:r w:rsidRPr="00722954">
        <w:rPr>
          <w:rFonts w:ascii="Arial" w:hAnsi="Arial" w:cs="Arial"/>
          <w:sz w:val="22"/>
          <w:szCs w:val="22"/>
        </w:rPr>
        <w:t xml:space="preserve">. No longer will the staff </w:t>
      </w:r>
      <w:r w:rsidR="00EC5A9F">
        <w:rPr>
          <w:rFonts w:ascii="Arial" w:hAnsi="Arial" w:cs="Arial"/>
          <w:sz w:val="22"/>
          <w:szCs w:val="22"/>
        </w:rPr>
        <w:t>be "firefighting" manual errors,</w:t>
      </w:r>
      <w:r w:rsidRPr="00722954">
        <w:rPr>
          <w:rFonts w:ascii="Arial" w:hAnsi="Arial" w:cs="Arial"/>
          <w:sz w:val="22"/>
          <w:szCs w:val="22"/>
        </w:rPr>
        <w:t xml:space="preserve"> they will be </w:t>
      </w:r>
      <w:r w:rsidR="00EC5A9F">
        <w:rPr>
          <w:rFonts w:ascii="Arial" w:hAnsi="Arial" w:cs="Arial"/>
          <w:sz w:val="22"/>
          <w:szCs w:val="22"/>
        </w:rPr>
        <w:t>managed</w:t>
      </w:r>
      <w:r w:rsidRPr="00722954">
        <w:rPr>
          <w:rFonts w:ascii="Arial" w:hAnsi="Arial" w:cs="Arial"/>
          <w:sz w:val="22"/>
          <w:szCs w:val="22"/>
        </w:rPr>
        <w:t xml:space="preserve"> by Business Intelligence to make proactive, data-</w:t>
      </w:r>
      <w:r w:rsidR="00EC5A9F">
        <w:rPr>
          <w:rFonts w:ascii="Arial" w:hAnsi="Arial" w:cs="Arial"/>
          <w:sz w:val="22"/>
          <w:szCs w:val="22"/>
        </w:rPr>
        <w:t>based</w:t>
      </w:r>
      <w:r w:rsidRPr="00722954">
        <w:rPr>
          <w:rFonts w:ascii="Arial" w:hAnsi="Arial" w:cs="Arial"/>
          <w:sz w:val="22"/>
          <w:szCs w:val="22"/>
        </w:rPr>
        <w:t xml:space="preserve"> decisions that </w:t>
      </w:r>
      <w:r w:rsidR="00EC5A9F">
        <w:rPr>
          <w:rFonts w:ascii="Arial" w:hAnsi="Arial" w:cs="Arial"/>
          <w:sz w:val="22"/>
          <w:szCs w:val="22"/>
        </w:rPr>
        <w:t>handles</w:t>
      </w:r>
      <w:r w:rsidRPr="00722954">
        <w:rPr>
          <w:rFonts w:ascii="Arial" w:hAnsi="Arial" w:cs="Arial"/>
          <w:sz w:val="22"/>
          <w:szCs w:val="22"/>
        </w:rPr>
        <w:t xml:space="preserve"> the </w:t>
      </w:r>
      <w:r w:rsidR="00EC5A9F">
        <w:rPr>
          <w:rFonts w:ascii="Arial" w:hAnsi="Arial" w:cs="Arial"/>
          <w:sz w:val="22"/>
          <w:szCs w:val="22"/>
        </w:rPr>
        <w:t>challenges</w:t>
      </w:r>
      <w:r w:rsidRPr="00722954">
        <w:rPr>
          <w:rFonts w:ascii="Arial" w:hAnsi="Arial" w:cs="Arial"/>
          <w:sz w:val="22"/>
          <w:szCs w:val="22"/>
        </w:rPr>
        <w:t>.</w:t>
      </w:r>
    </w:p>
    <w:p w14:paraId="2112DEFB" w14:textId="77777777" w:rsidR="00AA76B2" w:rsidRPr="00722954" w:rsidRDefault="00AA76B2" w:rsidP="00AA76B2">
      <w:pPr>
        <w:rPr>
          <w:rFonts w:ascii="Arial" w:hAnsi="Arial" w:cs="Arial"/>
          <w:sz w:val="22"/>
          <w:szCs w:val="22"/>
        </w:rPr>
      </w:pPr>
      <w:r w:rsidRPr="00722954">
        <w:rPr>
          <w:rFonts w:ascii="Arial" w:hAnsi="Arial" w:cs="Arial"/>
          <w:sz w:val="22"/>
          <w:szCs w:val="22"/>
        </w:rPr>
        <w:t xml:space="preserve">This </w:t>
      </w:r>
      <w:r w:rsidR="00EC5A9F">
        <w:rPr>
          <w:rFonts w:ascii="Arial" w:hAnsi="Arial" w:cs="Arial"/>
          <w:sz w:val="22"/>
          <w:szCs w:val="22"/>
        </w:rPr>
        <w:t>change</w:t>
      </w:r>
      <w:r w:rsidRPr="00722954">
        <w:rPr>
          <w:rFonts w:ascii="Arial" w:hAnsi="Arial" w:cs="Arial"/>
          <w:sz w:val="22"/>
          <w:szCs w:val="22"/>
        </w:rPr>
        <w:t xml:space="preserve"> marks the moment Kalori stops being a collection of </w:t>
      </w:r>
      <w:r w:rsidR="00EC5A9F">
        <w:rPr>
          <w:rFonts w:ascii="Arial" w:hAnsi="Arial" w:cs="Arial"/>
          <w:sz w:val="22"/>
          <w:szCs w:val="22"/>
        </w:rPr>
        <w:t>waste</w:t>
      </w:r>
      <w:r w:rsidRPr="00722954">
        <w:rPr>
          <w:rFonts w:ascii="Arial" w:hAnsi="Arial" w:cs="Arial"/>
          <w:sz w:val="22"/>
          <w:szCs w:val="22"/>
        </w:rPr>
        <w:t xml:space="preserve"> struggling </w:t>
      </w:r>
      <w:r w:rsidR="00EC5A9F">
        <w:rPr>
          <w:rFonts w:ascii="Arial" w:hAnsi="Arial" w:cs="Arial"/>
          <w:sz w:val="22"/>
          <w:szCs w:val="22"/>
        </w:rPr>
        <w:t>stores</w:t>
      </w:r>
      <w:r w:rsidRPr="00722954">
        <w:rPr>
          <w:rFonts w:ascii="Arial" w:hAnsi="Arial" w:cs="Arial"/>
          <w:sz w:val="22"/>
          <w:szCs w:val="22"/>
        </w:rPr>
        <w:t xml:space="preserve"> and starts functioning as a single, </w:t>
      </w:r>
      <w:r w:rsidR="00EC5A9F">
        <w:rPr>
          <w:rFonts w:ascii="Arial" w:hAnsi="Arial" w:cs="Arial"/>
          <w:sz w:val="22"/>
          <w:szCs w:val="22"/>
        </w:rPr>
        <w:t>method</w:t>
      </w:r>
      <w:r w:rsidRPr="00722954">
        <w:rPr>
          <w:rFonts w:ascii="Arial" w:hAnsi="Arial" w:cs="Arial"/>
          <w:sz w:val="22"/>
          <w:szCs w:val="22"/>
        </w:rPr>
        <w:t xml:space="preserve">, and secure retail </w:t>
      </w:r>
      <w:r w:rsidR="00EC5A9F">
        <w:rPr>
          <w:rFonts w:ascii="Arial" w:hAnsi="Arial" w:cs="Arial"/>
          <w:sz w:val="22"/>
          <w:szCs w:val="22"/>
        </w:rPr>
        <w:t>value</w:t>
      </w:r>
      <w:r w:rsidRPr="00722954">
        <w:rPr>
          <w:rFonts w:ascii="Arial" w:hAnsi="Arial" w:cs="Arial"/>
          <w:sz w:val="22"/>
          <w:szCs w:val="22"/>
        </w:rPr>
        <w:t xml:space="preserve">. The road from </w:t>
      </w:r>
      <w:r w:rsidR="00EC5A9F">
        <w:rPr>
          <w:rFonts w:ascii="Arial" w:hAnsi="Arial" w:cs="Arial"/>
          <w:sz w:val="22"/>
          <w:szCs w:val="22"/>
        </w:rPr>
        <w:t>divided</w:t>
      </w:r>
      <w:r w:rsidRPr="00722954">
        <w:rPr>
          <w:rFonts w:ascii="Arial" w:hAnsi="Arial" w:cs="Arial"/>
          <w:sz w:val="22"/>
          <w:szCs w:val="22"/>
        </w:rPr>
        <w:t xml:space="preserve"> "island" systems to a </w:t>
      </w:r>
      <w:r w:rsidR="00EC5A9F">
        <w:rPr>
          <w:rFonts w:ascii="Arial" w:hAnsi="Arial" w:cs="Arial"/>
          <w:sz w:val="22"/>
          <w:szCs w:val="22"/>
        </w:rPr>
        <w:t>combined</w:t>
      </w:r>
      <w:r w:rsidRPr="00722954">
        <w:rPr>
          <w:rFonts w:ascii="Arial" w:hAnsi="Arial" w:cs="Arial"/>
          <w:sz w:val="22"/>
          <w:szCs w:val="22"/>
        </w:rPr>
        <w:t xml:space="preserve"> cloud ecosystem is an investment in </w:t>
      </w:r>
      <w:r w:rsidR="003B1087">
        <w:rPr>
          <w:rFonts w:ascii="Arial" w:hAnsi="Arial" w:cs="Arial"/>
          <w:sz w:val="22"/>
          <w:szCs w:val="22"/>
        </w:rPr>
        <w:t>duration</w:t>
      </w:r>
      <w:r w:rsidRPr="00722954">
        <w:rPr>
          <w:rFonts w:ascii="Arial" w:hAnsi="Arial" w:cs="Arial"/>
          <w:sz w:val="22"/>
          <w:szCs w:val="22"/>
        </w:rPr>
        <w:t xml:space="preserve">. For Kalori Ltd, the choice is clear: </w:t>
      </w:r>
      <w:r w:rsidR="003B1087">
        <w:rPr>
          <w:rFonts w:ascii="Arial" w:hAnsi="Arial" w:cs="Arial"/>
          <w:sz w:val="22"/>
          <w:szCs w:val="22"/>
        </w:rPr>
        <w:t>develop</w:t>
      </w:r>
      <w:r w:rsidRPr="00722954">
        <w:rPr>
          <w:rFonts w:ascii="Arial" w:hAnsi="Arial" w:cs="Arial"/>
          <w:sz w:val="22"/>
          <w:szCs w:val="22"/>
        </w:rPr>
        <w:t xml:space="preserve"> the infrastructure today, or become </w:t>
      </w:r>
      <w:r w:rsidR="003B1087" w:rsidRPr="00722954">
        <w:rPr>
          <w:rFonts w:ascii="Arial" w:hAnsi="Arial" w:cs="Arial"/>
          <w:sz w:val="22"/>
          <w:szCs w:val="22"/>
        </w:rPr>
        <w:t>an</w:t>
      </w:r>
      <w:r w:rsidRPr="00722954">
        <w:rPr>
          <w:rFonts w:ascii="Arial" w:hAnsi="Arial" w:cs="Arial"/>
          <w:sz w:val="22"/>
          <w:szCs w:val="22"/>
        </w:rPr>
        <w:t xml:space="preserve"> </w:t>
      </w:r>
      <w:r w:rsidR="003B1087">
        <w:rPr>
          <w:rFonts w:ascii="Arial" w:hAnsi="Arial" w:cs="Arial"/>
          <w:sz w:val="22"/>
          <w:szCs w:val="22"/>
        </w:rPr>
        <w:t>advisory</w:t>
      </w:r>
      <w:r w:rsidRPr="00722954">
        <w:rPr>
          <w:rFonts w:ascii="Arial" w:hAnsi="Arial" w:cs="Arial"/>
          <w:sz w:val="22"/>
          <w:szCs w:val="22"/>
        </w:rPr>
        <w:t xml:space="preserve"> </w:t>
      </w:r>
      <w:r w:rsidR="003B1087">
        <w:rPr>
          <w:rFonts w:ascii="Arial" w:hAnsi="Arial" w:cs="Arial"/>
          <w:sz w:val="22"/>
          <w:szCs w:val="22"/>
        </w:rPr>
        <w:t>story</w:t>
      </w:r>
      <w:r w:rsidRPr="00722954">
        <w:rPr>
          <w:rFonts w:ascii="Arial" w:hAnsi="Arial" w:cs="Arial"/>
          <w:sz w:val="22"/>
          <w:szCs w:val="22"/>
        </w:rPr>
        <w:t xml:space="preserve"> of tomorrow.</w:t>
      </w:r>
    </w:p>
    <w:p w14:paraId="6C011993" w14:textId="77777777" w:rsidR="00F66981" w:rsidRPr="00722954" w:rsidRDefault="00F66981">
      <w:pPr>
        <w:suppressAutoHyphens w:val="0"/>
        <w:spacing w:after="160" w:line="259" w:lineRule="auto"/>
        <w:jc w:val="left"/>
        <w:rPr>
          <w:rFonts w:ascii="Arial" w:hAnsi="Arial" w:cs="Arial"/>
          <w:sz w:val="22"/>
          <w:szCs w:val="22"/>
        </w:rPr>
      </w:pPr>
      <w:r w:rsidRPr="00722954">
        <w:rPr>
          <w:rFonts w:ascii="Arial" w:hAnsi="Arial" w:cs="Arial"/>
          <w:sz w:val="22"/>
          <w:szCs w:val="22"/>
        </w:rPr>
        <w:br w:type="page"/>
      </w:r>
    </w:p>
    <w:p w14:paraId="013F06CE" w14:textId="1F3C47AD" w:rsidR="00D312AC" w:rsidRPr="00D312AC" w:rsidRDefault="00D312AC" w:rsidP="00E83CDF">
      <w:pPr>
        <w:pStyle w:val="Heading1"/>
      </w:pPr>
      <w:bookmarkStart w:id="7" w:name="_Toc222401363"/>
      <w:r>
        <w:lastRenderedPageBreak/>
        <w:t>Reference</w:t>
      </w:r>
      <w:bookmarkEnd w:id="7"/>
      <w:r w:rsidR="00FB4CD6">
        <w:t>s</w:t>
      </w:r>
    </w:p>
    <w:p w14:paraId="69F4BD9D" w14:textId="77777777" w:rsidR="0098652D" w:rsidRPr="00E83CDF" w:rsidRDefault="0098652D" w:rsidP="00E83CDF">
      <w:pPr>
        <w:pStyle w:val="NormalWeb"/>
        <w:spacing w:before="0" w:beforeAutospacing="0" w:after="240" w:afterAutospacing="0"/>
        <w:ind w:left="720" w:hanging="720"/>
        <w:jc w:val="both"/>
        <w:rPr>
          <w:rFonts w:ascii="Arial" w:hAnsi="Arial" w:cs="Arial"/>
          <w:sz w:val="22"/>
          <w:szCs w:val="22"/>
        </w:rPr>
      </w:pPr>
      <w:r w:rsidRPr="00E83CDF">
        <w:rPr>
          <w:rFonts w:ascii="Arial" w:hAnsi="Arial" w:cs="Arial"/>
          <w:sz w:val="22"/>
          <w:szCs w:val="22"/>
        </w:rPr>
        <w:t xml:space="preserve">Dmitrova, А. (2024). </w:t>
      </w:r>
      <w:r w:rsidRPr="00E83CDF">
        <w:rPr>
          <w:rFonts w:ascii="Arial" w:hAnsi="Arial" w:cs="Arial"/>
          <w:i/>
          <w:iCs/>
          <w:sz w:val="22"/>
          <w:szCs w:val="22"/>
        </w:rPr>
        <w:t>Analysis of the enterprise management system</w:t>
      </w:r>
      <w:r w:rsidRPr="00E83CDF">
        <w:rPr>
          <w:rFonts w:ascii="Arial" w:hAnsi="Arial" w:cs="Arial"/>
          <w:sz w:val="22"/>
          <w:szCs w:val="22"/>
        </w:rPr>
        <w:t xml:space="preserve">. [online] Sumdu.edu.ua. Available at: </w:t>
      </w:r>
      <w:hyperlink r:id="rId10" w:history="1">
        <w:r w:rsidRPr="00586C95">
          <w:rPr>
            <w:rStyle w:val="Hyperlink"/>
            <w:rFonts w:ascii="Arial" w:hAnsi="Arial" w:cs="Arial"/>
            <w:sz w:val="22"/>
            <w:szCs w:val="22"/>
          </w:rPr>
          <w:t>https://essuir.sumdu.edu.ua/items/e0a72a5b-8d50-4420-b066-5c5181a9afad</w:t>
        </w:r>
      </w:hyperlink>
      <w:r w:rsidRPr="00E83CDF">
        <w:rPr>
          <w:rFonts w:ascii="Arial" w:hAnsi="Arial" w:cs="Arial"/>
          <w:sz w:val="22"/>
          <w:szCs w:val="22"/>
        </w:rPr>
        <w:t>.</w:t>
      </w:r>
    </w:p>
    <w:p w14:paraId="6D1B1364" w14:textId="77777777" w:rsidR="0098652D" w:rsidRPr="00E83CDF" w:rsidRDefault="0098652D" w:rsidP="00E83CDF">
      <w:pPr>
        <w:pStyle w:val="NormalWeb"/>
        <w:spacing w:before="0" w:beforeAutospacing="0" w:after="240" w:afterAutospacing="0"/>
        <w:ind w:left="720" w:hanging="720"/>
        <w:jc w:val="both"/>
        <w:rPr>
          <w:rFonts w:ascii="Arial" w:hAnsi="Arial" w:cs="Arial"/>
          <w:sz w:val="22"/>
          <w:szCs w:val="22"/>
        </w:rPr>
      </w:pPr>
      <w:r w:rsidRPr="00E83CDF">
        <w:rPr>
          <w:rFonts w:ascii="Arial" w:hAnsi="Arial" w:cs="Arial"/>
          <w:sz w:val="22"/>
          <w:szCs w:val="22"/>
        </w:rPr>
        <w:t xml:space="preserve">Farhad, M.A. (2024). Consumer Data Protection Laws and Their Impact on Business Models in the Tech Industry. </w:t>
      </w:r>
      <w:r w:rsidRPr="00E83CDF">
        <w:rPr>
          <w:rFonts w:ascii="Arial" w:hAnsi="Arial" w:cs="Arial"/>
          <w:i/>
          <w:iCs/>
          <w:sz w:val="22"/>
          <w:szCs w:val="22"/>
        </w:rPr>
        <w:t>Telecommunications Policy</w:t>
      </w:r>
      <w:r w:rsidRPr="00E83CDF">
        <w:rPr>
          <w:rFonts w:ascii="Arial" w:hAnsi="Arial" w:cs="Arial"/>
          <w:sz w:val="22"/>
          <w:szCs w:val="22"/>
        </w:rPr>
        <w:t xml:space="preserve">, [online] 48(9), pp.102836–102836. </w:t>
      </w:r>
      <w:proofErr w:type="spellStart"/>
      <w:r w:rsidRPr="00E83CDF">
        <w:rPr>
          <w:rFonts w:ascii="Arial" w:hAnsi="Arial" w:cs="Arial"/>
          <w:sz w:val="22"/>
          <w:szCs w:val="22"/>
        </w:rPr>
        <w:t>doi</w:t>
      </w:r>
      <w:proofErr w:type="spellEnd"/>
      <w:r w:rsidRPr="00E83CDF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  <w:hyperlink r:id="rId11" w:history="1">
        <w:r w:rsidRPr="00586C95">
          <w:rPr>
            <w:rStyle w:val="Hyperlink"/>
            <w:rFonts w:ascii="Arial" w:hAnsi="Arial" w:cs="Arial"/>
            <w:sz w:val="22"/>
            <w:szCs w:val="22"/>
          </w:rPr>
          <w:t>https://doi.org/10.1016/j.telpol.2024.102836</w:t>
        </w:r>
      </w:hyperlink>
      <w:r w:rsidRPr="00E83CDF">
        <w:rPr>
          <w:rFonts w:ascii="Arial" w:hAnsi="Arial" w:cs="Arial"/>
          <w:sz w:val="22"/>
          <w:szCs w:val="22"/>
        </w:rPr>
        <w:t>.</w:t>
      </w:r>
    </w:p>
    <w:p w14:paraId="42C3C316" w14:textId="77777777" w:rsidR="0098652D" w:rsidRPr="00E83CDF" w:rsidRDefault="0098652D" w:rsidP="00E83CDF">
      <w:pPr>
        <w:pStyle w:val="NormalWeb"/>
        <w:spacing w:before="0" w:beforeAutospacing="0" w:after="240" w:afterAutospacing="0"/>
        <w:ind w:left="720" w:hanging="720"/>
        <w:jc w:val="both"/>
        <w:rPr>
          <w:rFonts w:ascii="Arial" w:hAnsi="Arial" w:cs="Arial"/>
          <w:sz w:val="22"/>
          <w:szCs w:val="22"/>
        </w:rPr>
      </w:pPr>
      <w:r w:rsidRPr="00E83CDF">
        <w:rPr>
          <w:rFonts w:ascii="Arial" w:hAnsi="Arial" w:cs="Arial"/>
          <w:sz w:val="22"/>
          <w:szCs w:val="22"/>
        </w:rPr>
        <w:t xml:space="preserve">Gordon, I. and Thompson, N. (2024). Delivering Data Capability. pp.199–238. </w:t>
      </w:r>
      <w:proofErr w:type="spellStart"/>
      <w:r w:rsidRPr="00E83CDF">
        <w:rPr>
          <w:rFonts w:ascii="Arial" w:hAnsi="Arial" w:cs="Arial"/>
          <w:sz w:val="22"/>
          <w:szCs w:val="22"/>
        </w:rPr>
        <w:t>doi</w:t>
      </w:r>
      <w:proofErr w:type="spellEnd"/>
      <w:r w:rsidRPr="00E83CDF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  <w:hyperlink r:id="rId12" w:history="1">
        <w:r w:rsidRPr="00586C95">
          <w:rPr>
            <w:rStyle w:val="Hyperlink"/>
            <w:rFonts w:ascii="Arial" w:hAnsi="Arial" w:cs="Arial"/>
            <w:sz w:val="22"/>
            <w:szCs w:val="22"/>
          </w:rPr>
          <w:t>https://doi.org/10.1007/978-3-031-51008-3_5</w:t>
        </w:r>
      </w:hyperlink>
      <w:r w:rsidRPr="00E83CDF">
        <w:rPr>
          <w:rFonts w:ascii="Arial" w:hAnsi="Arial" w:cs="Arial"/>
          <w:sz w:val="22"/>
          <w:szCs w:val="22"/>
        </w:rPr>
        <w:t>.</w:t>
      </w:r>
    </w:p>
    <w:p w14:paraId="6B200239" w14:textId="77777777" w:rsidR="0098652D" w:rsidRPr="00E83CDF" w:rsidRDefault="0098652D" w:rsidP="00E83CDF">
      <w:pPr>
        <w:pStyle w:val="NormalWeb"/>
        <w:spacing w:before="0" w:beforeAutospacing="0" w:after="240" w:afterAutospacing="0"/>
        <w:ind w:left="720" w:hanging="720"/>
        <w:jc w:val="both"/>
        <w:rPr>
          <w:rFonts w:ascii="Arial" w:hAnsi="Arial" w:cs="Arial"/>
          <w:sz w:val="22"/>
          <w:szCs w:val="22"/>
        </w:rPr>
      </w:pPr>
      <w:r w:rsidRPr="00E83CDF">
        <w:rPr>
          <w:rFonts w:ascii="Arial" w:hAnsi="Arial" w:cs="Arial"/>
          <w:sz w:val="22"/>
          <w:szCs w:val="22"/>
        </w:rPr>
        <w:t xml:space="preserve">Khalid, H. (2024). The Role of Cloud Technologies in Improving Enterprise Data Management: A Case Study of Intelligent Business Applications. </w:t>
      </w:r>
      <w:proofErr w:type="spellStart"/>
      <w:r w:rsidRPr="00E83CDF">
        <w:rPr>
          <w:rFonts w:ascii="Arial" w:hAnsi="Arial" w:cs="Arial"/>
          <w:i/>
          <w:iCs/>
          <w:sz w:val="22"/>
          <w:szCs w:val="22"/>
        </w:rPr>
        <w:t>Dijlah</w:t>
      </w:r>
      <w:proofErr w:type="spellEnd"/>
      <w:r w:rsidRPr="00E83CDF">
        <w:rPr>
          <w:rFonts w:ascii="Arial" w:hAnsi="Arial" w:cs="Arial"/>
          <w:i/>
          <w:iCs/>
          <w:sz w:val="22"/>
          <w:szCs w:val="22"/>
        </w:rPr>
        <w:t xml:space="preserve"> Journal of Engineering Sciences ISSN: 3078-9664, e-ISSN: 3078-9656, 1</w:t>
      </w:r>
      <w:r w:rsidRPr="00E83CDF">
        <w:rPr>
          <w:rFonts w:ascii="Arial" w:hAnsi="Arial" w:cs="Arial"/>
          <w:sz w:val="22"/>
          <w:szCs w:val="22"/>
        </w:rPr>
        <w:t xml:space="preserve">(3). Available at: </w:t>
      </w:r>
      <w:hyperlink r:id="rId13" w:history="1">
        <w:r w:rsidRPr="00586C95">
          <w:rPr>
            <w:rStyle w:val="Hyperlink"/>
            <w:rFonts w:ascii="Arial" w:hAnsi="Arial" w:cs="Arial"/>
            <w:sz w:val="22"/>
            <w:szCs w:val="22"/>
          </w:rPr>
          <w:t>https://journal.duc.edu.iq/index.php/djst/article/view/43</w:t>
        </w:r>
      </w:hyperlink>
      <w:r w:rsidRPr="00E83CDF">
        <w:rPr>
          <w:rFonts w:ascii="Arial" w:hAnsi="Arial" w:cs="Arial"/>
          <w:sz w:val="22"/>
          <w:szCs w:val="22"/>
        </w:rPr>
        <w:t>.</w:t>
      </w:r>
    </w:p>
    <w:p w14:paraId="46023FBD" w14:textId="77777777" w:rsidR="0098652D" w:rsidRPr="00E83CDF" w:rsidRDefault="0098652D" w:rsidP="00E83CDF">
      <w:pPr>
        <w:pStyle w:val="NormalWeb"/>
        <w:spacing w:before="0" w:beforeAutospacing="0" w:after="240" w:afterAutospacing="0"/>
        <w:ind w:left="720" w:hanging="720"/>
        <w:jc w:val="both"/>
        <w:rPr>
          <w:rFonts w:ascii="Arial" w:hAnsi="Arial" w:cs="Arial"/>
          <w:sz w:val="22"/>
          <w:szCs w:val="22"/>
        </w:rPr>
      </w:pPr>
      <w:r w:rsidRPr="00E83CDF">
        <w:rPr>
          <w:rFonts w:ascii="Arial" w:hAnsi="Arial" w:cs="Arial"/>
          <w:sz w:val="22"/>
          <w:szCs w:val="22"/>
        </w:rPr>
        <w:t xml:space="preserve">Kubicek, K., Merane, J., </w:t>
      </w:r>
      <w:proofErr w:type="spellStart"/>
      <w:r w:rsidRPr="00E83CDF">
        <w:rPr>
          <w:rFonts w:ascii="Arial" w:hAnsi="Arial" w:cs="Arial"/>
          <w:sz w:val="22"/>
          <w:szCs w:val="22"/>
        </w:rPr>
        <w:t>Bouhoula</w:t>
      </w:r>
      <w:proofErr w:type="spellEnd"/>
      <w:r w:rsidRPr="00E83CDF">
        <w:rPr>
          <w:rFonts w:ascii="Arial" w:hAnsi="Arial" w:cs="Arial"/>
          <w:sz w:val="22"/>
          <w:szCs w:val="22"/>
        </w:rPr>
        <w:t>, A. and Basin, D. (2024). Automating Website Registration for St</w:t>
      </w:r>
      <w:r>
        <w:rPr>
          <w:rFonts w:ascii="Arial" w:hAnsi="Arial" w:cs="Arial"/>
          <w:sz w:val="22"/>
          <w:szCs w:val="22"/>
        </w:rPr>
        <w:t xml:space="preserve">udying GDPR Compliance. </w:t>
      </w:r>
      <w:r w:rsidRPr="00E83CD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3CDF">
        <w:rPr>
          <w:rFonts w:ascii="Arial" w:hAnsi="Arial" w:cs="Arial"/>
          <w:sz w:val="22"/>
          <w:szCs w:val="22"/>
        </w:rPr>
        <w:t>doi</w:t>
      </w:r>
      <w:proofErr w:type="spellEnd"/>
      <w:r w:rsidRPr="00E83CDF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  <w:hyperlink r:id="rId14" w:history="1">
        <w:r w:rsidRPr="00586C95">
          <w:rPr>
            <w:rStyle w:val="Hyperlink"/>
            <w:rFonts w:ascii="Arial" w:hAnsi="Arial" w:cs="Arial"/>
            <w:sz w:val="22"/>
            <w:szCs w:val="22"/>
          </w:rPr>
          <w:t>https://doi.org/10.1145/3589334.3645709</w:t>
        </w:r>
      </w:hyperlink>
      <w:r w:rsidRPr="00E83CDF">
        <w:rPr>
          <w:rFonts w:ascii="Arial" w:hAnsi="Arial" w:cs="Arial"/>
          <w:sz w:val="22"/>
          <w:szCs w:val="22"/>
        </w:rPr>
        <w:t>.</w:t>
      </w:r>
    </w:p>
    <w:p w14:paraId="5F541963" w14:textId="77777777" w:rsidR="0098652D" w:rsidRPr="00E83CDF" w:rsidRDefault="0098652D" w:rsidP="00E83CDF">
      <w:pPr>
        <w:pStyle w:val="NormalWeb"/>
        <w:spacing w:before="0" w:beforeAutospacing="0" w:after="240" w:afterAutospacing="0"/>
        <w:ind w:left="720" w:hanging="720"/>
        <w:jc w:val="both"/>
        <w:rPr>
          <w:rFonts w:ascii="Arial" w:hAnsi="Arial" w:cs="Arial"/>
          <w:sz w:val="22"/>
          <w:szCs w:val="22"/>
        </w:rPr>
      </w:pPr>
      <w:r w:rsidRPr="00E83CDF">
        <w:rPr>
          <w:rFonts w:ascii="Arial" w:hAnsi="Arial" w:cs="Arial"/>
          <w:sz w:val="22"/>
          <w:szCs w:val="22"/>
        </w:rPr>
        <w:t xml:space="preserve">Lindh, T. (2025). Using Microsoft Power BI to optimize work load management and maintenance tracking. </w:t>
      </w:r>
      <w:r w:rsidRPr="00E83CDF">
        <w:rPr>
          <w:rFonts w:ascii="Arial" w:hAnsi="Arial" w:cs="Arial"/>
          <w:i/>
          <w:iCs/>
          <w:sz w:val="22"/>
          <w:szCs w:val="22"/>
        </w:rPr>
        <w:t>Theseus.fi</w:t>
      </w:r>
      <w:r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E83CDF">
        <w:rPr>
          <w:rFonts w:ascii="Arial" w:hAnsi="Arial" w:cs="Arial"/>
          <w:sz w:val="22"/>
          <w:szCs w:val="22"/>
        </w:rPr>
        <w:t>doi</w:t>
      </w:r>
      <w:proofErr w:type="spellEnd"/>
      <w:r w:rsidRPr="00E83CDF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  <w:hyperlink r:id="rId15" w:history="1">
        <w:r w:rsidRPr="00586C95">
          <w:rPr>
            <w:rStyle w:val="Hyperlink"/>
            <w:rFonts w:ascii="Arial" w:hAnsi="Arial" w:cs="Arial"/>
            <w:sz w:val="22"/>
            <w:szCs w:val="22"/>
          </w:rPr>
          <w:t>http://www.theseus.fi/handle/10024/906543</w:t>
        </w:r>
      </w:hyperlink>
      <w:r w:rsidRPr="00E83CDF">
        <w:rPr>
          <w:rFonts w:ascii="Arial" w:hAnsi="Arial" w:cs="Arial"/>
          <w:sz w:val="22"/>
          <w:szCs w:val="22"/>
        </w:rPr>
        <w:t>.</w:t>
      </w:r>
    </w:p>
    <w:p w14:paraId="385EE21A" w14:textId="77777777" w:rsidR="0098652D" w:rsidRPr="00E83CDF" w:rsidRDefault="0098652D" w:rsidP="00E83CDF">
      <w:pPr>
        <w:pStyle w:val="NormalWeb"/>
        <w:spacing w:before="0" w:beforeAutospacing="0" w:after="240" w:afterAutospacing="0"/>
        <w:ind w:left="720" w:hanging="720"/>
        <w:jc w:val="both"/>
        <w:rPr>
          <w:rFonts w:ascii="Arial" w:hAnsi="Arial" w:cs="Arial"/>
          <w:sz w:val="22"/>
          <w:szCs w:val="22"/>
        </w:rPr>
      </w:pPr>
      <w:r w:rsidRPr="00E83CDF">
        <w:rPr>
          <w:rFonts w:ascii="Arial" w:hAnsi="Arial" w:cs="Arial"/>
          <w:sz w:val="22"/>
          <w:szCs w:val="22"/>
        </w:rPr>
        <w:t xml:space="preserve">Raut, U. (2025). Migration of Physical Server to Cloud. </w:t>
      </w:r>
      <w:r w:rsidRPr="00E83CDF">
        <w:rPr>
          <w:rFonts w:ascii="Arial" w:hAnsi="Arial" w:cs="Arial"/>
          <w:i/>
          <w:iCs/>
          <w:sz w:val="22"/>
          <w:szCs w:val="22"/>
        </w:rPr>
        <w:t>Theseus.fi</w:t>
      </w:r>
      <w:r w:rsidRPr="00E83CDF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E83CDF">
        <w:rPr>
          <w:rFonts w:ascii="Arial" w:hAnsi="Arial" w:cs="Arial"/>
          <w:sz w:val="22"/>
          <w:szCs w:val="22"/>
        </w:rPr>
        <w:t>doi</w:t>
      </w:r>
      <w:proofErr w:type="spellEnd"/>
      <w:r w:rsidRPr="00E83CDF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  <w:hyperlink r:id="rId16" w:history="1">
        <w:r w:rsidRPr="00586C95">
          <w:rPr>
            <w:rStyle w:val="Hyperlink"/>
            <w:rFonts w:ascii="Arial" w:hAnsi="Arial" w:cs="Arial"/>
            <w:sz w:val="22"/>
            <w:szCs w:val="22"/>
          </w:rPr>
          <w:t>http://www.theseus.fi/handle/10024/905362</w:t>
        </w:r>
      </w:hyperlink>
      <w:r w:rsidRPr="00E83CDF">
        <w:rPr>
          <w:rFonts w:ascii="Arial" w:hAnsi="Arial" w:cs="Arial"/>
          <w:sz w:val="22"/>
          <w:szCs w:val="22"/>
        </w:rPr>
        <w:t>.</w:t>
      </w:r>
    </w:p>
    <w:p w14:paraId="2B14D1F1" w14:textId="77777777" w:rsidR="0098652D" w:rsidRDefault="0098652D" w:rsidP="00E83CDF">
      <w:pPr>
        <w:pStyle w:val="NormalWeb"/>
        <w:spacing w:before="0" w:beforeAutospacing="0" w:after="240" w:afterAutospacing="0"/>
        <w:ind w:left="720" w:hanging="720"/>
        <w:jc w:val="both"/>
        <w:rPr>
          <w:rFonts w:ascii="Arial" w:hAnsi="Arial" w:cs="Arial"/>
          <w:sz w:val="22"/>
          <w:szCs w:val="22"/>
        </w:rPr>
      </w:pPr>
      <w:r w:rsidRPr="0098652D">
        <w:rPr>
          <w:rFonts w:ascii="Arial" w:hAnsi="Arial" w:cs="Arial"/>
          <w:sz w:val="22"/>
          <w:szCs w:val="22"/>
        </w:rPr>
        <w:t xml:space="preserve">Wieland, A., Stevenson, M., Melnyk, S.A., Davoudi, S. and Schultz, L. (2023). Thinking differently about supply chain resilience: what we can learn from social-ecological systems thinking. International Journal of Operations &amp; Production Management, 43(1), pp.1–21. </w:t>
      </w:r>
      <w:proofErr w:type="spellStart"/>
      <w:r w:rsidRPr="0098652D">
        <w:rPr>
          <w:rFonts w:ascii="Arial" w:hAnsi="Arial" w:cs="Arial"/>
          <w:sz w:val="22"/>
          <w:szCs w:val="22"/>
        </w:rPr>
        <w:t>doi</w:t>
      </w:r>
      <w:proofErr w:type="spellEnd"/>
      <w:r w:rsidRPr="0098652D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  <w:hyperlink r:id="rId17" w:history="1">
        <w:r w:rsidRPr="00586C95">
          <w:rPr>
            <w:rStyle w:val="Hyperlink"/>
            <w:rFonts w:ascii="Arial" w:hAnsi="Arial" w:cs="Arial"/>
            <w:sz w:val="22"/>
            <w:szCs w:val="22"/>
          </w:rPr>
          <w:t>https://doi.org/10.1108/ijopm-10-2022-0645</w:t>
        </w:r>
      </w:hyperlink>
      <w:r w:rsidRPr="0098652D">
        <w:rPr>
          <w:rFonts w:ascii="Arial" w:hAnsi="Arial" w:cs="Arial"/>
          <w:sz w:val="22"/>
          <w:szCs w:val="22"/>
        </w:rPr>
        <w:t>.</w:t>
      </w:r>
    </w:p>
    <w:p w14:paraId="58C6E3DD" w14:textId="77777777" w:rsidR="0098652D" w:rsidRDefault="0098652D" w:rsidP="00E83CDF">
      <w:pPr>
        <w:pStyle w:val="NormalWeb"/>
        <w:spacing w:before="0" w:beforeAutospacing="0" w:after="240" w:afterAutospacing="0"/>
        <w:ind w:left="720" w:hanging="720"/>
        <w:jc w:val="both"/>
        <w:rPr>
          <w:rFonts w:ascii="Arial" w:hAnsi="Arial" w:cs="Arial"/>
          <w:sz w:val="22"/>
          <w:szCs w:val="22"/>
        </w:rPr>
      </w:pPr>
      <w:r w:rsidRPr="00E83CDF">
        <w:rPr>
          <w:rFonts w:ascii="Arial" w:hAnsi="Arial" w:cs="Arial"/>
          <w:sz w:val="22"/>
          <w:szCs w:val="22"/>
        </w:rPr>
        <w:t xml:space="preserve">Yildirim, A. and Kaya, M. (2025). Optimizing Enterprise Data Workflows Through Cloud-Based Analytics Platforms: A Study on Performance, Interoperability, and Governance. </w:t>
      </w:r>
      <w:r w:rsidRPr="00E83CDF">
        <w:rPr>
          <w:rFonts w:ascii="Arial" w:hAnsi="Arial" w:cs="Arial"/>
          <w:i/>
          <w:iCs/>
          <w:sz w:val="22"/>
          <w:szCs w:val="22"/>
        </w:rPr>
        <w:t xml:space="preserve">Annual Compendium of Multidisciplinary Scientific Insights and Technological </w:t>
      </w:r>
      <w:proofErr w:type="gramStart"/>
      <w:r w:rsidRPr="00E83CDF">
        <w:rPr>
          <w:rFonts w:ascii="Arial" w:hAnsi="Arial" w:cs="Arial"/>
          <w:i/>
          <w:iCs/>
          <w:sz w:val="22"/>
          <w:szCs w:val="22"/>
        </w:rPr>
        <w:t xml:space="preserve">Frontiers </w:t>
      </w:r>
      <w:r>
        <w:rPr>
          <w:rFonts w:ascii="Arial" w:hAnsi="Arial" w:cs="Arial"/>
          <w:sz w:val="22"/>
          <w:szCs w:val="22"/>
        </w:rPr>
        <w:t>,</w:t>
      </w:r>
      <w:proofErr w:type="gramEnd"/>
      <w:r>
        <w:rPr>
          <w:rFonts w:ascii="Arial" w:hAnsi="Arial" w:cs="Arial"/>
          <w:sz w:val="22"/>
          <w:szCs w:val="22"/>
        </w:rPr>
        <w:t xml:space="preserve"> </w:t>
      </w:r>
      <w:r w:rsidRPr="00E83CDF">
        <w:rPr>
          <w:rFonts w:ascii="Arial" w:hAnsi="Arial" w:cs="Arial"/>
          <w:sz w:val="22"/>
          <w:szCs w:val="22"/>
        </w:rPr>
        <w:t xml:space="preserve">15(11), pp.1–14. Available at: </w:t>
      </w:r>
      <w:hyperlink r:id="rId18" w:history="1">
        <w:r w:rsidRPr="00586C95">
          <w:rPr>
            <w:rStyle w:val="Hyperlink"/>
            <w:rFonts w:ascii="Arial" w:hAnsi="Arial" w:cs="Arial"/>
            <w:sz w:val="22"/>
            <w:szCs w:val="22"/>
          </w:rPr>
          <w:t>http://thesciconsortium.com/index.php/ACMSITF/article/view/Yildirim2025</w:t>
        </w:r>
      </w:hyperlink>
      <w:r>
        <w:rPr>
          <w:rFonts w:ascii="Arial" w:hAnsi="Arial" w:cs="Arial"/>
          <w:sz w:val="22"/>
          <w:szCs w:val="22"/>
        </w:rPr>
        <w:t xml:space="preserve"> </w:t>
      </w:r>
    </w:p>
    <w:p w14:paraId="612082E7" w14:textId="77777777" w:rsidR="0098652D" w:rsidRDefault="0098652D" w:rsidP="00E83CDF">
      <w:pPr>
        <w:pStyle w:val="NormalWeb"/>
        <w:spacing w:before="0" w:beforeAutospacing="0" w:after="240" w:afterAutospacing="0"/>
        <w:ind w:left="720" w:hanging="720"/>
        <w:jc w:val="both"/>
        <w:rPr>
          <w:rFonts w:ascii="Arial" w:hAnsi="Arial" w:cs="Arial"/>
          <w:sz w:val="22"/>
          <w:szCs w:val="22"/>
        </w:rPr>
      </w:pPr>
    </w:p>
    <w:p w14:paraId="374ACE28" w14:textId="77777777" w:rsidR="00E83CDF" w:rsidRPr="00E83CDF" w:rsidRDefault="00E83CDF" w:rsidP="00E83CDF">
      <w:pPr>
        <w:pStyle w:val="NormalWeb"/>
        <w:spacing w:before="0" w:beforeAutospacing="0" w:after="240" w:afterAutospacing="0"/>
        <w:ind w:left="720" w:hanging="720"/>
        <w:jc w:val="both"/>
        <w:rPr>
          <w:rFonts w:ascii="Arial" w:hAnsi="Arial" w:cs="Arial"/>
          <w:sz w:val="22"/>
          <w:szCs w:val="22"/>
        </w:rPr>
      </w:pPr>
    </w:p>
    <w:p w14:paraId="4BD3A022" w14:textId="77777777" w:rsidR="00D312AC" w:rsidRPr="00F66981" w:rsidRDefault="00D312AC" w:rsidP="00F66981"/>
    <w:sectPr w:rsidR="00D312AC" w:rsidRPr="00F66981">
      <w:footerReference w:type="default" r:id="rId1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A903F3" w14:textId="77777777" w:rsidR="009F3E17" w:rsidRDefault="009F3E17" w:rsidP="0098652D">
      <w:pPr>
        <w:spacing w:line="240" w:lineRule="auto"/>
      </w:pPr>
      <w:r>
        <w:separator/>
      </w:r>
    </w:p>
  </w:endnote>
  <w:endnote w:type="continuationSeparator" w:id="0">
    <w:p w14:paraId="221E3B70" w14:textId="77777777" w:rsidR="009F3E17" w:rsidRDefault="009F3E17" w:rsidP="0098652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3916425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9E6AFCB" w14:textId="77777777" w:rsidR="0098652D" w:rsidRDefault="0098652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21F2FBF4" w14:textId="77777777" w:rsidR="0098652D" w:rsidRDefault="009865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EDF6BA" w14:textId="77777777" w:rsidR="009F3E17" w:rsidRDefault="009F3E17" w:rsidP="0098652D">
      <w:pPr>
        <w:spacing w:line="240" w:lineRule="auto"/>
      </w:pPr>
      <w:r>
        <w:separator/>
      </w:r>
    </w:p>
  </w:footnote>
  <w:footnote w:type="continuationSeparator" w:id="0">
    <w:p w14:paraId="00C9A03B" w14:textId="77777777" w:rsidR="009F3E17" w:rsidRDefault="009F3E17" w:rsidP="0098652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5C4F"/>
    <w:rsid w:val="0014316A"/>
    <w:rsid w:val="002C5C4F"/>
    <w:rsid w:val="003B1087"/>
    <w:rsid w:val="00434E32"/>
    <w:rsid w:val="00477BE8"/>
    <w:rsid w:val="005047A2"/>
    <w:rsid w:val="00560D83"/>
    <w:rsid w:val="005E3C9E"/>
    <w:rsid w:val="006B7FAE"/>
    <w:rsid w:val="0071355E"/>
    <w:rsid w:val="00722954"/>
    <w:rsid w:val="007A300F"/>
    <w:rsid w:val="008E5732"/>
    <w:rsid w:val="00951BD1"/>
    <w:rsid w:val="0098652D"/>
    <w:rsid w:val="009D4A74"/>
    <w:rsid w:val="009F3E17"/>
    <w:rsid w:val="00AA76B2"/>
    <w:rsid w:val="00B3078D"/>
    <w:rsid w:val="00B464AC"/>
    <w:rsid w:val="00B51389"/>
    <w:rsid w:val="00B756D7"/>
    <w:rsid w:val="00B8386F"/>
    <w:rsid w:val="00BF66C1"/>
    <w:rsid w:val="00CE4F8A"/>
    <w:rsid w:val="00D312AC"/>
    <w:rsid w:val="00E33EA8"/>
    <w:rsid w:val="00E83CDF"/>
    <w:rsid w:val="00EC5A9F"/>
    <w:rsid w:val="00F66981"/>
    <w:rsid w:val="00FA4BAF"/>
    <w:rsid w:val="00FB4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B79225"/>
  <w15:chartTrackingRefBased/>
  <w15:docId w15:val="{345F46C9-831B-42FE-976A-AC12B1128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A74"/>
    <w:pPr>
      <w:suppressAutoHyphens/>
      <w:spacing w:after="0" w:line="360" w:lineRule="auto"/>
      <w:jc w:val="both"/>
    </w:pPr>
    <w:rPr>
      <w:rFonts w:ascii="Times New Roman" w:hAnsi="Times New Roman" w:cs="Times New Roman"/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6B7FAE"/>
    <w:pPr>
      <w:keepNext/>
      <w:keepLines/>
      <w:spacing w:before="240"/>
      <w:outlineLvl w:val="0"/>
    </w:pPr>
    <w:rPr>
      <w:rFonts w:ascii="Arial" w:eastAsiaTheme="majorEastAsia" w:hAnsi="Arial" w:cs="Arial"/>
      <w:b/>
      <w:color w:val="2E74B5" w:themeColor="accent1" w:themeShade="BF"/>
      <w:sz w:val="28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9D4A74"/>
    <w:pPr>
      <w:keepNext/>
      <w:keepLines/>
      <w:spacing w:before="40" w:line="240" w:lineRule="auto"/>
      <w:outlineLvl w:val="1"/>
    </w:pPr>
    <w:rPr>
      <w:b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7FAE"/>
    <w:rPr>
      <w:rFonts w:ascii="Arial" w:eastAsiaTheme="majorEastAsia" w:hAnsi="Arial" w:cs="Arial"/>
      <w:b/>
      <w:color w:val="2E74B5" w:themeColor="accent1" w:themeShade="BF"/>
      <w:sz w:val="28"/>
      <w:szCs w:val="32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9D4A74"/>
    <w:rPr>
      <w:rFonts w:ascii="Times New Roman" w:eastAsia="Times New Roman" w:hAnsi="Times New Roman" w:cs="Times New Roman"/>
      <w:b/>
      <w:color w:val="5B9BD5" w:themeColor="accent1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FA4BAF"/>
    <w:pPr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A4BAF"/>
    <w:rPr>
      <w:rFonts w:ascii="Times New Roman" w:eastAsiaTheme="majorEastAsia" w:hAnsi="Times New Roman" w:cstheme="majorBidi"/>
      <w:spacing w:val="-10"/>
      <w:kern w:val="28"/>
      <w:sz w:val="56"/>
      <w:szCs w:val="56"/>
    </w:rPr>
  </w:style>
  <w:style w:type="paragraph" w:styleId="NormalWeb">
    <w:name w:val="Normal (Web)"/>
    <w:basedOn w:val="Normal"/>
    <w:uiPriority w:val="99"/>
    <w:semiHidden/>
    <w:unhideWhenUsed/>
    <w:rsid w:val="00E83CDF"/>
    <w:pPr>
      <w:suppressAutoHyphens w:val="0"/>
      <w:spacing w:before="100" w:beforeAutospacing="1" w:after="100" w:afterAutospacing="1" w:line="240" w:lineRule="auto"/>
      <w:jc w:val="left"/>
    </w:pPr>
    <w:rPr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E83CDF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83CDF"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98652D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8652D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652D"/>
    <w:rPr>
      <w:rFonts w:ascii="Times New Roman" w:hAnsi="Times New Roman" w:cs="Times New Roman"/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98652D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652D"/>
    <w:rPr>
      <w:rFonts w:ascii="Times New Roman" w:hAnsi="Times New Roman" w:cs="Times New Roman"/>
      <w:sz w:val="24"/>
      <w:szCs w:val="24"/>
      <w:lang w:val="en-GB"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98652D"/>
    <w:pPr>
      <w:suppressAutoHyphens w:val="0"/>
      <w:spacing w:line="259" w:lineRule="auto"/>
      <w:jc w:val="left"/>
      <w:outlineLvl w:val="9"/>
    </w:pPr>
    <w:rPr>
      <w:rFonts w:asciiTheme="majorHAnsi" w:hAnsiTheme="majorHAnsi" w:cstheme="majorBidi"/>
      <w:b w:val="0"/>
      <w:sz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98652D"/>
    <w:pPr>
      <w:spacing w:after="100"/>
    </w:pPr>
  </w:style>
  <w:style w:type="paragraph" w:styleId="TableofFigures">
    <w:name w:val="table of figures"/>
    <w:basedOn w:val="Normal"/>
    <w:next w:val="Normal"/>
    <w:uiPriority w:val="99"/>
    <w:unhideWhenUsed/>
    <w:rsid w:val="0098652D"/>
  </w:style>
  <w:style w:type="character" w:styleId="Strong">
    <w:name w:val="Strong"/>
    <w:basedOn w:val="DefaultParagraphFont"/>
    <w:uiPriority w:val="22"/>
    <w:qFormat/>
    <w:rsid w:val="008E573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631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6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1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journal.duc.edu.iq/index.php/djst/article/view/43" TargetMode="External"/><Relationship Id="rId18" Type="http://schemas.openxmlformats.org/officeDocument/2006/relationships/hyperlink" Target="http://thesciconsortium.com/index.php/ACMSITF/article/view/Yildirim2025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https://doi.org/10.1007/978-3-031-51008-3_5" TargetMode="External"/><Relationship Id="rId17" Type="http://schemas.openxmlformats.org/officeDocument/2006/relationships/hyperlink" Target="https://doi.org/10.1108/ijopm-10-2022-0645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theseus.fi/handle/10024/905362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doi.org/10.1016/j.telpol.2024.102836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theseus.fi/handle/10024/906543" TargetMode="External"/><Relationship Id="rId10" Type="http://schemas.openxmlformats.org/officeDocument/2006/relationships/hyperlink" Target="https://essuir.sumdu.edu.ua/items/e0a72a5b-8d50-4420-b066-5c5181a9afad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doi.org/10.1145/3589334.36457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DA055A8F-46E8-45FE-9087-1EF90727B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11</Pages>
  <Words>2557</Words>
  <Characters>14680</Characters>
  <Application>Microsoft Office Word</Application>
  <DocSecurity>0</DocSecurity>
  <Lines>266</Lines>
  <Paragraphs>101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Toshko Trifonov (2407602)</cp:lastModifiedBy>
  <cp:revision>21</cp:revision>
  <cp:lastPrinted>2026-03-10T08:57:00Z</cp:lastPrinted>
  <dcterms:created xsi:type="dcterms:W3CDTF">2026-02-19T06:00:00Z</dcterms:created>
  <dcterms:modified xsi:type="dcterms:W3CDTF">2026-03-10T09:00:00Z</dcterms:modified>
</cp:coreProperties>
</file>