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lang w:val="en-GB" w:eastAsia="en-US"/>
        </w:rPr>
        <w:id w:val="-126838467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65445D">
            <w:trPr>
              <w:trHeight w:val="2880"/>
              <w:jc w:val="center"/>
            </w:trPr>
            <w:tc>
              <w:tcPr>
                <w:tcW w:w="5000" w:type="pct"/>
              </w:tcPr>
              <w:p w:rsidR="00437BA6" w:rsidRDefault="004811B0" w:rsidP="00281D3A">
                <w:pPr>
                  <w:pStyle w:val="NoSpacing"/>
                  <w:spacing w:line="360" w:lineRule="auto"/>
                  <w:jc w:val="both"/>
                  <w:rPr>
                    <w:rFonts w:ascii="Times New Roman" w:eastAsiaTheme="majorEastAsia" w:hAnsi="Times New Roman" w:cs="Times New Roman"/>
                    <w:caps/>
                    <w:sz w:val="24"/>
                    <w:lang w:val="en-GB" w:eastAsia="en-US"/>
                  </w:rPr>
                </w:pPr>
                <w:r>
                  <w:rPr>
                    <w:rFonts w:asciiTheme="majorHAnsi" w:eastAsiaTheme="majorEastAsia" w:hAnsiTheme="majorHAnsi" w:cstheme="majorBidi"/>
                    <w:caps/>
                    <w:noProof/>
                    <w:lang w:eastAsia="en-US"/>
                  </w:rPr>
                  <w:drawing>
                    <wp:inline distT="0" distB="0" distL="0" distR="0" wp14:anchorId="12A2DE84" wp14:editId="0D3F1A3D">
                      <wp:extent cx="1614488" cy="10763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14488" cy="1076325"/>
                              </a:xfrm>
                              <a:prstGeom prst="rect">
                                <a:avLst/>
                              </a:prstGeom>
                            </pic:spPr>
                          </pic:pic>
                        </a:graphicData>
                      </a:graphic>
                    </wp:inline>
                  </w:drawing>
                </w:r>
                <w:r>
                  <w:rPr>
                    <w:rFonts w:asciiTheme="majorHAnsi" w:eastAsiaTheme="majorEastAsia" w:hAnsiTheme="majorHAnsi" w:cstheme="majorBidi"/>
                    <w:caps/>
                    <w:sz w:val="24"/>
                    <w:lang w:val="en-GB" w:eastAsia="en-US"/>
                  </w:rPr>
                  <w:t xml:space="preserve">       </w:t>
                </w:r>
              </w:p>
              <w:p w:rsidR="004811B0" w:rsidRDefault="004811B0" w:rsidP="00281D3A">
                <w:pPr>
                  <w:pStyle w:val="NoSpacing"/>
                  <w:spacing w:line="360" w:lineRule="auto"/>
                  <w:jc w:val="both"/>
                  <w:rPr>
                    <w:rFonts w:ascii="Times New Roman" w:eastAsiaTheme="majorEastAsia" w:hAnsi="Times New Roman" w:cs="Times New Roman"/>
                    <w:caps/>
                    <w:sz w:val="24"/>
                    <w:lang w:val="en-GB" w:eastAsia="en-US"/>
                  </w:rPr>
                </w:pPr>
              </w:p>
              <w:p w:rsidR="004811B0" w:rsidRPr="004811B0" w:rsidRDefault="004811B0" w:rsidP="00281D3A">
                <w:pPr>
                  <w:pStyle w:val="NoSpacing"/>
                  <w:spacing w:line="360" w:lineRule="auto"/>
                  <w:jc w:val="both"/>
                  <w:rPr>
                    <w:rFonts w:ascii="Times New Roman" w:eastAsiaTheme="majorEastAsia" w:hAnsi="Times New Roman" w:cs="Times New Roman"/>
                    <w:b/>
                    <w:caps/>
                    <w:sz w:val="24"/>
                    <w:lang w:val="en-GB" w:eastAsia="en-US"/>
                  </w:rPr>
                </w:pPr>
                <w:r w:rsidRPr="004811B0">
                  <w:rPr>
                    <w:rFonts w:ascii="Times New Roman" w:eastAsiaTheme="majorEastAsia" w:hAnsi="Times New Roman" w:cs="Times New Roman"/>
                    <w:b/>
                    <w:caps/>
                    <w:sz w:val="24"/>
                    <w:lang w:val="en-GB" w:eastAsia="en-US"/>
                  </w:rPr>
                  <w:t>Student name: Gabriela Magurean</w:t>
                </w:r>
              </w:p>
              <w:p w:rsidR="004811B0" w:rsidRPr="004811B0" w:rsidRDefault="004811B0" w:rsidP="00281D3A">
                <w:pPr>
                  <w:pStyle w:val="NoSpacing"/>
                  <w:spacing w:line="360" w:lineRule="auto"/>
                  <w:jc w:val="both"/>
                  <w:rPr>
                    <w:rFonts w:ascii="Times New Roman" w:eastAsiaTheme="majorEastAsia" w:hAnsi="Times New Roman" w:cs="Times New Roman"/>
                    <w:b/>
                    <w:caps/>
                    <w:sz w:val="24"/>
                    <w:lang w:val="en-GB" w:eastAsia="en-US"/>
                  </w:rPr>
                </w:pPr>
                <w:r w:rsidRPr="004811B0">
                  <w:rPr>
                    <w:rFonts w:ascii="Times New Roman" w:eastAsiaTheme="majorEastAsia" w:hAnsi="Times New Roman" w:cs="Times New Roman"/>
                    <w:b/>
                    <w:caps/>
                    <w:sz w:val="24"/>
                    <w:lang w:val="en-GB" w:eastAsia="en-US"/>
                  </w:rPr>
                  <w:t>student number: 2027547</w:t>
                </w:r>
              </w:p>
              <w:p w:rsidR="004811B0" w:rsidRDefault="004811B0" w:rsidP="00281D3A">
                <w:pPr>
                  <w:pStyle w:val="NoSpacing"/>
                  <w:spacing w:line="360" w:lineRule="auto"/>
                  <w:jc w:val="both"/>
                  <w:rPr>
                    <w:rFonts w:ascii="Times New Roman" w:eastAsiaTheme="majorEastAsia" w:hAnsi="Times New Roman" w:cs="Times New Roman"/>
                    <w:caps/>
                    <w:sz w:val="24"/>
                    <w:lang w:val="en-GB" w:eastAsia="en-US"/>
                  </w:rPr>
                </w:pPr>
              </w:p>
              <w:p w:rsidR="004811B0" w:rsidRPr="004811B0" w:rsidRDefault="004811B0" w:rsidP="00281D3A">
                <w:pPr>
                  <w:pStyle w:val="NoSpacing"/>
                  <w:spacing w:line="360" w:lineRule="auto"/>
                  <w:jc w:val="both"/>
                  <w:rPr>
                    <w:rFonts w:ascii="Times New Roman" w:eastAsiaTheme="majorEastAsia" w:hAnsi="Times New Roman" w:cs="Times New Roman"/>
                    <w:caps/>
                  </w:rPr>
                </w:pPr>
              </w:p>
            </w:tc>
          </w:tr>
          <w:tr w:rsidR="0065445D">
            <w:trPr>
              <w:trHeight w:val="1440"/>
              <w:jc w:val="center"/>
            </w:trPr>
            <w:tc>
              <w:tcPr>
                <w:tcW w:w="5000" w:type="pct"/>
                <w:tcBorders>
                  <w:bottom w:val="single" w:sz="4" w:space="0" w:color="4F81BD" w:themeColor="accent1"/>
                </w:tcBorders>
                <w:vAlign w:val="center"/>
              </w:tcPr>
              <w:p w:rsidR="00437BA6" w:rsidRDefault="00281D3A" w:rsidP="00281D3A">
                <w:pPr>
                  <w:pStyle w:val="NoSpacing"/>
                  <w:spacing w:line="360" w:lineRule="auto"/>
                  <w:jc w:val="both"/>
                  <w:rPr>
                    <w:rFonts w:asciiTheme="majorHAnsi" w:eastAsiaTheme="majorEastAsia" w:hAnsiTheme="majorHAnsi" w:cstheme="majorBidi"/>
                    <w:sz w:val="80"/>
                    <w:szCs w:val="80"/>
                  </w:rPr>
                </w:pPr>
                <w:r>
                  <w:rPr>
                    <w:rFonts w:asciiTheme="majorHAnsi" w:eastAsiaTheme="majorEastAsia" w:hAnsiTheme="majorHAnsi" w:cstheme="majorBidi"/>
                    <w:sz w:val="80"/>
                    <w:szCs w:val="80"/>
                  </w:rPr>
                  <w:t>COMMUNITY ENGAGEMENT</w:t>
                </w:r>
              </w:p>
              <w:p w:rsidR="004811B0" w:rsidRDefault="004811B0" w:rsidP="00281D3A">
                <w:pPr>
                  <w:pStyle w:val="NoSpacing"/>
                  <w:spacing w:line="360" w:lineRule="auto"/>
                  <w:jc w:val="both"/>
                  <w:rPr>
                    <w:rFonts w:asciiTheme="majorHAnsi" w:eastAsiaTheme="majorEastAsia" w:hAnsiTheme="majorHAnsi" w:cstheme="majorBidi"/>
                    <w:sz w:val="80"/>
                    <w:szCs w:val="80"/>
                  </w:rPr>
                </w:pPr>
                <w:r>
                  <w:rPr>
                    <w:rFonts w:asciiTheme="majorHAnsi" w:eastAsiaTheme="majorEastAsia" w:hAnsiTheme="majorHAnsi" w:cstheme="majorBidi"/>
                    <w:sz w:val="80"/>
                    <w:szCs w:val="80"/>
                  </w:rPr>
                  <w:t>Assessment 1</w:t>
                </w:r>
                <w:bookmarkStart w:id="0" w:name="_GoBack"/>
                <w:bookmarkEnd w:id="0"/>
              </w:p>
            </w:tc>
          </w:tr>
          <w:tr w:rsidR="0065445D">
            <w:trPr>
              <w:trHeight w:val="720"/>
              <w:jc w:val="center"/>
            </w:trPr>
            <w:tc>
              <w:tcPr>
                <w:tcW w:w="5000" w:type="pct"/>
                <w:tcBorders>
                  <w:top w:val="single" w:sz="4" w:space="0" w:color="4F81BD" w:themeColor="accent1"/>
                </w:tcBorders>
                <w:vAlign w:val="center"/>
              </w:tcPr>
              <w:p w:rsidR="00437BA6" w:rsidRDefault="00437BA6" w:rsidP="00281D3A">
                <w:pPr>
                  <w:pStyle w:val="NoSpacing"/>
                  <w:spacing w:line="360" w:lineRule="auto"/>
                  <w:jc w:val="both"/>
                  <w:rPr>
                    <w:rFonts w:asciiTheme="majorHAnsi" w:eastAsiaTheme="majorEastAsia" w:hAnsiTheme="majorHAnsi" w:cstheme="majorBidi"/>
                    <w:sz w:val="44"/>
                    <w:szCs w:val="44"/>
                  </w:rPr>
                </w:pPr>
              </w:p>
            </w:tc>
          </w:tr>
          <w:tr w:rsidR="0065445D">
            <w:trPr>
              <w:trHeight w:val="360"/>
              <w:jc w:val="center"/>
            </w:trPr>
            <w:tc>
              <w:tcPr>
                <w:tcW w:w="5000" w:type="pct"/>
                <w:vAlign w:val="center"/>
              </w:tcPr>
              <w:p w:rsidR="00437BA6" w:rsidRDefault="00437BA6" w:rsidP="00281D3A">
                <w:pPr>
                  <w:pStyle w:val="NoSpacing"/>
                  <w:spacing w:line="360" w:lineRule="auto"/>
                  <w:jc w:val="both"/>
                </w:pPr>
              </w:p>
            </w:tc>
          </w:tr>
          <w:tr w:rsidR="0065445D">
            <w:trPr>
              <w:trHeight w:val="360"/>
              <w:jc w:val="center"/>
            </w:trPr>
            <w:tc>
              <w:tcPr>
                <w:tcW w:w="5000" w:type="pct"/>
                <w:vAlign w:val="center"/>
              </w:tcPr>
              <w:p w:rsidR="00437BA6" w:rsidRDefault="00437BA6" w:rsidP="00281D3A">
                <w:pPr>
                  <w:pStyle w:val="NoSpacing"/>
                  <w:spacing w:line="360" w:lineRule="auto"/>
                  <w:jc w:val="both"/>
                  <w:rPr>
                    <w:b/>
                    <w:bCs/>
                  </w:rPr>
                </w:pPr>
              </w:p>
            </w:tc>
          </w:tr>
          <w:tr w:rsidR="0065445D">
            <w:trPr>
              <w:trHeight w:val="360"/>
              <w:jc w:val="center"/>
            </w:trPr>
            <w:tc>
              <w:tcPr>
                <w:tcW w:w="5000" w:type="pct"/>
                <w:vAlign w:val="center"/>
              </w:tcPr>
              <w:p w:rsidR="00437BA6" w:rsidRDefault="00437BA6" w:rsidP="00281D3A">
                <w:pPr>
                  <w:pStyle w:val="NoSpacing"/>
                  <w:spacing w:line="360" w:lineRule="auto"/>
                  <w:jc w:val="both"/>
                  <w:rPr>
                    <w:b/>
                    <w:bCs/>
                  </w:rPr>
                </w:pPr>
              </w:p>
            </w:tc>
          </w:tr>
        </w:tbl>
        <w:p w:rsidR="00437BA6" w:rsidRDefault="00437BA6" w:rsidP="00281D3A">
          <w:pPr>
            <w:spacing w:line="360" w:lineRule="auto"/>
          </w:pPr>
        </w:p>
        <w:p w:rsidR="00437BA6" w:rsidRDefault="00437BA6" w:rsidP="00281D3A">
          <w:pPr>
            <w:spacing w:line="360" w:lineRule="auto"/>
          </w:pPr>
        </w:p>
        <w:p w:rsidR="00437BA6" w:rsidRDefault="00437BA6" w:rsidP="00281D3A">
          <w:pPr>
            <w:spacing w:line="360" w:lineRule="auto"/>
          </w:pPr>
        </w:p>
        <w:p w:rsidR="00437BA6" w:rsidRDefault="00281D3A" w:rsidP="00281D3A">
          <w:pPr>
            <w:spacing w:line="360" w:lineRule="auto"/>
            <w:rPr>
              <w:rFonts w:asciiTheme="majorHAnsi" w:eastAsiaTheme="majorEastAsia" w:hAnsiTheme="majorHAnsi" w:cstheme="majorBidi"/>
              <w:b/>
              <w:color w:val="365F91" w:themeColor="accent1" w:themeShade="BF"/>
              <w:sz w:val="28"/>
              <w:szCs w:val="32"/>
            </w:rPr>
          </w:pPr>
          <w:r>
            <w:br w:type="page"/>
          </w:r>
        </w:p>
      </w:sdtContent>
    </w:sdt>
    <w:sdt>
      <w:sdtPr>
        <w:rPr>
          <w:rFonts w:asciiTheme="minorHAnsi" w:eastAsiaTheme="minorHAnsi" w:hAnsiTheme="minorHAnsi" w:cstheme="minorBidi"/>
          <w:b w:val="0"/>
          <w:bCs w:val="0"/>
          <w:color w:val="auto"/>
          <w:sz w:val="24"/>
          <w:szCs w:val="22"/>
          <w:lang w:val="en-GB" w:eastAsia="en-US"/>
        </w:rPr>
        <w:id w:val="-209266796"/>
        <w:docPartObj>
          <w:docPartGallery w:val="Table of Contents"/>
          <w:docPartUnique/>
        </w:docPartObj>
      </w:sdtPr>
      <w:sdtEndPr>
        <w:rPr>
          <w:noProof/>
        </w:rPr>
      </w:sdtEndPr>
      <w:sdtContent>
        <w:p w:rsidR="00437BA6" w:rsidRDefault="00281D3A" w:rsidP="00281D3A">
          <w:pPr>
            <w:pStyle w:val="TOCHeading"/>
            <w:spacing w:line="360" w:lineRule="auto"/>
            <w:jc w:val="both"/>
          </w:pPr>
          <w:r>
            <w:t>Contents</w:t>
          </w:r>
        </w:p>
        <w:p w:rsidR="00281D3A" w:rsidRDefault="00281D3A">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80825959" w:history="1">
            <w:r w:rsidRPr="00A11DA4">
              <w:rPr>
                <w:rStyle w:val="Hyperlink"/>
                <w:noProof/>
              </w:rPr>
              <w:t>INTRODUCTION</w:t>
            </w:r>
            <w:r>
              <w:rPr>
                <w:noProof/>
                <w:webHidden/>
              </w:rPr>
              <w:tab/>
            </w:r>
            <w:r>
              <w:rPr>
                <w:noProof/>
                <w:webHidden/>
              </w:rPr>
              <w:fldChar w:fldCharType="begin"/>
            </w:r>
            <w:r>
              <w:rPr>
                <w:noProof/>
                <w:webHidden/>
              </w:rPr>
              <w:instrText xml:space="preserve"> PAGEREF _Toc80825959 \h </w:instrText>
            </w:r>
            <w:r>
              <w:rPr>
                <w:noProof/>
                <w:webHidden/>
              </w:rPr>
            </w:r>
            <w:r>
              <w:rPr>
                <w:noProof/>
                <w:webHidden/>
              </w:rPr>
              <w:fldChar w:fldCharType="separate"/>
            </w:r>
            <w:r>
              <w:rPr>
                <w:noProof/>
                <w:webHidden/>
              </w:rPr>
              <w:t>2</w:t>
            </w:r>
            <w:r>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0" w:history="1">
            <w:r w:rsidR="00281D3A" w:rsidRPr="00A11DA4">
              <w:rPr>
                <w:rStyle w:val="Hyperlink"/>
                <w:noProof/>
              </w:rPr>
              <w:t>PROJECT DESCRIPTION</w:t>
            </w:r>
            <w:r w:rsidR="00281D3A">
              <w:rPr>
                <w:noProof/>
                <w:webHidden/>
              </w:rPr>
              <w:tab/>
            </w:r>
            <w:r w:rsidR="00281D3A">
              <w:rPr>
                <w:noProof/>
                <w:webHidden/>
              </w:rPr>
              <w:fldChar w:fldCharType="begin"/>
            </w:r>
            <w:r w:rsidR="00281D3A">
              <w:rPr>
                <w:noProof/>
                <w:webHidden/>
              </w:rPr>
              <w:instrText xml:space="preserve"> PAGEREF _Toc80825960 \h </w:instrText>
            </w:r>
            <w:r w:rsidR="00281D3A">
              <w:rPr>
                <w:noProof/>
                <w:webHidden/>
              </w:rPr>
            </w:r>
            <w:r w:rsidR="00281D3A">
              <w:rPr>
                <w:noProof/>
                <w:webHidden/>
              </w:rPr>
              <w:fldChar w:fldCharType="separate"/>
            </w:r>
            <w:r w:rsidR="00281D3A">
              <w:rPr>
                <w:noProof/>
                <w:webHidden/>
              </w:rPr>
              <w:t>3</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1" w:history="1">
            <w:r w:rsidR="00281D3A" w:rsidRPr="00A11DA4">
              <w:rPr>
                <w:rStyle w:val="Hyperlink"/>
                <w:noProof/>
              </w:rPr>
              <w:t>COMMUNITY ENGAGEMENT PRINCIPLES</w:t>
            </w:r>
            <w:r w:rsidR="00281D3A">
              <w:rPr>
                <w:noProof/>
                <w:webHidden/>
              </w:rPr>
              <w:tab/>
            </w:r>
            <w:r w:rsidR="00281D3A">
              <w:rPr>
                <w:noProof/>
                <w:webHidden/>
              </w:rPr>
              <w:fldChar w:fldCharType="begin"/>
            </w:r>
            <w:r w:rsidR="00281D3A">
              <w:rPr>
                <w:noProof/>
                <w:webHidden/>
              </w:rPr>
              <w:instrText xml:space="preserve"> PAGEREF _Toc80825961 \h </w:instrText>
            </w:r>
            <w:r w:rsidR="00281D3A">
              <w:rPr>
                <w:noProof/>
                <w:webHidden/>
              </w:rPr>
            </w:r>
            <w:r w:rsidR="00281D3A">
              <w:rPr>
                <w:noProof/>
                <w:webHidden/>
              </w:rPr>
              <w:fldChar w:fldCharType="separate"/>
            </w:r>
            <w:r w:rsidR="00281D3A">
              <w:rPr>
                <w:noProof/>
                <w:webHidden/>
              </w:rPr>
              <w:t>3</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2" w:history="1">
            <w:r w:rsidR="00281D3A" w:rsidRPr="00A11DA4">
              <w:rPr>
                <w:rStyle w:val="Hyperlink"/>
                <w:noProof/>
              </w:rPr>
              <w:t>BENEFITS OF STAKEHOLDERS PARTICIPATION</w:t>
            </w:r>
            <w:r w:rsidR="00281D3A">
              <w:rPr>
                <w:noProof/>
                <w:webHidden/>
              </w:rPr>
              <w:tab/>
            </w:r>
            <w:r w:rsidR="00281D3A">
              <w:rPr>
                <w:noProof/>
                <w:webHidden/>
              </w:rPr>
              <w:fldChar w:fldCharType="begin"/>
            </w:r>
            <w:r w:rsidR="00281D3A">
              <w:rPr>
                <w:noProof/>
                <w:webHidden/>
              </w:rPr>
              <w:instrText xml:space="preserve"> PAGEREF _Toc80825962 \h </w:instrText>
            </w:r>
            <w:r w:rsidR="00281D3A">
              <w:rPr>
                <w:noProof/>
                <w:webHidden/>
              </w:rPr>
            </w:r>
            <w:r w:rsidR="00281D3A">
              <w:rPr>
                <w:noProof/>
                <w:webHidden/>
              </w:rPr>
              <w:fldChar w:fldCharType="separate"/>
            </w:r>
            <w:r w:rsidR="00281D3A">
              <w:rPr>
                <w:noProof/>
                <w:webHidden/>
              </w:rPr>
              <w:t>4</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3" w:history="1">
            <w:r w:rsidR="00281D3A" w:rsidRPr="00A11DA4">
              <w:rPr>
                <w:rStyle w:val="Hyperlink"/>
                <w:noProof/>
              </w:rPr>
              <w:t>STRATEGIES FOR THE ENGAGEMENT OF STAKEHOLDERS</w:t>
            </w:r>
            <w:r w:rsidR="00281D3A">
              <w:rPr>
                <w:noProof/>
                <w:webHidden/>
              </w:rPr>
              <w:tab/>
            </w:r>
            <w:r w:rsidR="00281D3A">
              <w:rPr>
                <w:noProof/>
                <w:webHidden/>
              </w:rPr>
              <w:fldChar w:fldCharType="begin"/>
            </w:r>
            <w:r w:rsidR="00281D3A">
              <w:rPr>
                <w:noProof/>
                <w:webHidden/>
              </w:rPr>
              <w:instrText xml:space="preserve"> PAGEREF _Toc80825963 \h </w:instrText>
            </w:r>
            <w:r w:rsidR="00281D3A">
              <w:rPr>
                <w:noProof/>
                <w:webHidden/>
              </w:rPr>
            </w:r>
            <w:r w:rsidR="00281D3A">
              <w:rPr>
                <w:noProof/>
                <w:webHidden/>
              </w:rPr>
              <w:fldChar w:fldCharType="separate"/>
            </w:r>
            <w:r w:rsidR="00281D3A">
              <w:rPr>
                <w:noProof/>
                <w:webHidden/>
              </w:rPr>
              <w:t>4</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4" w:history="1">
            <w:r w:rsidR="00281D3A" w:rsidRPr="00A11DA4">
              <w:rPr>
                <w:rStyle w:val="Hyperlink"/>
                <w:noProof/>
              </w:rPr>
              <w:t>USING SOCIAL MEDIA PLATFORMS AS AN OUTREACH FOR SUPPORTING THE PROGRAM</w:t>
            </w:r>
            <w:r w:rsidR="00281D3A">
              <w:rPr>
                <w:noProof/>
                <w:webHidden/>
              </w:rPr>
              <w:tab/>
            </w:r>
            <w:r w:rsidR="00281D3A">
              <w:rPr>
                <w:noProof/>
                <w:webHidden/>
              </w:rPr>
              <w:fldChar w:fldCharType="begin"/>
            </w:r>
            <w:r w:rsidR="00281D3A">
              <w:rPr>
                <w:noProof/>
                <w:webHidden/>
              </w:rPr>
              <w:instrText xml:space="preserve"> PAGEREF _Toc80825964 \h </w:instrText>
            </w:r>
            <w:r w:rsidR="00281D3A">
              <w:rPr>
                <w:noProof/>
                <w:webHidden/>
              </w:rPr>
            </w:r>
            <w:r w:rsidR="00281D3A">
              <w:rPr>
                <w:noProof/>
                <w:webHidden/>
              </w:rPr>
              <w:fldChar w:fldCharType="separate"/>
            </w:r>
            <w:r w:rsidR="00281D3A">
              <w:rPr>
                <w:noProof/>
                <w:webHidden/>
              </w:rPr>
              <w:t>5</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5" w:history="1">
            <w:r w:rsidR="00281D3A" w:rsidRPr="00A11DA4">
              <w:rPr>
                <w:rStyle w:val="Hyperlink"/>
                <w:noProof/>
              </w:rPr>
              <w:t>WAYS TO PROMOTE COMMUNITY PARTICIPATION, COLLABORATION AND INTEGRATION INTO THESE ACTIVITIES.</w:t>
            </w:r>
            <w:r w:rsidR="00281D3A">
              <w:rPr>
                <w:noProof/>
                <w:webHidden/>
              </w:rPr>
              <w:tab/>
            </w:r>
            <w:r w:rsidR="00281D3A">
              <w:rPr>
                <w:noProof/>
                <w:webHidden/>
              </w:rPr>
              <w:fldChar w:fldCharType="begin"/>
            </w:r>
            <w:r w:rsidR="00281D3A">
              <w:rPr>
                <w:noProof/>
                <w:webHidden/>
              </w:rPr>
              <w:instrText xml:space="preserve"> PAGEREF _Toc80825965 \h </w:instrText>
            </w:r>
            <w:r w:rsidR="00281D3A">
              <w:rPr>
                <w:noProof/>
                <w:webHidden/>
              </w:rPr>
            </w:r>
            <w:r w:rsidR="00281D3A">
              <w:rPr>
                <w:noProof/>
                <w:webHidden/>
              </w:rPr>
              <w:fldChar w:fldCharType="separate"/>
            </w:r>
            <w:r w:rsidR="00281D3A">
              <w:rPr>
                <w:noProof/>
                <w:webHidden/>
              </w:rPr>
              <w:t>6</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6" w:history="1">
            <w:r w:rsidR="00281D3A" w:rsidRPr="00A11DA4">
              <w:rPr>
                <w:rStyle w:val="Hyperlink"/>
                <w:noProof/>
              </w:rPr>
              <w:t>IMPORTANCE OF FORWARD-LOOKING APPROACH FOR A COMMUNITY ENGAGEMENT PRACTITIONER</w:t>
            </w:r>
            <w:r w:rsidR="00281D3A">
              <w:rPr>
                <w:noProof/>
                <w:webHidden/>
              </w:rPr>
              <w:tab/>
            </w:r>
            <w:r w:rsidR="00281D3A">
              <w:rPr>
                <w:noProof/>
                <w:webHidden/>
              </w:rPr>
              <w:fldChar w:fldCharType="begin"/>
            </w:r>
            <w:r w:rsidR="00281D3A">
              <w:rPr>
                <w:noProof/>
                <w:webHidden/>
              </w:rPr>
              <w:instrText xml:space="preserve"> PAGEREF _Toc80825966 \h </w:instrText>
            </w:r>
            <w:r w:rsidR="00281D3A">
              <w:rPr>
                <w:noProof/>
                <w:webHidden/>
              </w:rPr>
            </w:r>
            <w:r w:rsidR="00281D3A">
              <w:rPr>
                <w:noProof/>
                <w:webHidden/>
              </w:rPr>
              <w:fldChar w:fldCharType="separate"/>
            </w:r>
            <w:r w:rsidR="00281D3A">
              <w:rPr>
                <w:noProof/>
                <w:webHidden/>
              </w:rPr>
              <w:t>6</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7" w:history="1">
            <w:r w:rsidR="00281D3A" w:rsidRPr="00A11DA4">
              <w:rPr>
                <w:rStyle w:val="Hyperlink"/>
                <w:noProof/>
              </w:rPr>
              <w:t>CONCLUSION</w:t>
            </w:r>
            <w:r w:rsidR="00281D3A">
              <w:rPr>
                <w:noProof/>
                <w:webHidden/>
              </w:rPr>
              <w:tab/>
            </w:r>
            <w:r w:rsidR="00281D3A">
              <w:rPr>
                <w:noProof/>
                <w:webHidden/>
              </w:rPr>
              <w:fldChar w:fldCharType="begin"/>
            </w:r>
            <w:r w:rsidR="00281D3A">
              <w:rPr>
                <w:noProof/>
                <w:webHidden/>
              </w:rPr>
              <w:instrText xml:space="preserve"> PAGEREF _Toc80825967 \h </w:instrText>
            </w:r>
            <w:r w:rsidR="00281D3A">
              <w:rPr>
                <w:noProof/>
                <w:webHidden/>
              </w:rPr>
            </w:r>
            <w:r w:rsidR="00281D3A">
              <w:rPr>
                <w:noProof/>
                <w:webHidden/>
              </w:rPr>
              <w:fldChar w:fldCharType="separate"/>
            </w:r>
            <w:r w:rsidR="00281D3A">
              <w:rPr>
                <w:noProof/>
                <w:webHidden/>
              </w:rPr>
              <w:t>8</w:t>
            </w:r>
            <w:r w:rsidR="00281D3A">
              <w:rPr>
                <w:noProof/>
                <w:webHidden/>
              </w:rPr>
              <w:fldChar w:fldCharType="end"/>
            </w:r>
          </w:hyperlink>
        </w:p>
        <w:p w:rsidR="00281D3A" w:rsidRDefault="00C07DC4">
          <w:pPr>
            <w:pStyle w:val="TOC1"/>
            <w:tabs>
              <w:tab w:val="right" w:leader="dot" w:pos="9016"/>
            </w:tabs>
            <w:rPr>
              <w:rFonts w:eastAsiaTheme="minorEastAsia"/>
              <w:noProof/>
              <w:sz w:val="22"/>
              <w:lang w:eastAsia="en-GB"/>
            </w:rPr>
          </w:pPr>
          <w:hyperlink w:anchor="_Toc80825968" w:history="1">
            <w:r w:rsidR="00281D3A" w:rsidRPr="00A11DA4">
              <w:rPr>
                <w:rStyle w:val="Hyperlink"/>
                <w:noProof/>
              </w:rPr>
              <w:t>REFERENCES</w:t>
            </w:r>
            <w:r w:rsidR="00281D3A">
              <w:rPr>
                <w:noProof/>
                <w:webHidden/>
              </w:rPr>
              <w:tab/>
            </w:r>
            <w:r w:rsidR="00281D3A">
              <w:rPr>
                <w:noProof/>
                <w:webHidden/>
              </w:rPr>
              <w:fldChar w:fldCharType="begin"/>
            </w:r>
            <w:r w:rsidR="00281D3A">
              <w:rPr>
                <w:noProof/>
                <w:webHidden/>
              </w:rPr>
              <w:instrText xml:space="preserve"> PAGEREF _Toc80825968 \h </w:instrText>
            </w:r>
            <w:r w:rsidR="00281D3A">
              <w:rPr>
                <w:noProof/>
                <w:webHidden/>
              </w:rPr>
            </w:r>
            <w:r w:rsidR="00281D3A">
              <w:rPr>
                <w:noProof/>
                <w:webHidden/>
              </w:rPr>
              <w:fldChar w:fldCharType="separate"/>
            </w:r>
            <w:r w:rsidR="00281D3A">
              <w:rPr>
                <w:noProof/>
                <w:webHidden/>
              </w:rPr>
              <w:t>9</w:t>
            </w:r>
            <w:r w:rsidR="00281D3A">
              <w:rPr>
                <w:noProof/>
                <w:webHidden/>
              </w:rPr>
              <w:fldChar w:fldCharType="end"/>
            </w:r>
          </w:hyperlink>
        </w:p>
        <w:p w:rsidR="00437BA6" w:rsidRDefault="00281D3A" w:rsidP="00281D3A">
          <w:pPr>
            <w:spacing w:line="360" w:lineRule="auto"/>
          </w:pPr>
          <w:r>
            <w:rPr>
              <w:b/>
              <w:bCs/>
              <w:noProof/>
            </w:rPr>
            <w:fldChar w:fldCharType="end"/>
          </w:r>
        </w:p>
      </w:sdtContent>
    </w:sdt>
    <w:p w:rsidR="00437BA6" w:rsidRDefault="00437BA6" w:rsidP="00281D3A">
      <w:pPr>
        <w:pStyle w:val="Heading1"/>
        <w:spacing w:line="360" w:lineRule="auto"/>
      </w:pPr>
    </w:p>
    <w:p w:rsidR="00437BA6" w:rsidRDefault="00281D3A" w:rsidP="00281D3A">
      <w:pPr>
        <w:spacing w:line="360" w:lineRule="auto"/>
        <w:rPr>
          <w:rFonts w:asciiTheme="majorHAnsi" w:eastAsiaTheme="majorEastAsia" w:hAnsiTheme="majorHAnsi" w:cstheme="majorBidi"/>
          <w:color w:val="365F91" w:themeColor="accent1" w:themeShade="BF"/>
          <w:sz w:val="28"/>
          <w:szCs w:val="32"/>
        </w:rPr>
      </w:pPr>
      <w:r>
        <w:br w:type="page"/>
      </w:r>
    </w:p>
    <w:p w:rsidR="00295BB9" w:rsidRDefault="00281D3A" w:rsidP="00281D3A">
      <w:pPr>
        <w:pStyle w:val="Heading1"/>
        <w:spacing w:line="360" w:lineRule="auto"/>
      </w:pPr>
      <w:bookmarkStart w:id="1" w:name="_Toc80825959"/>
      <w:r>
        <w:lastRenderedPageBreak/>
        <w:t>INTRODUCTION</w:t>
      </w:r>
      <w:bookmarkEnd w:id="1"/>
    </w:p>
    <w:p w:rsidR="00662C69" w:rsidRDefault="00281D3A" w:rsidP="00281D3A">
      <w:pPr>
        <w:spacing w:line="360" w:lineRule="auto"/>
      </w:pPr>
      <w:r>
        <w:t xml:space="preserve">This </w:t>
      </w:r>
      <w:r w:rsidR="00120652">
        <w:t xml:space="preserve">report is useful in making a better understanding of the </w:t>
      </w:r>
      <w:r w:rsidR="002477E3">
        <w:t>stakeholder’s</w:t>
      </w:r>
      <w:r w:rsidR="00120652">
        <w:t xml:space="preserve"> </w:t>
      </w:r>
      <w:r w:rsidR="00B40ACB">
        <w:t>engagement</w:t>
      </w:r>
      <w:r w:rsidR="00120652">
        <w:t xml:space="preserve"> in the climate support group a program that has been started by the </w:t>
      </w:r>
      <w:r w:rsidR="00B40ACB">
        <w:t>friends</w:t>
      </w:r>
      <w:r w:rsidR="00120652">
        <w:t xml:space="preserve"> of the earth so that better environmental awareness can be </w:t>
      </w:r>
      <w:r w:rsidR="00B40ACB">
        <w:t>created</w:t>
      </w:r>
      <w:r w:rsidR="00120652">
        <w:t xml:space="preserve"> and also this </w:t>
      </w:r>
      <w:r w:rsidR="002477E3">
        <w:t>program</w:t>
      </w:r>
      <w:r w:rsidR="00120652">
        <w:t xml:space="preserve"> </w:t>
      </w:r>
      <w:r w:rsidR="00B40ACB">
        <w:t>helps</w:t>
      </w:r>
      <w:r w:rsidR="00120652">
        <w:t xml:space="preserve"> in making people aware of </w:t>
      </w:r>
      <w:r w:rsidR="002477E3">
        <w:t>how</w:t>
      </w:r>
      <w:r w:rsidR="00120652">
        <w:t xml:space="preserve"> this problem can be created</w:t>
      </w:r>
      <w:r w:rsidR="008A05C2">
        <w:t xml:space="preserve"> (Friendsofearth, 2021)</w:t>
      </w:r>
      <w:r w:rsidR="00120652">
        <w:t>.</w:t>
      </w:r>
      <w:r w:rsidR="002477E3">
        <w:t xml:space="preserve"> </w:t>
      </w:r>
      <w:r w:rsidR="00DF2282">
        <w:t xml:space="preserve">Therefore being in the position of community engagement practitioner, </w:t>
      </w:r>
      <w:r w:rsidR="00621C20">
        <w:t>the</w:t>
      </w:r>
      <w:r w:rsidR="00DF2282">
        <w:t xml:space="preserve"> report aims in making it useful for the engagement of local people towards the </w:t>
      </w:r>
      <w:r w:rsidR="00820A23">
        <w:t>challenges of the environment and therefore increasing the awareness about reducing them.</w:t>
      </w:r>
      <w:r w:rsidR="00621C20">
        <w:t xml:space="preserve"> </w:t>
      </w:r>
      <w:r w:rsidR="00D841C2">
        <w:t>Working</w:t>
      </w:r>
      <w:r w:rsidR="00621C20">
        <w:t xml:space="preserve"> the </w:t>
      </w:r>
      <w:r w:rsidR="00D841C2">
        <w:t>climate</w:t>
      </w:r>
      <w:r w:rsidR="00621C20">
        <w:t xml:space="preserve"> support group, created by the friends of earth UK, this </w:t>
      </w:r>
      <w:r w:rsidR="00D841C2">
        <w:t>report</w:t>
      </w:r>
      <w:r w:rsidR="00621C20">
        <w:t xml:space="preserve"> shows how important it is to engage the stakeholders so </w:t>
      </w:r>
      <w:r w:rsidR="00D841C2">
        <w:t>that they</w:t>
      </w:r>
      <w:r w:rsidR="00621C20">
        <w:t xml:space="preserve"> can be communicated </w:t>
      </w:r>
      <w:r w:rsidR="00D841C2">
        <w:t>effectively</w:t>
      </w:r>
      <w:r w:rsidR="00621C20">
        <w:t xml:space="preserve"> and also it </w:t>
      </w:r>
      <w:r w:rsidR="003E706A">
        <w:t xml:space="preserve">will reflect the use of social media towards the interaction of the </w:t>
      </w:r>
      <w:r w:rsidR="002B7DFB">
        <w:t>stakeholders.</w:t>
      </w:r>
    </w:p>
    <w:p w:rsidR="002239C0" w:rsidRPr="005555C8" w:rsidRDefault="00281D3A" w:rsidP="00281D3A">
      <w:pPr>
        <w:spacing w:line="360" w:lineRule="auto"/>
      </w:pPr>
      <w:r>
        <w:t>This report will help make an understanding as to how the role of community engagement practitioner can be carried out while working in the climate action groups and how the activities should be carried out so that better and more impactful engagement can be ensured. It also helps in completing the objective of the organisation that to roll out the climate action plans that can be used in the implementation of environmentally friendly practices.</w:t>
      </w:r>
    </w:p>
    <w:p w:rsidR="002239C0" w:rsidRPr="003E706A" w:rsidRDefault="002239C0" w:rsidP="00281D3A">
      <w:pPr>
        <w:spacing w:line="360" w:lineRule="auto"/>
      </w:pPr>
    </w:p>
    <w:p w:rsidR="00662C69" w:rsidRDefault="00281D3A" w:rsidP="00281D3A">
      <w:pPr>
        <w:spacing w:line="360" w:lineRule="auto"/>
      </w:pPr>
      <w:r>
        <w:br w:type="page"/>
      </w:r>
    </w:p>
    <w:p w:rsidR="00662C69" w:rsidRDefault="00281D3A" w:rsidP="00281D3A">
      <w:pPr>
        <w:pStyle w:val="Heading1"/>
        <w:spacing w:line="360" w:lineRule="auto"/>
      </w:pPr>
      <w:bookmarkStart w:id="2" w:name="_Toc80825960"/>
      <w:r>
        <w:lastRenderedPageBreak/>
        <w:t>PROJECT DESCRIPTION</w:t>
      </w:r>
      <w:bookmarkEnd w:id="2"/>
    </w:p>
    <w:p w:rsidR="00F5591E" w:rsidRDefault="00281D3A" w:rsidP="00281D3A">
      <w:pPr>
        <w:spacing w:line="360" w:lineRule="auto"/>
      </w:pPr>
      <w:r>
        <w:t>For</w:t>
      </w:r>
      <w:r w:rsidR="00D074C4">
        <w:t xml:space="preserve"> this report, the </w:t>
      </w:r>
      <w:r w:rsidR="00A12F05">
        <w:t>climate</w:t>
      </w:r>
      <w:r w:rsidR="00D074C4">
        <w:t xml:space="preserve"> action group program that has been launched by the friend of earth organisation in the UK has been taken. This program is </w:t>
      </w:r>
      <w:r w:rsidR="00A12F05">
        <w:t>designed</w:t>
      </w:r>
      <w:r w:rsidR="00D074C4">
        <w:t xml:space="preserve"> </w:t>
      </w:r>
      <w:r w:rsidR="00A12F05">
        <w:t>to</w:t>
      </w:r>
      <w:r w:rsidR="00D074C4">
        <w:t xml:space="preserve"> provide local solutions to the environmental </w:t>
      </w:r>
      <w:r w:rsidR="00A12F05">
        <w:t>crises</w:t>
      </w:r>
      <w:r w:rsidR="00D074C4">
        <w:t xml:space="preserve"> that </w:t>
      </w:r>
      <w:r w:rsidR="00321758">
        <w:t>have</w:t>
      </w:r>
      <w:r w:rsidR="00D074C4">
        <w:t xml:space="preserve"> been going on in the country</w:t>
      </w:r>
      <w:r w:rsidR="00D20ED7">
        <w:t xml:space="preserve"> (Friendsofearth, 2021)</w:t>
      </w:r>
      <w:r w:rsidR="00D074C4">
        <w:t>.</w:t>
      </w:r>
      <w:r>
        <w:t xml:space="preserve"> </w:t>
      </w:r>
      <w:r w:rsidR="00321758">
        <w:t>This</w:t>
      </w:r>
      <w:r>
        <w:t xml:space="preserve"> program involves the creation of groups that can be used in making a better and more </w:t>
      </w:r>
      <w:r w:rsidR="00321758">
        <w:t>significant</w:t>
      </w:r>
      <w:r>
        <w:t xml:space="preserve"> difference in the </w:t>
      </w:r>
      <w:r w:rsidR="00321758">
        <w:t>global</w:t>
      </w:r>
      <w:r>
        <w:t xml:space="preserve"> environmental crises.</w:t>
      </w:r>
      <w:r w:rsidR="00193F61">
        <w:t xml:space="preserve"> Therefore this </w:t>
      </w:r>
      <w:r w:rsidR="001E66AF">
        <w:t>project</w:t>
      </w:r>
      <w:r w:rsidR="00193F61">
        <w:t xml:space="preserve"> aims to create awareness about the environmental issues</w:t>
      </w:r>
      <w:r w:rsidR="001E66AF">
        <w:t xml:space="preserve"> that need to be tackled immediately</w:t>
      </w:r>
      <w:r w:rsidR="00193F61">
        <w:t>.</w:t>
      </w:r>
      <w:r w:rsidR="008F6165">
        <w:t xml:space="preserve"> This project </w:t>
      </w:r>
      <w:r w:rsidR="00BF1BE7">
        <w:t>involves</w:t>
      </w:r>
      <w:r w:rsidR="008F6165">
        <w:t xml:space="preserve"> the climate actin group to work on in partnership with </w:t>
      </w:r>
      <w:r w:rsidR="00BF1BE7">
        <w:t>different</w:t>
      </w:r>
      <w:r w:rsidR="008F6165">
        <w:t xml:space="preserve"> industries </w:t>
      </w:r>
      <w:r w:rsidR="00BF1BE7">
        <w:t>and</w:t>
      </w:r>
      <w:r w:rsidR="008F6165">
        <w:t xml:space="preserve"> other educational places so that children and youth can be educated </w:t>
      </w:r>
      <w:r w:rsidR="00BF1BE7">
        <w:t xml:space="preserve">about climate changes and other serious climate problems. </w:t>
      </w:r>
    </w:p>
    <w:p w:rsidR="00C80DA9" w:rsidRDefault="00281D3A" w:rsidP="00281D3A">
      <w:pPr>
        <w:pStyle w:val="Heading1"/>
        <w:spacing w:line="360" w:lineRule="auto"/>
      </w:pPr>
      <w:bookmarkStart w:id="3" w:name="_Toc80825961"/>
      <w:r>
        <w:t>COMMUNITY ENGAGEMENT PRINCIPLES</w:t>
      </w:r>
      <w:bookmarkEnd w:id="3"/>
    </w:p>
    <w:p w:rsidR="00C80DA9" w:rsidRPr="00137ED0" w:rsidRDefault="00281D3A" w:rsidP="00281D3A">
      <w:pPr>
        <w:spacing w:line="360" w:lineRule="auto"/>
      </w:pPr>
      <w:r>
        <w:rPr>
          <w:b/>
        </w:rPr>
        <w:t>Careful planning and preparation</w:t>
      </w:r>
      <w:r w:rsidR="003C1713">
        <w:rPr>
          <w:b/>
        </w:rPr>
        <w:t xml:space="preserve">: </w:t>
      </w:r>
      <w:r w:rsidR="003C1713" w:rsidRPr="00137ED0">
        <w:t>as a community engagement practi</w:t>
      </w:r>
      <w:r w:rsidR="00F64274" w:rsidRPr="00137ED0">
        <w:t>ti</w:t>
      </w:r>
      <w:r w:rsidR="003C1713" w:rsidRPr="00137ED0">
        <w:t xml:space="preserve">oner, various principles can be considered while making awareness for the environmental issues so that more information can be spread. </w:t>
      </w:r>
      <w:r w:rsidRPr="00137ED0">
        <w:t xml:space="preserve"> </w:t>
      </w:r>
      <w:r w:rsidR="00F64274" w:rsidRPr="00137ED0">
        <w:t>Therefore careful planning is very important by the action groups so that a better structure can be created that can be helpful in the happening of events</w:t>
      </w:r>
      <w:r w:rsidR="001F35F7">
        <w:t xml:space="preserve"> (</w:t>
      </w:r>
      <w:r w:rsidR="001F35F7">
        <w:rPr>
          <w:rFonts w:cs="Times New Roman"/>
          <w:szCs w:val="24"/>
        </w:rPr>
        <w:t>Gilchrist</w:t>
      </w:r>
      <w:r w:rsidR="001F35F7" w:rsidRPr="00A77549">
        <w:rPr>
          <w:rFonts w:cs="Times New Roman"/>
          <w:szCs w:val="24"/>
        </w:rPr>
        <w:t>, 2019</w:t>
      </w:r>
      <w:r w:rsidR="001F35F7">
        <w:t>)</w:t>
      </w:r>
      <w:r w:rsidR="00F64274" w:rsidRPr="00137ED0">
        <w:t>.</w:t>
      </w:r>
    </w:p>
    <w:p w:rsidR="00C80DA9" w:rsidRPr="00F9302B" w:rsidRDefault="00281D3A" w:rsidP="00281D3A">
      <w:pPr>
        <w:spacing w:line="360" w:lineRule="auto"/>
      </w:pPr>
      <w:r>
        <w:rPr>
          <w:b/>
        </w:rPr>
        <w:t>Diversity</w:t>
      </w:r>
      <w:r w:rsidR="00137ED0">
        <w:rPr>
          <w:b/>
        </w:rPr>
        <w:t xml:space="preserve">: </w:t>
      </w:r>
      <w:r w:rsidR="00137ED0" w:rsidRPr="00E543F4">
        <w:t xml:space="preserve">to better engage the population in spreading the </w:t>
      </w:r>
      <w:r w:rsidR="00E543F4" w:rsidRPr="00E543F4">
        <w:t>awareness</w:t>
      </w:r>
      <w:r w:rsidR="00137ED0" w:rsidRPr="00E543F4">
        <w:t xml:space="preserve"> about the environmental issues by the climate action force it is important to maintain diversity in the </w:t>
      </w:r>
      <w:r w:rsidR="00E75AE0" w:rsidRPr="00E543F4">
        <w:t xml:space="preserve">program. Diversity helps in the joining of people to the organisation from all directions such as demographics, cultures, ideas, race, </w:t>
      </w:r>
      <w:r w:rsidR="00E543F4" w:rsidRPr="00E543F4">
        <w:t>eructation</w:t>
      </w:r>
      <w:r w:rsidR="00E75AE0" w:rsidRPr="00E543F4">
        <w:t xml:space="preserve"> and others</w:t>
      </w:r>
      <w:r w:rsidR="002239C0">
        <w:t xml:space="preserve"> (</w:t>
      </w:r>
      <w:r w:rsidR="002239C0">
        <w:rPr>
          <w:rFonts w:cs="Times New Roman"/>
          <w:szCs w:val="24"/>
        </w:rPr>
        <w:t>Gilchrist</w:t>
      </w:r>
      <w:r w:rsidR="002239C0" w:rsidRPr="00A77549">
        <w:rPr>
          <w:rFonts w:cs="Times New Roman"/>
          <w:szCs w:val="24"/>
        </w:rPr>
        <w:t>, 2019</w:t>
      </w:r>
      <w:r w:rsidR="002239C0">
        <w:t>)</w:t>
      </w:r>
      <w:r w:rsidR="00F9302B">
        <w:t>.</w:t>
      </w:r>
    </w:p>
    <w:p w:rsidR="00C80DA9" w:rsidRPr="00C4249C" w:rsidRDefault="00281D3A" w:rsidP="00281D3A">
      <w:pPr>
        <w:spacing w:line="360" w:lineRule="auto"/>
      </w:pPr>
      <w:r>
        <w:rPr>
          <w:b/>
        </w:rPr>
        <w:t>Collaborat</w:t>
      </w:r>
      <w:r w:rsidR="00F9302B">
        <w:rPr>
          <w:b/>
        </w:rPr>
        <w:t xml:space="preserve">ion to increase awareness: </w:t>
      </w:r>
      <w:r w:rsidR="00F9302B" w:rsidRPr="002A605B">
        <w:t xml:space="preserve">to increase the area of spread of knowledge it is important to collaborate with other institutions and business organisations so that </w:t>
      </w:r>
      <w:r w:rsidR="002A605B" w:rsidRPr="002A605B">
        <w:t>stakeholders</w:t>
      </w:r>
      <w:r w:rsidR="005D0DA2" w:rsidRPr="002A605B">
        <w:t xml:space="preserve"> </w:t>
      </w:r>
      <w:r w:rsidR="002A605B" w:rsidRPr="002A605B">
        <w:t>can</w:t>
      </w:r>
      <w:r w:rsidR="005D0DA2" w:rsidRPr="002A605B">
        <w:t xml:space="preserve"> better interact.</w:t>
      </w:r>
      <w:r w:rsidR="009402AA" w:rsidRPr="002A605B">
        <w:t xml:space="preserve"> </w:t>
      </w:r>
      <w:r w:rsidR="002A605B" w:rsidRPr="002A605B">
        <w:t>Different stakeholders help</w:t>
      </w:r>
      <w:r w:rsidR="009402AA" w:rsidRPr="002A605B">
        <w:t xml:space="preserve"> in a more </w:t>
      </w:r>
      <w:r w:rsidR="002A605B" w:rsidRPr="002A605B">
        <w:t>diverse</w:t>
      </w:r>
      <w:r w:rsidR="009402AA" w:rsidRPr="002A605B">
        <w:t xml:space="preserve"> spread of knowledge.</w:t>
      </w:r>
      <w:r w:rsidR="00C4249C">
        <w:t xml:space="preserve"> It </w:t>
      </w:r>
      <w:r w:rsidR="00712FC5">
        <w:t>also</w:t>
      </w:r>
      <w:r w:rsidR="00C4249C">
        <w:t xml:space="preserve"> involves the appeal to them </w:t>
      </w:r>
      <w:r w:rsidR="001E2A2A">
        <w:t>so</w:t>
      </w:r>
      <w:r w:rsidR="00C4249C">
        <w:t xml:space="preserve"> that they can participate in the program</w:t>
      </w:r>
      <w:r w:rsidR="006566BD">
        <w:t xml:space="preserve"> (</w:t>
      </w:r>
      <w:r w:rsidR="006566BD" w:rsidRPr="006566BD">
        <w:t>De Weger</w:t>
      </w:r>
      <w:r w:rsidR="006566BD">
        <w:t xml:space="preserve"> et al., 2018)</w:t>
      </w:r>
      <w:r w:rsidR="00C4249C">
        <w:t>.</w:t>
      </w:r>
    </w:p>
    <w:p w:rsidR="00C80DA9" w:rsidRDefault="00281D3A" w:rsidP="00281D3A">
      <w:pPr>
        <w:spacing w:line="360" w:lineRule="auto"/>
        <w:rPr>
          <w:b/>
        </w:rPr>
      </w:pPr>
      <w:r>
        <w:rPr>
          <w:b/>
        </w:rPr>
        <w:t>Diverse learning structure</w:t>
      </w:r>
      <w:r w:rsidR="00712FC5">
        <w:rPr>
          <w:b/>
        </w:rPr>
        <w:t xml:space="preserve">: </w:t>
      </w:r>
      <w:r w:rsidR="00712FC5" w:rsidRPr="00535BEF">
        <w:t xml:space="preserve">the learning pattern of the </w:t>
      </w:r>
      <w:r w:rsidR="00E61220" w:rsidRPr="00535BEF">
        <w:t>activities</w:t>
      </w:r>
      <w:r w:rsidR="00712FC5" w:rsidRPr="00535BEF">
        <w:t xml:space="preserve"> should be </w:t>
      </w:r>
      <w:r w:rsidR="00E61220" w:rsidRPr="00535BEF">
        <w:t>diverse</w:t>
      </w:r>
      <w:r w:rsidR="00712FC5" w:rsidRPr="00535BEF">
        <w:t xml:space="preserve"> and therefore </w:t>
      </w:r>
      <w:r w:rsidR="001E2A2A" w:rsidRPr="00535BEF">
        <w:t>dynamic</w:t>
      </w:r>
      <w:r w:rsidR="00712FC5" w:rsidRPr="00535BEF">
        <w:t xml:space="preserve"> so that it can be adjusted as per the different </w:t>
      </w:r>
      <w:r w:rsidR="00E61220" w:rsidRPr="00535BEF">
        <w:t>communities</w:t>
      </w:r>
      <w:r w:rsidR="00712FC5" w:rsidRPr="00535BEF">
        <w:t>.</w:t>
      </w:r>
      <w:r w:rsidR="0035075F" w:rsidRPr="00535BEF">
        <w:t xml:space="preserve"> Therefore it also makes the stakeholders listen and </w:t>
      </w:r>
      <w:r w:rsidR="001E2A2A" w:rsidRPr="00535BEF">
        <w:t>understand</w:t>
      </w:r>
      <w:r w:rsidR="0035075F" w:rsidRPr="00535BEF">
        <w:t xml:space="preserve"> each </w:t>
      </w:r>
      <w:r w:rsidR="001E2A2A" w:rsidRPr="00535BEF">
        <w:t>o</w:t>
      </w:r>
      <w:r w:rsidR="0035075F" w:rsidRPr="00535BEF">
        <w:t xml:space="preserve">ther well and therefore helps in creating a </w:t>
      </w:r>
      <w:r w:rsidR="001E2A2A" w:rsidRPr="00535BEF">
        <w:t>collaborative</w:t>
      </w:r>
      <w:r w:rsidR="0035075F" w:rsidRPr="00535BEF">
        <w:t xml:space="preserve"> learning pattern</w:t>
      </w:r>
      <w:r w:rsidR="002239C0">
        <w:t xml:space="preserve"> (</w:t>
      </w:r>
      <w:r w:rsidR="002239C0" w:rsidRPr="00B8011F">
        <w:t>Fede</w:t>
      </w:r>
      <w:r w:rsidR="002239C0">
        <w:t xml:space="preserve"> et al., 2021)</w:t>
      </w:r>
      <w:r w:rsidR="0035075F" w:rsidRPr="00535BEF">
        <w:t>.</w:t>
      </w:r>
      <w:r w:rsidR="0035075F">
        <w:rPr>
          <w:b/>
        </w:rPr>
        <w:t xml:space="preserve"> </w:t>
      </w:r>
    </w:p>
    <w:p w:rsidR="00C80DA9" w:rsidRDefault="00281D3A" w:rsidP="00281D3A">
      <w:pPr>
        <w:spacing w:line="360" w:lineRule="auto"/>
      </w:pPr>
      <w:r>
        <w:rPr>
          <w:b/>
        </w:rPr>
        <w:lastRenderedPageBreak/>
        <w:t xml:space="preserve">Encouraging encouragement </w:t>
      </w:r>
      <w:r w:rsidR="00B95E9C">
        <w:rPr>
          <w:b/>
        </w:rPr>
        <w:t>and participation</w:t>
      </w:r>
      <w:r w:rsidR="007C6CA8">
        <w:rPr>
          <w:b/>
        </w:rPr>
        <w:t xml:space="preserve">: </w:t>
      </w:r>
      <w:r w:rsidR="007C6CA8" w:rsidRPr="00F35D4B">
        <w:t xml:space="preserve">it is very important to have some practices and offers to be </w:t>
      </w:r>
      <w:r w:rsidR="00F35D4B" w:rsidRPr="00F35D4B">
        <w:t>given</w:t>
      </w:r>
      <w:r w:rsidR="007C6CA8" w:rsidRPr="00F35D4B">
        <w:t xml:space="preserve"> to the participants so that they can be stayed motivated and therefore contributes to the group with better efforts</w:t>
      </w:r>
      <w:r w:rsidR="00B8011F">
        <w:t xml:space="preserve"> (</w:t>
      </w:r>
      <w:r w:rsidR="00B8011F" w:rsidRPr="00B8011F">
        <w:t>Fede</w:t>
      </w:r>
      <w:r w:rsidR="00B8011F">
        <w:t xml:space="preserve"> et al., 2021)</w:t>
      </w:r>
      <w:r w:rsidR="007C6CA8" w:rsidRPr="00F35D4B">
        <w:t>.</w:t>
      </w:r>
    </w:p>
    <w:p w:rsidR="00893522" w:rsidRDefault="00281D3A" w:rsidP="00281D3A">
      <w:pPr>
        <w:pStyle w:val="Heading1"/>
        <w:spacing w:line="360" w:lineRule="auto"/>
      </w:pPr>
      <w:bookmarkStart w:id="4" w:name="_Toc80825962"/>
      <w:r>
        <w:t>BENEFITS OF STAKEHOLDERS PARTICIPATION</w:t>
      </w:r>
      <w:bookmarkEnd w:id="4"/>
      <w:r>
        <w:t xml:space="preserve"> </w:t>
      </w:r>
    </w:p>
    <w:p w:rsidR="007A7B0F" w:rsidRDefault="00281D3A" w:rsidP="00281D3A">
      <w:pPr>
        <w:spacing w:line="360" w:lineRule="auto"/>
      </w:pPr>
      <w:r>
        <w:t xml:space="preserve">There are enormous </w:t>
      </w:r>
      <w:r w:rsidR="0030350A">
        <w:t>benefits</w:t>
      </w:r>
      <w:r>
        <w:t xml:space="preserve"> of </w:t>
      </w:r>
      <w:r w:rsidR="0030350A">
        <w:t>stakeholder’s</w:t>
      </w:r>
      <w:r>
        <w:t xml:space="preserve"> participation a</w:t>
      </w:r>
      <w:r w:rsidR="00F55888">
        <w:t>s</w:t>
      </w:r>
      <w:r>
        <w:t xml:space="preserve"> </w:t>
      </w:r>
      <w:r w:rsidR="0030350A">
        <w:t>they</w:t>
      </w:r>
      <w:r>
        <w:t xml:space="preserve"> help in making better decisions, increases the area of participation and therefore </w:t>
      </w:r>
      <w:r w:rsidR="0030350A">
        <w:t>makes</w:t>
      </w:r>
      <w:r>
        <w:t xml:space="preserve"> it easy for the climate support group to interact and increase the awareness about the climatic conditions</w:t>
      </w:r>
      <w:r w:rsidR="006308F3">
        <w:t xml:space="preserve"> (</w:t>
      </w:r>
      <w:r w:rsidR="006308F3" w:rsidRPr="006308F3">
        <w:t>Muzirambi</w:t>
      </w:r>
      <w:r w:rsidR="006308F3">
        <w:t xml:space="preserve"> et al., 2018)</w:t>
      </w:r>
      <w:r>
        <w:t>.</w:t>
      </w:r>
      <w:r w:rsidR="000714B6">
        <w:t xml:space="preserve"> </w:t>
      </w:r>
      <w:r w:rsidR="00C41B40">
        <w:t>Stakeholders also help</w:t>
      </w:r>
      <w:r w:rsidR="000714B6">
        <w:t xml:space="preserve"> in ensuring the availability of </w:t>
      </w:r>
      <w:r w:rsidR="006A5472">
        <w:t>required</w:t>
      </w:r>
      <w:r w:rsidR="000714B6">
        <w:t xml:space="preserve"> resources.</w:t>
      </w:r>
      <w:r w:rsidR="006A5472">
        <w:t xml:space="preserve"> </w:t>
      </w:r>
      <w:r w:rsidR="00C41B40">
        <w:t>Therefore</w:t>
      </w:r>
      <w:r w:rsidR="006A5472">
        <w:t xml:space="preserve"> the objectives of the program can be well implemented so that it can be used in making better awareness about the problems that persist in the environment. </w:t>
      </w:r>
      <w:r w:rsidR="00B825A3">
        <w:t xml:space="preserve">Stakeholders engagement </w:t>
      </w:r>
      <w:r w:rsidR="007457E5">
        <w:t>also</w:t>
      </w:r>
      <w:r w:rsidR="00B825A3">
        <w:t xml:space="preserve"> possess engagement in the decision-making process that can improve the efficiency of the practices that have been adopted by the group to engage the community better</w:t>
      </w:r>
      <w:r w:rsidR="002239C0">
        <w:t xml:space="preserve"> (</w:t>
      </w:r>
      <w:r w:rsidR="002239C0" w:rsidRPr="002239C0">
        <w:t>Farwell</w:t>
      </w:r>
      <w:r w:rsidR="002239C0">
        <w:t xml:space="preserve"> et al., 2019)</w:t>
      </w:r>
      <w:r w:rsidR="00B825A3">
        <w:t>.</w:t>
      </w:r>
    </w:p>
    <w:p w:rsidR="007A7B0F" w:rsidRDefault="00281D3A" w:rsidP="00281D3A">
      <w:pPr>
        <w:pStyle w:val="Heading1"/>
        <w:spacing w:line="360" w:lineRule="auto"/>
      </w:pPr>
      <w:bookmarkStart w:id="5" w:name="_Toc80825963"/>
      <w:r>
        <w:t>STRATEGIES FOR THE ENGAGEMENT OF STAKEHOLDERS</w:t>
      </w:r>
      <w:bookmarkEnd w:id="5"/>
    </w:p>
    <w:p w:rsidR="008D5681" w:rsidRDefault="00281D3A" w:rsidP="00281D3A">
      <w:pPr>
        <w:spacing w:line="360" w:lineRule="auto"/>
      </w:pPr>
      <w:r>
        <w:t xml:space="preserve"> </w:t>
      </w:r>
      <w:r w:rsidR="00823A22">
        <w:t>Stakeholders</w:t>
      </w:r>
      <w:r w:rsidR="000B5CE5">
        <w:t xml:space="preserve"> are one of the most important </w:t>
      </w:r>
      <w:r w:rsidR="00823A22">
        <w:t>aspects</w:t>
      </w:r>
      <w:r w:rsidR="000B5CE5">
        <w:t xml:space="preserve"> that needed to be considered when talking about a project. </w:t>
      </w:r>
      <w:r w:rsidR="00823A22">
        <w:t>Stakeholders</w:t>
      </w:r>
      <w:r w:rsidR="000B5CE5">
        <w:t xml:space="preserve"> </w:t>
      </w:r>
      <w:r w:rsidR="00823A22">
        <w:t>therefore</w:t>
      </w:r>
      <w:r w:rsidR="000B5CE5">
        <w:t xml:space="preserve"> </w:t>
      </w:r>
      <w:r w:rsidR="00823A22">
        <w:t>can</w:t>
      </w:r>
      <w:r w:rsidR="000B5CE5">
        <w:t xml:space="preserve"> be understood as the people that are associated with the project and therefore the results of the project will </w:t>
      </w:r>
      <w:r w:rsidR="00823A22">
        <w:t>have</w:t>
      </w:r>
      <w:r w:rsidR="000B5CE5">
        <w:t xml:space="preserve"> a direct or indirect impact on them.</w:t>
      </w:r>
      <w:r w:rsidR="001C1B42">
        <w:t xml:space="preserve"> Stakeholders are internal or external to the program</w:t>
      </w:r>
      <w:r w:rsidR="00411711">
        <w:t xml:space="preserve"> (Mitchell and Clark</w:t>
      </w:r>
      <w:r w:rsidR="00411711" w:rsidRPr="00411711">
        <w:t>, 2019</w:t>
      </w:r>
      <w:r w:rsidR="00411711">
        <w:t>)</w:t>
      </w:r>
      <w:r w:rsidR="001C1B42">
        <w:t xml:space="preserve">. The </w:t>
      </w:r>
      <w:r w:rsidR="007457E5">
        <w:t>interna</w:t>
      </w:r>
      <w:r w:rsidR="001C1B42">
        <w:t xml:space="preserve">l </w:t>
      </w:r>
      <w:r w:rsidR="007457E5">
        <w:t>stakeholders include</w:t>
      </w:r>
      <w:r w:rsidR="001C1B42">
        <w:t xml:space="preserve"> the directors of the </w:t>
      </w:r>
      <w:r w:rsidR="001F4AD5">
        <w:t>organisation, employee</w:t>
      </w:r>
      <w:r w:rsidR="001C1B42">
        <w:t xml:space="preserve">s working in it, the volunteer and others who </w:t>
      </w:r>
      <w:r w:rsidR="001F4AD5">
        <w:t>may</w:t>
      </w:r>
      <w:r w:rsidR="001C1B42">
        <w:t xml:space="preserve"> be directly affected by the working of the organisation. The external </w:t>
      </w:r>
      <w:r w:rsidR="007457E5">
        <w:t>stakeholders include</w:t>
      </w:r>
      <w:r w:rsidR="001C1B42">
        <w:t xml:space="preserve"> the participatory </w:t>
      </w:r>
      <w:r w:rsidR="001F4AD5">
        <w:t>organisation</w:t>
      </w:r>
      <w:r w:rsidR="001C1B42">
        <w:t xml:space="preserve">, collaborations and other learners that are to be interacted by the organisation but may not be </w:t>
      </w:r>
      <w:r w:rsidR="001F4AD5">
        <w:t>directly</w:t>
      </w:r>
      <w:r w:rsidR="001C1B42">
        <w:t xml:space="preserve"> </w:t>
      </w:r>
      <w:r w:rsidR="001F4AD5">
        <w:t>affected</w:t>
      </w:r>
      <w:r w:rsidR="001C1B42">
        <w:t xml:space="preserve"> by the </w:t>
      </w:r>
      <w:r w:rsidR="002B637A">
        <w:t xml:space="preserve">functioning of the </w:t>
      </w:r>
      <w:r w:rsidR="00365B67">
        <w:t>program.</w:t>
      </w:r>
      <w:r w:rsidR="00A239BC">
        <w:t xml:space="preserve"> Various strategies are used in interacting with the stakeholders as they can be important for the functioning </w:t>
      </w:r>
      <w:r w:rsidR="008A23AF">
        <w:t>of</w:t>
      </w:r>
      <w:r w:rsidR="00A239BC">
        <w:t xml:space="preserve"> the program</w:t>
      </w:r>
      <w:r w:rsidR="006756F3">
        <w:t xml:space="preserve"> (</w:t>
      </w:r>
      <w:r w:rsidR="006756F3" w:rsidRPr="006756F3">
        <w:t>Stocker</w:t>
      </w:r>
      <w:r w:rsidR="006756F3">
        <w:t xml:space="preserve"> et al., 2020).</w:t>
      </w:r>
      <w:r w:rsidR="00A239BC">
        <w:t xml:space="preserve"> </w:t>
      </w:r>
    </w:p>
    <w:p w:rsidR="008A23AF" w:rsidRDefault="00281D3A" w:rsidP="00281D3A">
      <w:pPr>
        <w:spacing w:line="360" w:lineRule="auto"/>
      </w:pPr>
      <w:r>
        <w:t xml:space="preserve">In the wake of the </w:t>
      </w:r>
      <w:r w:rsidR="00693D0A">
        <w:t>technological</w:t>
      </w:r>
      <w:r>
        <w:t xml:space="preserve"> developments that are happening today, it can be said that social media platforms should be us</w:t>
      </w:r>
      <w:r w:rsidR="00BF0072">
        <w:t>ed in interaction with the stake</w:t>
      </w:r>
      <w:r>
        <w:t>holders so that they can be well</w:t>
      </w:r>
      <w:r w:rsidR="00BF0072">
        <w:t xml:space="preserve"> informed about the events and other necessary information.</w:t>
      </w:r>
      <w:r w:rsidR="009909FD">
        <w:t xml:space="preserve"> But many strategies can be used to make sure that the engagement of shareholders </w:t>
      </w:r>
      <w:r w:rsidR="00CA4E39">
        <w:t xml:space="preserve">can be done. </w:t>
      </w:r>
      <w:r w:rsidR="00ED3EFE">
        <w:t xml:space="preserve">But in any means of </w:t>
      </w:r>
      <w:r w:rsidR="00495F7C">
        <w:t>engagement</w:t>
      </w:r>
      <w:r w:rsidR="00ED3EFE">
        <w:t xml:space="preserve">, it is very import6ant that the </w:t>
      </w:r>
      <w:r w:rsidR="00495F7C">
        <w:t>content</w:t>
      </w:r>
      <w:r w:rsidR="00ED3EFE">
        <w:t xml:space="preserve"> that has been created should </w:t>
      </w:r>
      <w:r w:rsidR="00ED3EFE">
        <w:lastRenderedPageBreak/>
        <w:t>be well informed and also well engaging.</w:t>
      </w:r>
      <w:r w:rsidR="00C17F7F">
        <w:t xml:space="preserve"> Various </w:t>
      </w:r>
      <w:r w:rsidR="00495F7C">
        <w:t>interactive</w:t>
      </w:r>
      <w:r w:rsidR="00C17F7F">
        <w:t xml:space="preserve"> contests can be organised that </w:t>
      </w:r>
      <w:r w:rsidR="00495F7C">
        <w:t>will</w:t>
      </w:r>
      <w:r w:rsidR="00C17F7F">
        <w:t xml:space="preserve"> also </w:t>
      </w:r>
      <w:r w:rsidR="00411711">
        <w:t>help</w:t>
      </w:r>
      <w:r w:rsidR="00C17F7F">
        <w:t xml:space="preserve"> </w:t>
      </w:r>
      <w:r w:rsidR="00495F7C">
        <w:t>in raising</w:t>
      </w:r>
      <w:r w:rsidR="00C17F7F">
        <w:t xml:space="preserve"> the funds for better </w:t>
      </w:r>
      <w:r w:rsidR="005A3838">
        <w:t xml:space="preserve">carry </w:t>
      </w:r>
      <w:r w:rsidR="00495F7C">
        <w:t>on</w:t>
      </w:r>
      <w:r w:rsidR="005A3838">
        <w:t xml:space="preserve"> of the business activities</w:t>
      </w:r>
      <w:r w:rsidR="003F341C">
        <w:t xml:space="preserve"> (Glozer and Hibbert</w:t>
      </w:r>
      <w:r w:rsidR="003F341C" w:rsidRPr="003F341C">
        <w:t>, 2017</w:t>
      </w:r>
      <w:r w:rsidR="003F341C">
        <w:t>)</w:t>
      </w:r>
      <w:r w:rsidR="005A3838">
        <w:t>.</w:t>
      </w:r>
      <w:r w:rsidR="005370A5">
        <w:t xml:space="preserve"> </w:t>
      </w:r>
      <w:r w:rsidR="00120652">
        <w:t>This contest</w:t>
      </w:r>
      <w:r w:rsidR="005370A5">
        <w:t xml:space="preserve"> will </w:t>
      </w:r>
      <w:r w:rsidR="00DA1FF8">
        <w:t>help</w:t>
      </w:r>
      <w:r w:rsidR="005370A5">
        <w:t xml:space="preserve"> in bringing together the audience and also will help in </w:t>
      </w:r>
      <w:r w:rsidR="00DA1FF8">
        <w:t>awarding</w:t>
      </w:r>
      <w:r w:rsidR="005370A5">
        <w:t xml:space="preserve"> them about the environmental problems and the climate support group.</w:t>
      </w:r>
      <w:r w:rsidR="00DA1FF8">
        <w:t xml:space="preserve"> </w:t>
      </w:r>
      <w:r w:rsidR="00F666A6">
        <w:t>Using</w:t>
      </w:r>
      <w:r w:rsidR="006E1055">
        <w:t xml:space="preserve"> the pictures during posts will help in increasing the number of </w:t>
      </w:r>
      <w:r w:rsidR="007F2407">
        <w:t>follows</w:t>
      </w:r>
      <w:r w:rsidR="006E1055">
        <w:t xml:space="preserve"> on the page as the stakeholders find pictures more appealable to be </w:t>
      </w:r>
      <w:r w:rsidR="007B2BA8">
        <w:t>interacted with</w:t>
      </w:r>
      <w:r w:rsidR="006E1055">
        <w:t>.</w:t>
      </w:r>
      <w:r w:rsidR="004C7C85">
        <w:t xml:space="preserve"> But</w:t>
      </w:r>
      <w:r w:rsidR="009C275B">
        <w:t>,</w:t>
      </w:r>
      <w:r w:rsidR="004C7C85">
        <w:t xml:space="preserve"> </w:t>
      </w:r>
      <w:r w:rsidR="00F666A6">
        <w:t>being</w:t>
      </w:r>
      <w:r w:rsidR="004C7C85">
        <w:t xml:space="preserve"> </w:t>
      </w:r>
      <w:r w:rsidR="00F666A6">
        <w:t>said it</w:t>
      </w:r>
      <w:r w:rsidR="004C7C85">
        <w:t xml:space="preserve"> is also very important that the organisation remains active on social media pages so that queries and the problems of stakeholders can be resolved quickly.</w:t>
      </w:r>
      <w:r w:rsidR="00B60D56">
        <w:t xml:space="preserve"> Therefore it is the responsibility of the organisations to engage the </w:t>
      </w:r>
      <w:r w:rsidR="009C275B">
        <w:t>stakeholders</w:t>
      </w:r>
      <w:r w:rsidR="00B60D56">
        <w:t xml:space="preserve"> and therefore provides them enormous reasons to be connected to the organisation </w:t>
      </w:r>
      <w:r w:rsidR="007336B2">
        <w:t xml:space="preserve">so that environmental </w:t>
      </w:r>
      <w:r w:rsidR="009C275B">
        <w:t>problems can be better resolve</w:t>
      </w:r>
      <w:r w:rsidR="007336B2">
        <w:t>d</w:t>
      </w:r>
      <w:r w:rsidR="00411711">
        <w:t xml:space="preserve"> (</w:t>
      </w:r>
      <w:r w:rsidR="00411711" w:rsidRPr="00411711">
        <w:t>Viglia</w:t>
      </w:r>
      <w:r w:rsidR="00411711">
        <w:t xml:space="preserve"> et al., 2018)</w:t>
      </w:r>
      <w:r w:rsidR="007336B2">
        <w:t>.</w:t>
      </w:r>
    </w:p>
    <w:p w:rsidR="00151F46" w:rsidRDefault="00281D3A" w:rsidP="00281D3A">
      <w:pPr>
        <w:pStyle w:val="Heading1"/>
        <w:spacing w:line="360" w:lineRule="auto"/>
      </w:pPr>
      <w:bookmarkStart w:id="6" w:name="_Toc80825964"/>
      <w:r>
        <w:t>USING SOCIAL MEDIA PLATFORMS AS AN OUTREACH FOR SUPPORTING THE PROGRAM</w:t>
      </w:r>
      <w:bookmarkEnd w:id="6"/>
    </w:p>
    <w:p w:rsidR="008B2D2E" w:rsidRDefault="00281D3A" w:rsidP="00281D3A">
      <w:pPr>
        <w:spacing w:line="360" w:lineRule="auto"/>
      </w:pPr>
      <w:r>
        <w:t xml:space="preserve">Social </w:t>
      </w:r>
      <w:r w:rsidR="00727117">
        <w:t>media</w:t>
      </w:r>
      <w:r>
        <w:t xml:space="preserve"> has become one of the </w:t>
      </w:r>
      <w:r w:rsidR="00727117">
        <w:t>biggest</w:t>
      </w:r>
      <w:r>
        <w:t xml:space="preserve"> and more useful </w:t>
      </w:r>
      <w:r w:rsidR="00727117">
        <w:t>source</w:t>
      </w:r>
      <w:r>
        <w:t xml:space="preserve">s of transmitting information to the public as it helps in the faster transmission of information that </w:t>
      </w:r>
      <w:r w:rsidR="00727117">
        <w:t>can</w:t>
      </w:r>
      <w:r>
        <w:t xml:space="preserve"> be important.</w:t>
      </w:r>
      <w:r w:rsidR="00727117">
        <w:t xml:space="preserve"> </w:t>
      </w:r>
      <w:r w:rsidR="00547570">
        <w:t>Social</w:t>
      </w:r>
      <w:r w:rsidR="00727117">
        <w:t xml:space="preserve"> media helps in better </w:t>
      </w:r>
      <w:r w:rsidR="008B2342">
        <w:t>communication</w:t>
      </w:r>
      <w:r w:rsidR="00727117">
        <w:t xml:space="preserve"> among people as they easily connect to others.</w:t>
      </w:r>
      <w:r w:rsidR="008B2342">
        <w:t xml:space="preserve"> </w:t>
      </w:r>
      <w:r w:rsidR="00D60CAB">
        <w:t xml:space="preserve">This platform, therefore, allows the charity organisation to post the details of the charity events, fundraisers, educational events and many </w:t>
      </w:r>
      <w:r w:rsidR="0081125F">
        <w:t>more</w:t>
      </w:r>
      <w:r w:rsidR="00D60CAB">
        <w:t xml:space="preserve"> to engage the community towards the </w:t>
      </w:r>
      <w:r w:rsidR="00E579CE">
        <w:t xml:space="preserve">complexities of climatic problems. </w:t>
      </w:r>
      <w:r w:rsidR="00640378">
        <w:t xml:space="preserve">Therefore to attract maximum traffic to attention the </w:t>
      </w:r>
      <w:r w:rsidR="00FE559E">
        <w:t>Facebook</w:t>
      </w:r>
      <w:r w:rsidR="00640378">
        <w:t xml:space="preserve"> and Twitter and Instagram must be used as a source of social media channels</w:t>
      </w:r>
      <w:r w:rsidR="002A43E8">
        <w:t xml:space="preserve"> (Chan and Ngai</w:t>
      </w:r>
      <w:r w:rsidR="002A43E8" w:rsidRPr="002A43E8">
        <w:t>, 2019</w:t>
      </w:r>
      <w:r w:rsidR="002A43E8">
        <w:t>)</w:t>
      </w:r>
      <w:r w:rsidR="00640378">
        <w:t xml:space="preserve">. These three have the highest followers in terms </w:t>
      </w:r>
      <w:r w:rsidR="00FE559E">
        <w:t>of</w:t>
      </w:r>
      <w:r w:rsidR="00640378">
        <w:t xml:space="preserve"> the usage </w:t>
      </w:r>
      <w:r w:rsidR="00FE559E">
        <w:t>of</w:t>
      </w:r>
      <w:r w:rsidR="00640378">
        <w:t xml:space="preserve"> social media and therefore makes a good consideration for better engagement of stakeholders.</w:t>
      </w:r>
      <w:r w:rsidR="00AB6B9F">
        <w:t xml:space="preserve"> Therefore posts related to how can the pollution </w:t>
      </w:r>
      <w:r w:rsidR="001502EA">
        <w:t>are</w:t>
      </w:r>
      <w:r w:rsidR="00AB6B9F">
        <w:t xml:space="preserve"> limited by </w:t>
      </w:r>
      <w:r w:rsidR="001A3FF5">
        <w:t>civilians</w:t>
      </w:r>
      <w:r w:rsidR="00AB6B9F">
        <w:t xml:space="preserve"> and also by industries so that a better environment can be </w:t>
      </w:r>
      <w:r w:rsidR="001A3FF5">
        <w:t>maintaine</w:t>
      </w:r>
      <w:r w:rsidR="00AB6B9F">
        <w:t>d for the generations to come.</w:t>
      </w:r>
      <w:r w:rsidR="00477AB7">
        <w:t xml:space="preserve"> Blogs can be written to create awareness as they can be used in delivering content to the readers so that better and more </w:t>
      </w:r>
      <w:r w:rsidR="001502EA">
        <w:t>researcher</w:t>
      </w:r>
      <w:r w:rsidR="00477AB7">
        <w:t xml:space="preserve"> based knowledge can be </w:t>
      </w:r>
      <w:r w:rsidR="001502EA">
        <w:t>transferred</w:t>
      </w:r>
      <w:r w:rsidR="00493DE1">
        <w:t xml:space="preserve">. </w:t>
      </w:r>
      <w:r w:rsidR="001502EA">
        <w:t xml:space="preserve">To interact with children long timing </w:t>
      </w:r>
      <w:r w:rsidR="009E0188">
        <w:t>and</w:t>
      </w:r>
      <w:r w:rsidR="001502EA">
        <w:t xml:space="preserve"> animated videos can be uploaded on </w:t>
      </w:r>
      <w:r w:rsidR="00FC27A5">
        <w:t>YouTube</w:t>
      </w:r>
      <w:r w:rsidR="001502EA">
        <w:t xml:space="preserve"> so that they can better understand the environmental problems through </w:t>
      </w:r>
      <w:r w:rsidR="009F72FE">
        <w:t>the use of audiovisual presentation</w:t>
      </w:r>
      <w:r w:rsidR="00CC62C0">
        <w:t xml:space="preserve"> (Gow</w:t>
      </w:r>
      <w:r w:rsidR="00CC62C0" w:rsidRPr="00CC62C0">
        <w:t>, 2020</w:t>
      </w:r>
      <w:r w:rsidR="00CC62C0">
        <w:t>)</w:t>
      </w:r>
      <w:r w:rsidR="009F72FE">
        <w:t>.</w:t>
      </w:r>
      <w:r w:rsidR="00025ED8">
        <w:t xml:space="preserve"> This </w:t>
      </w:r>
      <w:r w:rsidR="00AB1878">
        <w:t xml:space="preserve">can be added by the uploading the </w:t>
      </w:r>
      <w:r w:rsidR="00FC27A5">
        <w:t>videos that involve</w:t>
      </w:r>
      <w:r w:rsidR="00AB1878">
        <w:t xml:space="preserve"> the </w:t>
      </w:r>
      <w:r w:rsidR="00FC27A5">
        <w:t>comparison</w:t>
      </w:r>
      <w:r w:rsidR="00AB1878">
        <w:t xml:space="preserve"> of the situation of our natural </w:t>
      </w:r>
      <w:r w:rsidR="00FC27A5">
        <w:t>surrounds</w:t>
      </w:r>
      <w:r w:rsidR="00AB1878">
        <w:t xml:space="preserve"> after 5 </w:t>
      </w:r>
      <w:r w:rsidR="00FC27A5">
        <w:t>centuries</w:t>
      </w:r>
      <w:r w:rsidR="00AB1878">
        <w:t xml:space="preserve"> it the environment </w:t>
      </w:r>
      <w:r w:rsidR="00FC27A5">
        <w:lastRenderedPageBreak/>
        <w:t>pollution</w:t>
      </w:r>
      <w:r w:rsidR="00AB1878">
        <w:t xml:space="preserve"> is controlled or not c</w:t>
      </w:r>
      <w:r w:rsidR="00CE32C3">
        <w:t xml:space="preserve">ontrolled and therefore it will help in making some doubts clear about the need to conserve the environment and the </w:t>
      </w:r>
      <w:r w:rsidR="00FC27A5">
        <w:t>surroundings</w:t>
      </w:r>
      <w:r w:rsidR="00CE32C3">
        <w:t>.</w:t>
      </w:r>
      <w:r w:rsidR="00436F89">
        <w:t xml:space="preserve"> </w:t>
      </w:r>
    </w:p>
    <w:p w:rsidR="005A4419" w:rsidRDefault="00281D3A" w:rsidP="00281D3A">
      <w:pPr>
        <w:pStyle w:val="Heading1"/>
        <w:spacing w:line="360" w:lineRule="auto"/>
      </w:pPr>
      <w:bookmarkStart w:id="7" w:name="_Toc80825965"/>
      <w:r>
        <w:t>WAYS TO PROMOTE COMMUNITY PARTICIPATION, COLLABORATION AND INTEGRATION INTO THESE ACTIVITIES.</w:t>
      </w:r>
      <w:bookmarkEnd w:id="7"/>
    </w:p>
    <w:p w:rsidR="007F5D70" w:rsidRPr="00E64D0B" w:rsidRDefault="00281D3A" w:rsidP="00281D3A">
      <w:pPr>
        <w:spacing w:line="360" w:lineRule="auto"/>
      </w:pPr>
      <w:r>
        <w:t xml:space="preserve">Community participation is very important to make sure that these challenges are effectively tackled by society. Climate action group makes efforts so the community can engage itself in the environmental causes and challenges so that a much </w:t>
      </w:r>
      <w:r w:rsidR="00A6307E">
        <w:t>greener</w:t>
      </w:r>
      <w:r>
        <w:t xml:space="preserve"> environment can be maintained and also </w:t>
      </w:r>
      <w:r w:rsidR="00A6307E">
        <w:t>sustainable</w:t>
      </w:r>
      <w:r>
        <w:t xml:space="preserve"> techniques should be included in the practices of business and organisations so that wastage can be reduced.</w:t>
      </w:r>
      <w:r w:rsidR="00A6307E">
        <w:t xml:space="preserve"> Until shown as an emergency it is difficult to get attention therefore these situations need to be considered immediately</w:t>
      </w:r>
      <w:r w:rsidR="008935EE">
        <w:t xml:space="preserve"> (Larsson</w:t>
      </w:r>
      <w:r w:rsidR="008935EE" w:rsidRPr="008935EE">
        <w:t>, 2020</w:t>
      </w:r>
      <w:r w:rsidR="008935EE">
        <w:t>)</w:t>
      </w:r>
      <w:r w:rsidR="00A6307E">
        <w:t xml:space="preserve">. For this social media can be used </w:t>
      </w:r>
      <w:r w:rsidR="00E64D0B">
        <w:t>prominently</w:t>
      </w:r>
      <w:r w:rsidR="00A6307E">
        <w:t xml:space="preserve"> as in today tech-friendly world it </w:t>
      </w:r>
      <w:r w:rsidR="00E64D0B">
        <w:t>will</w:t>
      </w:r>
      <w:r w:rsidR="00A6307E">
        <w:t xml:space="preserve"> be helpful in faster transmission of information.</w:t>
      </w:r>
      <w:r w:rsidR="00E64D0B">
        <w:t xml:space="preserve"> Climate action groups can use different social media platforms that can be used in targeting different parts of communities and the Instagram will be used in targeting younger audiences by making interactive videos whereas Twitter can be used in making awareness among the business people.</w:t>
      </w:r>
      <w:r w:rsidR="009759DF" w:rsidRPr="009759DF">
        <w:rPr>
          <w:rFonts w:ascii="Times New Roman" w:hAnsi="Times New Roman" w:cs="Times New Roman"/>
          <w:szCs w:val="24"/>
        </w:rPr>
        <w:t xml:space="preserve"> </w:t>
      </w:r>
      <w:r w:rsidR="009759DF" w:rsidRPr="009759DF">
        <w:t>Engaging content will promote equality, inclusion, and diversity</w:t>
      </w:r>
      <w:r w:rsidR="009759DF">
        <w:t xml:space="preserve"> to create that can accept challenges and make </w:t>
      </w:r>
      <w:r w:rsidR="008935EE">
        <w:t>them</w:t>
      </w:r>
      <w:r w:rsidR="009759DF">
        <w:t xml:space="preserve"> more inclusive of being treated</w:t>
      </w:r>
      <w:r w:rsidR="00E918A7">
        <w:t xml:space="preserve"> (</w:t>
      </w:r>
      <w:r w:rsidR="00E918A7" w:rsidRPr="00E918A7">
        <w:t>Wallace</w:t>
      </w:r>
      <w:r w:rsidR="00E918A7">
        <w:t xml:space="preserve"> et al., 2017)</w:t>
      </w:r>
      <w:r w:rsidR="009759DF">
        <w:t>.</w:t>
      </w:r>
    </w:p>
    <w:p w:rsidR="00FD589D" w:rsidRDefault="00281D3A" w:rsidP="00281D3A">
      <w:pPr>
        <w:pStyle w:val="Heading1"/>
        <w:spacing w:line="360" w:lineRule="auto"/>
      </w:pPr>
      <w:bookmarkStart w:id="8" w:name="_Toc80825966"/>
      <w:r>
        <w:t>IMPORTANCE OF FORWARD-LOOKING APPROACH FOR A COMMUNITY ENGAGEMENT PRACTITIONER</w:t>
      </w:r>
      <w:bookmarkEnd w:id="8"/>
      <w:r>
        <w:t xml:space="preserve"> </w:t>
      </w:r>
    </w:p>
    <w:p w:rsidR="001A4F90" w:rsidRPr="001A4F90" w:rsidRDefault="00281D3A" w:rsidP="00281D3A">
      <w:pPr>
        <w:spacing w:line="360" w:lineRule="auto"/>
      </w:pPr>
      <w:r>
        <w:t xml:space="preserve">The role of community practitioners is to make </w:t>
      </w:r>
      <w:r w:rsidR="009A5594">
        <w:t>s</w:t>
      </w:r>
      <w:r>
        <w:t xml:space="preserve">ure that society is aware of the challenges that are being faced at the social level and therefore to apply the forward-looking approach in the </w:t>
      </w:r>
      <w:r w:rsidR="009A5594">
        <w:t>work is extrem</w:t>
      </w:r>
      <w:r>
        <w:t>ely very important.</w:t>
      </w:r>
      <w:r w:rsidR="009A5594">
        <w:t xml:space="preserve"> In the current business scenario, it is the responsibility of the community engagement practitioner to aware people and the community of the </w:t>
      </w:r>
      <w:r w:rsidR="00560785">
        <w:t>challenges</w:t>
      </w:r>
      <w:r w:rsidR="009A5594">
        <w:t xml:space="preserve"> that are being faced by the environment and therefore that is needed to be stopped to make a better environment for future generations to come.</w:t>
      </w:r>
      <w:r w:rsidR="0085634E">
        <w:t xml:space="preserve"> If the community practitioner </w:t>
      </w:r>
      <w:r w:rsidR="00D73107">
        <w:t>does not</w:t>
      </w:r>
      <w:r w:rsidR="0085634E">
        <w:t xml:space="preserve"> engage the community on the social </w:t>
      </w:r>
      <w:r w:rsidR="00D73107">
        <w:t>challenges</w:t>
      </w:r>
      <w:r w:rsidR="0085634E">
        <w:t xml:space="preserve"> that </w:t>
      </w:r>
      <w:r w:rsidR="00D73107">
        <w:t>ha</w:t>
      </w:r>
      <w:r w:rsidR="0085634E">
        <w:t xml:space="preserve">ve been going on in the country </w:t>
      </w:r>
      <w:r w:rsidR="00D73107">
        <w:t>then</w:t>
      </w:r>
      <w:r w:rsidR="0085634E">
        <w:t xml:space="preserve"> these social issues may remain unchallenged.</w:t>
      </w:r>
      <w:r w:rsidR="004C7925">
        <w:t xml:space="preserve"> </w:t>
      </w:r>
      <w:r>
        <w:t xml:space="preserve">Since the community practitioner makes the community aware of the climatic and environmental challenges therefore </w:t>
      </w:r>
      <w:r w:rsidR="007A3D6D">
        <w:t>this</w:t>
      </w:r>
      <w:r>
        <w:t xml:space="preserve"> can be tackled down and hence these issues can be resolved</w:t>
      </w:r>
      <w:r w:rsidR="004C7925">
        <w:t xml:space="preserve"> (</w:t>
      </w:r>
      <w:r w:rsidR="004C7925" w:rsidRPr="00A77549">
        <w:rPr>
          <w:rFonts w:cs="Times New Roman"/>
          <w:szCs w:val="24"/>
        </w:rPr>
        <w:t>Ritchie, 2015</w:t>
      </w:r>
      <w:r w:rsidR="004C7925">
        <w:t>)</w:t>
      </w:r>
      <w:r>
        <w:t>.</w:t>
      </w:r>
    </w:p>
    <w:p w:rsidR="008B2D2E" w:rsidRDefault="00281D3A" w:rsidP="00281D3A">
      <w:pPr>
        <w:spacing w:line="360" w:lineRule="auto"/>
      </w:pPr>
      <w:r>
        <w:lastRenderedPageBreak/>
        <w:br w:type="page"/>
      </w:r>
    </w:p>
    <w:p w:rsidR="00FE559E" w:rsidRDefault="00281D3A" w:rsidP="00281D3A">
      <w:pPr>
        <w:pStyle w:val="Heading1"/>
        <w:spacing w:line="360" w:lineRule="auto"/>
      </w:pPr>
      <w:bookmarkStart w:id="9" w:name="_Toc80825967"/>
      <w:r>
        <w:lastRenderedPageBreak/>
        <w:t>CONCLUSION</w:t>
      </w:r>
      <w:bookmarkEnd w:id="9"/>
      <w:r>
        <w:t xml:space="preserve"> </w:t>
      </w:r>
    </w:p>
    <w:p w:rsidR="00C62BDA" w:rsidRPr="00AA4D1D" w:rsidRDefault="00281D3A" w:rsidP="00281D3A">
      <w:pPr>
        <w:spacing w:line="360" w:lineRule="auto"/>
      </w:pPr>
      <w:r>
        <w:t xml:space="preserve">The community engagement project that has been designed by the </w:t>
      </w:r>
      <w:r w:rsidR="000E15F3">
        <w:t xml:space="preserve">friends of the earth, named climate action group organises many events that help in spreading the information related </w:t>
      </w:r>
      <w:r w:rsidR="004B7017">
        <w:t>to</w:t>
      </w:r>
      <w:r w:rsidR="000E15F3">
        <w:t xml:space="preserve"> the awareness </w:t>
      </w:r>
      <w:r w:rsidR="004B7017">
        <w:t>that</w:t>
      </w:r>
      <w:r w:rsidR="000E15F3">
        <w:t xml:space="preserve"> </w:t>
      </w:r>
      <w:r w:rsidR="004B7017">
        <w:t>is</w:t>
      </w:r>
      <w:r w:rsidR="000E15F3">
        <w:t xml:space="preserve"> needed</w:t>
      </w:r>
      <w:r w:rsidR="004B7017">
        <w:t xml:space="preserve"> to be raised so that problem</w:t>
      </w:r>
      <w:r w:rsidR="00295BB9">
        <w:t xml:space="preserve">s of </w:t>
      </w:r>
      <w:r w:rsidR="004B7017">
        <w:t>environment or the climatic issues can be taken into consideration.</w:t>
      </w:r>
      <w:r w:rsidR="00295BB9">
        <w:t xml:space="preserve"> This report is based on the role of a community engagement practitioner while </w:t>
      </w:r>
      <w:r w:rsidR="00097DAE">
        <w:t>working</w:t>
      </w:r>
      <w:r w:rsidR="00295BB9">
        <w:t xml:space="preserve"> in the climate action group, and how </w:t>
      </w:r>
      <w:r w:rsidR="00097DAE">
        <w:t>their</w:t>
      </w:r>
      <w:r w:rsidR="00295BB9">
        <w:t xml:space="preserve"> stakeholders should be interacted by the organisation so that it can be used in benefiting the project. The project is one of the best in the country and therefore works towards the </w:t>
      </w:r>
      <w:r w:rsidR="00097DAE">
        <w:t>restoration</w:t>
      </w:r>
      <w:r w:rsidR="00295BB9">
        <w:t xml:space="preserve"> of </w:t>
      </w:r>
      <w:r w:rsidR="002D1734">
        <w:t>environmental concerns. This project aims to maintain a healthy level of living in harmony and peace and also the inclusion of sustainability in the best way possible.</w:t>
      </w:r>
      <w:r w:rsidR="00FD5872">
        <w:t xml:space="preserve"> </w:t>
      </w:r>
      <w:r w:rsidR="00214A73">
        <w:t>The</w:t>
      </w:r>
      <w:r w:rsidR="00FD5872">
        <w:t xml:space="preserve"> report </w:t>
      </w:r>
      <w:r w:rsidR="00214A73">
        <w:t>has</w:t>
      </w:r>
      <w:r w:rsidR="00FD5872">
        <w:t xml:space="preserve"> been focused on the interaction of </w:t>
      </w:r>
      <w:r w:rsidR="00214A73">
        <w:t>stakeholders</w:t>
      </w:r>
      <w:r w:rsidR="00FD5872">
        <w:t xml:space="preserve"> </w:t>
      </w:r>
      <w:r w:rsidR="00214A73">
        <w:t>within</w:t>
      </w:r>
      <w:r w:rsidR="00FD5872">
        <w:t xml:space="preserve"> the organisation and also </w:t>
      </w:r>
      <w:r w:rsidR="00214A73">
        <w:t>how</w:t>
      </w:r>
      <w:r w:rsidR="00FD5872">
        <w:t xml:space="preserve"> they can interact </w:t>
      </w:r>
      <w:r w:rsidR="00B82F14">
        <w:t>and the ways towards a better engagement of the customers.</w:t>
      </w:r>
      <w:r w:rsidR="00AA4D1D">
        <w:t xml:space="preserve"> </w:t>
      </w:r>
      <w:r w:rsidR="008729D5">
        <w:t>T</w:t>
      </w:r>
      <w:r w:rsidR="00AA4D1D">
        <w:t xml:space="preserve">herefore through this report, it can be said that the company has to review its strategies so that more </w:t>
      </w:r>
      <w:r w:rsidR="008729D5">
        <w:t>engaging</w:t>
      </w:r>
      <w:r w:rsidR="00AA4D1D">
        <w:t xml:space="preserve"> strategies can be created and it will help in better engagement of the stakeholders of the business organis</w:t>
      </w:r>
      <w:r w:rsidR="00FA5AB5">
        <w:t>a</w:t>
      </w:r>
      <w:r w:rsidR="00AA4D1D">
        <w:t>tion.</w:t>
      </w:r>
      <w:r w:rsidR="008729D5">
        <w:t xml:space="preserve"> The communities can be engaged with the above strategies and therefore these strategies should be taken into consideration so that better and meaningful engagement can be established with the communities. </w:t>
      </w:r>
      <w:r w:rsidR="00451508">
        <w:t>But at the same time, the program should also be customizable so that it can be used as and when needed and according to the situation.</w:t>
      </w:r>
    </w:p>
    <w:p w:rsidR="00C62BDA" w:rsidRDefault="00281D3A" w:rsidP="00281D3A">
      <w:pPr>
        <w:spacing w:line="360" w:lineRule="auto"/>
      </w:pPr>
      <w:r>
        <w:br w:type="page"/>
      </w:r>
    </w:p>
    <w:p w:rsidR="008B2D2E" w:rsidRDefault="00281D3A" w:rsidP="00281D3A">
      <w:pPr>
        <w:pStyle w:val="Heading1"/>
        <w:spacing w:line="360" w:lineRule="auto"/>
      </w:pPr>
      <w:bookmarkStart w:id="10" w:name="_Toc80825968"/>
      <w:r>
        <w:lastRenderedPageBreak/>
        <w:t>REFERENCES</w:t>
      </w:r>
      <w:bookmarkEnd w:id="10"/>
      <w:r>
        <w:t xml:space="preserve"> </w:t>
      </w:r>
    </w:p>
    <w:p w:rsidR="00F61A4C" w:rsidRDefault="00F61A4C" w:rsidP="00281D3A">
      <w:pPr>
        <w:spacing w:line="360" w:lineRule="auto"/>
      </w:pPr>
      <w:r w:rsidRPr="002A43E8">
        <w:t>Chan, C. and Ngai, S.S.Y., 2019. Utilizing social media for social work: Insights from clients in online youth services. </w:t>
      </w:r>
      <w:r w:rsidRPr="002A43E8">
        <w:rPr>
          <w:i/>
          <w:iCs/>
        </w:rPr>
        <w:t>Journal of social work practice</w:t>
      </w:r>
      <w:r w:rsidRPr="002A43E8">
        <w:t>, </w:t>
      </w:r>
      <w:r w:rsidRPr="002A43E8">
        <w:rPr>
          <w:i/>
          <w:iCs/>
        </w:rPr>
        <w:t>33</w:t>
      </w:r>
      <w:r w:rsidRPr="002A43E8">
        <w:t>(2), pp.157-172.</w:t>
      </w:r>
    </w:p>
    <w:p w:rsidR="00F61A4C" w:rsidRDefault="00F61A4C" w:rsidP="00281D3A">
      <w:pPr>
        <w:spacing w:line="360" w:lineRule="auto"/>
      </w:pPr>
      <w:r w:rsidRPr="006566BD">
        <w:t xml:space="preserve">De </w:t>
      </w:r>
      <w:proofErr w:type="spellStart"/>
      <w:r w:rsidRPr="006566BD">
        <w:t>Weger</w:t>
      </w:r>
      <w:proofErr w:type="spellEnd"/>
      <w:r w:rsidRPr="006566BD">
        <w:t>, E., Van Vooren, N., Luijkx, K.G., Baan, C.A. and Drewes, H.W., 2018. Achieving successful community engagement: a rapid realist review. </w:t>
      </w:r>
      <w:r w:rsidRPr="006566BD">
        <w:rPr>
          <w:i/>
          <w:iCs/>
        </w:rPr>
        <w:t>BMC health services research</w:t>
      </w:r>
      <w:r w:rsidRPr="006566BD">
        <w:t>, </w:t>
      </w:r>
      <w:r w:rsidRPr="006566BD">
        <w:rPr>
          <w:i/>
          <w:iCs/>
        </w:rPr>
        <w:t>18</w:t>
      </w:r>
      <w:r w:rsidRPr="006566BD">
        <w:t>(1), pp.1-18.</w:t>
      </w:r>
    </w:p>
    <w:p w:rsidR="00F61A4C" w:rsidRDefault="00F61A4C" w:rsidP="00281D3A">
      <w:pPr>
        <w:spacing w:line="360" w:lineRule="auto"/>
      </w:pPr>
      <w:r w:rsidRPr="002239C0">
        <w:t>Farwell, M.M., Shier, M.L. and Handy, F., 2019. Explaining trust in Canadian charities: The influence of public perceptions of accountability, transparency, familiarity and institutional trust. </w:t>
      </w:r>
      <w:r w:rsidRPr="002239C0">
        <w:rPr>
          <w:i/>
          <w:iCs/>
        </w:rPr>
        <w:t>VOLUNTAS: International Journal of Voluntary and Nonprofit Organizations</w:t>
      </w:r>
      <w:r w:rsidRPr="002239C0">
        <w:t>, </w:t>
      </w:r>
      <w:r w:rsidRPr="002239C0">
        <w:rPr>
          <w:i/>
          <w:iCs/>
        </w:rPr>
        <w:t>30</w:t>
      </w:r>
      <w:r w:rsidRPr="002239C0">
        <w:t>(4), pp.768-782.</w:t>
      </w:r>
    </w:p>
    <w:p w:rsidR="00F61A4C" w:rsidRDefault="00F61A4C" w:rsidP="00281D3A">
      <w:pPr>
        <w:spacing w:line="360" w:lineRule="auto"/>
      </w:pPr>
      <w:proofErr w:type="spellStart"/>
      <w:r w:rsidRPr="00B8011F">
        <w:t>Fede</w:t>
      </w:r>
      <w:proofErr w:type="spellEnd"/>
      <w:r w:rsidRPr="00B8011F">
        <w:t>, S.J., Pearson, E.E., Kerich, M. and Momenan, R., 2021. Charity preferences and perceived impact moderate charitable giving and associated neural response. </w:t>
      </w:r>
      <w:r w:rsidRPr="00B8011F">
        <w:rPr>
          <w:i/>
          <w:iCs/>
        </w:rPr>
        <w:t>Neuropsychologia</w:t>
      </w:r>
      <w:r w:rsidRPr="00B8011F">
        <w:t>, </w:t>
      </w:r>
      <w:r w:rsidRPr="00B8011F">
        <w:rPr>
          <w:i/>
          <w:iCs/>
        </w:rPr>
        <w:t>160</w:t>
      </w:r>
      <w:r w:rsidRPr="00B8011F">
        <w:t>, p.107957.</w:t>
      </w:r>
    </w:p>
    <w:p w:rsidR="00F61A4C" w:rsidRDefault="00F61A4C" w:rsidP="00281D3A">
      <w:pPr>
        <w:spacing w:line="360" w:lineRule="auto"/>
      </w:pPr>
      <w:proofErr w:type="spellStart"/>
      <w:r>
        <w:t>Friendsofearth</w:t>
      </w:r>
      <w:proofErr w:type="spellEnd"/>
      <w:r>
        <w:t xml:space="preserve">. 2021. </w:t>
      </w:r>
      <w:r>
        <w:rPr>
          <w:i/>
        </w:rPr>
        <w:t xml:space="preserve">What we do. </w:t>
      </w:r>
      <w:r>
        <w:t xml:space="preserve">Online available at </w:t>
      </w:r>
      <w:hyperlink r:id="rId7" w:history="1">
        <w:r w:rsidRPr="00B82FC1">
          <w:rPr>
            <w:rStyle w:val="Hyperlink"/>
          </w:rPr>
          <w:t>https://friendsoftheearth.uk/what-we-do</w:t>
        </w:r>
      </w:hyperlink>
      <w:r>
        <w:t xml:space="preserve"> [Accessed on 25 August 2021]</w:t>
      </w:r>
    </w:p>
    <w:p w:rsidR="00F61A4C" w:rsidRDefault="00F61A4C" w:rsidP="00281D3A">
      <w:pPr>
        <w:spacing w:line="360" w:lineRule="auto"/>
      </w:pPr>
      <w:proofErr w:type="spellStart"/>
      <w:r>
        <w:t>Friendsofearth</w:t>
      </w:r>
      <w:proofErr w:type="spellEnd"/>
      <w:r>
        <w:t xml:space="preserve">. Climate action group. 2021. </w:t>
      </w:r>
      <w:r>
        <w:rPr>
          <w:i/>
        </w:rPr>
        <w:t xml:space="preserve">About climate action group. </w:t>
      </w:r>
      <w:r>
        <w:t xml:space="preserve">Online available at </w:t>
      </w:r>
      <w:hyperlink r:id="rId8" w:history="1">
        <w:r w:rsidRPr="00B82FC1">
          <w:rPr>
            <w:rStyle w:val="Hyperlink"/>
          </w:rPr>
          <w:t>https://friendsoftheearth.uk/about/climate-action-groups</w:t>
        </w:r>
      </w:hyperlink>
      <w:r>
        <w:t xml:space="preserve"> [Accessed on 25 August 2021]</w:t>
      </w:r>
    </w:p>
    <w:p w:rsidR="00F61A4C" w:rsidRDefault="00F61A4C" w:rsidP="00281D3A">
      <w:pPr>
        <w:spacing w:line="360" w:lineRule="auto"/>
        <w:rPr>
          <w:rFonts w:cs="Times New Roman"/>
          <w:szCs w:val="24"/>
        </w:rPr>
      </w:pPr>
      <w:r w:rsidRPr="00A77549">
        <w:rPr>
          <w:rFonts w:cs="Times New Roman"/>
          <w:szCs w:val="24"/>
        </w:rPr>
        <w:t>Gilchrist, A., 2019. The well-connected community 3E: a networking approach to community development. Policy Press</w:t>
      </w:r>
    </w:p>
    <w:p w:rsidR="00F61A4C" w:rsidRDefault="00F61A4C" w:rsidP="00281D3A">
      <w:pPr>
        <w:spacing w:line="360" w:lineRule="auto"/>
      </w:pPr>
      <w:proofErr w:type="spellStart"/>
      <w:r w:rsidRPr="003F341C">
        <w:t>Glozer</w:t>
      </w:r>
      <w:proofErr w:type="spellEnd"/>
      <w:r w:rsidRPr="003F341C">
        <w:t>, S. and Hibbert, S., 2017. CSR engagement via social media: In theory and practice. In </w:t>
      </w:r>
      <w:r w:rsidRPr="003F341C">
        <w:rPr>
          <w:i/>
          <w:iCs/>
        </w:rPr>
        <w:t>Communicating Corporate Social Responsibility in the Digital Era</w:t>
      </w:r>
      <w:r w:rsidRPr="003F341C">
        <w:t> (pp. 3-16). Routledge.</w:t>
      </w:r>
    </w:p>
    <w:p w:rsidR="00F61A4C" w:rsidRDefault="00F61A4C" w:rsidP="00281D3A">
      <w:pPr>
        <w:spacing w:line="360" w:lineRule="auto"/>
      </w:pPr>
      <w:proofErr w:type="spellStart"/>
      <w:r w:rsidRPr="00CC62C0">
        <w:t>Gow</w:t>
      </w:r>
      <w:proofErr w:type="spellEnd"/>
      <w:r w:rsidRPr="00CC62C0">
        <w:t>, G.A., 2020. Alternative Social Media for Outreach and Engagement: Considering Technology Stewardship as a Pathway to Adoption. In </w:t>
      </w:r>
      <w:r w:rsidRPr="00CC62C0">
        <w:rPr>
          <w:i/>
          <w:iCs/>
        </w:rPr>
        <w:t>Using New Media for Citizen Engagement and Participation</w:t>
      </w:r>
      <w:r w:rsidRPr="00CC62C0">
        <w:t> (pp. 160-180). IGI Global.</w:t>
      </w:r>
    </w:p>
    <w:p w:rsidR="00F61A4C" w:rsidRDefault="00F61A4C" w:rsidP="00281D3A">
      <w:pPr>
        <w:spacing w:line="360" w:lineRule="auto"/>
      </w:pPr>
      <w:r w:rsidRPr="008935EE">
        <w:t>Larsson, M., 2020. Challenges of Service User Participation in Human Service Organisations: A Case Study in a Swedish Charity Organisation.</w:t>
      </w:r>
    </w:p>
    <w:p w:rsidR="00F61A4C" w:rsidRDefault="00F61A4C" w:rsidP="00281D3A">
      <w:pPr>
        <w:spacing w:line="360" w:lineRule="auto"/>
      </w:pPr>
      <w:r w:rsidRPr="00411711">
        <w:lastRenderedPageBreak/>
        <w:t>Mitchell, S.L. and Clark, M., 2019. Reconceptualising product life-cycle theory as stakeholder engagement with non-profit organisations. </w:t>
      </w:r>
      <w:r w:rsidRPr="00411711">
        <w:rPr>
          <w:i/>
          <w:iCs/>
        </w:rPr>
        <w:t>Journal of Marketing Management</w:t>
      </w:r>
      <w:r w:rsidRPr="00411711">
        <w:t>, </w:t>
      </w:r>
      <w:r w:rsidRPr="00411711">
        <w:rPr>
          <w:i/>
          <w:iCs/>
        </w:rPr>
        <w:t>35</w:t>
      </w:r>
      <w:r w:rsidRPr="00411711">
        <w:t>(1-2), pp.13-39.</w:t>
      </w:r>
    </w:p>
    <w:p w:rsidR="00F61A4C" w:rsidRDefault="00F61A4C" w:rsidP="00281D3A">
      <w:pPr>
        <w:spacing w:line="360" w:lineRule="auto"/>
      </w:pPr>
      <w:proofErr w:type="spellStart"/>
      <w:r w:rsidRPr="006308F3">
        <w:t>Muzirambi</w:t>
      </w:r>
      <w:proofErr w:type="spellEnd"/>
      <w:r w:rsidRPr="006308F3">
        <w:t xml:space="preserve">, J.M. and </w:t>
      </w:r>
      <w:proofErr w:type="spellStart"/>
      <w:r w:rsidRPr="006308F3">
        <w:t>Mearns</w:t>
      </w:r>
      <w:proofErr w:type="spellEnd"/>
      <w:r w:rsidRPr="006308F3">
        <w:t>, K.F., 2018. Charity or Partnership? Striking a relational balance in wildlife conservation and ecotourism development. </w:t>
      </w:r>
      <w:r w:rsidRPr="006308F3">
        <w:rPr>
          <w:i/>
          <w:iCs/>
        </w:rPr>
        <w:t>Journal of Tourism and Hospitality Management</w:t>
      </w:r>
      <w:r w:rsidRPr="006308F3">
        <w:t>, </w:t>
      </w:r>
      <w:r w:rsidRPr="006308F3">
        <w:rPr>
          <w:i/>
          <w:iCs/>
        </w:rPr>
        <w:t>6</w:t>
      </w:r>
      <w:r w:rsidRPr="006308F3">
        <w:t>(2), pp.80-92.</w:t>
      </w:r>
    </w:p>
    <w:p w:rsidR="00F61A4C" w:rsidRPr="004C7925" w:rsidRDefault="00F61A4C" w:rsidP="00281D3A">
      <w:pPr>
        <w:spacing w:line="360" w:lineRule="auto"/>
      </w:pPr>
      <w:r w:rsidRPr="004C7925">
        <w:t>Ritchie, S., 2015. Community engagement, democracy and public policy: a practitioner perspective. In Police Services (pp. 61-72). Springer, Cham.</w:t>
      </w:r>
    </w:p>
    <w:p w:rsidR="00F61A4C" w:rsidRDefault="00F61A4C" w:rsidP="00281D3A">
      <w:pPr>
        <w:spacing w:line="360" w:lineRule="auto"/>
      </w:pPr>
      <w:r w:rsidRPr="006756F3">
        <w:t>Stocker, F., de Arruda, M.P., de Mascena, K.M. and Boaventura, J.M., 2020. Stakeholder engagement in sustainability reporting: a classification model. </w:t>
      </w:r>
      <w:r w:rsidRPr="006756F3">
        <w:rPr>
          <w:i/>
          <w:iCs/>
        </w:rPr>
        <w:t>Corporate Social Responsibility and Environmental Management</w:t>
      </w:r>
      <w:r w:rsidRPr="006756F3">
        <w:t>, </w:t>
      </w:r>
      <w:r w:rsidRPr="006756F3">
        <w:rPr>
          <w:i/>
          <w:iCs/>
        </w:rPr>
        <w:t>27</w:t>
      </w:r>
      <w:r w:rsidRPr="006756F3">
        <w:t>(5), pp.2071-2080.</w:t>
      </w:r>
    </w:p>
    <w:p w:rsidR="00F61A4C" w:rsidRDefault="00F61A4C" w:rsidP="00281D3A">
      <w:pPr>
        <w:spacing w:line="360" w:lineRule="auto"/>
      </w:pPr>
      <w:proofErr w:type="spellStart"/>
      <w:r w:rsidRPr="00411711">
        <w:t>Viglia</w:t>
      </w:r>
      <w:proofErr w:type="spellEnd"/>
      <w:r w:rsidRPr="00411711">
        <w:t>, G., Pera, R. and Bigné, E., 2018. The determinants of stakeholder engagement in digital platforms. </w:t>
      </w:r>
      <w:r w:rsidRPr="00411711">
        <w:rPr>
          <w:i/>
          <w:iCs/>
        </w:rPr>
        <w:t>Journal of Business Research</w:t>
      </w:r>
      <w:r w:rsidRPr="00411711">
        <w:t>, </w:t>
      </w:r>
      <w:r w:rsidRPr="00411711">
        <w:rPr>
          <w:i/>
          <w:iCs/>
        </w:rPr>
        <w:t>89</w:t>
      </w:r>
      <w:r w:rsidRPr="00411711">
        <w:t>, pp.404-410.</w:t>
      </w:r>
    </w:p>
    <w:p w:rsidR="00F61A4C" w:rsidRDefault="00F61A4C" w:rsidP="00281D3A">
      <w:pPr>
        <w:spacing w:line="360" w:lineRule="auto"/>
      </w:pPr>
      <w:r w:rsidRPr="00E918A7">
        <w:t>Wallace, E., Buil, I. and De Chernatony, L., 2017. When does “liking” a charity lead to donation behaviour? Exploring conspicuous donation behaviour on social media platforms. </w:t>
      </w:r>
      <w:r w:rsidRPr="00E918A7">
        <w:rPr>
          <w:i/>
          <w:iCs/>
        </w:rPr>
        <w:t>European Journal of Marketing</w:t>
      </w:r>
      <w:r w:rsidRPr="00E918A7">
        <w:t>.</w:t>
      </w:r>
    </w:p>
    <w:p w:rsidR="004C7925" w:rsidRPr="00B82F14" w:rsidRDefault="004C7925" w:rsidP="00281D3A">
      <w:pPr>
        <w:spacing w:line="360" w:lineRule="auto"/>
      </w:pPr>
    </w:p>
    <w:sectPr w:rsidR="004C7925" w:rsidRPr="00B82F14" w:rsidSect="00437BA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C69"/>
    <w:rsid w:val="00011380"/>
    <w:rsid w:val="00025ED8"/>
    <w:rsid w:val="00067E59"/>
    <w:rsid w:val="000714B6"/>
    <w:rsid w:val="000725DD"/>
    <w:rsid w:val="000763B1"/>
    <w:rsid w:val="00097DAE"/>
    <w:rsid w:val="000B5CE5"/>
    <w:rsid w:val="000E15F3"/>
    <w:rsid w:val="00120652"/>
    <w:rsid w:val="0012489F"/>
    <w:rsid w:val="00137ED0"/>
    <w:rsid w:val="001502EA"/>
    <w:rsid w:val="00151F46"/>
    <w:rsid w:val="0015665D"/>
    <w:rsid w:val="00193F61"/>
    <w:rsid w:val="001A3FF5"/>
    <w:rsid w:val="001A4F90"/>
    <w:rsid w:val="001C1B42"/>
    <w:rsid w:val="001E2A2A"/>
    <w:rsid w:val="001E66AF"/>
    <w:rsid w:val="001F35F7"/>
    <w:rsid w:val="001F4AD5"/>
    <w:rsid w:val="00214A73"/>
    <w:rsid w:val="002239C0"/>
    <w:rsid w:val="002477E3"/>
    <w:rsid w:val="002717A8"/>
    <w:rsid w:val="00281D3A"/>
    <w:rsid w:val="00295BB9"/>
    <w:rsid w:val="002A04C2"/>
    <w:rsid w:val="002A23DA"/>
    <w:rsid w:val="002A43E8"/>
    <w:rsid w:val="002A605B"/>
    <w:rsid w:val="002B637A"/>
    <w:rsid w:val="002B7DFB"/>
    <w:rsid w:val="002D1734"/>
    <w:rsid w:val="0030350A"/>
    <w:rsid w:val="00321758"/>
    <w:rsid w:val="00346893"/>
    <w:rsid w:val="0035075F"/>
    <w:rsid w:val="00365B67"/>
    <w:rsid w:val="003A3F47"/>
    <w:rsid w:val="003B49FA"/>
    <w:rsid w:val="003C1713"/>
    <w:rsid w:val="003E706A"/>
    <w:rsid w:val="003F341C"/>
    <w:rsid w:val="003F6713"/>
    <w:rsid w:val="003F7408"/>
    <w:rsid w:val="00411711"/>
    <w:rsid w:val="00436F89"/>
    <w:rsid w:val="00437BA6"/>
    <w:rsid w:val="00451508"/>
    <w:rsid w:val="004556F1"/>
    <w:rsid w:val="00460217"/>
    <w:rsid w:val="00477AB7"/>
    <w:rsid w:val="004811B0"/>
    <w:rsid w:val="004871B4"/>
    <w:rsid w:val="00493DE1"/>
    <w:rsid w:val="00495F7C"/>
    <w:rsid w:val="004B2BEC"/>
    <w:rsid w:val="004B4C96"/>
    <w:rsid w:val="004B7017"/>
    <w:rsid w:val="004C7925"/>
    <w:rsid w:val="004C7C85"/>
    <w:rsid w:val="00535BEF"/>
    <w:rsid w:val="005370A5"/>
    <w:rsid w:val="00540DCC"/>
    <w:rsid w:val="00547570"/>
    <w:rsid w:val="005555C8"/>
    <w:rsid w:val="00560785"/>
    <w:rsid w:val="0057044A"/>
    <w:rsid w:val="005A3838"/>
    <w:rsid w:val="005A4419"/>
    <w:rsid w:val="005D0DA2"/>
    <w:rsid w:val="005D70A5"/>
    <w:rsid w:val="00621C20"/>
    <w:rsid w:val="006308F3"/>
    <w:rsid w:val="00640378"/>
    <w:rsid w:val="0065445D"/>
    <w:rsid w:val="006566BD"/>
    <w:rsid w:val="00662C69"/>
    <w:rsid w:val="006649C4"/>
    <w:rsid w:val="006756F3"/>
    <w:rsid w:val="00693D0A"/>
    <w:rsid w:val="006A5472"/>
    <w:rsid w:val="006E1055"/>
    <w:rsid w:val="00712FC5"/>
    <w:rsid w:val="00727117"/>
    <w:rsid w:val="007336B2"/>
    <w:rsid w:val="007457E5"/>
    <w:rsid w:val="00762549"/>
    <w:rsid w:val="007A3D6D"/>
    <w:rsid w:val="007A7B0F"/>
    <w:rsid w:val="007B2BA8"/>
    <w:rsid w:val="007C6CA8"/>
    <w:rsid w:val="007E1218"/>
    <w:rsid w:val="007F2407"/>
    <w:rsid w:val="007F5D70"/>
    <w:rsid w:val="008008A7"/>
    <w:rsid w:val="0081125F"/>
    <w:rsid w:val="0081262F"/>
    <w:rsid w:val="00820A23"/>
    <w:rsid w:val="00823A22"/>
    <w:rsid w:val="0085634E"/>
    <w:rsid w:val="008729D5"/>
    <w:rsid w:val="00893522"/>
    <w:rsid w:val="008935EE"/>
    <w:rsid w:val="008A05C2"/>
    <w:rsid w:val="008A23AF"/>
    <w:rsid w:val="008B2342"/>
    <w:rsid w:val="008B2D2E"/>
    <w:rsid w:val="008D3DC4"/>
    <w:rsid w:val="008D5681"/>
    <w:rsid w:val="008F6165"/>
    <w:rsid w:val="009402AA"/>
    <w:rsid w:val="009759DF"/>
    <w:rsid w:val="009909FD"/>
    <w:rsid w:val="009A5594"/>
    <w:rsid w:val="009B0D13"/>
    <w:rsid w:val="009B13A5"/>
    <w:rsid w:val="009C275B"/>
    <w:rsid w:val="009E0188"/>
    <w:rsid w:val="009F72FE"/>
    <w:rsid w:val="00A12F05"/>
    <w:rsid w:val="00A239BC"/>
    <w:rsid w:val="00A6307E"/>
    <w:rsid w:val="00A72FF5"/>
    <w:rsid w:val="00A77549"/>
    <w:rsid w:val="00A96538"/>
    <w:rsid w:val="00AA4D1D"/>
    <w:rsid w:val="00AB1878"/>
    <w:rsid w:val="00AB6B9F"/>
    <w:rsid w:val="00AC31BE"/>
    <w:rsid w:val="00AD6DDE"/>
    <w:rsid w:val="00B40ACB"/>
    <w:rsid w:val="00B56D5F"/>
    <w:rsid w:val="00B60D56"/>
    <w:rsid w:val="00B8011F"/>
    <w:rsid w:val="00B825A3"/>
    <w:rsid w:val="00B82F14"/>
    <w:rsid w:val="00B82FC1"/>
    <w:rsid w:val="00B95E9C"/>
    <w:rsid w:val="00BD2C09"/>
    <w:rsid w:val="00BF0072"/>
    <w:rsid w:val="00BF1BE7"/>
    <w:rsid w:val="00C07DC4"/>
    <w:rsid w:val="00C17F7F"/>
    <w:rsid w:val="00C41B40"/>
    <w:rsid w:val="00C4249C"/>
    <w:rsid w:val="00C4411A"/>
    <w:rsid w:val="00C62BDA"/>
    <w:rsid w:val="00C80DA9"/>
    <w:rsid w:val="00CA4E39"/>
    <w:rsid w:val="00CC62C0"/>
    <w:rsid w:val="00CC6E5C"/>
    <w:rsid w:val="00CE32C3"/>
    <w:rsid w:val="00D05944"/>
    <w:rsid w:val="00D074C4"/>
    <w:rsid w:val="00D20ED7"/>
    <w:rsid w:val="00D60CAB"/>
    <w:rsid w:val="00D71752"/>
    <w:rsid w:val="00D73107"/>
    <w:rsid w:val="00D841C2"/>
    <w:rsid w:val="00DA1580"/>
    <w:rsid w:val="00DA1FF8"/>
    <w:rsid w:val="00DA2BEE"/>
    <w:rsid w:val="00DC26CB"/>
    <w:rsid w:val="00DF2282"/>
    <w:rsid w:val="00E06EEC"/>
    <w:rsid w:val="00E543F4"/>
    <w:rsid w:val="00E579CE"/>
    <w:rsid w:val="00E61220"/>
    <w:rsid w:val="00E64D0B"/>
    <w:rsid w:val="00E75AE0"/>
    <w:rsid w:val="00E918A7"/>
    <w:rsid w:val="00E97B2E"/>
    <w:rsid w:val="00ED1267"/>
    <w:rsid w:val="00ED3EFE"/>
    <w:rsid w:val="00EE3182"/>
    <w:rsid w:val="00F2546A"/>
    <w:rsid w:val="00F35D4B"/>
    <w:rsid w:val="00F41219"/>
    <w:rsid w:val="00F55888"/>
    <w:rsid w:val="00F5591E"/>
    <w:rsid w:val="00F61A4C"/>
    <w:rsid w:val="00F64274"/>
    <w:rsid w:val="00F666A6"/>
    <w:rsid w:val="00F9302B"/>
    <w:rsid w:val="00FA5AB5"/>
    <w:rsid w:val="00FB538D"/>
    <w:rsid w:val="00FC27A5"/>
    <w:rsid w:val="00FD5872"/>
    <w:rsid w:val="00FD589D"/>
    <w:rsid w:val="00FE5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DDE"/>
    <w:pPr>
      <w:jc w:val="both"/>
    </w:pPr>
    <w:rPr>
      <w:sz w:val="24"/>
    </w:rPr>
  </w:style>
  <w:style w:type="paragraph" w:styleId="Heading1">
    <w:name w:val="heading 1"/>
    <w:basedOn w:val="Normal"/>
    <w:next w:val="Normal"/>
    <w:link w:val="Heading1Char"/>
    <w:autoRedefine/>
    <w:uiPriority w:val="9"/>
    <w:qFormat/>
    <w:rsid w:val="00DA2BEE"/>
    <w:pPr>
      <w:keepNext/>
      <w:keepLines/>
      <w:spacing w:before="240" w:after="0" w:line="259" w:lineRule="auto"/>
      <w:outlineLvl w:val="0"/>
    </w:pPr>
    <w:rPr>
      <w:rFonts w:asciiTheme="majorHAnsi" w:eastAsiaTheme="majorEastAsia" w:hAnsiTheme="majorHAnsi" w:cstheme="majorBidi"/>
      <w:b/>
      <w:color w:val="365F91"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BEE"/>
    <w:rPr>
      <w:rFonts w:asciiTheme="majorHAnsi" w:eastAsiaTheme="majorEastAsia" w:hAnsiTheme="majorHAnsi" w:cstheme="majorBidi"/>
      <w:b/>
      <w:color w:val="365F91" w:themeColor="accent1" w:themeShade="BF"/>
      <w:sz w:val="28"/>
      <w:szCs w:val="32"/>
    </w:rPr>
  </w:style>
  <w:style w:type="paragraph" w:styleId="NoSpacing">
    <w:name w:val="No Spacing"/>
    <w:link w:val="NoSpacingChar"/>
    <w:uiPriority w:val="1"/>
    <w:qFormat/>
    <w:rsid w:val="00437BA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37BA6"/>
    <w:rPr>
      <w:rFonts w:eastAsiaTheme="minorEastAsia"/>
      <w:lang w:val="en-US" w:eastAsia="ja-JP"/>
    </w:rPr>
  </w:style>
  <w:style w:type="paragraph" w:styleId="BalloonText">
    <w:name w:val="Balloon Text"/>
    <w:basedOn w:val="Normal"/>
    <w:link w:val="BalloonTextChar"/>
    <w:uiPriority w:val="99"/>
    <w:semiHidden/>
    <w:unhideWhenUsed/>
    <w:rsid w:val="00437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BA6"/>
    <w:rPr>
      <w:rFonts w:ascii="Tahoma" w:hAnsi="Tahoma" w:cs="Tahoma"/>
      <w:sz w:val="16"/>
      <w:szCs w:val="16"/>
    </w:rPr>
  </w:style>
  <w:style w:type="paragraph" w:styleId="TOCHeading">
    <w:name w:val="TOC Heading"/>
    <w:basedOn w:val="Heading1"/>
    <w:next w:val="Normal"/>
    <w:uiPriority w:val="39"/>
    <w:semiHidden/>
    <w:unhideWhenUsed/>
    <w:qFormat/>
    <w:rsid w:val="00437BA6"/>
    <w:pPr>
      <w:spacing w:before="480" w:line="276" w:lineRule="auto"/>
      <w:jc w:val="left"/>
      <w:outlineLvl w:val="9"/>
    </w:pPr>
    <w:rPr>
      <w:bCs/>
      <w:szCs w:val="28"/>
      <w:lang w:val="en-US" w:eastAsia="ja-JP"/>
    </w:rPr>
  </w:style>
  <w:style w:type="paragraph" w:styleId="TOC1">
    <w:name w:val="toc 1"/>
    <w:basedOn w:val="Normal"/>
    <w:next w:val="Normal"/>
    <w:autoRedefine/>
    <w:uiPriority w:val="39"/>
    <w:unhideWhenUsed/>
    <w:rsid w:val="00437BA6"/>
    <w:pPr>
      <w:spacing w:after="100"/>
    </w:pPr>
  </w:style>
  <w:style w:type="character" w:styleId="Hyperlink">
    <w:name w:val="Hyperlink"/>
    <w:basedOn w:val="DefaultParagraphFont"/>
    <w:uiPriority w:val="99"/>
    <w:unhideWhenUsed/>
    <w:rsid w:val="00437BA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DDE"/>
    <w:pPr>
      <w:jc w:val="both"/>
    </w:pPr>
    <w:rPr>
      <w:sz w:val="24"/>
    </w:rPr>
  </w:style>
  <w:style w:type="paragraph" w:styleId="Heading1">
    <w:name w:val="heading 1"/>
    <w:basedOn w:val="Normal"/>
    <w:next w:val="Normal"/>
    <w:link w:val="Heading1Char"/>
    <w:autoRedefine/>
    <w:uiPriority w:val="9"/>
    <w:qFormat/>
    <w:rsid w:val="00DA2BEE"/>
    <w:pPr>
      <w:keepNext/>
      <w:keepLines/>
      <w:spacing w:before="240" w:after="0" w:line="259" w:lineRule="auto"/>
      <w:outlineLvl w:val="0"/>
    </w:pPr>
    <w:rPr>
      <w:rFonts w:asciiTheme="majorHAnsi" w:eastAsiaTheme="majorEastAsia" w:hAnsiTheme="majorHAnsi" w:cstheme="majorBidi"/>
      <w:b/>
      <w:color w:val="365F91"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BEE"/>
    <w:rPr>
      <w:rFonts w:asciiTheme="majorHAnsi" w:eastAsiaTheme="majorEastAsia" w:hAnsiTheme="majorHAnsi" w:cstheme="majorBidi"/>
      <w:b/>
      <w:color w:val="365F91" w:themeColor="accent1" w:themeShade="BF"/>
      <w:sz w:val="28"/>
      <w:szCs w:val="32"/>
    </w:rPr>
  </w:style>
  <w:style w:type="paragraph" w:styleId="NoSpacing">
    <w:name w:val="No Spacing"/>
    <w:link w:val="NoSpacingChar"/>
    <w:uiPriority w:val="1"/>
    <w:qFormat/>
    <w:rsid w:val="00437BA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37BA6"/>
    <w:rPr>
      <w:rFonts w:eastAsiaTheme="minorEastAsia"/>
      <w:lang w:val="en-US" w:eastAsia="ja-JP"/>
    </w:rPr>
  </w:style>
  <w:style w:type="paragraph" w:styleId="BalloonText">
    <w:name w:val="Balloon Text"/>
    <w:basedOn w:val="Normal"/>
    <w:link w:val="BalloonTextChar"/>
    <w:uiPriority w:val="99"/>
    <w:semiHidden/>
    <w:unhideWhenUsed/>
    <w:rsid w:val="00437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BA6"/>
    <w:rPr>
      <w:rFonts w:ascii="Tahoma" w:hAnsi="Tahoma" w:cs="Tahoma"/>
      <w:sz w:val="16"/>
      <w:szCs w:val="16"/>
    </w:rPr>
  </w:style>
  <w:style w:type="paragraph" w:styleId="TOCHeading">
    <w:name w:val="TOC Heading"/>
    <w:basedOn w:val="Heading1"/>
    <w:next w:val="Normal"/>
    <w:uiPriority w:val="39"/>
    <w:semiHidden/>
    <w:unhideWhenUsed/>
    <w:qFormat/>
    <w:rsid w:val="00437BA6"/>
    <w:pPr>
      <w:spacing w:before="480" w:line="276" w:lineRule="auto"/>
      <w:jc w:val="left"/>
      <w:outlineLvl w:val="9"/>
    </w:pPr>
    <w:rPr>
      <w:bCs/>
      <w:szCs w:val="28"/>
      <w:lang w:val="en-US" w:eastAsia="ja-JP"/>
    </w:rPr>
  </w:style>
  <w:style w:type="paragraph" w:styleId="TOC1">
    <w:name w:val="toc 1"/>
    <w:basedOn w:val="Normal"/>
    <w:next w:val="Normal"/>
    <w:autoRedefine/>
    <w:uiPriority w:val="39"/>
    <w:unhideWhenUsed/>
    <w:rsid w:val="00437BA6"/>
    <w:pPr>
      <w:spacing w:after="100"/>
    </w:pPr>
  </w:style>
  <w:style w:type="character" w:styleId="Hyperlink">
    <w:name w:val="Hyperlink"/>
    <w:basedOn w:val="DefaultParagraphFont"/>
    <w:uiPriority w:val="99"/>
    <w:unhideWhenUsed/>
    <w:rsid w:val="00437B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iendsoftheearth.uk/about/climate-action-groups" TargetMode="External"/><Relationship Id="rId3" Type="http://schemas.microsoft.com/office/2007/relationships/stylesWithEffects" Target="stylesWithEffects.xml"/><Relationship Id="rId7" Type="http://schemas.openxmlformats.org/officeDocument/2006/relationships/hyperlink" Target="https://friendsoftheearth.uk/what-we-d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04091-7AD5-4B75-B5A1-ACE21F778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2506</Words>
  <Characters>14286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PC-13</dc:creator>
  <cp:lastModifiedBy>user</cp:lastModifiedBy>
  <cp:revision>167</cp:revision>
  <dcterms:created xsi:type="dcterms:W3CDTF">2021-08-25T05:44:00Z</dcterms:created>
  <dcterms:modified xsi:type="dcterms:W3CDTF">2021-09-02T18:01:00Z</dcterms:modified>
</cp:coreProperties>
</file>