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Gary Bunt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B756F9" w:rsidP="00587CE6">
            <w:pPr>
              <w:spacing w:after="0" w:line="240" w:lineRule="auto"/>
              <w:rPr>
                <w:rFonts w:ascii="Arial" w:eastAsia="Times New Roman" w:hAnsi="Arial" w:cs="Arial"/>
                <w:sz w:val="20"/>
                <w:szCs w:val="20"/>
              </w:rPr>
            </w:pPr>
            <w:r>
              <w:rPr>
                <w:rFonts w:ascii="Arial" w:eastAsia="Times New Roman" w:hAnsi="Arial" w:cs="Arial"/>
                <w:sz w:val="20"/>
                <w:szCs w:val="20"/>
              </w:rPr>
              <w:t>HPRS6</w:t>
            </w:r>
            <w:r w:rsidR="0043139C">
              <w:rPr>
                <w:rFonts w:ascii="Arial" w:eastAsia="Times New Roman" w:hAnsi="Arial" w:cs="Arial"/>
                <w:sz w:val="20"/>
                <w:szCs w:val="20"/>
              </w:rPr>
              <w:t>013 Islam in the West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B756F9" w:rsidP="00587CE6">
            <w:pPr>
              <w:spacing w:after="0" w:line="240" w:lineRule="auto"/>
              <w:rPr>
                <w:rFonts w:ascii="Arial" w:eastAsia="Times New Roman" w:hAnsi="Arial" w:cs="Arial"/>
                <w:sz w:val="20"/>
                <w:szCs w:val="20"/>
              </w:rPr>
            </w:pPr>
            <w:r>
              <w:rPr>
                <w:rFonts w:ascii="Arial" w:eastAsia="Times New Roman" w:hAnsi="Arial" w:cs="Arial"/>
                <w:sz w:val="20"/>
                <w:szCs w:val="20"/>
              </w:rPr>
              <w:t>HPRS6</w:t>
            </w:r>
            <w:r w:rsidR="0043139C">
              <w:rPr>
                <w:rFonts w:ascii="Arial" w:eastAsia="Times New Roman" w:hAnsi="Arial" w:cs="Arial"/>
                <w:sz w:val="20"/>
                <w:szCs w:val="20"/>
              </w:rPr>
              <w:t>013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B756F9"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D4765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43139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43139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47650" w:rsidRPr="00587CE6" w:rsidTr="00792D49">
        <w:tc>
          <w:tcPr>
            <w:tcW w:w="1696" w:type="dxa"/>
          </w:tcPr>
          <w:p w:rsidR="00D47650" w:rsidRPr="00587CE6" w:rsidRDefault="00D47650" w:rsidP="00417F4F">
            <w:pPr>
              <w:spacing w:after="0" w:line="240" w:lineRule="auto"/>
              <w:rPr>
                <w:rFonts w:ascii="Arial" w:hAnsi="Arial" w:cs="Arial"/>
                <w:b/>
                <w:bCs/>
              </w:rPr>
            </w:pPr>
            <w:r>
              <w:rPr>
                <w:rFonts w:ascii="Arial" w:hAnsi="Arial" w:cs="Arial"/>
                <w:b/>
                <w:bCs/>
              </w:rPr>
              <w:t>1701420</w:t>
            </w:r>
            <w:r w:rsidR="00E3552D">
              <w:rPr>
                <w:rFonts w:ascii="Arial" w:hAnsi="Arial" w:cs="Arial"/>
                <w:b/>
                <w:bCs/>
              </w:rPr>
              <w:t xml:space="preserve">- </w:t>
            </w:r>
            <w:r w:rsidR="00E3552D">
              <w:rPr>
                <w:rFonts w:ascii="Calibri" w:hAnsi="Calibri" w:cs="Calibri"/>
                <w:color w:val="444444"/>
                <w:shd w:val="clear" w:color="auto" w:fill="FFFFFF"/>
              </w:rPr>
              <w:t>MIA</w:t>
            </w:r>
            <w:r w:rsidR="00E3552D">
              <w:rPr>
                <w:rFonts w:ascii="Calibri" w:hAnsi="Calibri" w:cs="Calibri"/>
                <w:color w:val="444444"/>
                <w:shd w:val="clear" w:color="auto" w:fill="FFFFFF"/>
              </w:rPr>
              <w:t xml:space="preserve"> CHALKER</w:t>
            </w:r>
          </w:p>
        </w:tc>
        <w:tc>
          <w:tcPr>
            <w:tcW w:w="1087" w:type="dxa"/>
          </w:tcPr>
          <w:p w:rsidR="00D47650" w:rsidRPr="00587CE6" w:rsidRDefault="00D47650" w:rsidP="00417F4F">
            <w:pPr>
              <w:spacing w:after="0" w:line="240" w:lineRule="auto"/>
              <w:rPr>
                <w:rFonts w:ascii="Arial" w:hAnsi="Arial" w:cs="Arial"/>
                <w:b/>
                <w:bCs/>
              </w:rPr>
            </w:pPr>
            <w:r>
              <w:rPr>
                <w:rFonts w:ascii="Arial" w:hAnsi="Arial" w:cs="Arial"/>
                <w:b/>
                <w:bCs/>
              </w:rPr>
              <w:t>58</w:t>
            </w:r>
          </w:p>
        </w:tc>
        <w:tc>
          <w:tcPr>
            <w:tcW w:w="1087" w:type="dxa"/>
          </w:tcPr>
          <w:p w:rsidR="00D47650" w:rsidRPr="00587CE6" w:rsidRDefault="00D47650" w:rsidP="009B26FA">
            <w:pPr>
              <w:spacing w:after="0" w:line="240" w:lineRule="auto"/>
              <w:rPr>
                <w:rFonts w:ascii="Arial" w:hAnsi="Arial" w:cs="Arial"/>
                <w:b/>
                <w:bCs/>
              </w:rPr>
            </w:pPr>
            <w:r>
              <w:rPr>
                <w:rFonts w:ascii="Arial" w:hAnsi="Arial" w:cs="Arial"/>
                <w:b/>
                <w:bCs/>
              </w:rPr>
              <w:t>58</w:t>
            </w:r>
          </w:p>
        </w:tc>
        <w:tc>
          <w:tcPr>
            <w:tcW w:w="1087"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9B26FA">
            <w:pPr>
              <w:spacing w:after="0" w:line="240" w:lineRule="auto"/>
              <w:rPr>
                <w:rFonts w:ascii="Arial" w:hAnsi="Arial" w:cs="Arial"/>
                <w:b/>
                <w:bCs/>
              </w:rPr>
            </w:pPr>
            <w:r>
              <w:rPr>
                <w:rFonts w:ascii="Arial" w:hAnsi="Arial" w:cs="Arial"/>
                <w:b/>
                <w:bCs/>
              </w:rPr>
              <w:t>58</w:t>
            </w:r>
          </w:p>
        </w:tc>
        <w:tc>
          <w:tcPr>
            <w:tcW w:w="3307" w:type="dxa"/>
          </w:tcPr>
          <w:p w:rsidR="00D47650" w:rsidRPr="00587CE6" w:rsidRDefault="00D47650" w:rsidP="00417F4F">
            <w:pPr>
              <w:spacing w:after="0" w:line="240" w:lineRule="auto"/>
              <w:rPr>
                <w:rFonts w:ascii="Arial" w:hAnsi="Arial" w:cs="Arial"/>
                <w:b/>
                <w:bCs/>
              </w:rPr>
            </w:pPr>
            <w:r>
              <w:rPr>
                <w:rFonts w:ascii="Arial" w:hAnsi="Arial" w:cs="Arial"/>
                <w:b/>
                <w:bCs/>
              </w:rPr>
              <w:t>Good showcasing of assessment limitations</w:t>
            </w:r>
          </w:p>
        </w:tc>
      </w:tr>
      <w:tr w:rsidR="00D47650" w:rsidRPr="00587CE6" w:rsidTr="00792D49">
        <w:tc>
          <w:tcPr>
            <w:tcW w:w="1696" w:type="dxa"/>
          </w:tcPr>
          <w:p w:rsidR="00D47650" w:rsidRPr="00587CE6" w:rsidRDefault="00D47650" w:rsidP="00417F4F">
            <w:pPr>
              <w:spacing w:after="0" w:line="240" w:lineRule="auto"/>
              <w:rPr>
                <w:rFonts w:ascii="Arial" w:hAnsi="Arial" w:cs="Arial"/>
                <w:b/>
                <w:bCs/>
              </w:rPr>
            </w:pPr>
            <w:r>
              <w:rPr>
                <w:rFonts w:ascii="Arial" w:hAnsi="Arial" w:cs="Arial"/>
                <w:b/>
                <w:bCs/>
              </w:rPr>
              <w:t>1701849</w:t>
            </w:r>
            <w:r w:rsidR="00E3552D">
              <w:rPr>
                <w:rFonts w:ascii="Arial" w:hAnsi="Arial" w:cs="Arial"/>
                <w:b/>
                <w:bCs/>
              </w:rPr>
              <w:t xml:space="preserve">- </w:t>
            </w:r>
            <w:r w:rsidR="00E3552D">
              <w:rPr>
                <w:rFonts w:ascii="Calibri" w:hAnsi="Calibri" w:cs="Calibri"/>
                <w:color w:val="444444"/>
                <w:shd w:val="clear" w:color="auto" w:fill="FFFFFF"/>
              </w:rPr>
              <w:t>HOLLIE</w:t>
            </w:r>
            <w:r w:rsidR="00E3552D">
              <w:rPr>
                <w:rFonts w:ascii="Calibri" w:hAnsi="Calibri" w:cs="Calibri"/>
                <w:color w:val="444444"/>
                <w:shd w:val="clear" w:color="auto" w:fill="FFFFFF"/>
              </w:rPr>
              <w:t xml:space="preserve"> </w:t>
            </w:r>
            <w:r w:rsidR="00E3552D">
              <w:rPr>
                <w:rFonts w:ascii="Calibri" w:hAnsi="Calibri" w:cs="Calibri"/>
                <w:color w:val="444444"/>
                <w:shd w:val="clear" w:color="auto" w:fill="FFFFFF"/>
              </w:rPr>
              <w:t>MCDONALD</w:t>
            </w:r>
          </w:p>
        </w:tc>
        <w:tc>
          <w:tcPr>
            <w:tcW w:w="1087" w:type="dxa"/>
          </w:tcPr>
          <w:p w:rsidR="00D47650" w:rsidRPr="00587CE6" w:rsidRDefault="00D47650" w:rsidP="00417F4F">
            <w:pPr>
              <w:spacing w:after="0" w:line="240" w:lineRule="auto"/>
              <w:rPr>
                <w:rFonts w:ascii="Arial" w:hAnsi="Arial" w:cs="Arial"/>
                <w:b/>
                <w:bCs/>
              </w:rPr>
            </w:pPr>
            <w:r>
              <w:rPr>
                <w:rFonts w:ascii="Arial" w:hAnsi="Arial" w:cs="Arial"/>
                <w:b/>
                <w:bCs/>
              </w:rPr>
              <w:t>63</w:t>
            </w:r>
          </w:p>
        </w:tc>
        <w:tc>
          <w:tcPr>
            <w:tcW w:w="1087" w:type="dxa"/>
          </w:tcPr>
          <w:p w:rsidR="00D47650" w:rsidRPr="00587CE6" w:rsidRDefault="00D47650" w:rsidP="009B26FA">
            <w:pPr>
              <w:spacing w:after="0" w:line="240" w:lineRule="auto"/>
              <w:rPr>
                <w:rFonts w:ascii="Arial" w:hAnsi="Arial" w:cs="Arial"/>
                <w:b/>
                <w:bCs/>
              </w:rPr>
            </w:pPr>
            <w:r>
              <w:rPr>
                <w:rFonts w:ascii="Arial" w:hAnsi="Arial" w:cs="Arial"/>
                <w:b/>
                <w:bCs/>
              </w:rPr>
              <w:t>63</w:t>
            </w:r>
          </w:p>
        </w:tc>
        <w:tc>
          <w:tcPr>
            <w:tcW w:w="1087"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9B26FA">
            <w:pPr>
              <w:spacing w:after="0" w:line="240" w:lineRule="auto"/>
              <w:rPr>
                <w:rFonts w:ascii="Arial" w:hAnsi="Arial" w:cs="Arial"/>
                <w:b/>
                <w:bCs/>
              </w:rPr>
            </w:pPr>
            <w:r>
              <w:rPr>
                <w:rFonts w:ascii="Arial" w:hAnsi="Arial" w:cs="Arial"/>
                <w:b/>
                <w:bCs/>
              </w:rPr>
              <w:t>63</w:t>
            </w:r>
          </w:p>
        </w:tc>
        <w:tc>
          <w:tcPr>
            <w:tcW w:w="3307" w:type="dxa"/>
          </w:tcPr>
          <w:p w:rsidR="00D47650" w:rsidRPr="00587CE6" w:rsidRDefault="00D47650" w:rsidP="00417F4F">
            <w:pPr>
              <w:spacing w:after="0" w:line="240" w:lineRule="auto"/>
              <w:rPr>
                <w:rFonts w:ascii="Arial" w:hAnsi="Arial" w:cs="Arial"/>
                <w:b/>
                <w:bCs/>
              </w:rPr>
            </w:pPr>
            <w:r>
              <w:rPr>
                <w:rFonts w:ascii="Arial" w:hAnsi="Arial" w:cs="Arial"/>
                <w:b/>
                <w:bCs/>
              </w:rPr>
              <w:t>Good identification of opportunities for further exploration</w:t>
            </w:r>
          </w:p>
        </w:tc>
      </w:tr>
      <w:tr w:rsidR="00D47650" w:rsidRPr="00587CE6" w:rsidTr="00792D49">
        <w:tc>
          <w:tcPr>
            <w:tcW w:w="1696" w:type="dxa"/>
          </w:tcPr>
          <w:p w:rsidR="00D47650" w:rsidRPr="00587CE6" w:rsidRDefault="00D47650" w:rsidP="00417F4F">
            <w:pPr>
              <w:spacing w:after="0" w:line="240" w:lineRule="auto"/>
              <w:rPr>
                <w:rFonts w:ascii="Arial" w:hAnsi="Arial" w:cs="Arial"/>
                <w:b/>
                <w:bCs/>
              </w:rPr>
            </w:pPr>
            <w:r>
              <w:rPr>
                <w:rFonts w:ascii="Arial" w:hAnsi="Arial" w:cs="Arial"/>
                <w:b/>
                <w:bCs/>
              </w:rPr>
              <w:t>1704494</w:t>
            </w:r>
            <w:r w:rsidR="00E3552D">
              <w:rPr>
                <w:rFonts w:ascii="Arial" w:hAnsi="Arial" w:cs="Arial"/>
                <w:b/>
                <w:bCs/>
              </w:rPr>
              <w:t xml:space="preserve">- </w:t>
            </w:r>
            <w:r w:rsidR="00E3552D">
              <w:rPr>
                <w:rFonts w:ascii="Calibri" w:hAnsi="Calibri" w:cs="Calibri"/>
                <w:color w:val="444444"/>
                <w:shd w:val="clear" w:color="auto" w:fill="FFFFFF"/>
              </w:rPr>
              <w:t>ANDREW</w:t>
            </w:r>
            <w:r w:rsidR="00E3552D">
              <w:rPr>
                <w:rFonts w:ascii="Calibri" w:hAnsi="Calibri" w:cs="Calibri"/>
                <w:color w:val="444444"/>
                <w:shd w:val="clear" w:color="auto" w:fill="FFFFFF"/>
              </w:rPr>
              <w:t xml:space="preserve"> </w:t>
            </w:r>
            <w:r w:rsidR="00E3552D">
              <w:rPr>
                <w:rFonts w:ascii="Calibri" w:hAnsi="Calibri" w:cs="Calibri"/>
                <w:color w:val="444444"/>
                <w:shd w:val="clear" w:color="auto" w:fill="FFFFFF"/>
              </w:rPr>
              <w:t>GOWLER</w:t>
            </w:r>
          </w:p>
        </w:tc>
        <w:tc>
          <w:tcPr>
            <w:tcW w:w="1087" w:type="dxa"/>
          </w:tcPr>
          <w:p w:rsidR="00D47650" w:rsidRPr="00587CE6" w:rsidRDefault="00D47650" w:rsidP="00417F4F">
            <w:pPr>
              <w:spacing w:after="0" w:line="240" w:lineRule="auto"/>
              <w:rPr>
                <w:rFonts w:ascii="Arial" w:hAnsi="Arial" w:cs="Arial"/>
                <w:b/>
                <w:bCs/>
              </w:rPr>
            </w:pPr>
            <w:r>
              <w:rPr>
                <w:rFonts w:ascii="Arial" w:hAnsi="Arial" w:cs="Arial"/>
                <w:b/>
                <w:bCs/>
              </w:rPr>
              <w:t>70</w:t>
            </w:r>
          </w:p>
        </w:tc>
        <w:tc>
          <w:tcPr>
            <w:tcW w:w="1087" w:type="dxa"/>
          </w:tcPr>
          <w:p w:rsidR="00D47650" w:rsidRPr="00587CE6" w:rsidRDefault="00D47650" w:rsidP="009B26FA">
            <w:pPr>
              <w:spacing w:after="0" w:line="240" w:lineRule="auto"/>
              <w:rPr>
                <w:rFonts w:ascii="Arial" w:hAnsi="Arial" w:cs="Arial"/>
                <w:b/>
                <w:bCs/>
              </w:rPr>
            </w:pPr>
            <w:r>
              <w:rPr>
                <w:rFonts w:ascii="Arial" w:hAnsi="Arial" w:cs="Arial"/>
                <w:b/>
                <w:bCs/>
              </w:rPr>
              <w:t>70</w:t>
            </w:r>
          </w:p>
        </w:tc>
        <w:tc>
          <w:tcPr>
            <w:tcW w:w="1087"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9B26FA">
            <w:pPr>
              <w:spacing w:after="0" w:line="240" w:lineRule="auto"/>
              <w:rPr>
                <w:rFonts w:ascii="Arial" w:hAnsi="Arial" w:cs="Arial"/>
                <w:b/>
                <w:bCs/>
              </w:rPr>
            </w:pPr>
            <w:r>
              <w:rPr>
                <w:rFonts w:ascii="Arial" w:hAnsi="Arial" w:cs="Arial"/>
                <w:b/>
                <w:bCs/>
              </w:rPr>
              <w:t>70</w:t>
            </w:r>
          </w:p>
        </w:tc>
        <w:tc>
          <w:tcPr>
            <w:tcW w:w="3307" w:type="dxa"/>
          </w:tcPr>
          <w:p w:rsidR="00D47650" w:rsidRPr="00587CE6" w:rsidRDefault="00D47650" w:rsidP="00417F4F">
            <w:pPr>
              <w:spacing w:after="0" w:line="240" w:lineRule="auto"/>
              <w:rPr>
                <w:rFonts w:ascii="Arial" w:hAnsi="Arial" w:cs="Arial"/>
                <w:b/>
                <w:bCs/>
              </w:rPr>
            </w:pPr>
            <w:r>
              <w:rPr>
                <w:rFonts w:ascii="Arial" w:hAnsi="Arial" w:cs="Arial"/>
                <w:b/>
                <w:bCs/>
              </w:rPr>
              <w:t xml:space="preserve">Good feedback given on use of source material </w:t>
            </w:r>
          </w:p>
        </w:tc>
      </w:tr>
      <w:tr w:rsidR="00D47650" w:rsidRPr="00587CE6" w:rsidTr="00792D49">
        <w:tc>
          <w:tcPr>
            <w:tcW w:w="1696" w:type="dxa"/>
          </w:tcPr>
          <w:p w:rsidR="00D47650" w:rsidRPr="00587CE6" w:rsidRDefault="00D47650" w:rsidP="00417F4F">
            <w:pPr>
              <w:spacing w:after="0" w:line="240" w:lineRule="auto"/>
              <w:rPr>
                <w:rFonts w:ascii="Arial" w:hAnsi="Arial" w:cs="Arial"/>
                <w:b/>
                <w:bCs/>
              </w:rPr>
            </w:pPr>
            <w:r>
              <w:rPr>
                <w:rFonts w:ascii="Arial" w:hAnsi="Arial" w:cs="Arial"/>
                <w:b/>
                <w:bCs/>
              </w:rPr>
              <w:t>1707543</w:t>
            </w:r>
            <w:r w:rsidR="00E3552D">
              <w:rPr>
                <w:rFonts w:ascii="Arial" w:hAnsi="Arial" w:cs="Arial"/>
                <w:b/>
                <w:bCs/>
              </w:rPr>
              <w:t xml:space="preserve">- </w:t>
            </w:r>
            <w:r w:rsidR="00E3552D">
              <w:rPr>
                <w:rFonts w:ascii="Calibri" w:hAnsi="Calibri" w:cs="Calibri"/>
                <w:color w:val="444444"/>
                <w:shd w:val="clear" w:color="auto" w:fill="FFFFFF"/>
              </w:rPr>
              <w:t>VICKY</w:t>
            </w:r>
            <w:r w:rsidR="00E3552D">
              <w:rPr>
                <w:rFonts w:ascii="Calibri" w:hAnsi="Calibri" w:cs="Calibri"/>
                <w:color w:val="444444"/>
                <w:shd w:val="clear" w:color="auto" w:fill="FFFFFF"/>
              </w:rPr>
              <w:t xml:space="preserve"> </w:t>
            </w:r>
            <w:r w:rsidR="00E3552D">
              <w:rPr>
                <w:rFonts w:ascii="Calibri" w:hAnsi="Calibri" w:cs="Calibri"/>
                <w:color w:val="444444"/>
                <w:shd w:val="clear" w:color="auto" w:fill="FFFFFF"/>
              </w:rPr>
              <w:t>ILLINGWORTH</w:t>
            </w:r>
          </w:p>
        </w:tc>
        <w:tc>
          <w:tcPr>
            <w:tcW w:w="1087" w:type="dxa"/>
          </w:tcPr>
          <w:p w:rsidR="00D47650" w:rsidRPr="00587CE6" w:rsidRDefault="00D47650" w:rsidP="00417F4F">
            <w:pPr>
              <w:spacing w:after="0" w:line="240" w:lineRule="auto"/>
              <w:rPr>
                <w:rFonts w:ascii="Arial" w:hAnsi="Arial" w:cs="Arial"/>
                <w:b/>
                <w:bCs/>
              </w:rPr>
            </w:pPr>
            <w:r>
              <w:rPr>
                <w:rFonts w:ascii="Arial" w:hAnsi="Arial" w:cs="Arial"/>
                <w:b/>
                <w:bCs/>
              </w:rPr>
              <w:t>65</w:t>
            </w:r>
          </w:p>
        </w:tc>
        <w:tc>
          <w:tcPr>
            <w:tcW w:w="1087" w:type="dxa"/>
          </w:tcPr>
          <w:p w:rsidR="00D47650" w:rsidRPr="00587CE6" w:rsidRDefault="00D47650" w:rsidP="009B26FA">
            <w:pPr>
              <w:spacing w:after="0" w:line="240" w:lineRule="auto"/>
              <w:rPr>
                <w:rFonts w:ascii="Arial" w:hAnsi="Arial" w:cs="Arial"/>
                <w:b/>
                <w:bCs/>
              </w:rPr>
            </w:pPr>
            <w:r>
              <w:rPr>
                <w:rFonts w:ascii="Arial" w:hAnsi="Arial" w:cs="Arial"/>
                <w:b/>
                <w:bCs/>
              </w:rPr>
              <w:t>65</w:t>
            </w:r>
          </w:p>
        </w:tc>
        <w:tc>
          <w:tcPr>
            <w:tcW w:w="1087"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9B26FA">
            <w:pPr>
              <w:spacing w:after="0" w:line="240" w:lineRule="auto"/>
              <w:rPr>
                <w:rFonts w:ascii="Arial" w:hAnsi="Arial" w:cs="Arial"/>
                <w:b/>
                <w:bCs/>
              </w:rPr>
            </w:pPr>
            <w:r>
              <w:rPr>
                <w:rFonts w:ascii="Arial" w:hAnsi="Arial" w:cs="Arial"/>
                <w:b/>
                <w:bCs/>
              </w:rPr>
              <w:t>65</w:t>
            </w:r>
          </w:p>
        </w:tc>
        <w:tc>
          <w:tcPr>
            <w:tcW w:w="3307" w:type="dxa"/>
          </w:tcPr>
          <w:p w:rsidR="00D47650" w:rsidRPr="00587CE6" w:rsidRDefault="00D47650" w:rsidP="00417F4F">
            <w:pPr>
              <w:spacing w:after="0" w:line="240" w:lineRule="auto"/>
              <w:rPr>
                <w:rFonts w:ascii="Arial" w:hAnsi="Arial" w:cs="Arial"/>
                <w:b/>
                <w:bCs/>
              </w:rPr>
            </w:pPr>
          </w:p>
        </w:tc>
      </w:tr>
      <w:tr w:rsidR="00D47650" w:rsidRPr="00587CE6" w:rsidTr="00792D49">
        <w:tc>
          <w:tcPr>
            <w:tcW w:w="1696" w:type="dxa"/>
          </w:tcPr>
          <w:p w:rsidR="00D47650" w:rsidRPr="00587CE6" w:rsidRDefault="00D47650" w:rsidP="00417F4F">
            <w:pPr>
              <w:spacing w:after="0" w:line="240" w:lineRule="auto"/>
              <w:rPr>
                <w:rFonts w:ascii="Arial" w:hAnsi="Arial" w:cs="Arial"/>
                <w:b/>
                <w:bCs/>
              </w:rPr>
            </w:pPr>
            <w:r>
              <w:rPr>
                <w:rFonts w:ascii="Arial" w:hAnsi="Arial" w:cs="Arial"/>
                <w:b/>
                <w:bCs/>
              </w:rPr>
              <w:t>1904476</w:t>
            </w:r>
            <w:r w:rsidR="00E3552D">
              <w:rPr>
                <w:rFonts w:ascii="Arial" w:hAnsi="Arial" w:cs="Arial"/>
                <w:b/>
                <w:bCs/>
              </w:rPr>
              <w:t xml:space="preserve">- </w:t>
            </w:r>
            <w:r w:rsidR="00E3552D">
              <w:rPr>
                <w:rFonts w:ascii="Calibri" w:hAnsi="Calibri" w:cs="Calibri"/>
                <w:color w:val="444444"/>
                <w:shd w:val="clear" w:color="auto" w:fill="FFFFFF"/>
              </w:rPr>
              <w:t>KIERAN</w:t>
            </w:r>
            <w:r w:rsidR="00E3552D">
              <w:rPr>
                <w:rFonts w:ascii="Calibri" w:hAnsi="Calibri" w:cs="Calibri"/>
                <w:color w:val="444444"/>
                <w:shd w:val="clear" w:color="auto" w:fill="FFFFFF"/>
              </w:rPr>
              <w:t xml:space="preserve"> </w:t>
            </w:r>
            <w:r w:rsidR="00E3552D">
              <w:rPr>
                <w:rFonts w:ascii="Calibri" w:hAnsi="Calibri" w:cs="Calibri"/>
                <w:color w:val="444444"/>
                <w:shd w:val="clear" w:color="auto" w:fill="FFFFFF"/>
              </w:rPr>
              <w:t>PUREWAL</w:t>
            </w:r>
          </w:p>
        </w:tc>
        <w:tc>
          <w:tcPr>
            <w:tcW w:w="1087" w:type="dxa"/>
          </w:tcPr>
          <w:p w:rsidR="00D47650" w:rsidRPr="00587CE6" w:rsidRDefault="00D47650" w:rsidP="00417F4F">
            <w:pPr>
              <w:spacing w:after="0" w:line="240" w:lineRule="auto"/>
              <w:rPr>
                <w:rFonts w:ascii="Arial" w:hAnsi="Arial" w:cs="Arial"/>
                <w:b/>
                <w:bCs/>
              </w:rPr>
            </w:pPr>
            <w:r>
              <w:rPr>
                <w:rFonts w:ascii="Arial" w:hAnsi="Arial" w:cs="Arial"/>
                <w:b/>
                <w:bCs/>
              </w:rPr>
              <w:t>58</w:t>
            </w:r>
          </w:p>
        </w:tc>
        <w:tc>
          <w:tcPr>
            <w:tcW w:w="1087" w:type="dxa"/>
          </w:tcPr>
          <w:p w:rsidR="00D47650" w:rsidRPr="00587CE6" w:rsidRDefault="00D47650" w:rsidP="009B26FA">
            <w:pPr>
              <w:spacing w:after="0" w:line="240" w:lineRule="auto"/>
              <w:rPr>
                <w:rFonts w:ascii="Arial" w:hAnsi="Arial" w:cs="Arial"/>
                <w:b/>
                <w:bCs/>
              </w:rPr>
            </w:pPr>
            <w:r>
              <w:rPr>
                <w:rFonts w:ascii="Arial" w:hAnsi="Arial" w:cs="Arial"/>
                <w:b/>
                <w:bCs/>
              </w:rPr>
              <w:t>58</w:t>
            </w:r>
          </w:p>
        </w:tc>
        <w:tc>
          <w:tcPr>
            <w:tcW w:w="1087"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9B26FA">
            <w:pPr>
              <w:spacing w:after="0" w:line="240" w:lineRule="auto"/>
              <w:rPr>
                <w:rFonts w:ascii="Arial" w:hAnsi="Arial" w:cs="Arial"/>
                <w:b/>
                <w:bCs/>
              </w:rPr>
            </w:pPr>
            <w:r>
              <w:rPr>
                <w:rFonts w:ascii="Arial" w:hAnsi="Arial" w:cs="Arial"/>
                <w:b/>
                <w:bCs/>
              </w:rPr>
              <w:t>58</w:t>
            </w:r>
          </w:p>
        </w:tc>
        <w:tc>
          <w:tcPr>
            <w:tcW w:w="3307" w:type="dxa"/>
          </w:tcPr>
          <w:p w:rsidR="00D47650" w:rsidRPr="00587CE6" w:rsidRDefault="00D47650" w:rsidP="00417F4F">
            <w:pPr>
              <w:spacing w:after="0" w:line="240" w:lineRule="auto"/>
              <w:rPr>
                <w:rFonts w:ascii="Arial" w:hAnsi="Arial" w:cs="Arial"/>
                <w:b/>
                <w:bCs/>
              </w:rPr>
            </w:pPr>
            <w:r>
              <w:rPr>
                <w:rFonts w:ascii="Arial" w:hAnsi="Arial" w:cs="Arial"/>
                <w:b/>
                <w:bCs/>
              </w:rPr>
              <w:t xml:space="preserve">Feedback identifies the critical weaknesses of the piece well. </w:t>
            </w:r>
          </w:p>
        </w:tc>
      </w:tr>
      <w:tr w:rsidR="00D47650" w:rsidRPr="00587CE6" w:rsidTr="00792D49">
        <w:tc>
          <w:tcPr>
            <w:tcW w:w="1696"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417F4F">
            <w:pPr>
              <w:spacing w:after="0" w:line="240" w:lineRule="auto"/>
              <w:rPr>
                <w:rFonts w:ascii="Arial" w:hAnsi="Arial" w:cs="Arial"/>
                <w:b/>
                <w:bCs/>
              </w:rPr>
            </w:pPr>
          </w:p>
        </w:tc>
        <w:tc>
          <w:tcPr>
            <w:tcW w:w="3307" w:type="dxa"/>
          </w:tcPr>
          <w:p w:rsidR="00D47650" w:rsidRPr="00587CE6" w:rsidRDefault="00D47650" w:rsidP="00417F4F">
            <w:pPr>
              <w:spacing w:after="0" w:line="240" w:lineRule="auto"/>
              <w:rPr>
                <w:rFonts w:ascii="Arial" w:hAnsi="Arial" w:cs="Arial"/>
                <w:b/>
                <w:bCs/>
              </w:rPr>
            </w:pPr>
          </w:p>
        </w:tc>
      </w:tr>
      <w:tr w:rsidR="00D47650" w:rsidRPr="00587CE6" w:rsidTr="00792D49">
        <w:tc>
          <w:tcPr>
            <w:tcW w:w="1696"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417F4F">
            <w:pPr>
              <w:spacing w:after="0" w:line="240" w:lineRule="auto"/>
              <w:rPr>
                <w:rFonts w:ascii="Arial" w:hAnsi="Arial" w:cs="Arial"/>
                <w:b/>
                <w:bCs/>
              </w:rPr>
            </w:pPr>
          </w:p>
        </w:tc>
        <w:tc>
          <w:tcPr>
            <w:tcW w:w="1087" w:type="dxa"/>
          </w:tcPr>
          <w:p w:rsidR="00D47650" w:rsidRPr="00587CE6" w:rsidRDefault="00D47650" w:rsidP="00417F4F">
            <w:pPr>
              <w:spacing w:after="0" w:line="240" w:lineRule="auto"/>
              <w:rPr>
                <w:rFonts w:ascii="Arial" w:hAnsi="Arial" w:cs="Arial"/>
                <w:b/>
                <w:bCs/>
              </w:rPr>
            </w:pPr>
          </w:p>
        </w:tc>
        <w:tc>
          <w:tcPr>
            <w:tcW w:w="3307" w:type="dxa"/>
          </w:tcPr>
          <w:p w:rsidR="00D47650" w:rsidRPr="00587CE6" w:rsidRDefault="00D47650" w:rsidP="00417F4F">
            <w:pPr>
              <w:spacing w:after="0" w:line="240" w:lineRule="auto"/>
              <w:rPr>
                <w:rFonts w:ascii="Arial" w:hAnsi="Arial" w:cs="Arial"/>
                <w:b/>
                <w:bCs/>
              </w:rPr>
            </w:pPr>
          </w:p>
        </w:tc>
      </w:tr>
    </w:tbl>
    <w:p w:rsidR="00ED385D" w:rsidRDefault="00ED385D">
      <w:pPr>
        <w:spacing w:after="0" w:line="240" w:lineRule="auto"/>
        <w:rPr>
          <w:rFonts w:ascii="Arial" w:hAnsi="Arial" w:cs="Arial"/>
          <w:b/>
          <w:bCs/>
        </w:rPr>
      </w:pPr>
      <w:bookmarkStart w:id="0" w:name="_GoBack"/>
      <w:bookmarkEnd w:id="0"/>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D47650" w:rsidP="00741EC6">
            <w:pPr>
              <w:spacing w:after="0" w:line="240" w:lineRule="auto"/>
              <w:rPr>
                <w:rFonts w:ascii="Arial" w:hAnsi="Arial" w:cs="Arial"/>
                <w:sz w:val="20"/>
                <w:szCs w:val="20"/>
              </w:rPr>
            </w:pPr>
            <w:r>
              <w:rPr>
                <w:rFonts w:ascii="Arial" w:hAnsi="Arial" w:cs="Arial"/>
                <w:sz w:val="20"/>
                <w:szCs w:val="20"/>
              </w:rPr>
              <w:t xml:space="preserve">Feedback is often centred around potential for improvement. </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D47650" w:rsidRDefault="00B756F9" w:rsidP="00741EC6">
            <w:pPr>
              <w:spacing w:after="0" w:line="240" w:lineRule="auto"/>
              <w:rPr>
                <w:rFonts w:ascii="Arial" w:hAnsi="Arial" w:cs="Arial"/>
                <w:sz w:val="20"/>
                <w:szCs w:val="20"/>
              </w:rPr>
            </w:pPr>
            <w:r w:rsidRPr="00D47650">
              <w:rPr>
                <w:rFonts w:ascii="Arial" w:hAnsi="Arial" w:cs="Arial"/>
                <w:sz w:val="20"/>
                <w:szCs w:val="20"/>
              </w:rPr>
              <w:t>Feedback shows good differentiation between level 5/6</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43139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43139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43139C" w:rsidP="000B1F89">
            <w:pPr>
              <w:spacing w:after="0" w:line="240" w:lineRule="auto"/>
              <w:rPr>
                <w:rFonts w:ascii="Arial" w:hAnsi="Arial" w:cs="Arial"/>
              </w:rPr>
            </w:pPr>
            <w:r>
              <w:rPr>
                <w:rFonts w:ascii="Arial" w:hAnsi="Arial" w:cs="Arial"/>
                <w:noProof/>
                <w:lang w:eastAsia="en-GB"/>
              </w:rPr>
              <w:drawing>
                <wp:inline distT="0" distB="0" distL="0" distR="0">
                  <wp:extent cx="2015401" cy="52387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jpg"/>
                          <pic:cNvPicPr/>
                        </pic:nvPicPr>
                        <pic:blipFill>
                          <a:blip r:embed="rId6">
                            <a:extLst>
                              <a:ext uri="{28A0092B-C50C-407E-A947-70E740481C1C}">
                                <a14:useLocalDpi xmlns:a14="http://schemas.microsoft.com/office/drawing/2010/main" val="0"/>
                              </a:ext>
                            </a:extLst>
                          </a:blip>
                          <a:stretch>
                            <a:fillRect/>
                          </a:stretch>
                        </pic:blipFill>
                        <pic:spPr>
                          <a:xfrm>
                            <a:off x="0" y="0"/>
                            <a:ext cx="2017889" cy="524522"/>
                          </a:xfrm>
                          <a:prstGeom prst="rect">
                            <a:avLst/>
                          </a:prstGeom>
                        </pic:spPr>
                      </pic:pic>
                    </a:graphicData>
                  </a:graphic>
                </wp:inline>
              </w:drawing>
            </w:r>
          </w:p>
        </w:tc>
        <w:tc>
          <w:tcPr>
            <w:tcW w:w="2834" w:type="dxa"/>
            <w:vAlign w:val="center"/>
          </w:tcPr>
          <w:p w:rsidR="00747852" w:rsidRDefault="00747852" w:rsidP="003968A9">
            <w:pPr>
              <w:spacing w:after="0" w:line="240" w:lineRule="auto"/>
              <w:rPr>
                <w:rFonts w:ascii="Arial" w:hAnsi="Arial" w:cs="Arial"/>
              </w:rPr>
            </w:pPr>
            <w:r w:rsidRPr="00587CE6">
              <w:rPr>
                <w:rFonts w:ascii="Arial" w:hAnsi="Arial" w:cs="Arial"/>
              </w:rPr>
              <w:t xml:space="preserve">Date: </w:t>
            </w:r>
          </w:p>
          <w:p w:rsidR="0043139C" w:rsidRDefault="0043139C" w:rsidP="003968A9">
            <w:pPr>
              <w:spacing w:after="0" w:line="240" w:lineRule="auto"/>
              <w:rPr>
                <w:rFonts w:ascii="Arial" w:hAnsi="Arial" w:cs="Arial"/>
              </w:rPr>
            </w:pPr>
          </w:p>
          <w:p w:rsidR="0043139C" w:rsidRPr="00587CE6" w:rsidRDefault="0043139C" w:rsidP="003968A9">
            <w:pPr>
              <w:spacing w:after="0" w:line="240" w:lineRule="auto"/>
              <w:rPr>
                <w:rFonts w:ascii="Arial" w:hAnsi="Arial" w:cs="Arial"/>
              </w:rPr>
            </w:pPr>
            <w:r>
              <w:rPr>
                <w:rFonts w:ascii="Arial" w:hAnsi="Arial" w:cs="Arial"/>
              </w:rPr>
              <w:t>21/01/2020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06E1"/>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139C"/>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51FEF"/>
    <w:rsid w:val="009620CD"/>
    <w:rsid w:val="00990AE7"/>
    <w:rsid w:val="009C34CA"/>
    <w:rsid w:val="009D04BE"/>
    <w:rsid w:val="00A20015"/>
    <w:rsid w:val="00AB09D9"/>
    <w:rsid w:val="00AC7457"/>
    <w:rsid w:val="00AD2AFC"/>
    <w:rsid w:val="00AE723D"/>
    <w:rsid w:val="00B020D0"/>
    <w:rsid w:val="00B1114A"/>
    <w:rsid w:val="00B756F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7650"/>
    <w:rsid w:val="00D72891"/>
    <w:rsid w:val="00D72FBD"/>
    <w:rsid w:val="00D805D6"/>
    <w:rsid w:val="00D84865"/>
    <w:rsid w:val="00D97D13"/>
    <w:rsid w:val="00DA7BE8"/>
    <w:rsid w:val="00DF4677"/>
    <w:rsid w:val="00E3552D"/>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06AA09"/>
  <w15:docId w15:val="{D5172AF6-ACEA-47B3-A60A-027151C4D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944</Words>
  <Characters>5382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3</cp:revision>
  <cp:lastPrinted>2014-12-09T15:50:00Z</cp:lastPrinted>
  <dcterms:created xsi:type="dcterms:W3CDTF">2020-01-21T16:04:00Z</dcterms:created>
  <dcterms:modified xsi:type="dcterms:W3CDTF">2020-05-22T09:03:00Z</dcterms:modified>
</cp:coreProperties>
</file>