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CA06E" w14:textId="77777777" w:rsidR="00DE2931" w:rsidRPr="000F1D84" w:rsidRDefault="00DE2931" w:rsidP="00DE2931">
      <w:pPr>
        <w:jc w:val="center"/>
        <w:rPr>
          <w:rFonts w:ascii="Times New Roman" w:hAnsi="Times New Roman" w:cs="Times New Roman"/>
          <w:b/>
          <w:color w:val="000000" w:themeColor="text1"/>
          <w:sz w:val="32"/>
          <w:szCs w:val="32"/>
          <w:lang w:val="en-GB"/>
        </w:rPr>
      </w:pPr>
      <w:bookmarkStart w:id="0" w:name="_vcxi7h6ra505" w:colFirst="0" w:colLast="0"/>
      <w:bookmarkEnd w:id="0"/>
    </w:p>
    <w:p w14:paraId="25E390ED"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263B9C68"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57EC001F"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13CD83E6"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4E49D1D7"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0104034B"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11FF1417"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01B2608C" w14:textId="77777777" w:rsidR="00DE2931" w:rsidRPr="000F1D84" w:rsidRDefault="00DE2931" w:rsidP="00DE2931">
      <w:pPr>
        <w:jc w:val="center"/>
        <w:rPr>
          <w:rFonts w:ascii="Times New Roman" w:hAnsi="Times New Roman" w:cs="Times New Roman"/>
          <w:b/>
          <w:color w:val="000000" w:themeColor="text1"/>
          <w:sz w:val="32"/>
          <w:szCs w:val="32"/>
          <w:lang w:val="en-GB"/>
        </w:rPr>
      </w:pPr>
    </w:p>
    <w:p w14:paraId="661794C5" w14:textId="254C898B" w:rsidR="00B0140A" w:rsidRDefault="00DE2931" w:rsidP="00DE2931">
      <w:pPr>
        <w:jc w:val="center"/>
        <w:rPr>
          <w:rFonts w:ascii="Times New Roman" w:hAnsi="Times New Roman" w:cs="Times New Roman"/>
          <w:b/>
          <w:color w:val="000000" w:themeColor="text1"/>
          <w:sz w:val="32"/>
          <w:szCs w:val="32"/>
          <w:lang w:val="en-GB"/>
        </w:rPr>
      </w:pPr>
      <w:r w:rsidRPr="000F1D84">
        <w:rPr>
          <w:rFonts w:ascii="Times New Roman" w:hAnsi="Times New Roman" w:cs="Times New Roman"/>
          <w:b/>
          <w:color w:val="000000" w:themeColor="text1"/>
          <w:sz w:val="32"/>
          <w:szCs w:val="32"/>
          <w:lang w:val="en-GB"/>
        </w:rPr>
        <w:t>WORKPLACE CULTURE AND ITS IMPACT ON ORGANISATIONAL EFFICIENCY</w:t>
      </w:r>
    </w:p>
    <w:p w14:paraId="04455D89" w14:textId="19222C28" w:rsidR="00B0140A" w:rsidRDefault="00B0140A" w:rsidP="00DE2931">
      <w:pPr>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BMSW5105</w:t>
      </w:r>
    </w:p>
    <w:p w14:paraId="056B682C" w14:textId="77777777" w:rsidR="00B0140A" w:rsidRDefault="00B0140A" w:rsidP="00DE2931">
      <w:pPr>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STEFAN DANIEL NECSUTU 2011892</w:t>
      </w:r>
    </w:p>
    <w:p w14:paraId="0B5D4197" w14:textId="77777777" w:rsidR="00B0140A" w:rsidRDefault="00B0140A" w:rsidP="00DE2931">
      <w:pPr>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LECTURER NADEEM MIRZA</w:t>
      </w:r>
    </w:p>
    <w:p w14:paraId="332E7D97" w14:textId="4887588F" w:rsidR="00DE2931" w:rsidRPr="000F1D84" w:rsidRDefault="00DE2931" w:rsidP="00DE2931">
      <w:pPr>
        <w:jc w:val="center"/>
        <w:rPr>
          <w:rFonts w:ascii="Times New Roman" w:eastAsia="Times New Roman" w:hAnsi="Times New Roman" w:cs="Times New Roman"/>
          <w:b/>
          <w:color w:val="000000" w:themeColor="text1"/>
          <w:sz w:val="32"/>
          <w:szCs w:val="32"/>
          <w:lang w:val="en-GB"/>
        </w:rPr>
      </w:pPr>
      <w:r w:rsidRPr="000F1D84">
        <w:rPr>
          <w:rFonts w:ascii="Times New Roman" w:hAnsi="Times New Roman" w:cs="Times New Roman"/>
          <w:b/>
          <w:color w:val="000000" w:themeColor="text1"/>
          <w:sz w:val="32"/>
          <w:szCs w:val="32"/>
          <w:lang w:val="en-GB"/>
        </w:rPr>
        <w:br w:type="page"/>
      </w:r>
    </w:p>
    <w:p w14:paraId="1994D7D3" w14:textId="77777777" w:rsidR="00826AEF" w:rsidRPr="008248CB" w:rsidRDefault="00826AEF" w:rsidP="008248CB">
      <w:pPr>
        <w:spacing w:line="360" w:lineRule="auto"/>
        <w:jc w:val="center"/>
        <w:rPr>
          <w:rFonts w:ascii="Times New Roman" w:hAnsi="Times New Roman" w:cs="Times New Roman"/>
          <w:b/>
          <w:color w:val="000000" w:themeColor="text1"/>
          <w:sz w:val="24"/>
          <w:szCs w:val="24"/>
          <w:lang w:val="en-GB"/>
        </w:rPr>
      </w:pPr>
      <w:r w:rsidRPr="008248CB">
        <w:rPr>
          <w:rFonts w:ascii="Times New Roman" w:hAnsi="Times New Roman" w:cs="Times New Roman"/>
          <w:b/>
          <w:color w:val="000000" w:themeColor="text1"/>
          <w:sz w:val="24"/>
          <w:szCs w:val="24"/>
          <w:lang w:val="en-GB"/>
        </w:rPr>
        <w:lastRenderedPageBreak/>
        <w:t>Executive summary</w:t>
      </w:r>
    </w:p>
    <w:p w14:paraId="7E2870D5" w14:textId="77777777" w:rsidR="00826AEF" w:rsidRPr="000F1D84" w:rsidRDefault="00826AEF" w:rsidP="008248CB">
      <w:pPr>
        <w:spacing w:line="360" w:lineRule="auto"/>
        <w:jc w:val="both"/>
        <w:rPr>
          <w:rFonts w:ascii="Times New Roman" w:hAnsi="Times New Roman" w:cs="Times New Roman"/>
          <w:color w:val="000000" w:themeColor="text1"/>
          <w:sz w:val="24"/>
          <w:szCs w:val="24"/>
          <w:lang w:val="en-GB"/>
        </w:rPr>
      </w:pPr>
      <w:r w:rsidRPr="008248CB">
        <w:rPr>
          <w:rFonts w:ascii="Times New Roman" w:hAnsi="Times New Roman" w:cs="Times New Roman"/>
          <w:color w:val="000000" w:themeColor="text1"/>
          <w:sz w:val="24"/>
          <w:szCs w:val="24"/>
          <w:lang w:val="en-GB"/>
        </w:rPr>
        <w:t xml:space="preserve">This specific report has aimed to discuss the effect of an organisation due to the workplace culture. In order to illustrate this specific organisation have been chosen which is John Lewis. The organisation has experienced some effects due to the workplace culture transformed during the pandemic. Moreover, a PESTLE analysis and Porters Five Forces have been applied effectively in the report to support the </w:t>
      </w:r>
      <w:proofErr w:type="gramStart"/>
      <w:r w:rsidRPr="008248CB">
        <w:rPr>
          <w:rFonts w:ascii="Times New Roman" w:hAnsi="Times New Roman" w:cs="Times New Roman"/>
          <w:color w:val="000000" w:themeColor="text1"/>
          <w:sz w:val="24"/>
          <w:szCs w:val="24"/>
          <w:lang w:val="en-GB"/>
        </w:rPr>
        <w:t>evidences</w:t>
      </w:r>
      <w:proofErr w:type="gramEnd"/>
      <w:r w:rsidRPr="008248CB">
        <w:rPr>
          <w:rFonts w:ascii="Times New Roman" w:hAnsi="Times New Roman" w:cs="Times New Roman"/>
          <w:color w:val="000000" w:themeColor="text1"/>
          <w:sz w:val="24"/>
          <w:szCs w:val="24"/>
          <w:lang w:val="en-GB"/>
        </w:rPr>
        <w:t xml:space="preserve">. </w:t>
      </w:r>
      <w:r w:rsidR="008248CB" w:rsidRPr="008248CB">
        <w:rPr>
          <w:rFonts w:ascii="Times New Roman" w:hAnsi="Times New Roman" w:cs="Times New Roman"/>
          <w:sz w:val="24"/>
          <w:szCs w:val="24"/>
          <w:lang w:val="en-GB"/>
        </w:rPr>
        <w:t>The discussion on the relationship between the current culture of the organisation and the financial decision making has been covered in the report. Illustrations of the aspects of ethical dilemmas have been covered in the report together with the discussion of the ethical dilemma faced by JLP</w:t>
      </w:r>
      <w:r w:rsidR="008248CB" w:rsidRPr="00D15280">
        <w:rPr>
          <w:lang w:val="en-GB"/>
        </w:rPr>
        <w:t xml:space="preserve">. </w:t>
      </w:r>
      <w:r w:rsidRPr="000F1D84">
        <w:rPr>
          <w:rFonts w:ascii="Times New Roman" w:hAnsi="Times New Roman" w:cs="Times New Roman"/>
          <w:color w:val="000000" w:themeColor="text1"/>
          <w:sz w:val="24"/>
          <w:szCs w:val="24"/>
          <w:lang w:val="en-GB"/>
        </w:rPr>
        <w:t xml:space="preserve">  </w:t>
      </w:r>
    </w:p>
    <w:p w14:paraId="707DA642" w14:textId="77777777" w:rsidR="00826AEF" w:rsidRPr="000F1D84" w:rsidRDefault="00826AEF" w:rsidP="00826AEF">
      <w:pPr>
        <w:spacing w:line="360" w:lineRule="auto"/>
        <w:jc w:val="both"/>
        <w:rPr>
          <w:rFonts w:ascii="Times New Roman" w:eastAsia="Times New Roman" w:hAnsi="Times New Roman" w:cs="Times New Roman"/>
          <w:color w:val="000000" w:themeColor="text1"/>
          <w:sz w:val="24"/>
          <w:szCs w:val="24"/>
          <w:lang w:val="en-GB"/>
        </w:rPr>
      </w:pPr>
      <w:r w:rsidRPr="000F1D84">
        <w:rPr>
          <w:color w:val="000000" w:themeColor="text1"/>
          <w:lang w:val="en-GB"/>
        </w:rPr>
        <w:br w:type="page"/>
      </w:r>
    </w:p>
    <w:sdt>
      <w:sdtPr>
        <w:rPr>
          <w:rFonts w:ascii="Arial" w:eastAsia="Arial" w:hAnsi="Arial" w:cs="Arial"/>
          <w:b w:val="0"/>
          <w:bCs w:val="0"/>
          <w:color w:val="000000" w:themeColor="text1"/>
          <w:sz w:val="22"/>
          <w:szCs w:val="22"/>
        </w:rPr>
        <w:id w:val="-959825150"/>
        <w:docPartObj>
          <w:docPartGallery w:val="Table of Contents"/>
          <w:docPartUnique/>
        </w:docPartObj>
      </w:sdtPr>
      <w:sdtEndPr>
        <w:rPr>
          <w:rFonts w:ascii="Times New Roman" w:hAnsi="Times New Roman" w:cs="Times New Roman"/>
          <w:sz w:val="24"/>
          <w:szCs w:val="24"/>
        </w:rPr>
      </w:sdtEndPr>
      <w:sdtContent>
        <w:p w14:paraId="1F601269" w14:textId="77777777" w:rsidR="00826AEF" w:rsidRPr="00641C0B" w:rsidRDefault="00826AEF" w:rsidP="00641C0B">
          <w:pPr>
            <w:pStyle w:val="TOCHeading"/>
            <w:spacing w:line="360" w:lineRule="auto"/>
            <w:jc w:val="center"/>
            <w:rPr>
              <w:rFonts w:ascii="Times New Roman" w:hAnsi="Times New Roman" w:cs="Times New Roman"/>
              <w:color w:val="000000" w:themeColor="text1"/>
              <w:sz w:val="24"/>
              <w:szCs w:val="24"/>
            </w:rPr>
          </w:pPr>
          <w:r w:rsidRPr="00641C0B">
            <w:rPr>
              <w:rFonts w:ascii="Times New Roman" w:hAnsi="Times New Roman" w:cs="Times New Roman"/>
              <w:color w:val="000000" w:themeColor="text1"/>
              <w:sz w:val="24"/>
              <w:szCs w:val="24"/>
            </w:rPr>
            <w:t>Table of Contents</w:t>
          </w:r>
        </w:p>
        <w:p w14:paraId="43AF174B" w14:textId="77777777" w:rsidR="00F36439" w:rsidRPr="00F36439" w:rsidRDefault="00ED366F" w:rsidP="00F36439">
          <w:pPr>
            <w:pStyle w:val="TOC1"/>
            <w:tabs>
              <w:tab w:val="right" w:leader="dot" w:pos="9019"/>
            </w:tabs>
            <w:spacing w:line="360" w:lineRule="auto"/>
            <w:jc w:val="both"/>
            <w:rPr>
              <w:rFonts w:ascii="Times New Roman" w:eastAsiaTheme="minorEastAsia" w:hAnsi="Times New Roman" w:cs="Times New Roman"/>
              <w:noProof/>
              <w:sz w:val="24"/>
              <w:szCs w:val="24"/>
            </w:rPr>
          </w:pPr>
          <w:r w:rsidRPr="00F36439">
            <w:rPr>
              <w:rFonts w:ascii="Times New Roman" w:hAnsi="Times New Roman" w:cs="Times New Roman"/>
              <w:color w:val="000000" w:themeColor="text1"/>
              <w:sz w:val="24"/>
              <w:szCs w:val="24"/>
            </w:rPr>
            <w:fldChar w:fldCharType="begin"/>
          </w:r>
          <w:r w:rsidR="00826AEF" w:rsidRPr="00F36439">
            <w:rPr>
              <w:rFonts w:ascii="Times New Roman" w:hAnsi="Times New Roman" w:cs="Times New Roman"/>
              <w:color w:val="000000" w:themeColor="text1"/>
              <w:sz w:val="24"/>
              <w:szCs w:val="24"/>
            </w:rPr>
            <w:instrText xml:space="preserve"> TOC \o "1-3" \h \z \u </w:instrText>
          </w:r>
          <w:r w:rsidRPr="00F36439">
            <w:rPr>
              <w:rFonts w:ascii="Times New Roman" w:hAnsi="Times New Roman" w:cs="Times New Roman"/>
              <w:color w:val="000000" w:themeColor="text1"/>
              <w:sz w:val="24"/>
              <w:szCs w:val="24"/>
            </w:rPr>
            <w:fldChar w:fldCharType="separate"/>
          </w:r>
          <w:hyperlink w:anchor="_Toc101551413" w:history="1">
            <w:r w:rsidR="00F36439" w:rsidRPr="00F36439">
              <w:rPr>
                <w:rStyle w:val="Hyperlink"/>
                <w:rFonts w:ascii="Times New Roman" w:hAnsi="Times New Roman" w:cs="Times New Roman"/>
                <w:noProof/>
                <w:sz w:val="24"/>
                <w:szCs w:val="24"/>
                <w:lang w:val="en-GB"/>
              </w:rPr>
              <w:t>Introduction</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_Toc101551413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4</w:t>
            </w:r>
            <w:r w:rsidR="00F36439" w:rsidRPr="00F36439">
              <w:rPr>
                <w:rFonts w:ascii="Times New Roman" w:hAnsi="Times New Roman" w:cs="Times New Roman"/>
                <w:noProof/>
                <w:webHidden/>
                <w:sz w:val="24"/>
                <w:szCs w:val="24"/>
              </w:rPr>
              <w:fldChar w:fldCharType="end"/>
            </w:r>
          </w:hyperlink>
        </w:p>
        <w:p w14:paraId="2F1D6739"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14" w:history="1">
            <w:r w:rsidR="00F36439" w:rsidRPr="00F36439">
              <w:rPr>
                <w:rStyle w:val="Hyperlink"/>
                <w:rFonts w:ascii="Times New Roman" w:hAnsi="Times New Roman" w:cs="Times New Roman"/>
                <w:noProof/>
                <w:sz w:val="24"/>
                <w:szCs w:val="24"/>
                <w:lang w:val="en-GB"/>
              </w:rPr>
              <w:t>Task 1</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_Toc101551414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4</w:t>
            </w:r>
            <w:r w:rsidR="00F36439" w:rsidRPr="00F36439">
              <w:rPr>
                <w:rFonts w:ascii="Times New Roman" w:hAnsi="Times New Roman" w:cs="Times New Roman"/>
                <w:noProof/>
                <w:webHidden/>
                <w:sz w:val="24"/>
                <w:szCs w:val="24"/>
              </w:rPr>
              <w:fldChar w:fldCharType="end"/>
            </w:r>
          </w:hyperlink>
        </w:p>
        <w:p w14:paraId="160DBA6B"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15" w:history="1">
            <w:r w:rsidR="00F36439" w:rsidRPr="00F36439">
              <w:rPr>
                <w:rStyle w:val="Hyperlink"/>
                <w:rFonts w:ascii="Times New Roman" w:hAnsi="Times New Roman" w:cs="Times New Roman"/>
                <w:noProof/>
                <w:sz w:val="24"/>
                <w:szCs w:val="24"/>
                <w:lang w:val="en-GB"/>
              </w:rPr>
              <w:t>Organization overview</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_Toc101551415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4</w:t>
            </w:r>
            <w:r w:rsidR="00F36439" w:rsidRPr="00F36439">
              <w:rPr>
                <w:rFonts w:ascii="Times New Roman" w:hAnsi="Times New Roman" w:cs="Times New Roman"/>
                <w:noProof/>
                <w:webHidden/>
                <w:sz w:val="24"/>
                <w:szCs w:val="24"/>
              </w:rPr>
              <w:fldChar w:fldCharType="end"/>
            </w:r>
          </w:hyperlink>
        </w:p>
        <w:p w14:paraId="27B56401"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16" w:history="1">
            <w:r w:rsidR="00F36439" w:rsidRPr="00F36439">
              <w:rPr>
                <w:rStyle w:val="Hyperlink"/>
                <w:rFonts w:ascii="Times New Roman" w:hAnsi="Times New Roman" w:cs="Times New Roman"/>
                <w:noProof/>
                <w:sz w:val="24"/>
                <w:szCs w:val="24"/>
                <w:lang w:val="en-GB"/>
              </w:rPr>
              <w:t>Major environmental business analytical or scanning tools which could be used to support the report</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_Toc101551416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4</w:t>
            </w:r>
            <w:r w:rsidR="00F36439" w:rsidRPr="00F36439">
              <w:rPr>
                <w:rFonts w:ascii="Times New Roman" w:hAnsi="Times New Roman" w:cs="Times New Roman"/>
                <w:noProof/>
                <w:webHidden/>
                <w:sz w:val="24"/>
                <w:szCs w:val="24"/>
              </w:rPr>
              <w:fldChar w:fldCharType="end"/>
            </w:r>
          </w:hyperlink>
        </w:p>
        <w:p w14:paraId="74CA38A0"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17" w:history="1">
            <w:r w:rsidR="00F36439" w:rsidRPr="00F36439">
              <w:rPr>
                <w:rStyle w:val="Hyperlink"/>
                <w:rFonts w:ascii="Times New Roman" w:hAnsi="Times New Roman" w:cs="Times New Roman"/>
                <w:noProof/>
                <w:sz w:val="24"/>
                <w:szCs w:val="24"/>
                <w:lang w:val="en-GB"/>
              </w:rPr>
              <w:t>Illustrating the organization in its wider environment by utilising proper organizational and environmental analysis tools and techniques (Porters and pestle)</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_Toc101551417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5</w:t>
            </w:r>
            <w:r w:rsidR="00F36439" w:rsidRPr="00F36439">
              <w:rPr>
                <w:rFonts w:ascii="Times New Roman" w:hAnsi="Times New Roman" w:cs="Times New Roman"/>
                <w:noProof/>
                <w:webHidden/>
                <w:sz w:val="24"/>
                <w:szCs w:val="24"/>
              </w:rPr>
              <w:fldChar w:fldCharType="end"/>
            </w:r>
          </w:hyperlink>
        </w:p>
        <w:p w14:paraId="0CEB5028"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18" w:history="1">
            <w:r w:rsidR="00F36439" w:rsidRPr="00F36439">
              <w:rPr>
                <w:rStyle w:val="Hyperlink"/>
                <w:rFonts w:ascii="Times New Roman" w:hAnsi="Times New Roman" w:cs="Times New Roman"/>
                <w:noProof/>
                <w:sz w:val="24"/>
                <w:szCs w:val="24"/>
                <w:lang w:val="en-GB"/>
              </w:rPr>
              <w:t>Assessing the culture of the workplace of the organization by utilising a few questions which surround the cultural web</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_Toc101551418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8</w:t>
            </w:r>
            <w:r w:rsidR="00F36439" w:rsidRPr="00F36439">
              <w:rPr>
                <w:rFonts w:ascii="Times New Roman" w:hAnsi="Times New Roman" w:cs="Times New Roman"/>
                <w:noProof/>
                <w:webHidden/>
                <w:sz w:val="24"/>
                <w:szCs w:val="24"/>
              </w:rPr>
              <w:fldChar w:fldCharType="end"/>
            </w:r>
          </w:hyperlink>
        </w:p>
        <w:p w14:paraId="3A6ED617"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19" w:history="1">
            <w:r w:rsidR="00F36439" w:rsidRPr="00F36439">
              <w:rPr>
                <w:rStyle w:val="Hyperlink"/>
                <w:rFonts w:ascii="Times New Roman" w:hAnsi="Times New Roman" w:cs="Times New Roman"/>
                <w:noProof/>
                <w:sz w:val="24"/>
                <w:szCs w:val="24"/>
                <w:lang w:val="en-GB"/>
              </w:rPr>
              <w:t>Discussing the relationship between the current culture of the organisation and its planning to acquire the non-financial and the financial performance</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_Toc101551419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10</w:t>
            </w:r>
            <w:r w:rsidR="00F36439" w:rsidRPr="00F36439">
              <w:rPr>
                <w:rFonts w:ascii="Times New Roman" w:hAnsi="Times New Roman" w:cs="Times New Roman"/>
                <w:noProof/>
                <w:webHidden/>
                <w:sz w:val="24"/>
                <w:szCs w:val="24"/>
              </w:rPr>
              <w:fldChar w:fldCharType="end"/>
            </w:r>
          </w:hyperlink>
        </w:p>
        <w:p w14:paraId="4917F5BD"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20" w:history="1">
            <w:r w:rsidR="00F36439" w:rsidRPr="00F36439">
              <w:rPr>
                <w:rStyle w:val="Hyperlink"/>
                <w:rFonts w:ascii="Times New Roman" w:hAnsi="Times New Roman" w:cs="Times New Roman"/>
                <w:noProof/>
                <w:sz w:val="24"/>
                <w:szCs w:val="24"/>
                <w:lang w:val="en-GB"/>
              </w:rPr>
              <w:t>Discussing the ethical dilemma and identifying two ethical dilemmas within the organisation that could affect the organisations performances</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_Toc101551420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11</w:t>
            </w:r>
            <w:r w:rsidR="00F36439" w:rsidRPr="00F36439">
              <w:rPr>
                <w:rFonts w:ascii="Times New Roman" w:hAnsi="Times New Roman" w:cs="Times New Roman"/>
                <w:noProof/>
                <w:webHidden/>
                <w:sz w:val="24"/>
                <w:szCs w:val="24"/>
              </w:rPr>
              <w:fldChar w:fldCharType="end"/>
            </w:r>
          </w:hyperlink>
        </w:p>
        <w:p w14:paraId="373B3525"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21" w:history="1">
            <w:r w:rsidR="00F36439" w:rsidRPr="00F36439">
              <w:rPr>
                <w:rStyle w:val="Hyperlink"/>
                <w:rFonts w:ascii="Times New Roman" w:hAnsi="Times New Roman" w:cs="Times New Roman"/>
                <w:noProof/>
                <w:sz w:val="24"/>
                <w:szCs w:val="24"/>
              </w:rPr>
              <w:t>Conclusion</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_Toc101551421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13</w:t>
            </w:r>
            <w:r w:rsidR="00F36439" w:rsidRPr="00F36439">
              <w:rPr>
                <w:rFonts w:ascii="Times New Roman" w:hAnsi="Times New Roman" w:cs="Times New Roman"/>
                <w:noProof/>
                <w:webHidden/>
                <w:sz w:val="24"/>
                <w:szCs w:val="24"/>
              </w:rPr>
              <w:fldChar w:fldCharType="end"/>
            </w:r>
          </w:hyperlink>
        </w:p>
        <w:p w14:paraId="75728BFA"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22" w:history="1">
            <w:r w:rsidR="00F36439" w:rsidRPr="00F36439">
              <w:rPr>
                <w:rStyle w:val="Hyperlink"/>
                <w:rFonts w:ascii="Times New Roman" w:hAnsi="Times New Roman" w:cs="Times New Roman"/>
                <w:noProof/>
                <w:sz w:val="24"/>
                <w:szCs w:val="24"/>
                <w:lang w:val="en-GB"/>
              </w:rPr>
              <w:t xml:space="preserve">Task 2: </w:t>
            </w:r>
            <w:r w:rsidR="00F36439" w:rsidRPr="00F36439">
              <w:rPr>
                <w:rStyle w:val="Hyperlink"/>
                <w:rFonts w:ascii="Times New Roman" w:hAnsi="Times New Roman" w:cs="Times New Roman"/>
                <w:noProof/>
                <w:sz w:val="24"/>
                <w:szCs w:val="24"/>
              </w:rPr>
              <w:t>Individual</w:t>
            </w:r>
            <w:r w:rsidR="00F36439" w:rsidRPr="00F36439">
              <w:rPr>
                <w:rStyle w:val="Hyperlink"/>
                <w:rFonts w:ascii="Times New Roman" w:hAnsi="Times New Roman" w:cs="Times New Roman"/>
                <w:noProof/>
                <w:sz w:val="24"/>
                <w:szCs w:val="24"/>
                <w:lang w:val="en-GB"/>
              </w:rPr>
              <w:t xml:space="preserve"> reflective essay</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_Toc101551422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14</w:t>
            </w:r>
            <w:r w:rsidR="00F36439" w:rsidRPr="00F36439">
              <w:rPr>
                <w:rFonts w:ascii="Times New Roman" w:hAnsi="Times New Roman" w:cs="Times New Roman"/>
                <w:noProof/>
                <w:webHidden/>
                <w:sz w:val="24"/>
                <w:szCs w:val="24"/>
              </w:rPr>
              <w:fldChar w:fldCharType="end"/>
            </w:r>
          </w:hyperlink>
        </w:p>
        <w:p w14:paraId="4670F739"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23" w:history="1">
            <w:r w:rsidR="00F36439" w:rsidRPr="00F36439">
              <w:rPr>
                <w:rStyle w:val="Hyperlink"/>
                <w:rFonts w:ascii="Times New Roman" w:hAnsi="Times New Roman" w:cs="Times New Roman"/>
                <w:noProof/>
                <w:sz w:val="24"/>
                <w:szCs w:val="24"/>
                <w:lang w:val="en-GB"/>
              </w:rPr>
              <w:t>Introduction</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_Toc101551423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14</w:t>
            </w:r>
            <w:r w:rsidR="00F36439" w:rsidRPr="00F36439">
              <w:rPr>
                <w:rFonts w:ascii="Times New Roman" w:hAnsi="Times New Roman" w:cs="Times New Roman"/>
                <w:noProof/>
                <w:webHidden/>
                <w:sz w:val="24"/>
                <w:szCs w:val="24"/>
              </w:rPr>
              <w:fldChar w:fldCharType="end"/>
            </w:r>
          </w:hyperlink>
        </w:p>
        <w:p w14:paraId="76C913DB"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24" w:history="1">
            <w:r w:rsidR="00F36439" w:rsidRPr="00F36439">
              <w:rPr>
                <w:rStyle w:val="Hyperlink"/>
                <w:rFonts w:ascii="Times New Roman" w:hAnsi="Times New Roman" w:cs="Times New Roman"/>
                <w:noProof/>
                <w:sz w:val="24"/>
                <w:szCs w:val="24"/>
                <w:lang w:val="en-GB"/>
              </w:rPr>
              <w:t>Learning and acquiring of skills based on Gibb’s model</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_Toc101551424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14</w:t>
            </w:r>
            <w:r w:rsidR="00F36439" w:rsidRPr="00F36439">
              <w:rPr>
                <w:rFonts w:ascii="Times New Roman" w:hAnsi="Times New Roman" w:cs="Times New Roman"/>
                <w:noProof/>
                <w:webHidden/>
                <w:sz w:val="24"/>
                <w:szCs w:val="24"/>
              </w:rPr>
              <w:fldChar w:fldCharType="end"/>
            </w:r>
          </w:hyperlink>
        </w:p>
        <w:p w14:paraId="1B0BA3B5"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25" w:history="1">
            <w:r w:rsidR="00F36439" w:rsidRPr="00F36439">
              <w:rPr>
                <w:rStyle w:val="Hyperlink"/>
                <w:rFonts w:ascii="Times New Roman" w:hAnsi="Times New Roman" w:cs="Times New Roman"/>
                <w:noProof/>
                <w:sz w:val="24"/>
                <w:szCs w:val="24"/>
                <w:lang w:val="en-GB"/>
              </w:rPr>
              <w:t>Gaining in-depth understanding based on Kolb’s model</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_Toc101551425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15</w:t>
            </w:r>
            <w:r w:rsidR="00F36439" w:rsidRPr="00F36439">
              <w:rPr>
                <w:rFonts w:ascii="Times New Roman" w:hAnsi="Times New Roman" w:cs="Times New Roman"/>
                <w:noProof/>
                <w:webHidden/>
                <w:sz w:val="24"/>
                <w:szCs w:val="24"/>
              </w:rPr>
              <w:fldChar w:fldCharType="end"/>
            </w:r>
          </w:hyperlink>
        </w:p>
        <w:p w14:paraId="28942701" w14:textId="77777777" w:rsidR="00F36439" w:rsidRPr="00F36439" w:rsidRDefault="00BB7C8A" w:rsidP="00F36439">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551426" w:history="1">
            <w:r w:rsidR="00F36439" w:rsidRPr="00F36439">
              <w:rPr>
                <w:rStyle w:val="Hyperlink"/>
                <w:rFonts w:ascii="Times New Roman" w:hAnsi="Times New Roman" w:cs="Times New Roman"/>
                <w:noProof/>
                <w:sz w:val="24"/>
                <w:szCs w:val="24"/>
                <w:lang w:val="en-GB"/>
              </w:rPr>
              <w:t>Conclusion</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_Toc101551426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16</w:t>
            </w:r>
            <w:r w:rsidR="00F36439" w:rsidRPr="00F36439">
              <w:rPr>
                <w:rFonts w:ascii="Times New Roman" w:hAnsi="Times New Roman" w:cs="Times New Roman"/>
                <w:noProof/>
                <w:webHidden/>
                <w:sz w:val="24"/>
                <w:szCs w:val="24"/>
              </w:rPr>
              <w:fldChar w:fldCharType="end"/>
            </w:r>
          </w:hyperlink>
        </w:p>
        <w:p w14:paraId="56A91971" w14:textId="77777777" w:rsidR="00F36439" w:rsidRPr="00F36439" w:rsidRDefault="00BB7C8A" w:rsidP="00F36439">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551427" w:history="1">
            <w:r w:rsidR="00F36439" w:rsidRPr="00F36439">
              <w:rPr>
                <w:rStyle w:val="Hyperlink"/>
                <w:rFonts w:ascii="Times New Roman" w:hAnsi="Times New Roman" w:cs="Times New Roman"/>
                <w:noProof/>
                <w:sz w:val="24"/>
                <w:szCs w:val="24"/>
                <w:lang w:val="en-GB"/>
              </w:rPr>
              <w:t>References</w:t>
            </w:r>
            <w:r w:rsidR="00F36439" w:rsidRPr="00F36439">
              <w:rPr>
                <w:rFonts w:ascii="Times New Roman" w:hAnsi="Times New Roman" w:cs="Times New Roman"/>
                <w:noProof/>
                <w:webHidden/>
                <w:sz w:val="24"/>
                <w:szCs w:val="24"/>
              </w:rPr>
              <w:tab/>
            </w:r>
            <w:r w:rsidR="00F36439" w:rsidRPr="00F36439">
              <w:rPr>
                <w:rFonts w:ascii="Times New Roman" w:hAnsi="Times New Roman" w:cs="Times New Roman"/>
                <w:noProof/>
                <w:webHidden/>
                <w:sz w:val="24"/>
                <w:szCs w:val="24"/>
              </w:rPr>
              <w:fldChar w:fldCharType="begin"/>
            </w:r>
            <w:r w:rsidR="00F36439" w:rsidRPr="00F36439">
              <w:rPr>
                <w:rFonts w:ascii="Times New Roman" w:hAnsi="Times New Roman" w:cs="Times New Roman"/>
                <w:noProof/>
                <w:webHidden/>
                <w:sz w:val="24"/>
                <w:szCs w:val="24"/>
              </w:rPr>
              <w:instrText xml:space="preserve"> PAGEREF _Toc101551427 \h </w:instrText>
            </w:r>
            <w:r w:rsidR="00F36439" w:rsidRPr="00F36439">
              <w:rPr>
                <w:rFonts w:ascii="Times New Roman" w:hAnsi="Times New Roman" w:cs="Times New Roman"/>
                <w:noProof/>
                <w:webHidden/>
                <w:sz w:val="24"/>
                <w:szCs w:val="24"/>
              </w:rPr>
            </w:r>
            <w:r w:rsidR="00F36439" w:rsidRPr="00F36439">
              <w:rPr>
                <w:rFonts w:ascii="Times New Roman" w:hAnsi="Times New Roman" w:cs="Times New Roman"/>
                <w:noProof/>
                <w:webHidden/>
                <w:sz w:val="24"/>
                <w:szCs w:val="24"/>
              </w:rPr>
              <w:fldChar w:fldCharType="separate"/>
            </w:r>
            <w:r w:rsidR="00F36439" w:rsidRPr="00F36439">
              <w:rPr>
                <w:rFonts w:ascii="Times New Roman" w:hAnsi="Times New Roman" w:cs="Times New Roman"/>
                <w:noProof/>
                <w:webHidden/>
                <w:sz w:val="24"/>
                <w:szCs w:val="24"/>
              </w:rPr>
              <w:t>17</w:t>
            </w:r>
            <w:r w:rsidR="00F36439" w:rsidRPr="00F36439">
              <w:rPr>
                <w:rFonts w:ascii="Times New Roman" w:hAnsi="Times New Roman" w:cs="Times New Roman"/>
                <w:noProof/>
                <w:webHidden/>
                <w:sz w:val="24"/>
                <w:szCs w:val="24"/>
              </w:rPr>
              <w:fldChar w:fldCharType="end"/>
            </w:r>
          </w:hyperlink>
        </w:p>
        <w:p w14:paraId="3041FA37" w14:textId="77777777" w:rsidR="00826AEF" w:rsidRPr="00F36439" w:rsidRDefault="00ED366F" w:rsidP="00F36439">
          <w:pPr>
            <w:spacing w:line="360" w:lineRule="auto"/>
            <w:jc w:val="both"/>
            <w:rPr>
              <w:rFonts w:ascii="Times New Roman" w:hAnsi="Times New Roman" w:cs="Times New Roman"/>
              <w:color w:val="000000" w:themeColor="text1"/>
              <w:sz w:val="24"/>
              <w:szCs w:val="24"/>
            </w:rPr>
          </w:pPr>
          <w:r w:rsidRPr="00F36439">
            <w:rPr>
              <w:rFonts w:ascii="Times New Roman" w:hAnsi="Times New Roman" w:cs="Times New Roman"/>
              <w:color w:val="000000" w:themeColor="text1"/>
              <w:sz w:val="24"/>
              <w:szCs w:val="24"/>
            </w:rPr>
            <w:fldChar w:fldCharType="end"/>
          </w:r>
        </w:p>
      </w:sdtContent>
    </w:sdt>
    <w:p w14:paraId="6E28D49D" w14:textId="77777777" w:rsidR="00FD089D" w:rsidRPr="00F36439" w:rsidRDefault="00826AEF" w:rsidP="00F36439">
      <w:pPr>
        <w:spacing w:line="360" w:lineRule="auto"/>
        <w:jc w:val="both"/>
        <w:rPr>
          <w:rFonts w:ascii="Times New Roman" w:eastAsia="Times New Roman" w:hAnsi="Times New Roman" w:cs="Times New Roman"/>
          <w:b/>
          <w:color w:val="000000" w:themeColor="text1"/>
          <w:sz w:val="24"/>
          <w:szCs w:val="24"/>
          <w:lang w:val="en-GB"/>
        </w:rPr>
      </w:pPr>
      <w:r w:rsidRPr="00F36439">
        <w:rPr>
          <w:rFonts w:ascii="Times New Roman" w:hAnsi="Times New Roman" w:cs="Times New Roman"/>
          <w:color w:val="000000" w:themeColor="text1"/>
          <w:sz w:val="24"/>
          <w:szCs w:val="24"/>
          <w:lang w:val="en-GB"/>
        </w:rPr>
        <w:br w:type="page"/>
      </w:r>
    </w:p>
    <w:p w14:paraId="2F717390" w14:textId="77777777" w:rsidR="00FD089D" w:rsidRPr="000F1D84" w:rsidRDefault="00DE2931" w:rsidP="00826AEF">
      <w:pPr>
        <w:pStyle w:val="Heading1"/>
        <w:rPr>
          <w:color w:val="000000" w:themeColor="text1"/>
          <w:lang w:val="en-GB"/>
        </w:rPr>
      </w:pPr>
      <w:bookmarkStart w:id="1" w:name="_rwupgpzd20n0" w:colFirst="0" w:colLast="0"/>
      <w:bookmarkStart w:id="2" w:name="_Toc101551413"/>
      <w:bookmarkEnd w:id="1"/>
      <w:r w:rsidRPr="000F1D84">
        <w:rPr>
          <w:color w:val="000000" w:themeColor="text1"/>
          <w:lang w:val="en-GB"/>
        </w:rPr>
        <w:lastRenderedPageBreak/>
        <w:t>Introduction</w:t>
      </w:r>
      <w:bookmarkEnd w:id="2"/>
      <w:r w:rsidRPr="000F1D84">
        <w:rPr>
          <w:color w:val="000000" w:themeColor="text1"/>
          <w:lang w:val="en-GB"/>
        </w:rPr>
        <w:t xml:space="preserve"> </w:t>
      </w:r>
    </w:p>
    <w:p w14:paraId="2E6B1DC6"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"Organisational culture" is the most effective factor of any organization. The organizations which have a strong "organizational culture" could get huge benefits in their works. Hence, all the organizations used to focus on their culture and tried to make them stronger in order to get a competitive advantage within the industry. However, due to the rise of the pandemic, most organizations have experienced a huge change within their culture. This report has aimed to discuss the potential factors of the environment along with the pandemic that affects the culture and the performance of the organization. In order to evaluate them, the report has chosen an organization which is </w:t>
      </w:r>
      <w:r w:rsidRPr="000F1D84">
        <w:rPr>
          <w:rFonts w:ascii="Times New Roman" w:eastAsia="Times New Roman" w:hAnsi="Times New Roman" w:cs="Times New Roman"/>
          <w:b/>
          <w:i/>
          <w:color w:val="000000" w:themeColor="text1"/>
          <w:sz w:val="24"/>
          <w:szCs w:val="24"/>
          <w:lang w:val="en-GB"/>
        </w:rPr>
        <w:t xml:space="preserve">“John Lewis Partnership”, </w:t>
      </w:r>
      <w:r w:rsidRPr="000F1D84">
        <w:rPr>
          <w:rFonts w:ascii="Times New Roman" w:eastAsia="Times New Roman" w:hAnsi="Times New Roman" w:cs="Times New Roman"/>
          <w:color w:val="000000" w:themeColor="text1"/>
          <w:sz w:val="24"/>
          <w:szCs w:val="24"/>
          <w:lang w:val="en-GB"/>
        </w:rPr>
        <w:t xml:space="preserve">as it has experienced a lot of changes because of the above-stated factors. The report could also perform a PESTLE analysis along with "Porter's Five Forces" in order to identify the impacts within the industry.  </w:t>
      </w:r>
    </w:p>
    <w:p w14:paraId="5E621330" w14:textId="77777777" w:rsidR="00826AEF" w:rsidRPr="000F1D84" w:rsidRDefault="00826AEF" w:rsidP="00826AEF">
      <w:pPr>
        <w:pStyle w:val="Heading1"/>
        <w:rPr>
          <w:color w:val="000000" w:themeColor="text1"/>
          <w:lang w:val="en-GB"/>
        </w:rPr>
      </w:pPr>
      <w:bookmarkStart w:id="3" w:name="_eperi7n7w8ss" w:colFirst="0" w:colLast="0"/>
      <w:bookmarkStart w:id="4" w:name="_Toc101551414"/>
      <w:bookmarkEnd w:id="3"/>
      <w:r w:rsidRPr="000F1D84">
        <w:rPr>
          <w:color w:val="000000" w:themeColor="text1"/>
          <w:lang w:val="en-GB"/>
        </w:rPr>
        <w:t>Task 1</w:t>
      </w:r>
      <w:bookmarkEnd w:id="4"/>
    </w:p>
    <w:p w14:paraId="7387059B" w14:textId="77777777" w:rsidR="00FD089D" w:rsidRPr="000F1D84" w:rsidRDefault="00DE2931" w:rsidP="00DE2931">
      <w:pPr>
        <w:pStyle w:val="Heading2"/>
        <w:rPr>
          <w:color w:val="000000" w:themeColor="text1"/>
          <w:lang w:val="en-GB"/>
        </w:rPr>
      </w:pPr>
      <w:bookmarkStart w:id="5" w:name="_Toc101551415"/>
      <w:r w:rsidRPr="000F1D84">
        <w:rPr>
          <w:color w:val="000000" w:themeColor="text1"/>
          <w:lang w:val="en-GB"/>
        </w:rPr>
        <w:t>Organization overview</w:t>
      </w:r>
      <w:bookmarkEnd w:id="5"/>
      <w:r w:rsidRPr="000F1D84">
        <w:rPr>
          <w:color w:val="000000" w:themeColor="text1"/>
          <w:lang w:val="en-GB"/>
        </w:rPr>
        <w:t xml:space="preserve"> </w:t>
      </w:r>
    </w:p>
    <w:p w14:paraId="1DEEFE1A"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“John Lewis Partnership” is a company that operates the department stores of "John Lewis and Partners" and "Waitrose and Partners supermarkets". The company also operates the financial as well as the banking services of them along with the other activities that are related to the retail operations. The "privately-held public limited company” is acknowledged with trust by </w:t>
      </w:r>
      <w:proofErr w:type="gramStart"/>
      <w:r w:rsidRPr="000F1D84">
        <w:rPr>
          <w:rFonts w:ascii="Times New Roman" w:eastAsia="Times New Roman" w:hAnsi="Times New Roman" w:cs="Times New Roman"/>
          <w:color w:val="000000" w:themeColor="text1"/>
          <w:sz w:val="24"/>
          <w:szCs w:val="24"/>
          <w:lang w:val="en-GB"/>
        </w:rPr>
        <w:t>all of</w:t>
      </w:r>
      <w:proofErr w:type="gramEnd"/>
      <w:r w:rsidRPr="000F1D84">
        <w:rPr>
          <w:rFonts w:ascii="Times New Roman" w:eastAsia="Times New Roman" w:hAnsi="Times New Roman" w:cs="Times New Roman"/>
          <w:color w:val="000000" w:themeColor="text1"/>
          <w:sz w:val="24"/>
          <w:szCs w:val="24"/>
          <w:lang w:val="en-GB"/>
        </w:rPr>
        <w:t xml:space="preserve"> the employees of the company which is popularly known as </w:t>
      </w:r>
      <w:r w:rsidRPr="000F1D84">
        <w:rPr>
          <w:rFonts w:ascii="Times New Roman" w:eastAsia="Times New Roman" w:hAnsi="Times New Roman" w:cs="Times New Roman"/>
          <w:i/>
          <w:color w:val="000000" w:themeColor="text1"/>
          <w:sz w:val="24"/>
          <w:szCs w:val="24"/>
          <w:lang w:val="en-GB"/>
        </w:rPr>
        <w:t>partners</w:t>
      </w:r>
      <w:r w:rsidRPr="000F1D84">
        <w:rPr>
          <w:rFonts w:ascii="Times New Roman" w:eastAsia="Times New Roman" w:hAnsi="Times New Roman" w:cs="Times New Roman"/>
          <w:b/>
          <w:i/>
          <w:color w:val="000000" w:themeColor="text1"/>
          <w:sz w:val="24"/>
          <w:szCs w:val="24"/>
          <w:lang w:val="en-GB"/>
        </w:rPr>
        <w:t xml:space="preserve"> </w:t>
      </w:r>
      <w:r w:rsidRPr="000F1D84">
        <w:rPr>
          <w:rFonts w:ascii="Times New Roman" w:eastAsia="Times New Roman" w:hAnsi="Times New Roman" w:cs="Times New Roman"/>
          <w:color w:val="000000" w:themeColor="text1"/>
          <w:sz w:val="24"/>
          <w:szCs w:val="24"/>
          <w:lang w:val="en-GB"/>
        </w:rPr>
        <w:t xml:space="preserve">and also a bonus, as a share of the company's profit was provided to the employees. According to the company "John Lewis Partnership”, </w:t>
      </w:r>
      <w:r w:rsidRPr="000F1D84">
        <w:rPr>
          <w:rFonts w:ascii="Times New Roman" w:eastAsia="Times New Roman" w:hAnsi="Times New Roman" w:cs="Times New Roman"/>
          <w:i/>
          <w:color w:val="000000" w:themeColor="text1"/>
          <w:sz w:val="24"/>
          <w:szCs w:val="24"/>
          <w:lang w:val="en-GB"/>
        </w:rPr>
        <w:t xml:space="preserve">“the Partnership’s ultimate purpose is the happiness of all its members, through their worthwhile and satisfying employment in a successful business” </w:t>
      </w:r>
      <w:r w:rsidRPr="000F1D84">
        <w:rPr>
          <w:rFonts w:ascii="Times New Roman" w:eastAsia="Times New Roman" w:hAnsi="Times New Roman" w:cs="Times New Roman"/>
          <w:color w:val="000000" w:themeColor="text1"/>
          <w:sz w:val="24"/>
          <w:szCs w:val="24"/>
          <w:lang w:val="en-GB"/>
        </w:rPr>
        <w:t>(</w:t>
      </w:r>
      <w:r w:rsidRPr="000F1D84">
        <w:rPr>
          <w:rFonts w:ascii="Times New Roman" w:hAnsi="Times New Roman" w:cs="Times New Roman"/>
          <w:color w:val="000000" w:themeColor="text1"/>
          <w:sz w:val="24"/>
          <w:szCs w:val="24"/>
          <w:highlight w:val="white"/>
          <w:lang w:val="en-GB"/>
        </w:rPr>
        <w:t>Johnlewis.com, 2022</w:t>
      </w:r>
      <w:r w:rsidRPr="000F1D84">
        <w:rPr>
          <w:rFonts w:ascii="Times New Roman" w:eastAsia="Times New Roman" w:hAnsi="Times New Roman" w:cs="Times New Roman"/>
          <w:color w:val="000000" w:themeColor="text1"/>
          <w:sz w:val="24"/>
          <w:szCs w:val="24"/>
          <w:lang w:val="en-GB"/>
        </w:rPr>
        <w:t>)</w:t>
      </w:r>
      <w:r w:rsidRPr="000F1D84">
        <w:rPr>
          <w:rFonts w:ascii="Times New Roman" w:eastAsia="Times New Roman" w:hAnsi="Times New Roman" w:cs="Times New Roman"/>
          <w:b/>
          <w:i/>
          <w:color w:val="000000" w:themeColor="text1"/>
          <w:sz w:val="24"/>
          <w:szCs w:val="24"/>
          <w:lang w:val="en-GB"/>
        </w:rPr>
        <w:t xml:space="preserve">.  </w:t>
      </w:r>
      <w:r w:rsidRPr="000F1D84">
        <w:rPr>
          <w:rFonts w:ascii="Times New Roman" w:eastAsia="Times New Roman" w:hAnsi="Times New Roman" w:cs="Times New Roman"/>
          <w:color w:val="000000" w:themeColor="text1"/>
          <w:sz w:val="24"/>
          <w:szCs w:val="24"/>
          <w:lang w:val="en-GB"/>
        </w:rPr>
        <w:t xml:space="preserve">The company has a strong "organizational culture" which is totally different from the other companies. The company believes that the employees of the company are their true partners. The company makes different kinds of models for performing their business. Other than the daily profitability, operation, and the inclusion of the employee's beliefs they also include dealing with honesty with every customer, generating the relationships regarding business with togetherness, </w:t>
      </w:r>
      <w:proofErr w:type="gramStart"/>
      <w:r w:rsidRPr="000F1D84">
        <w:rPr>
          <w:rFonts w:ascii="Times New Roman" w:eastAsia="Times New Roman" w:hAnsi="Times New Roman" w:cs="Times New Roman"/>
          <w:color w:val="000000" w:themeColor="text1"/>
          <w:sz w:val="24"/>
          <w:szCs w:val="24"/>
          <w:lang w:val="en-GB"/>
        </w:rPr>
        <w:t>and also</w:t>
      </w:r>
      <w:proofErr w:type="gramEnd"/>
      <w:r w:rsidRPr="000F1D84">
        <w:rPr>
          <w:rFonts w:ascii="Times New Roman" w:eastAsia="Times New Roman" w:hAnsi="Times New Roman" w:cs="Times New Roman"/>
          <w:color w:val="000000" w:themeColor="text1"/>
          <w:sz w:val="24"/>
          <w:szCs w:val="24"/>
          <w:lang w:val="en-GB"/>
        </w:rPr>
        <w:t xml:space="preserve"> taking part in the "well-being" of the people of the society.         </w:t>
      </w:r>
    </w:p>
    <w:p w14:paraId="7496E968" w14:textId="77777777" w:rsidR="00FD089D" w:rsidRPr="000F1D84" w:rsidRDefault="00826AEF" w:rsidP="00DE2931">
      <w:pPr>
        <w:pStyle w:val="Heading2"/>
        <w:rPr>
          <w:color w:val="000000" w:themeColor="text1"/>
          <w:lang w:val="en-GB"/>
        </w:rPr>
      </w:pPr>
      <w:bookmarkStart w:id="6" w:name="_436kc1x4zv7z" w:colFirst="0" w:colLast="0"/>
      <w:bookmarkStart w:id="7" w:name="_Toc101551416"/>
      <w:bookmarkEnd w:id="6"/>
      <w:r w:rsidRPr="000F1D84">
        <w:rPr>
          <w:color w:val="000000" w:themeColor="text1"/>
          <w:lang w:val="en-GB"/>
        </w:rPr>
        <w:t>Major environmental business analytical or scanning tools which could b</w:t>
      </w:r>
      <w:r w:rsidR="00DE2931" w:rsidRPr="000F1D84">
        <w:rPr>
          <w:color w:val="000000" w:themeColor="text1"/>
          <w:lang w:val="en-GB"/>
        </w:rPr>
        <w:t>e used to support the report</w:t>
      </w:r>
      <w:bookmarkEnd w:id="7"/>
      <w:r w:rsidR="00DE2931" w:rsidRPr="000F1D84">
        <w:rPr>
          <w:color w:val="000000" w:themeColor="text1"/>
          <w:lang w:val="en-GB"/>
        </w:rPr>
        <w:t xml:space="preserve"> </w:t>
      </w:r>
    </w:p>
    <w:p w14:paraId="5C85434D"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analytical or the scaling tools which could be used in order to support the report are the “PESTLE analysis” and the “Porter's Five Forces”. </w:t>
      </w:r>
      <w:proofErr w:type="gramStart"/>
      <w:r w:rsidRPr="000F1D84">
        <w:rPr>
          <w:rFonts w:ascii="Times New Roman" w:eastAsia="Times New Roman" w:hAnsi="Times New Roman" w:cs="Times New Roman"/>
          <w:color w:val="000000" w:themeColor="text1"/>
          <w:sz w:val="24"/>
          <w:szCs w:val="24"/>
          <w:lang w:val="en-GB"/>
        </w:rPr>
        <w:t>Both of these</w:t>
      </w:r>
      <w:proofErr w:type="gramEnd"/>
      <w:r w:rsidRPr="000F1D84">
        <w:rPr>
          <w:rFonts w:ascii="Times New Roman" w:eastAsia="Times New Roman" w:hAnsi="Times New Roman" w:cs="Times New Roman"/>
          <w:color w:val="000000" w:themeColor="text1"/>
          <w:sz w:val="24"/>
          <w:szCs w:val="24"/>
          <w:lang w:val="en-GB"/>
        </w:rPr>
        <w:t xml:space="preserve"> two could be very effective for this report to gather the essential market impacts. The “PESTLE analysis” </w:t>
      </w:r>
      <w:proofErr w:type="gramStart"/>
      <w:r w:rsidRPr="000F1D84">
        <w:rPr>
          <w:rFonts w:ascii="Times New Roman" w:eastAsia="Times New Roman" w:hAnsi="Times New Roman" w:cs="Times New Roman"/>
          <w:color w:val="000000" w:themeColor="text1"/>
          <w:sz w:val="24"/>
          <w:szCs w:val="24"/>
          <w:lang w:val="en-GB"/>
        </w:rPr>
        <w:t>has the ability to</w:t>
      </w:r>
      <w:proofErr w:type="gramEnd"/>
      <w:r w:rsidRPr="000F1D84">
        <w:rPr>
          <w:rFonts w:ascii="Times New Roman" w:eastAsia="Times New Roman" w:hAnsi="Times New Roman" w:cs="Times New Roman"/>
          <w:color w:val="000000" w:themeColor="text1"/>
          <w:sz w:val="24"/>
          <w:szCs w:val="24"/>
          <w:lang w:val="en-GB"/>
        </w:rPr>
        <w:t xml:space="preserve"> identify all the political factors which the organization "John Lewis Partnership" must </w:t>
      </w:r>
      <w:r w:rsidRPr="000F1D84">
        <w:rPr>
          <w:rFonts w:ascii="Times New Roman" w:eastAsia="Times New Roman" w:hAnsi="Times New Roman" w:cs="Times New Roman"/>
          <w:color w:val="000000" w:themeColor="text1"/>
          <w:sz w:val="24"/>
          <w:szCs w:val="24"/>
          <w:lang w:val="en-GB"/>
        </w:rPr>
        <w:lastRenderedPageBreak/>
        <w:t xml:space="preserve">follow in order to keep the culture of the organization accurate. The analysis could identify </w:t>
      </w:r>
      <w:proofErr w:type="spellStart"/>
      <w:r w:rsidRPr="000F1D84">
        <w:rPr>
          <w:rFonts w:ascii="Times New Roman" w:eastAsia="Times New Roman" w:hAnsi="Times New Roman" w:cs="Times New Roman"/>
          <w:color w:val="000000" w:themeColor="text1"/>
          <w:sz w:val="24"/>
          <w:szCs w:val="24"/>
          <w:lang w:val="en-GB"/>
        </w:rPr>
        <w:t>economical</w:t>
      </w:r>
      <w:proofErr w:type="spellEnd"/>
      <w:r w:rsidRPr="000F1D84">
        <w:rPr>
          <w:rFonts w:ascii="Times New Roman" w:eastAsia="Times New Roman" w:hAnsi="Times New Roman" w:cs="Times New Roman"/>
          <w:color w:val="000000" w:themeColor="text1"/>
          <w:sz w:val="24"/>
          <w:szCs w:val="24"/>
          <w:lang w:val="en-GB"/>
        </w:rPr>
        <w:t xml:space="preserve"> factors which the organization should maintain properly (</w:t>
      </w:r>
      <w:r w:rsidRPr="000F1D84">
        <w:rPr>
          <w:rFonts w:ascii="Times New Roman" w:hAnsi="Times New Roman" w:cs="Times New Roman"/>
          <w:color w:val="000000" w:themeColor="text1"/>
          <w:sz w:val="24"/>
          <w:szCs w:val="24"/>
          <w:highlight w:val="white"/>
          <w:lang w:val="en-GB"/>
        </w:rPr>
        <w:t>Wagstaff and Burton, 2018, p.34</w:t>
      </w:r>
      <w:r w:rsidRPr="000F1D84">
        <w:rPr>
          <w:rFonts w:ascii="Times New Roman" w:eastAsia="Times New Roman" w:hAnsi="Times New Roman" w:cs="Times New Roman"/>
          <w:color w:val="000000" w:themeColor="text1"/>
          <w:sz w:val="24"/>
          <w:szCs w:val="24"/>
          <w:lang w:val="en-GB"/>
        </w:rPr>
        <w:t xml:space="preserve">). The analysis could also identify the social and technological factors which are effectively needed to follow properly by the organization. Lastly, the analysis could also help to identify the legal and environmental factors which the organization should follow in order to achieve all its targeted goals. The otter tool which the report has aimed to choose is the </w:t>
      </w:r>
      <w:r w:rsidRPr="000F1D84">
        <w:rPr>
          <w:rFonts w:ascii="Times New Roman" w:eastAsia="Times New Roman" w:hAnsi="Times New Roman" w:cs="Times New Roman"/>
          <w:b/>
          <w:i/>
          <w:color w:val="000000" w:themeColor="text1"/>
          <w:sz w:val="24"/>
          <w:szCs w:val="24"/>
          <w:lang w:val="en-GB"/>
        </w:rPr>
        <w:t xml:space="preserve">“Porter's Five Forces” </w:t>
      </w:r>
      <w:r w:rsidRPr="000F1D84">
        <w:rPr>
          <w:rFonts w:ascii="Times New Roman" w:eastAsia="Times New Roman" w:hAnsi="Times New Roman" w:cs="Times New Roman"/>
          <w:color w:val="000000" w:themeColor="text1"/>
          <w:sz w:val="24"/>
          <w:szCs w:val="24"/>
          <w:lang w:val="en-GB"/>
        </w:rPr>
        <w:t>(</w:t>
      </w:r>
      <w:proofErr w:type="spellStart"/>
      <w:r w:rsidRPr="000F1D84">
        <w:rPr>
          <w:rFonts w:ascii="Times New Roman" w:hAnsi="Times New Roman" w:cs="Times New Roman"/>
          <w:color w:val="000000" w:themeColor="text1"/>
          <w:sz w:val="24"/>
          <w:szCs w:val="24"/>
          <w:highlight w:val="white"/>
          <w:lang w:val="en-GB"/>
        </w:rPr>
        <w:t>Szydło</w:t>
      </w:r>
      <w:proofErr w:type="spellEnd"/>
      <w:r w:rsidRPr="000F1D84">
        <w:rPr>
          <w:rFonts w:ascii="Times New Roman" w:hAnsi="Times New Roman" w:cs="Times New Roman"/>
          <w:color w:val="000000" w:themeColor="text1"/>
          <w:sz w:val="24"/>
          <w:szCs w:val="24"/>
          <w:highlight w:val="white"/>
          <w:lang w:val="en-GB"/>
        </w:rPr>
        <w:t xml:space="preserve"> and </w:t>
      </w:r>
      <w:proofErr w:type="spellStart"/>
      <w:r w:rsidRPr="000F1D84">
        <w:rPr>
          <w:rFonts w:ascii="Times New Roman" w:hAnsi="Times New Roman" w:cs="Times New Roman"/>
          <w:color w:val="000000" w:themeColor="text1"/>
          <w:sz w:val="24"/>
          <w:szCs w:val="24"/>
          <w:highlight w:val="white"/>
          <w:lang w:val="en-GB"/>
        </w:rPr>
        <w:t>Grześ</w:t>
      </w:r>
      <w:proofErr w:type="spellEnd"/>
      <w:r w:rsidRPr="000F1D84">
        <w:rPr>
          <w:rFonts w:ascii="Times New Roman" w:hAnsi="Times New Roman" w:cs="Times New Roman"/>
          <w:color w:val="000000" w:themeColor="text1"/>
          <w:sz w:val="24"/>
          <w:szCs w:val="24"/>
          <w:highlight w:val="white"/>
          <w:lang w:val="en-GB"/>
        </w:rPr>
        <w:t>, 2020, p.1500</w:t>
      </w:r>
      <w:r w:rsidRPr="000F1D84">
        <w:rPr>
          <w:rFonts w:ascii="Times New Roman" w:eastAsia="Times New Roman" w:hAnsi="Times New Roman" w:cs="Times New Roman"/>
          <w:color w:val="000000" w:themeColor="text1"/>
          <w:sz w:val="24"/>
          <w:szCs w:val="24"/>
          <w:lang w:val="en-GB"/>
        </w:rPr>
        <w:t>)</w:t>
      </w:r>
      <w:r w:rsidRPr="000F1D84">
        <w:rPr>
          <w:rFonts w:ascii="Times New Roman" w:eastAsia="Times New Roman" w:hAnsi="Times New Roman" w:cs="Times New Roman"/>
          <w:b/>
          <w:i/>
          <w:color w:val="000000" w:themeColor="text1"/>
          <w:sz w:val="24"/>
          <w:szCs w:val="24"/>
          <w:lang w:val="en-GB"/>
        </w:rPr>
        <w:t xml:space="preserve">. </w:t>
      </w:r>
      <w:r w:rsidRPr="000F1D84">
        <w:rPr>
          <w:rFonts w:ascii="Times New Roman" w:eastAsia="Times New Roman" w:hAnsi="Times New Roman" w:cs="Times New Roman"/>
          <w:color w:val="000000" w:themeColor="text1"/>
          <w:sz w:val="24"/>
          <w:szCs w:val="24"/>
          <w:lang w:val="en-GB"/>
        </w:rPr>
        <w:t>This could help the report to predict the competition of the company "John Lewis Partnership" across the industry. The tool could also help to highlight the threats and the strengths of the company "John Lewis Partnership”</w:t>
      </w:r>
      <w:r w:rsidRPr="000F1D84">
        <w:rPr>
          <w:rFonts w:ascii="Times New Roman" w:eastAsia="Times New Roman" w:hAnsi="Times New Roman" w:cs="Times New Roman"/>
          <w:b/>
          <w:i/>
          <w:color w:val="000000" w:themeColor="text1"/>
          <w:sz w:val="24"/>
          <w:szCs w:val="24"/>
          <w:lang w:val="en-GB"/>
        </w:rPr>
        <w:t xml:space="preserve"> </w:t>
      </w:r>
      <w:r w:rsidRPr="000F1D84">
        <w:rPr>
          <w:rFonts w:ascii="Times New Roman" w:eastAsia="Times New Roman" w:hAnsi="Times New Roman" w:cs="Times New Roman"/>
          <w:color w:val="000000" w:themeColor="text1"/>
          <w:sz w:val="24"/>
          <w:szCs w:val="24"/>
          <w:lang w:val="en-GB"/>
        </w:rPr>
        <w:t xml:space="preserve">exists. Furthermore, the tool could also help to identify the opportunities of the company "John Lewis Partnership" with the organization could improve the culture of the organization </w:t>
      </w:r>
      <w:proofErr w:type="gramStart"/>
      <w:r w:rsidRPr="000F1D84">
        <w:rPr>
          <w:rFonts w:ascii="Times New Roman" w:eastAsia="Times New Roman" w:hAnsi="Times New Roman" w:cs="Times New Roman"/>
          <w:color w:val="000000" w:themeColor="text1"/>
          <w:sz w:val="24"/>
          <w:szCs w:val="24"/>
          <w:lang w:val="en-GB"/>
        </w:rPr>
        <w:t>and also</w:t>
      </w:r>
      <w:proofErr w:type="gramEnd"/>
      <w:r w:rsidRPr="000F1D84">
        <w:rPr>
          <w:rFonts w:ascii="Times New Roman" w:eastAsia="Times New Roman" w:hAnsi="Times New Roman" w:cs="Times New Roman"/>
          <w:color w:val="000000" w:themeColor="text1"/>
          <w:sz w:val="24"/>
          <w:szCs w:val="24"/>
          <w:lang w:val="en-GB"/>
        </w:rPr>
        <w:t xml:space="preserve"> could enlarge their business.          </w:t>
      </w:r>
    </w:p>
    <w:p w14:paraId="7F73B903" w14:textId="77777777" w:rsidR="00FD089D" w:rsidRPr="000F1D84" w:rsidRDefault="00826AEF" w:rsidP="00DE2931">
      <w:pPr>
        <w:pStyle w:val="Heading2"/>
        <w:rPr>
          <w:color w:val="000000" w:themeColor="text1"/>
          <w:lang w:val="en-GB"/>
        </w:rPr>
      </w:pPr>
      <w:bookmarkStart w:id="8" w:name="_9yhixhvtvnww" w:colFirst="0" w:colLast="0"/>
      <w:bookmarkStart w:id="9" w:name="_Toc101551417"/>
      <w:bookmarkEnd w:id="8"/>
      <w:r w:rsidRPr="000F1D84">
        <w:rPr>
          <w:color w:val="000000" w:themeColor="text1"/>
          <w:lang w:val="en-GB"/>
        </w:rPr>
        <w:t>Illustrating the organization in its wider environment by utilising proper organizational and environmental analysis tools and tech</w:t>
      </w:r>
      <w:r w:rsidR="00DE2931" w:rsidRPr="000F1D84">
        <w:rPr>
          <w:color w:val="000000" w:themeColor="text1"/>
          <w:lang w:val="en-GB"/>
        </w:rPr>
        <w:t>niques (Porters and pestle)</w:t>
      </w:r>
      <w:bookmarkEnd w:id="9"/>
      <w:r w:rsidR="00DE2931" w:rsidRPr="000F1D84">
        <w:rPr>
          <w:color w:val="000000" w:themeColor="text1"/>
          <w:lang w:val="en-GB"/>
        </w:rPr>
        <w:t xml:space="preserve"> </w:t>
      </w:r>
    </w:p>
    <w:p w14:paraId="158D9257" w14:textId="77777777" w:rsidR="00FD089D" w:rsidRPr="000F1D84" w:rsidRDefault="00FD089D" w:rsidP="00DE2931">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01305" w:rsidRPr="000F1D84" w14:paraId="619C32D6" w14:textId="77777777">
        <w:trPr>
          <w:cantSplit/>
          <w:tblHeader/>
        </w:trPr>
        <w:tc>
          <w:tcPr>
            <w:tcW w:w="4514" w:type="dxa"/>
            <w:shd w:val="clear" w:color="auto" w:fill="auto"/>
            <w:tcMar>
              <w:top w:w="100" w:type="dxa"/>
              <w:left w:w="100" w:type="dxa"/>
              <w:bottom w:w="100" w:type="dxa"/>
              <w:right w:w="100" w:type="dxa"/>
            </w:tcMar>
          </w:tcPr>
          <w:p w14:paraId="7333DCF5"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Political factors</w:t>
            </w:r>
          </w:p>
          <w:p w14:paraId="27B09C8A" w14:textId="77777777" w:rsidR="00FD089D" w:rsidRPr="000F1D84" w:rsidRDefault="00826AEF" w:rsidP="00DE293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Strong government</w:t>
            </w:r>
          </w:p>
          <w:p w14:paraId="3D722596" w14:textId="77777777" w:rsidR="00FD089D" w:rsidRPr="000F1D84" w:rsidRDefault="00826AEF" w:rsidP="00DE293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Low corruption</w:t>
            </w:r>
          </w:p>
          <w:p w14:paraId="5F18C1F5" w14:textId="77777777" w:rsidR="00FD089D" w:rsidRPr="000F1D84" w:rsidRDefault="00826AEF" w:rsidP="00DE293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Better administrative system </w:t>
            </w:r>
          </w:p>
          <w:p w14:paraId="53D5C55F" w14:textId="77777777" w:rsidR="00FD089D" w:rsidRPr="000F1D84" w:rsidRDefault="00826AEF" w:rsidP="00DE293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Strong and well-maintained economy</w:t>
            </w:r>
          </w:p>
        </w:tc>
        <w:tc>
          <w:tcPr>
            <w:tcW w:w="4514" w:type="dxa"/>
            <w:shd w:val="clear" w:color="auto" w:fill="auto"/>
            <w:tcMar>
              <w:top w:w="100" w:type="dxa"/>
              <w:left w:w="100" w:type="dxa"/>
              <w:bottom w:w="100" w:type="dxa"/>
              <w:right w:w="100" w:type="dxa"/>
            </w:tcMar>
          </w:tcPr>
          <w:p w14:paraId="4B01A088"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Economic factors</w:t>
            </w:r>
          </w:p>
          <w:p w14:paraId="18786523" w14:textId="77777777" w:rsidR="00FD089D" w:rsidRPr="000F1D84" w:rsidRDefault="00826AEF" w:rsidP="00DE293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Countries GBP rate “2.744 trillion”</w:t>
            </w:r>
          </w:p>
          <w:p w14:paraId="5DCCC07C" w14:textId="77777777" w:rsidR="00FD089D" w:rsidRPr="000F1D84" w:rsidRDefault="00826AEF" w:rsidP="00DE293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“Inflation rate, 1.94%” (</w:t>
            </w:r>
            <w:r w:rsidRPr="000F1D84">
              <w:rPr>
                <w:rFonts w:ascii="Times New Roman" w:hAnsi="Times New Roman" w:cs="Times New Roman"/>
                <w:color w:val="000000" w:themeColor="text1"/>
                <w:sz w:val="24"/>
                <w:szCs w:val="24"/>
                <w:highlight w:val="white"/>
                <w:lang w:val="en-GB"/>
              </w:rPr>
              <w:t>Gov.UK, 2022</w:t>
            </w:r>
            <w:r w:rsidRPr="000F1D84">
              <w:rPr>
                <w:rFonts w:ascii="Times New Roman" w:eastAsia="Times New Roman" w:hAnsi="Times New Roman" w:cs="Times New Roman"/>
                <w:color w:val="000000" w:themeColor="text1"/>
                <w:sz w:val="24"/>
                <w:szCs w:val="24"/>
                <w:lang w:val="en-GB"/>
              </w:rPr>
              <w:t>)</w:t>
            </w:r>
          </w:p>
          <w:p w14:paraId="13014DE9" w14:textId="77777777" w:rsidR="00FD089D" w:rsidRPr="000F1D84" w:rsidRDefault="00826AEF" w:rsidP="00DE293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"Foreign direct investment"</w:t>
            </w:r>
          </w:p>
          <w:p w14:paraId="34169699" w14:textId="77777777" w:rsidR="00FD089D" w:rsidRPr="000F1D84" w:rsidRDefault="00826AEF" w:rsidP="00DE293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“Corporate tax rate, 19%”</w:t>
            </w:r>
          </w:p>
        </w:tc>
      </w:tr>
      <w:tr w:rsidR="00401305" w:rsidRPr="000F1D84" w14:paraId="314F5ED0" w14:textId="77777777">
        <w:trPr>
          <w:cantSplit/>
          <w:tblHeader/>
        </w:trPr>
        <w:tc>
          <w:tcPr>
            <w:tcW w:w="4514" w:type="dxa"/>
            <w:shd w:val="clear" w:color="auto" w:fill="auto"/>
            <w:tcMar>
              <w:top w:w="100" w:type="dxa"/>
              <w:left w:w="100" w:type="dxa"/>
              <w:bottom w:w="100" w:type="dxa"/>
              <w:right w:w="100" w:type="dxa"/>
            </w:tcMar>
          </w:tcPr>
          <w:p w14:paraId="405731FB"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Social factors</w:t>
            </w:r>
          </w:p>
          <w:p w14:paraId="6C2535C9" w14:textId="77777777" w:rsidR="00FD089D" w:rsidRPr="000F1D84" w:rsidRDefault="00826AEF" w:rsidP="00DE293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Huge population rate,68, 526, 830 </w:t>
            </w:r>
          </w:p>
          <w:p w14:paraId="6A8D446C" w14:textId="77777777" w:rsidR="00FD089D" w:rsidRPr="000F1D84" w:rsidRDefault="00826AEF" w:rsidP="00DE293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Improved healthcare systems</w:t>
            </w:r>
          </w:p>
          <w:p w14:paraId="4886CC5C" w14:textId="77777777" w:rsidR="00FD089D" w:rsidRPr="000F1D84" w:rsidRDefault="00826AEF" w:rsidP="00DE293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Modern techniques for education</w:t>
            </w:r>
          </w:p>
          <w:p w14:paraId="765AB930" w14:textId="77777777" w:rsidR="00FD089D" w:rsidRPr="000F1D84" w:rsidRDefault="00826AEF" w:rsidP="00DE293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“Less unemployment rate”</w:t>
            </w:r>
          </w:p>
        </w:tc>
        <w:tc>
          <w:tcPr>
            <w:tcW w:w="4514" w:type="dxa"/>
            <w:shd w:val="clear" w:color="auto" w:fill="auto"/>
            <w:tcMar>
              <w:top w:w="100" w:type="dxa"/>
              <w:left w:w="100" w:type="dxa"/>
              <w:bottom w:w="100" w:type="dxa"/>
              <w:right w:w="100" w:type="dxa"/>
            </w:tcMar>
          </w:tcPr>
          <w:p w14:paraId="117F697E"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Technological factors</w:t>
            </w:r>
          </w:p>
          <w:p w14:paraId="5FFEAE69" w14:textId="77777777" w:rsidR="00FD089D" w:rsidRPr="000F1D84" w:rsidRDefault="00826AEF" w:rsidP="00DE293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Leading research institute</w:t>
            </w:r>
          </w:p>
          <w:p w14:paraId="4875CF5B" w14:textId="77777777" w:rsidR="00FD089D" w:rsidRPr="000F1D84" w:rsidRDefault="00826AEF" w:rsidP="00DE293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High spending in T &amp; D (“GBP 38.5 billion”)</w:t>
            </w:r>
          </w:p>
          <w:p w14:paraId="6AA0AE66" w14:textId="77777777" w:rsidR="00FD089D" w:rsidRPr="000F1D84" w:rsidRDefault="00826AEF" w:rsidP="00DE293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Developed tech field</w:t>
            </w:r>
          </w:p>
        </w:tc>
      </w:tr>
      <w:tr w:rsidR="00401305" w:rsidRPr="000F1D84" w14:paraId="0EA6E070" w14:textId="77777777">
        <w:trPr>
          <w:cantSplit/>
          <w:tblHeader/>
        </w:trPr>
        <w:tc>
          <w:tcPr>
            <w:tcW w:w="4514" w:type="dxa"/>
            <w:shd w:val="clear" w:color="auto" w:fill="auto"/>
            <w:tcMar>
              <w:top w:w="100" w:type="dxa"/>
              <w:left w:w="100" w:type="dxa"/>
              <w:bottom w:w="100" w:type="dxa"/>
              <w:right w:w="100" w:type="dxa"/>
            </w:tcMar>
          </w:tcPr>
          <w:p w14:paraId="4CF530A5"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Legal factors</w:t>
            </w:r>
          </w:p>
          <w:p w14:paraId="75581709" w14:textId="77777777" w:rsidR="00FD089D" w:rsidRPr="000F1D84" w:rsidRDefault="00826AEF" w:rsidP="00DE293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“Employment Act 1996”</w:t>
            </w:r>
          </w:p>
          <w:p w14:paraId="4F78A017" w14:textId="77777777" w:rsidR="00FD089D" w:rsidRPr="000F1D84" w:rsidRDefault="00826AEF" w:rsidP="00DE293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“Equality Act 2010”</w:t>
            </w:r>
          </w:p>
          <w:p w14:paraId="61A27AE1" w14:textId="77777777" w:rsidR="00FD089D" w:rsidRPr="000F1D84" w:rsidRDefault="00826AEF" w:rsidP="00DE293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“Advertising standards”</w:t>
            </w:r>
          </w:p>
          <w:p w14:paraId="3150F27D" w14:textId="77777777" w:rsidR="00FD089D" w:rsidRPr="000F1D84" w:rsidRDefault="00826AEF" w:rsidP="00DE293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“Consumer rights and laws”</w:t>
            </w:r>
          </w:p>
        </w:tc>
        <w:tc>
          <w:tcPr>
            <w:tcW w:w="4514" w:type="dxa"/>
            <w:shd w:val="clear" w:color="auto" w:fill="auto"/>
            <w:tcMar>
              <w:top w:w="100" w:type="dxa"/>
              <w:left w:w="100" w:type="dxa"/>
              <w:bottom w:w="100" w:type="dxa"/>
              <w:right w:w="100" w:type="dxa"/>
            </w:tcMar>
          </w:tcPr>
          <w:p w14:paraId="09737CB5"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Environmental factors</w:t>
            </w:r>
          </w:p>
          <w:p w14:paraId="2E83D052" w14:textId="77777777" w:rsidR="00FD089D" w:rsidRPr="000F1D84" w:rsidRDefault="00826AEF" w:rsidP="00DE293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“Plastic pollution”</w:t>
            </w:r>
          </w:p>
          <w:p w14:paraId="11DBA5D8" w14:textId="77777777" w:rsidR="00FD089D" w:rsidRPr="000F1D84" w:rsidRDefault="00826AEF" w:rsidP="00DE293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“Biodiversity”</w:t>
            </w:r>
          </w:p>
          <w:p w14:paraId="327610F5" w14:textId="77777777" w:rsidR="00FD089D" w:rsidRPr="000F1D84" w:rsidRDefault="00826AEF" w:rsidP="00DE293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“Climate change”</w:t>
            </w:r>
          </w:p>
          <w:p w14:paraId="76755766" w14:textId="77777777" w:rsidR="00FD089D" w:rsidRPr="000F1D84" w:rsidRDefault="00826AEF" w:rsidP="00DE293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“Air pollution”</w:t>
            </w:r>
          </w:p>
        </w:tc>
      </w:tr>
    </w:tbl>
    <w:p w14:paraId="32FCF03F" w14:textId="77777777" w:rsidR="00FD089D" w:rsidRPr="000F1D84" w:rsidRDefault="00826AEF" w:rsidP="00DE2931">
      <w:pPr>
        <w:pStyle w:val="Normal1"/>
        <w:spacing w:line="360" w:lineRule="auto"/>
        <w:jc w:val="center"/>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(Table 1: PESTLE analysis)</w:t>
      </w:r>
    </w:p>
    <w:p w14:paraId="2C996646" w14:textId="77777777" w:rsidR="00FD089D" w:rsidRPr="000F1D84" w:rsidRDefault="00826AEF" w:rsidP="00DE2931">
      <w:pPr>
        <w:pStyle w:val="Normal1"/>
        <w:spacing w:line="360" w:lineRule="auto"/>
        <w:jc w:val="center"/>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lastRenderedPageBreak/>
        <w:t>(Source: Created by author)</w:t>
      </w:r>
    </w:p>
    <w:p w14:paraId="13F5468D"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 xml:space="preserve">Analysis- </w:t>
      </w:r>
      <w:r w:rsidRPr="000F1D84">
        <w:rPr>
          <w:rFonts w:ascii="Times New Roman" w:eastAsia="Times New Roman" w:hAnsi="Times New Roman" w:cs="Times New Roman"/>
          <w:color w:val="000000" w:themeColor="text1"/>
          <w:sz w:val="24"/>
          <w:szCs w:val="24"/>
          <w:lang w:val="en-GB"/>
        </w:rPr>
        <w:t>The above table is the "PESTLE analysis" of the UK where the company "John Lewis Partnership</w:t>
      </w:r>
      <w:r w:rsidR="00DE2931" w:rsidRPr="000F1D84">
        <w:rPr>
          <w:rFonts w:ascii="Times New Roman" w:eastAsia="Times New Roman" w:hAnsi="Times New Roman" w:cs="Times New Roman"/>
          <w:color w:val="000000" w:themeColor="text1"/>
          <w:sz w:val="24"/>
          <w:szCs w:val="24"/>
          <w:lang w:val="en-GB"/>
        </w:rPr>
        <w:t>” performs through</w:t>
      </w:r>
      <w:r w:rsidRPr="000F1D84">
        <w:rPr>
          <w:rFonts w:ascii="Times New Roman" w:eastAsia="Times New Roman" w:hAnsi="Times New Roman" w:cs="Times New Roman"/>
          <w:color w:val="000000" w:themeColor="text1"/>
          <w:sz w:val="24"/>
          <w:szCs w:val="24"/>
          <w:lang w:val="en-GB"/>
        </w:rPr>
        <w:t xml:space="preserve"> business. The factors which have been identified in the above table need to be focused on deeply by the company. All these factors could deliver multiple advantages to the company as well as disadvantages also. Some of the above-identified factors could stand as a barrier also for the organization in order to make a strong "organizational culture". A lot of factors could identify that the UK has a strong government. Those factors include the “rule of law”, “controlled or low corruption” and the “effectiveness of the policies of government” (Roscoe </w:t>
      </w:r>
      <w:r w:rsidRPr="000F1D84">
        <w:rPr>
          <w:rFonts w:ascii="Times New Roman" w:eastAsia="Times New Roman" w:hAnsi="Times New Roman" w:cs="Times New Roman"/>
          <w:i/>
          <w:color w:val="000000" w:themeColor="text1"/>
          <w:sz w:val="24"/>
          <w:szCs w:val="24"/>
          <w:lang w:val="en-GB"/>
        </w:rPr>
        <w:t xml:space="preserve">et al. </w:t>
      </w:r>
      <w:proofErr w:type="gramStart"/>
      <w:r w:rsidRPr="000F1D84">
        <w:rPr>
          <w:rFonts w:ascii="Times New Roman" w:eastAsia="Times New Roman" w:hAnsi="Times New Roman" w:cs="Times New Roman"/>
          <w:color w:val="000000" w:themeColor="text1"/>
          <w:sz w:val="24"/>
          <w:szCs w:val="24"/>
          <w:lang w:val="en-GB"/>
        </w:rPr>
        <w:t>2019,p.</w:t>
      </w:r>
      <w:proofErr w:type="gramEnd"/>
      <w:r w:rsidRPr="000F1D84">
        <w:rPr>
          <w:rFonts w:ascii="Times New Roman" w:eastAsia="Times New Roman" w:hAnsi="Times New Roman" w:cs="Times New Roman"/>
          <w:color w:val="000000" w:themeColor="text1"/>
          <w:sz w:val="24"/>
          <w:szCs w:val="24"/>
          <w:lang w:val="en-GB"/>
        </w:rPr>
        <w:t xml:space="preserve"> 739). However, this could be a strong benefit for the company “John Lewis Partnership” as it could then make a strong culture with the help of a strong government. The country has a better "administrative system" that could help the organization to perform its business in a smoother way. The strong and well-maintained economy of the country could also be helpful for the company "John Lewis Partnership" as it could then not face any problems regarding the economy (</w:t>
      </w:r>
      <w:proofErr w:type="spellStart"/>
      <w:r w:rsidRPr="000F1D84">
        <w:rPr>
          <w:rFonts w:ascii="Times New Roman" w:hAnsi="Times New Roman" w:cs="Times New Roman"/>
          <w:color w:val="000000" w:themeColor="text1"/>
          <w:sz w:val="24"/>
          <w:szCs w:val="24"/>
          <w:highlight w:val="white"/>
          <w:lang w:val="en-GB"/>
        </w:rPr>
        <w:t>Weerts</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 xml:space="preserve">et al. </w:t>
      </w:r>
      <w:proofErr w:type="gramStart"/>
      <w:r w:rsidRPr="000F1D84">
        <w:rPr>
          <w:rFonts w:ascii="Times New Roman" w:hAnsi="Times New Roman" w:cs="Times New Roman"/>
          <w:color w:val="000000" w:themeColor="text1"/>
          <w:sz w:val="24"/>
          <w:szCs w:val="24"/>
          <w:highlight w:val="white"/>
          <w:lang w:val="en-GB"/>
        </w:rPr>
        <w:t>2018,p.</w:t>
      </w:r>
      <w:proofErr w:type="gramEnd"/>
      <w:r w:rsidRPr="000F1D84">
        <w:rPr>
          <w:rFonts w:ascii="Times New Roman" w:hAnsi="Times New Roman" w:cs="Times New Roman"/>
          <w:color w:val="000000" w:themeColor="text1"/>
          <w:sz w:val="24"/>
          <w:szCs w:val="24"/>
          <w:highlight w:val="white"/>
          <w:lang w:val="en-GB"/>
        </w:rPr>
        <w:t>1202</w:t>
      </w:r>
      <w:r w:rsidRPr="000F1D84">
        <w:rPr>
          <w:rFonts w:ascii="Times New Roman" w:eastAsia="Times New Roman" w:hAnsi="Times New Roman" w:cs="Times New Roman"/>
          <w:color w:val="000000" w:themeColor="text1"/>
          <w:sz w:val="24"/>
          <w:szCs w:val="24"/>
          <w:lang w:val="en-GB"/>
        </w:rPr>
        <w:t>). In most cases, the organizations used to fail to make a better "organizational structure" because of the economy of the country where the company is performing its business. Hence, the organization "John Lewis Partnership" could make a strong culture because of the following advantages (</w:t>
      </w:r>
      <w:r w:rsidRPr="000F1D84">
        <w:rPr>
          <w:rFonts w:ascii="Times New Roman" w:hAnsi="Times New Roman" w:cs="Times New Roman"/>
          <w:color w:val="000000" w:themeColor="text1"/>
          <w:sz w:val="24"/>
          <w:szCs w:val="24"/>
          <w:highlight w:val="white"/>
          <w:lang w:val="en-GB"/>
        </w:rPr>
        <w:t xml:space="preserve">McDougall </w:t>
      </w:r>
      <w:r w:rsidRPr="000F1D84">
        <w:rPr>
          <w:rFonts w:ascii="Times New Roman" w:hAnsi="Times New Roman" w:cs="Times New Roman"/>
          <w:i/>
          <w:color w:val="000000" w:themeColor="text1"/>
          <w:sz w:val="24"/>
          <w:szCs w:val="24"/>
          <w:highlight w:val="white"/>
          <w:lang w:val="en-GB"/>
        </w:rPr>
        <w:t xml:space="preserve">et al. </w:t>
      </w:r>
      <w:proofErr w:type="gramStart"/>
      <w:r w:rsidRPr="000F1D84">
        <w:rPr>
          <w:rFonts w:ascii="Times New Roman" w:hAnsi="Times New Roman" w:cs="Times New Roman"/>
          <w:color w:val="000000" w:themeColor="text1"/>
          <w:sz w:val="24"/>
          <w:szCs w:val="24"/>
          <w:highlight w:val="white"/>
          <w:lang w:val="en-GB"/>
        </w:rPr>
        <w:t>2020,p.</w:t>
      </w:r>
      <w:proofErr w:type="gramEnd"/>
      <w:r w:rsidRPr="000F1D84">
        <w:rPr>
          <w:rFonts w:ascii="Times New Roman" w:hAnsi="Times New Roman" w:cs="Times New Roman"/>
          <w:color w:val="000000" w:themeColor="text1"/>
          <w:sz w:val="24"/>
          <w:szCs w:val="24"/>
          <w:highlight w:val="white"/>
          <w:lang w:val="en-GB"/>
        </w:rPr>
        <w:t>149</w:t>
      </w:r>
      <w:r w:rsidRPr="000F1D84">
        <w:rPr>
          <w:rFonts w:ascii="Times New Roman" w:eastAsia="Times New Roman" w:hAnsi="Times New Roman" w:cs="Times New Roman"/>
          <w:color w:val="000000" w:themeColor="text1"/>
          <w:sz w:val="24"/>
          <w:szCs w:val="24"/>
          <w:lang w:val="en-GB"/>
        </w:rPr>
        <w:t xml:space="preserve">). The "economic factors" of the country include the GBP rate of the country, which </w:t>
      </w:r>
      <w:r w:rsidR="00DE2931" w:rsidRPr="000F1D84">
        <w:rPr>
          <w:rFonts w:ascii="Times New Roman" w:eastAsia="Times New Roman" w:hAnsi="Times New Roman" w:cs="Times New Roman"/>
          <w:color w:val="000000" w:themeColor="text1"/>
          <w:sz w:val="24"/>
          <w:szCs w:val="24"/>
          <w:lang w:val="en-GB"/>
        </w:rPr>
        <w:t>is “</w:t>
      </w:r>
      <w:r w:rsidRPr="000F1D84">
        <w:rPr>
          <w:rFonts w:ascii="Times New Roman" w:eastAsia="Times New Roman" w:hAnsi="Times New Roman" w:cs="Times New Roman"/>
          <w:color w:val="000000" w:themeColor="text1"/>
          <w:sz w:val="24"/>
          <w:szCs w:val="24"/>
          <w:lang w:val="en-GB"/>
        </w:rPr>
        <w:t xml:space="preserve">2.744 trillion". This has led the economy of the country to the "6th position globally". </w:t>
      </w:r>
    </w:p>
    <w:p w14:paraId="43A04EC3"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country also has an "inflation rate" of 1.94%, which is much higher than the other countries. Hence, the </w:t>
      </w:r>
      <w:r w:rsidR="00DE2931" w:rsidRPr="000F1D84">
        <w:rPr>
          <w:rFonts w:ascii="Times New Roman" w:eastAsia="Times New Roman" w:hAnsi="Times New Roman" w:cs="Times New Roman"/>
          <w:color w:val="000000" w:themeColor="text1"/>
          <w:sz w:val="24"/>
          <w:szCs w:val="24"/>
          <w:lang w:val="en-GB"/>
        </w:rPr>
        <w:t>company “</w:t>
      </w:r>
      <w:r w:rsidRPr="000F1D84">
        <w:rPr>
          <w:rFonts w:ascii="Times New Roman" w:eastAsia="Times New Roman" w:hAnsi="Times New Roman" w:cs="Times New Roman"/>
          <w:color w:val="000000" w:themeColor="text1"/>
          <w:sz w:val="24"/>
          <w:szCs w:val="24"/>
          <w:lang w:val="en-GB"/>
        </w:rPr>
        <w:t xml:space="preserve">John Lewis Partnership" could have advantages like an increase in </w:t>
      </w:r>
      <w:r w:rsidR="00DE2931" w:rsidRPr="000F1D84">
        <w:rPr>
          <w:rFonts w:ascii="Times New Roman" w:eastAsia="Times New Roman" w:hAnsi="Times New Roman" w:cs="Times New Roman"/>
          <w:color w:val="000000" w:themeColor="text1"/>
          <w:sz w:val="24"/>
          <w:szCs w:val="24"/>
          <w:lang w:val="en-GB"/>
        </w:rPr>
        <w:t>production;</w:t>
      </w:r>
      <w:r w:rsidRPr="000F1D84">
        <w:rPr>
          <w:rFonts w:ascii="Times New Roman" w:eastAsia="Times New Roman" w:hAnsi="Times New Roman" w:cs="Times New Roman"/>
          <w:color w:val="000000" w:themeColor="text1"/>
          <w:sz w:val="24"/>
          <w:szCs w:val="24"/>
          <w:lang w:val="en-GB"/>
        </w:rPr>
        <w:t xml:space="preserve"> it could produce more goods in order to serve its consumers. The “corporate tax rate” of the country is 19% and hence it could be easier for the company “John Lewis Partnership” to perform its business as the tax rate is much lower. Other than this the country has a huge population rate because of which the company could perform better sales as the population is much higher than the country (</w:t>
      </w:r>
      <w:r w:rsidRPr="000F1D84">
        <w:rPr>
          <w:rFonts w:ascii="Times New Roman" w:hAnsi="Times New Roman" w:cs="Times New Roman"/>
          <w:color w:val="000000" w:themeColor="text1"/>
          <w:sz w:val="24"/>
          <w:szCs w:val="24"/>
          <w:highlight w:val="white"/>
          <w:lang w:val="en-GB"/>
        </w:rPr>
        <w:t xml:space="preserve">Tran, </w:t>
      </w:r>
      <w:proofErr w:type="gramStart"/>
      <w:r w:rsidRPr="000F1D84">
        <w:rPr>
          <w:rFonts w:ascii="Times New Roman" w:hAnsi="Times New Roman" w:cs="Times New Roman"/>
          <w:color w:val="000000" w:themeColor="text1"/>
          <w:sz w:val="24"/>
          <w:szCs w:val="24"/>
          <w:highlight w:val="white"/>
          <w:lang w:val="en-GB"/>
        </w:rPr>
        <w:t>2020,p.</w:t>
      </w:r>
      <w:proofErr w:type="gramEnd"/>
      <w:r w:rsidRPr="000F1D84">
        <w:rPr>
          <w:rFonts w:ascii="Times New Roman" w:hAnsi="Times New Roman" w:cs="Times New Roman"/>
          <w:color w:val="000000" w:themeColor="text1"/>
          <w:sz w:val="24"/>
          <w:szCs w:val="24"/>
          <w:highlight w:val="white"/>
          <w:lang w:val="en-GB"/>
        </w:rPr>
        <w:t xml:space="preserve"> 740</w:t>
      </w:r>
      <w:r w:rsidRPr="000F1D84">
        <w:rPr>
          <w:rFonts w:ascii="Times New Roman" w:eastAsia="Times New Roman" w:hAnsi="Times New Roman" w:cs="Times New Roman"/>
          <w:color w:val="000000" w:themeColor="text1"/>
          <w:sz w:val="24"/>
          <w:szCs w:val="24"/>
          <w:lang w:val="en-GB"/>
        </w:rPr>
        <w:t xml:space="preserve">). The company could have more advantages as the country has more improved healthcare systems. People could be treated quickly </w:t>
      </w:r>
      <w:proofErr w:type="gramStart"/>
      <w:r w:rsidRPr="000F1D84">
        <w:rPr>
          <w:rFonts w:ascii="Times New Roman" w:eastAsia="Times New Roman" w:hAnsi="Times New Roman" w:cs="Times New Roman"/>
          <w:color w:val="000000" w:themeColor="text1"/>
          <w:sz w:val="24"/>
          <w:szCs w:val="24"/>
          <w:lang w:val="en-GB"/>
        </w:rPr>
        <w:t>and also</w:t>
      </w:r>
      <w:proofErr w:type="gramEnd"/>
      <w:r w:rsidRPr="000F1D84">
        <w:rPr>
          <w:rFonts w:ascii="Times New Roman" w:eastAsia="Times New Roman" w:hAnsi="Times New Roman" w:cs="Times New Roman"/>
          <w:color w:val="000000" w:themeColor="text1"/>
          <w:sz w:val="24"/>
          <w:szCs w:val="24"/>
          <w:lang w:val="en-GB"/>
        </w:rPr>
        <w:t xml:space="preserve"> in a modern way because of the improved healthcare systems. Moreover, the best part is that the country has a "low unemployment rate", which could be an effective part for the company "John Lewis Partnership". The country also spends a higher amount on the development of the "T &amp; D” </w:t>
      </w:r>
      <w:proofErr w:type="gramStart"/>
      <w:r w:rsidRPr="000F1D84">
        <w:rPr>
          <w:rFonts w:ascii="Times New Roman" w:eastAsia="Times New Roman" w:hAnsi="Times New Roman" w:cs="Times New Roman"/>
          <w:color w:val="000000" w:themeColor="text1"/>
          <w:sz w:val="24"/>
          <w:szCs w:val="24"/>
          <w:lang w:val="en-GB"/>
        </w:rPr>
        <w:t>and also</w:t>
      </w:r>
      <w:proofErr w:type="gramEnd"/>
      <w:r w:rsidRPr="000F1D84">
        <w:rPr>
          <w:rFonts w:ascii="Times New Roman" w:eastAsia="Times New Roman" w:hAnsi="Times New Roman" w:cs="Times New Roman"/>
          <w:color w:val="000000" w:themeColor="text1"/>
          <w:sz w:val="24"/>
          <w:szCs w:val="24"/>
          <w:lang w:val="en-GB"/>
        </w:rPr>
        <w:t xml:space="preserve"> has the leading research institutes. This could deliver multiple benefits to the company “John Lewis Partnership” as it could never face any problem regarding the development of technologies (</w:t>
      </w:r>
      <w:proofErr w:type="spellStart"/>
      <w:r w:rsidRPr="000F1D84">
        <w:rPr>
          <w:rFonts w:ascii="Times New Roman" w:hAnsi="Times New Roman" w:cs="Times New Roman"/>
          <w:color w:val="000000" w:themeColor="text1"/>
          <w:sz w:val="24"/>
          <w:szCs w:val="24"/>
          <w:highlight w:val="white"/>
          <w:lang w:val="en-GB"/>
        </w:rPr>
        <w:t>Obeidat</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xml:space="preserve"> </w:t>
      </w:r>
      <w:proofErr w:type="gramStart"/>
      <w:r w:rsidRPr="000F1D84">
        <w:rPr>
          <w:rFonts w:ascii="Times New Roman" w:hAnsi="Times New Roman" w:cs="Times New Roman"/>
          <w:color w:val="000000" w:themeColor="text1"/>
          <w:sz w:val="24"/>
          <w:szCs w:val="24"/>
          <w:highlight w:val="white"/>
          <w:lang w:val="en-GB"/>
        </w:rPr>
        <w:t>2018,p.</w:t>
      </w:r>
      <w:proofErr w:type="gramEnd"/>
      <w:r w:rsidRPr="000F1D84">
        <w:rPr>
          <w:rFonts w:ascii="Times New Roman" w:hAnsi="Times New Roman" w:cs="Times New Roman"/>
          <w:color w:val="000000" w:themeColor="text1"/>
          <w:sz w:val="24"/>
          <w:szCs w:val="24"/>
          <w:highlight w:val="white"/>
          <w:lang w:val="en-GB"/>
        </w:rPr>
        <w:t>260</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color w:val="000000" w:themeColor="text1"/>
          <w:sz w:val="24"/>
          <w:szCs w:val="24"/>
          <w:lang w:val="en-GB"/>
        </w:rPr>
        <w:lastRenderedPageBreak/>
        <w:t xml:space="preserve">Furthermore, a few factors which could be a barrier for the company are the "environmental factors" of the country which are the change in the climates, pollution raised by the plastics, etc. Therefore, keeping aside these barriers the organization could get multiple benefits within the country.               </w:t>
      </w:r>
    </w:p>
    <w:p w14:paraId="77FA69E0" w14:textId="77777777" w:rsidR="00FD089D" w:rsidRPr="000F1D84" w:rsidRDefault="00FD089D" w:rsidP="00DE2931">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01305" w:rsidRPr="000F1D84" w14:paraId="740DF9FB" w14:textId="77777777">
        <w:trPr>
          <w:cantSplit/>
          <w:tblHeader/>
        </w:trPr>
        <w:tc>
          <w:tcPr>
            <w:tcW w:w="4514" w:type="dxa"/>
            <w:shd w:val="clear" w:color="auto" w:fill="auto"/>
            <w:tcMar>
              <w:top w:w="100" w:type="dxa"/>
              <w:left w:w="100" w:type="dxa"/>
              <w:bottom w:w="100" w:type="dxa"/>
              <w:right w:w="100" w:type="dxa"/>
            </w:tcMar>
          </w:tcPr>
          <w:p w14:paraId="5CBCAAD0"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Forces</w:t>
            </w:r>
          </w:p>
        </w:tc>
        <w:tc>
          <w:tcPr>
            <w:tcW w:w="4514" w:type="dxa"/>
            <w:shd w:val="clear" w:color="auto" w:fill="auto"/>
            <w:tcMar>
              <w:top w:w="100" w:type="dxa"/>
              <w:left w:w="100" w:type="dxa"/>
              <w:bottom w:w="100" w:type="dxa"/>
              <w:right w:w="100" w:type="dxa"/>
            </w:tcMar>
          </w:tcPr>
          <w:p w14:paraId="4CF1D1E4"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Impact</w:t>
            </w:r>
          </w:p>
        </w:tc>
      </w:tr>
      <w:tr w:rsidR="00401305" w:rsidRPr="000F1D84" w14:paraId="214B3252" w14:textId="77777777">
        <w:trPr>
          <w:cantSplit/>
          <w:tblHeader/>
        </w:trPr>
        <w:tc>
          <w:tcPr>
            <w:tcW w:w="4514" w:type="dxa"/>
            <w:shd w:val="clear" w:color="auto" w:fill="auto"/>
            <w:tcMar>
              <w:top w:w="100" w:type="dxa"/>
              <w:left w:w="100" w:type="dxa"/>
              <w:bottom w:w="100" w:type="dxa"/>
              <w:right w:w="100" w:type="dxa"/>
            </w:tcMar>
          </w:tcPr>
          <w:p w14:paraId="573C1070"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“Threat of new entrants”</w:t>
            </w:r>
          </w:p>
        </w:tc>
        <w:tc>
          <w:tcPr>
            <w:tcW w:w="4514" w:type="dxa"/>
            <w:shd w:val="clear" w:color="auto" w:fill="auto"/>
            <w:tcMar>
              <w:top w:w="100" w:type="dxa"/>
              <w:left w:w="100" w:type="dxa"/>
              <w:bottom w:w="100" w:type="dxa"/>
              <w:right w:w="100" w:type="dxa"/>
            </w:tcMar>
          </w:tcPr>
          <w:p w14:paraId="364F7513"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High</w:t>
            </w:r>
          </w:p>
        </w:tc>
      </w:tr>
      <w:tr w:rsidR="00401305" w:rsidRPr="000F1D84" w14:paraId="0C01BA76" w14:textId="77777777">
        <w:trPr>
          <w:cantSplit/>
          <w:tblHeader/>
        </w:trPr>
        <w:tc>
          <w:tcPr>
            <w:tcW w:w="4514" w:type="dxa"/>
            <w:shd w:val="clear" w:color="auto" w:fill="auto"/>
            <w:tcMar>
              <w:top w:w="100" w:type="dxa"/>
              <w:left w:w="100" w:type="dxa"/>
              <w:bottom w:w="100" w:type="dxa"/>
              <w:right w:w="100" w:type="dxa"/>
            </w:tcMar>
          </w:tcPr>
          <w:p w14:paraId="5CD63427"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“Threat of rivalry”</w:t>
            </w:r>
          </w:p>
        </w:tc>
        <w:tc>
          <w:tcPr>
            <w:tcW w:w="4514" w:type="dxa"/>
            <w:shd w:val="clear" w:color="auto" w:fill="auto"/>
            <w:tcMar>
              <w:top w:w="100" w:type="dxa"/>
              <w:left w:w="100" w:type="dxa"/>
              <w:bottom w:w="100" w:type="dxa"/>
              <w:right w:w="100" w:type="dxa"/>
            </w:tcMar>
          </w:tcPr>
          <w:p w14:paraId="209B9722"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Medium</w:t>
            </w:r>
          </w:p>
        </w:tc>
      </w:tr>
      <w:tr w:rsidR="00401305" w:rsidRPr="000F1D84" w14:paraId="2D6132DE" w14:textId="77777777">
        <w:trPr>
          <w:cantSplit/>
          <w:tblHeader/>
        </w:trPr>
        <w:tc>
          <w:tcPr>
            <w:tcW w:w="4514" w:type="dxa"/>
            <w:shd w:val="clear" w:color="auto" w:fill="auto"/>
            <w:tcMar>
              <w:top w:w="100" w:type="dxa"/>
              <w:left w:w="100" w:type="dxa"/>
              <w:bottom w:w="100" w:type="dxa"/>
              <w:right w:w="100" w:type="dxa"/>
            </w:tcMar>
          </w:tcPr>
          <w:p w14:paraId="395B02CE"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“Bargaining power of suppliers”</w:t>
            </w:r>
          </w:p>
        </w:tc>
        <w:tc>
          <w:tcPr>
            <w:tcW w:w="4514" w:type="dxa"/>
            <w:shd w:val="clear" w:color="auto" w:fill="auto"/>
            <w:tcMar>
              <w:top w:w="100" w:type="dxa"/>
              <w:left w:w="100" w:type="dxa"/>
              <w:bottom w:w="100" w:type="dxa"/>
              <w:right w:w="100" w:type="dxa"/>
            </w:tcMar>
          </w:tcPr>
          <w:p w14:paraId="73876CAE"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Low</w:t>
            </w:r>
          </w:p>
        </w:tc>
      </w:tr>
      <w:tr w:rsidR="00401305" w:rsidRPr="000F1D84" w14:paraId="1F760F33" w14:textId="77777777">
        <w:trPr>
          <w:cantSplit/>
          <w:tblHeader/>
        </w:trPr>
        <w:tc>
          <w:tcPr>
            <w:tcW w:w="4514" w:type="dxa"/>
            <w:shd w:val="clear" w:color="auto" w:fill="auto"/>
            <w:tcMar>
              <w:top w:w="100" w:type="dxa"/>
              <w:left w:w="100" w:type="dxa"/>
              <w:bottom w:w="100" w:type="dxa"/>
              <w:right w:w="100" w:type="dxa"/>
            </w:tcMar>
          </w:tcPr>
          <w:p w14:paraId="04E9389B"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“Bargaining power of buyers”</w:t>
            </w:r>
          </w:p>
        </w:tc>
        <w:tc>
          <w:tcPr>
            <w:tcW w:w="4514" w:type="dxa"/>
            <w:shd w:val="clear" w:color="auto" w:fill="auto"/>
            <w:tcMar>
              <w:top w:w="100" w:type="dxa"/>
              <w:left w:w="100" w:type="dxa"/>
              <w:bottom w:w="100" w:type="dxa"/>
              <w:right w:w="100" w:type="dxa"/>
            </w:tcMar>
          </w:tcPr>
          <w:p w14:paraId="022D5081"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High</w:t>
            </w:r>
          </w:p>
        </w:tc>
      </w:tr>
      <w:tr w:rsidR="00401305" w:rsidRPr="000F1D84" w14:paraId="4B48ECDC" w14:textId="77777777">
        <w:trPr>
          <w:cantSplit/>
          <w:tblHeader/>
        </w:trPr>
        <w:tc>
          <w:tcPr>
            <w:tcW w:w="4514" w:type="dxa"/>
            <w:shd w:val="clear" w:color="auto" w:fill="auto"/>
            <w:tcMar>
              <w:top w:w="100" w:type="dxa"/>
              <w:left w:w="100" w:type="dxa"/>
              <w:bottom w:w="100" w:type="dxa"/>
              <w:right w:w="100" w:type="dxa"/>
            </w:tcMar>
          </w:tcPr>
          <w:p w14:paraId="0F31E310"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“Threat of substitutes” </w:t>
            </w:r>
          </w:p>
        </w:tc>
        <w:tc>
          <w:tcPr>
            <w:tcW w:w="4514" w:type="dxa"/>
            <w:shd w:val="clear" w:color="auto" w:fill="auto"/>
            <w:tcMar>
              <w:top w:w="100" w:type="dxa"/>
              <w:left w:w="100" w:type="dxa"/>
              <w:bottom w:w="100" w:type="dxa"/>
              <w:right w:w="100" w:type="dxa"/>
            </w:tcMar>
          </w:tcPr>
          <w:p w14:paraId="07E08487" w14:textId="77777777" w:rsidR="00FD089D" w:rsidRPr="000F1D84" w:rsidRDefault="00826AEF" w:rsidP="00DE293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Medium</w:t>
            </w:r>
          </w:p>
        </w:tc>
      </w:tr>
    </w:tbl>
    <w:p w14:paraId="47B38824" w14:textId="77777777" w:rsidR="00FD089D" w:rsidRPr="000F1D84" w:rsidRDefault="00826AEF" w:rsidP="00DE2931">
      <w:pPr>
        <w:pStyle w:val="Normal1"/>
        <w:spacing w:line="360" w:lineRule="auto"/>
        <w:jc w:val="center"/>
        <w:rPr>
          <w:rFonts w:ascii="Times New Roman" w:eastAsia="Times New Roman" w:hAnsi="Times New Roman" w:cs="Times New Roman"/>
          <w:b/>
          <w:color w:val="000000" w:themeColor="text1"/>
          <w:sz w:val="24"/>
          <w:szCs w:val="24"/>
          <w:lang w:val="en-GB"/>
        </w:rPr>
      </w:pPr>
      <w:r w:rsidRPr="000F1D84">
        <w:rPr>
          <w:rFonts w:ascii="Times New Roman" w:eastAsia="Times New Roman" w:hAnsi="Times New Roman" w:cs="Times New Roman"/>
          <w:b/>
          <w:color w:val="000000" w:themeColor="text1"/>
          <w:sz w:val="24"/>
          <w:szCs w:val="24"/>
          <w:lang w:val="en-GB"/>
        </w:rPr>
        <w:t>Table 2: Porter's Five Forces</w:t>
      </w:r>
    </w:p>
    <w:p w14:paraId="4D7AAD36" w14:textId="77777777" w:rsidR="00FD089D" w:rsidRPr="000F1D84" w:rsidRDefault="00826AEF" w:rsidP="00DE2931">
      <w:pPr>
        <w:pStyle w:val="Normal1"/>
        <w:spacing w:line="360" w:lineRule="auto"/>
        <w:jc w:val="center"/>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(Source: Created by author)</w:t>
      </w:r>
    </w:p>
    <w:p w14:paraId="7653CC2D"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“Threat of new entrants”- </w:t>
      </w:r>
      <w:r w:rsidRPr="000F1D84">
        <w:rPr>
          <w:rFonts w:ascii="Times New Roman" w:eastAsia="Times New Roman" w:hAnsi="Times New Roman" w:cs="Times New Roman"/>
          <w:color w:val="000000" w:themeColor="text1"/>
          <w:sz w:val="24"/>
          <w:szCs w:val="24"/>
          <w:lang w:val="en-GB"/>
        </w:rPr>
        <w:t xml:space="preserve">The "threat of new department stores" which have newly opened in London is proportionally low as the </w:t>
      </w:r>
      <w:proofErr w:type="spellStart"/>
      <w:r w:rsidRPr="000F1D84">
        <w:rPr>
          <w:rFonts w:ascii="Times New Roman" w:eastAsia="Times New Roman" w:hAnsi="Times New Roman" w:cs="Times New Roman"/>
          <w:color w:val="000000" w:themeColor="text1"/>
          <w:sz w:val="24"/>
          <w:szCs w:val="24"/>
          <w:lang w:val="en-GB"/>
        </w:rPr>
        <w:t>behavior</w:t>
      </w:r>
      <w:proofErr w:type="spellEnd"/>
      <w:r w:rsidRPr="000F1D84">
        <w:rPr>
          <w:rFonts w:ascii="Times New Roman" w:eastAsia="Times New Roman" w:hAnsi="Times New Roman" w:cs="Times New Roman"/>
          <w:color w:val="000000" w:themeColor="text1"/>
          <w:sz w:val="24"/>
          <w:szCs w:val="24"/>
          <w:lang w:val="en-GB"/>
        </w:rPr>
        <w:t xml:space="preserve"> of the customers buying in the UK is disposed to the established and respected stores (</w:t>
      </w:r>
      <w:r w:rsidRPr="000F1D84">
        <w:rPr>
          <w:rFonts w:ascii="Times New Roman" w:hAnsi="Times New Roman" w:cs="Times New Roman"/>
          <w:color w:val="000000" w:themeColor="text1"/>
          <w:sz w:val="24"/>
          <w:szCs w:val="24"/>
          <w:highlight w:val="white"/>
          <w:lang w:val="en-GB"/>
        </w:rPr>
        <w:t xml:space="preserve">Lee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xml:space="preserve"> </w:t>
      </w:r>
      <w:proofErr w:type="gramStart"/>
      <w:r w:rsidRPr="000F1D84">
        <w:rPr>
          <w:rFonts w:ascii="Times New Roman" w:hAnsi="Times New Roman" w:cs="Times New Roman"/>
          <w:color w:val="000000" w:themeColor="text1"/>
          <w:sz w:val="24"/>
          <w:szCs w:val="24"/>
          <w:highlight w:val="white"/>
          <w:lang w:val="en-GB"/>
        </w:rPr>
        <w:t>2019,p.</w:t>
      </w:r>
      <w:proofErr w:type="gramEnd"/>
      <w:r w:rsidRPr="000F1D84">
        <w:rPr>
          <w:rFonts w:ascii="Times New Roman" w:hAnsi="Times New Roman" w:cs="Times New Roman"/>
          <w:color w:val="000000" w:themeColor="text1"/>
          <w:sz w:val="24"/>
          <w:szCs w:val="24"/>
          <w:highlight w:val="white"/>
          <w:lang w:val="en-GB"/>
        </w:rPr>
        <w:t>150</w:t>
      </w:r>
      <w:r w:rsidRPr="000F1D84">
        <w:rPr>
          <w:rFonts w:ascii="Times New Roman" w:eastAsia="Times New Roman" w:hAnsi="Times New Roman" w:cs="Times New Roman"/>
          <w:color w:val="000000" w:themeColor="text1"/>
          <w:sz w:val="24"/>
          <w:szCs w:val="24"/>
          <w:lang w:val="en-GB"/>
        </w:rPr>
        <w:t>). The “food sector” of the UK has experienced a lot of new beginners from “time to time” like the “Lidl and Aldi” who totally compete with the "John Lewis/ Waitrose" within the price. Various organizations who are not involved in this specific business are trying to enter this industry as a "high possible market" which results in a threat that is increasing each year (</w:t>
      </w:r>
      <w:proofErr w:type="spellStart"/>
      <w:r w:rsidRPr="000F1D84">
        <w:rPr>
          <w:rFonts w:ascii="Times New Roman" w:hAnsi="Times New Roman" w:cs="Times New Roman"/>
          <w:color w:val="000000" w:themeColor="text1"/>
          <w:sz w:val="24"/>
          <w:szCs w:val="24"/>
          <w:highlight w:val="white"/>
          <w:lang w:val="en-GB"/>
        </w:rPr>
        <w:t>Reino</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 xml:space="preserve">et al. </w:t>
      </w:r>
      <w:proofErr w:type="gramStart"/>
      <w:r w:rsidRPr="000F1D84">
        <w:rPr>
          <w:rFonts w:ascii="Times New Roman" w:hAnsi="Times New Roman" w:cs="Times New Roman"/>
          <w:color w:val="000000" w:themeColor="text1"/>
          <w:sz w:val="24"/>
          <w:szCs w:val="24"/>
          <w:highlight w:val="white"/>
          <w:lang w:val="en-GB"/>
        </w:rPr>
        <w:t>2020,p.</w:t>
      </w:r>
      <w:proofErr w:type="gramEnd"/>
      <w:r w:rsidRPr="000F1D84">
        <w:rPr>
          <w:rFonts w:ascii="Times New Roman" w:hAnsi="Times New Roman" w:cs="Times New Roman"/>
          <w:color w:val="000000" w:themeColor="text1"/>
          <w:sz w:val="24"/>
          <w:szCs w:val="24"/>
          <w:highlight w:val="white"/>
          <w:lang w:val="en-GB"/>
        </w:rPr>
        <w:t>355</w:t>
      </w:r>
      <w:r w:rsidRPr="000F1D84">
        <w:rPr>
          <w:rFonts w:ascii="Times New Roman" w:eastAsia="Times New Roman" w:hAnsi="Times New Roman" w:cs="Times New Roman"/>
          <w:color w:val="000000" w:themeColor="text1"/>
          <w:sz w:val="24"/>
          <w:szCs w:val="24"/>
          <w:lang w:val="en-GB"/>
        </w:rPr>
        <w:t xml:space="preserve">). In the “department store business”, the new entrants' threats are proportionally low as “the cost of capital on a higher side of this segment”. </w:t>
      </w:r>
    </w:p>
    <w:p w14:paraId="07CCD934"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“Threat of rivalry”- </w:t>
      </w:r>
      <w:r w:rsidRPr="000F1D84">
        <w:rPr>
          <w:rFonts w:ascii="Times New Roman" w:eastAsia="Times New Roman" w:hAnsi="Times New Roman" w:cs="Times New Roman"/>
          <w:color w:val="000000" w:themeColor="text1"/>
          <w:sz w:val="24"/>
          <w:szCs w:val="24"/>
          <w:lang w:val="en-GB"/>
        </w:rPr>
        <w:t xml:space="preserve">The entire "retail sector" experiences a greater competition with all the large companies that are changing their business towards "new non-core sectors". The </w:t>
      </w:r>
      <w:r w:rsidR="00DE2931" w:rsidRPr="000F1D84">
        <w:rPr>
          <w:rFonts w:ascii="Times New Roman" w:eastAsia="Times New Roman" w:hAnsi="Times New Roman" w:cs="Times New Roman"/>
          <w:color w:val="000000" w:themeColor="text1"/>
          <w:sz w:val="24"/>
          <w:szCs w:val="24"/>
          <w:lang w:val="en-GB"/>
        </w:rPr>
        <w:t>company “</w:t>
      </w:r>
      <w:r w:rsidRPr="000F1D84">
        <w:rPr>
          <w:rFonts w:ascii="Times New Roman" w:eastAsia="Times New Roman" w:hAnsi="Times New Roman" w:cs="Times New Roman"/>
          <w:color w:val="000000" w:themeColor="text1"/>
          <w:sz w:val="24"/>
          <w:szCs w:val="24"/>
          <w:lang w:val="en-GB"/>
        </w:rPr>
        <w:t>John Lewis Partnership” in their “portfolio has a broader variety of products” like the clothing, “household goods”, foods and as well as drinks (</w:t>
      </w:r>
      <w:proofErr w:type="spellStart"/>
      <w:r w:rsidRPr="000F1D84">
        <w:rPr>
          <w:rFonts w:ascii="Times New Roman" w:hAnsi="Times New Roman" w:cs="Times New Roman"/>
          <w:color w:val="000000" w:themeColor="text1"/>
          <w:sz w:val="24"/>
          <w:szCs w:val="24"/>
          <w:highlight w:val="white"/>
          <w:lang w:val="en-GB"/>
        </w:rPr>
        <w:t>Odor</w:t>
      </w:r>
      <w:proofErr w:type="spellEnd"/>
      <w:r w:rsidRPr="000F1D84">
        <w:rPr>
          <w:rFonts w:ascii="Times New Roman" w:hAnsi="Times New Roman" w:cs="Times New Roman"/>
          <w:color w:val="000000" w:themeColor="text1"/>
          <w:sz w:val="24"/>
          <w:szCs w:val="24"/>
          <w:highlight w:val="white"/>
          <w:lang w:val="en-GB"/>
        </w:rPr>
        <w:t xml:space="preserve">, </w:t>
      </w:r>
      <w:proofErr w:type="gramStart"/>
      <w:r w:rsidRPr="000F1D84">
        <w:rPr>
          <w:rFonts w:ascii="Times New Roman" w:hAnsi="Times New Roman" w:cs="Times New Roman"/>
          <w:color w:val="000000" w:themeColor="text1"/>
          <w:sz w:val="24"/>
          <w:szCs w:val="24"/>
          <w:highlight w:val="white"/>
          <w:lang w:val="en-GB"/>
        </w:rPr>
        <w:t>2018,p.</w:t>
      </w:r>
      <w:proofErr w:type="gramEnd"/>
      <w:r w:rsidRPr="000F1D84">
        <w:rPr>
          <w:rFonts w:ascii="Times New Roman" w:hAnsi="Times New Roman" w:cs="Times New Roman"/>
          <w:color w:val="000000" w:themeColor="text1"/>
          <w:sz w:val="24"/>
          <w:szCs w:val="24"/>
          <w:highlight w:val="white"/>
          <w:lang w:val="en-GB"/>
        </w:rPr>
        <w:t>335</w:t>
      </w:r>
      <w:r w:rsidRPr="000F1D84">
        <w:rPr>
          <w:rFonts w:ascii="Times New Roman" w:eastAsia="Times New Roman" w:hAnsi="Times New Roman" w:cs="Times New Roman"/>
          <w:color w:val="000000" w:themeColor="text1"/>
          <w:sz w:val="24"/>
          <w:szCs w:val="24"/>
          <w:lang w:val="en-GB"/>
        </w:rPr>
        <w:t xml:space="preserve">). The company offers a huge variety of different products, and the key competitors of the company like Tesco and Sainsbury are transforming towards clothing as well as household goods. Hence, this could be a bigger threat to the </w:t>
      </w:r>
      <w:r w:rsidR="00DE2931" w:rsidRPr="000F1D84">
        <w:rPr>
          <w:rFonts w:ascii="Times New Roman" w:eastAsia="Times New Roman" w:hAnsi="Times New Roman" w:cs="Times New Roman"/>
          <w:color w:val="000000" w:themeColor="text1"/>
          <w:sz w:val="24"/>
          <w:szCs w:val="24"/>
          <w:lang w:val="en-GB"/>
        </w:rPr>
        <w:t>company “</w:t>
      </w:r>
      <w:r w:rsidRPr="000F1D84">
        <w:rPr>
          <w:rFonts w:ascii="Times New Roman" w:eastAsia="Times New Roman" w:hAnsi="Times New Roman" w:cs="Times New Roman"/>
          <w:color w:val="000000" w:themeColor="text1"/>
          <w:sz w:val="24"/>
          <w:szCs w:val="24"/>
          <w:lang w:val="en-GB"/>
        </w:rPr>
        <w:t xml:space="preserve">John Lewis Partnership". Therefore, in </w:t>
      </w:r>
      <w:r w:rsidRPr="000F1D84">
        <w:rPr>
          <w:rFonts w:ascii="Times New Roman" w:eastAsia="Times New Roman" w:hAnsi="Times New Roman" w:cs="Times New Roman"/>
          <w:color w:val="000000" w:themeColor="text1"/>
          <w:sz w:val="24"/>
          <w:szCs w:val="24"/>
          <w:lang w:val="en-GB"/>
        </w:rPr>
        <w:lastRenderedPageBreak/>
        <w:t xml:space="preserve">this case, the company could lower the prices of the products, and then only it could keep its market the same as before. </w:t>
      </w:r>
    </w:p>
    <w:p w14:paraId="58B5674C"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“Bargaining power of suppliers”- </w:t>
      </w:r>
      <w:r w:rsidRPr="000F1D84">
        <w:rPr>
          <w:rFonts w:ascii="Times New Roman" w:eastAsia="Times New Roman" w:hAnsi="Times New Roman" w:cs="Times New Roman"/>
          <w:color w:val="000000" w:themeColor="text1"/>
          <w:sz w:val="24"/>
          <w:szCs w:val="24"/>
          <w:lang w:val="en-GB"/>
        </w:rPr>
        <w:t>The “bargaining power of the suppliers” is proportionally low and is just the opposite of the “bargaining power of the customers” when compared. The company “John Lewis” has an “upper handover suppliers” as all the suppliers hold a goal to acquire the sales (</w:t>
      </w:r>
      <w:proofErr w:type="spellStart"/>
      <w:r w:rsidRPr="000F1D84">
        <w:rPr>
          <w:rFonts w:ascii="Times New Roman" w:hAnsi="Times New Roman" w:cs="Times New Roman"/>
          <w:color w:val="000000" w:themeColor="text1"/>
          <w:sz w:val="24"/>
          <w:szCs w:val="24"/>
          <w:highlight w:val="white"/>
          <w:lang w:val="en-GB"/>
        </w:rPr>
        <w:t>Ogbeibu</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 xml:space="preserve">et al. </w:t>
      </w:r>
      <w:proofErr w:type="gramStart"/>
      <w:r w:rsidRPr="000F1D84">
        <w:rPr>
          <w:rFonts w:ascii="Times New Roman" w:hAnsi="Times New Roman" w:cs="Times New Roman"/>
          <w:color w:val="000000" w:themeColor="text1"/>
          <w:sz w:val="24"/>
          <w:szCs w:val="24"/>
          <w:highlight w:val="white"/>
          <w:lang w:val="en-GB"/>
        </w:rPr>
        <w:t>2018,p.</w:t>
      </w:r>
      <w:proofErr w:type="gramEnd"/>
      <w:r w:rsidRPr="000F1D84">
        <w:rPr>
          <w:rFonts w:ascii="Times New Roman" w:hAnsi="Times New Roman" w:cs="Times New Roman"/>
          <w:color w:val="000000" w:themeColor="text1"/>
          <w:sz w:val="24"/>
          <w:szCs w:val="24"/>
          <w:highlight w:val="white"/>
          <w:lang w:val="en-GB"/>
        </w:rPr>
        <w:t>360</w:t>
      </w:r>
      <w:r w:rsidRPr="000F1D84">
        <w:rPr>
          <w:rFonts w:ascii="Times New Roman" w:eastAsia="Times New Roman" w:hAnsi="Times New Roman" w:cs="Times New Roman"/>
          <w:color w:val="000000" w:themeColor="text1"/>
          <w:sz w:val="24"/>
          <w:szCs w:val="24"/>
          <w:lang w:val="en-GB"/>
        </w:rPr>
        <w:t>). They also aim to achieve the “shelf space” that can be served only by “John Lewis”.</w:t>
      </w:r>
    </w:p>
    <w:p w14:paraId="4248AC6B"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“Bargaining power of buyers”- </w:t>
      </w:r>
      <w:r w:rsidRPr="000F1D84">
        <w:rPr>
          <w:rFonts w:ascii="Times New Roman" w:eastAsia="Times New Roman" w:hAnsi="Times New Roman" w:cs="Times New Roman"/>
          <w:color w:val="000000" w:themeColor="text1"/>
          <w:sz w:val="24"/>
          <w:szCs w:val="24"/>
          <w:lang w:val="en-GB"/>
        </w:rPr>
        <w:t xml:space="preserve">The </w:t>
      </w:r>
      <w:r w:rsidR="00DE2931" w:rsidRPr="000F1D84">
        <w:rPr>
          <w:rFonts w:ascii="Times New Roman" w:eastAsia="Times New Roman" w:hAnsi="Times New Roman" w:cs="Times New Roman"/>
          <w:color w:val="000000" w:themeColor="text1"/>
          <w:sz w:val="24"/>
          <w:szCs w:val="24"/>
          <w:lang w:val="en-GB"/>
        </w:rPr>
        <w:t>Company</w:t>
      </w:r>
      <w:r w:rsidRPr="000F1D84">
        <w:rPr>
          <w:rFonts w:ascii="Times New Roman" w:eastAsia="Times New Roman" w:hAnsi="Times New Roman" w:cs="Times New Roman"/>
          <w:color w:val="000000" w:themeColor="text1"/>
          <w:sz w:val="24"/>
          <w:szCs w:val="24"/>
          <w:lang w:val="en-GB"/>
        </w:rPr>
        <w:t xml:space="preserve"> "John Lewis" follows a strategy which is accelerated by the "never knowingly undersold strategy" and assures the customers a quality service of the product. </w:t>
      </w:r>
      <w:proofErr w:type="spellStart"/>
      <w:r w:rsidRPr="000F1D84">
        <w:rPr>
          <w:rFonts w:ascii="Times New Roman" w:eastAsia="Times New Roman" w:hAnsi="Times New Roman" w:cs="Times New Roman"/>
          <w:color w:val="000000" w:themeColor="text1"/>
          <w:sz w:val="24"/>
          <w:szCs w:val="24"/>
          <w:lang w:val="en-GB"/>
        </w:rPr>
        <w:t>Analyzing</w:t>
      </w:r>
      <w:proofErr w:type="spellEnd"/>
      <w:r w:rsidRPr="000F1D84">
        <w:rPr>
          <w:rFonts w:ascii="Times New Roman" w:eastAsia="Times New Roman" w:hAnsi="Times New Roman" w:cs="Times New Roman"/>
          <w:color w:val="000000" w:themeColor="text1"/>
          <w:sz w:val="24"/>
          <w:szCs w:val="24"/>
          <w:lang w:val="en-GB"/>
        </w:rPr>
        <w:t xml:space="preserve"> the "bargaining power of the company's consumers", it was observed that it is “comparatively high” (Bhuiyan </w:t>
      </w:r>
      <w:r w:rsidRPr="000F1D84">
        <w:rPr>
          <w:rFonts w:ascii="Times New Roman" w:eastAsia="Times New Roman" w:hAnsi="Times New Roman" w:cs="Times New Roman"/>
          <w:i/>
          <w:color w:val="000000" w:themeColor="text1"/>
          <w:sz w:val="24"/>
          <w:szCs w:val="24"/>
          <w:lang w:val="en-GB"/>
        </w:rPr>
        <w:t>et al.</w:t>
      </w:r>
      <w:r w:rsidRPr="000F1D84">
        <w:rPr>
          <w:rFonts w:ascii="Times New Roman" w:eastAsia="Times New Roman" w:hAnsi="Times New Roman" w:cs="Times New Roman"/>
          <w:color w:val="000000" w:themeColor="text1"/>
          <w:sz w:val="24"/>
          <w:szCs w:val="24"/>
          <w:lang w:val="en-GB"/>
        </w:rPr>
        <w:t xml:space="preserve"> </w:t>
      </w:r>
      <w:proofErr w:type="gramStart"/>
      <w:r w:rsidRPr="000F1D84">
        <w:rPr>
          <w:rFonts w:ascii="Times New Roman" w:eastAsia="Times New Roman" w:hAnsi="Times New Roman" w:cs="Times New Roman"/>
          <w:color w:val="000000" w:themeColor="text1"/>
          <w:sz w:val="24"/>
          <w:szCs w:val="24"/>
          <w:lang w:val="en-GB"/>
        </w:rPr>
        <w:t>2020,p.</w:t>
      </w:r>
      <w:proofErr w:type="gramEnd"/>
      <w:r w:rsidRPr="000F1D84">
        <w:rPr>
          <w:rFonts w:ascii="Times New Roman" w:eastAsia="Times New Roman" w:hAnsi="Times New Roman" w:cs="Times New Roman"/>
          <w:color w:val="000000" w:themeColor="text1"/>
          <w:sz w:val="24"/>
          <w:szCs w:val="24"/>
          <w:lang w:val="en-GB"/>
        </w:rPr>
        <w:t xml:space="preserve">340). The result of this "high competition" within a retail sector that </w:t>
      </w:r>
      <w:proofErr w:type="gramStart"/>
      <w:r w:rsidRPr="000F1D84">
        <w:rPr>
          <w:rFonts w:ascii="Times New Roman" w:eastAsia="Times New Roman" w:hAnsi="Times New Roman" w:cs="Times New Roman"/>
          <w:color w:val="000000" w:themeColor="text1"/>
          <w:sz w:val="24"/>
          <w:szCs w:val="24"/>
          <w:lang w:val="en-GB"/>
        </w:rPr>
        <w:t>exp[</w:t>
      </w:r>
      <w:proofErr w:type="spellStart"/>
      <w:proofErr w:type="gramEnd"/>
      <w:r w:rsidRPr="000F1D84">
        <w:rPr>
          <w:rFonts w:ascii="Times New Roman" w:eastAsia="Times New Roman" w:hAnsi="Times New Roman" w:cs="Times New Roman"/>
          <w:color w:val="000000" w:themeColor="text1"/>
          <w:sz w:val="24"/>
          <w:szCs w:val="24"/>
          <w:lang w:val="en-GB"/>
        </w:rPr>
        <w:t>eriences</w:t>
      </w:r>
      <w:proofErr w:type="spellEnd"/>
      <w:r w:rsidRPr="000F1D84">
        <w:rPr>
          <w:rFonts w:ascii="Times New Roman" w:eastAsia="Times New Roman" w:hAnsi="Times New Roman" w:cs="Times New Roman"/>
          <w:color w:val="000000" w:themeColor="text1"/>
          <w:sz w:val="24"/>
          <w:szCs w:val="24"/>
          <w:lang w:val="en-GB"/>
        </w:rPr>
        <w:t xml:space="preserve"> a war on price on a daily basis, is "the switching cost is low". </w:t>
      </w:r>
    </w:p>
    <w:p w14:paraId="790B6E97"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“Threat of substitutes”- </w:t>
      </w:r>
      <w:r w:rsidRPr="000F1D84">
        <w:rPr>
          <w:rFonts w:ascii="Times New Roman" w:eastAsia="Times New Roman" w:hAnsi="Times New Roman" w:cs="Times New Roman"/>
          <w:color w:val="000000" w:themeColor="text1"/>
          <w:sz w:val="24"/>
          <w:szCs w:val="24"/>
          <w:lang w:val="en-GB"/>
        </w:rPr>
        <w:t>The “threat of the substitutes” with the "retail sectors" is not much high but still there remain chances of cases of high substitutes with the consumers moving towards a "discount store". In these circumstances, customers are more likely to shop at a bargain store than a department store (</w:t>
      </w:r>
      <w:proofErr w:type="spellStart"/>
      <w:r w:rsidRPr="000F1D84">
        <w:rPr>
          <w:rFonts w:ascii="Times New Roman" w:hAnsi="Times New Roman" w:cs="Times New Roman"/>
          <w:color w:val="000000" w:themeColor="text1"/>
          <w:sz w:val="24"/>
          <w:szCs w:val="24"/>
          <w:highlight w:val="white"/>
          <w:lang w:val="en-GB"/>
        </w:rPr>
        <w:t>Reino</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 xml:space="preserve">et al. </w:t>
      </w:r>
      <w:proofErr w:type="gramStart"/>
      <w:r w:rsidRPr="000F1D84">
        <w:rPr>
          <w:rFonts w:ascii="Times New Roman" w:hAnsi="Times New Roman" w:cs="Times New Roman"/>
          <w:color w:val="000000" w:themeColor="text1"/>
          <w:sz w:val="24"/>
          <w:szCs w:val="24"/>
          <w:highlight w:val="white"/>
          <w:lang w:val="en-GB"/>
        </w:rPr>
        <w:t>2020,p.</w:t>
      </w:r>
      <w:proofErr w:type="gramEnd"/>
      <w:r w:rsidRPr="000F1D84">
        <w:rPr>
          <w:rFonts w:ascii="Times New Roman" w:hAnsi="Times New Roman" w:cs="Times New Roman"/>
          <w:color w:val="000000" w:themeColor="text1"/>
          <w:sz w:val="24"/>
          <w:szCs w:val="24"/>
          <w:highlight w:val="white"/>
          <w:lang w:val="en-GB"/>
        </w:rPr>
        <w:t>350</w:t>
      </w:r>
      <w:r w:rsidRPr="000F1D84">
        <w:rPr>
          <w:rFonts w:ascii="Times New Roman" w:eastAsia="Times New Roman" w:hAnsi="Times New Roman" w:cs="Times New Roman"/>
          <w:color w:val="000000" w:themeColor="text1"/>
          <w:sz w:val="24"/>
          <w:szCs w:val="24"/>
          <w:lang w:val="en-GB"/>
        </w:rPr>
        <w:t xml:space="preserve">). Customers would prefer a premium product over a low-cost product when they have a lot of disposable cash and interest rates are low in the economy. In order to overcome these types of situations, companies like “John Lewis” must adopt a "flexible pricing strategy" and "product specialization" with the help of the "private labels".                       </w:t>
      </w:r>
    </w:p>
    <w:p w14:paraId="469EA25F" w14:textId="77777777" w:rsidR="00FD089D" w:rsidRPr="000F1D84" w:rsidRDefault="00826AEF" w:rsidP="00DE2931">
      <w:pPr>
        <w:pStyle w:val="Heading2"/>
        <w:rPr>
          <w:color w:val="000000" w:themeColor="text1"/>
          <w:lang w:val="en-GB"/>
        </w:rPr>
      </w:pPr>
      <w:bookmarkStart w:id="10" w:name="_e9nskla3fcyf" w:colFirst="0" w:colLast="0"/>
      <w:bookmarkStart w:id="11" w:name="_Toc101551418"/>
      <w:bookmarkEnd w:id="10"/>
      <w:r w:rsidRPr="000F1D84">
        <w:rPr>
          <w:color w:val="000000" w:themeColor="text1"/>
          <w:lang w:val="en-GB"/>
        </w:rPr>
        <w:t>Assessing the culture of the workplace of the organization by utilising a few questions which surround the cultural web</w:t>
      </w:r>
      <w:bookmarkEnd w:id="11"/>
      <w:r w:rsidRPr="000F1D84">
        <w:rPr>
          <w:color w:val="000000" w:themeColor="text1"/>
          <w:lang w:val="en-GB"/>
        </w:rPr>
        <w:t xml:space="preserve"> </w:t>
      </w:r>
    </w:p>
    <w:p w14:paraId="4EC7F8BE"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"Cultural web" can be demonstrated as a tool that consists of a few organizations with which the culture of an organization could be properly understood. This part has aimed to use this "cultural web" and answer all the questions to understand the "organizational culture" of the company John Lewis". </w:t>
      </w:r>
    </w:p>
    <w:p w14:paraId="689E6FE1"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“What images come to mind when thinking about the organization?"</w:t>
      </w:r>
    </w:p>
    <w:p w14:paraId="2137094B"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The company “John Lewis” has built its place as the “Britain premier brand” after ranking at the “YouGov’s 2020” for almost four years (</w:t>
      </w:r>
      <w:proofErr w:type="spellStart"/>
      <w:r w:rsidRPr="000F1D84">
        <w:rPr>
          <w:rFonts w:ascii="Times New Roman" w:hAnsi="Times New Roman" w:cs="Times New Roman"/>
          <w:color w:val="000000" w:themeColor="text1"/>
          <w:sz w:val="24"/>
          <w:szCs w:val="24"/>
          <w:highlight w:val="white"/>
          <w:lang w:val="en-GB"/>
        </w:rPr>
        <w:t>Madhiwalla</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xml:space="preserve"> </w:t>
      </w:r>
      <w:proofErr w:type="gramStart"/>
      <w:r w:rsidRPr="000F1D84">
        <w:rPr>
          <w:rFonts w:ascii="Times New Roman" w:hAnsi="Times New Roman" w:cs="Times New Roman"/>
          <w:color w:val="000000" w:themeColor="text1"/>
          <w:sz w:val="24"/>
          <w:szCs w:val="24"/>
          <w:highlight w:val="white"/>
          <w:lang w:val="en-GB"/>
        </w:rPr>
        <w:t>2018,p.</w:t>
      </w:r>
      <w:proofErr w:type="gramEnd"/>
      <w:r w:rsidRPr="000F1D84">
        <w:rPr>
          <w:rFonts w:ascii="Times New Roman" w:hAnsi="Times New Roman" w:cs="Times New Roman"/>
          <w:color w:val="000000" w:themeColor="text1"/>
          <w:sz w:val="24"/>
          <w:szCs w:val="24"/>
          <w:highlight w:val="white"/>
          <w:lang w:val="en-GB"/>
        </w:rPr>
        <w:t>40</w:t>
      </w:r>
      <w:r w:rsidRPr="000F1D84">
        <w:rPr>
          <w:rFonts w:ascii="Times New Roman" w:eastAsia="Times New Roman" w:hAnsi="Times New Roman" w:cs="Times New Roman"/>
          <w:color w:val="000000" w:themeColor="text1"/>
          <w:sz w:val="24"/>
          <w:szCs w:val="24"/>
          <w:lang w:val="en-GB"/>
        </w:rPr>
        <w:t xml:space="preserve">). The company has a record of best retail performance across the world and has served its consumers in an effective way.   </w:t>
      </w:r>
    </w:p>
    <w:p w14:paraId="576C5411"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 xml:space="preserve"> “How does the company appear? Is it bad? Good?”</w:t>
      </w:r>
    </w:p>
    <w:p w14:paraId="71E1F780"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lastRenderedPageBreak/>
        <w:t xml:space="preserve">The company always appears to be a good brand as it serves its consumers in a good </w:t>
      </w:r>
      <w:proofErr w:type="gramStart"/>
      <w:r w:rsidRPr="000F1D84">
        <w:rPr>
          <w:rFonts w:ascii="Times New Roman" w:eastAsia="Times New Roman" w:hAnsi="Times New Roman" w:cs="Times New Roman"/>
          <w:color w:val="000000" w:themeColor="text1"/>
          <w:sz w:val="24"/>
          <w:szCs w:val="24"/>
          <w:lang w:val="en-GB"/>
        </w:rPr>
        <w:t>manner, and</w:t>
      </w:r>
      <w:proofErr w:type="gramEnd"/>
      <w:r w:rsidRPr="000F1D84">
        <w:rPr>
          <w:rFonts w:ascii="Times New Roman" w:eastAsia="Times New Roman" w:hAnsi="Times New Roman" w:cs="Times New Roman"/>
          <w:color w:val="000000" w:themeColor="text1"/>
          <w:sz w:val="24"/>
          <w:szCs w:val="24"/>
          <w:lang w:val="en-GB"/>
        </w:rPr>
        <w:t xml:space="preserve"> has also worked for the well-being of the people of the society. The organization also has a strong "organizational culture" for which it is more popular.</w:t>
      </w:r>
    </w:p>
    <w:p w14:paraId="04E0D5DA"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is it seen by the employees?”</w:t>
      </w:r>
    </w:p>
    <w:p w14:paraId="4078B27C"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Employees of the organization "John Lewis Partnership" always see their organization as a better place to work. The organization treats its employees as their business partners and hence, the employees have another level of attraction towards the company.   </w:t>
      </w:r>
    </w:p>
    <w:p w14:paraId="716411EA"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is it viewed by customers and clients?”</w:t>
      </w:r>
    </w:p>
    <w:p w14:paraId="27103A2A"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clients and the customers of "John Lewis" view the organization always as a beer place as the company serves its clients and the customers in a respectful and </w:t>
      </w:r>
      <w:r w:rsidR="00DE2931" w:rsidRPr="000F1D84">
        <w:rPr>
          <w:rFonts w:ascii="Times New Roman" w:eastAsia="Times New Roman" w:hAnsi="Times New Roman" w:cs="Times New Roman"/>
          <w:color w:val="000000" w:themeColor="text1"/>
          <w:sz w:val="24"/>
          <w:szCs w:val="24"/>
          <w:lang w:val="en-GB"/>
        </w:rPr>
        <w:t>honourable</w:t>
      </w:r>
      <w:r w:rsidRPr="000F1D84">
        <w:rPr>
          <w:rFonts w:ascii="Times New Roman" w:eastAsia="Times New Roman" w:hAnsi="Times New Roman" w:cs="Times New Roman"/>
          <w:color w:val="000000" w:themeColor="text1"/>
          <w:sz w:val="24"/>
          <w:szCs w:val="24"/>
          <w:lang w:val="en-GB"/>
        </w:rPr>
        <w:t xml:space="preserve"> manner (</w:t>
      </w:r>
      <w:proofErr w:type="spellStart"/>
      <w:r w:rsidRPr="000F1D84">
        <w:rPr>
          <w:rFonts w:ascii="Times New Roman" w:hAnsi="Times New Roman" w:cs="Times New Roman"/>
          <w:color w:val="000000" w:themeColor="text1"/>
          <w:sz w:val="24"/>
          <w:szCs w:val="24"/>
          <w:highlight w:val="white"/>
          <w:lang w:val="en-GB"/>
        </w:rPr>
        <w:t>Mashile</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xml:space="preserve"> </w:t>
      </w:r>
      <w:proofErr w:type="gramStart"/>
      <w:r w:rsidRPr="000F1D84">
        <w:rPr>
          <w:rFonts w:ascii="Times New Roman" w:hAnsi="Times New Roman" w:cs="Times New Roman"/>
          <w:color w:val="000000" w:themeColor="text1"/>
          <w:sz w:val="24"/>
          <w:szCs w:val="24"/>
          <w:highlight w:val="white"/>
          <w:lang w:val="en-GB"/>
        </w:rPr>
        <w:t>2021,p.</w:t>
      </w:r>
      <w:proofErr w:type="gramEnd"/>
      <w:r w:rsidRPr="000F1D84">
        <w:rPr>
          <w:rFonts w:ascii="Times New Roman" w:hAnsi="Times New Roman" w:cs="Times New Roman"/>
          <w:color w:val="000000" w:themeColor="text1"/>
          <w:sz w:val="24"/>
          <w:szCs w:val="24"/>
          <w:highlight w:val="white"/>
          <w:lang w:val="en-GB"/>
        </w:rPr>
        <w:t>390</w:t>
      </w:r>
      <w:r w:rsidRPr="000F1D84">
        <w:rPr>
          <w:rFonts w:ascii="Times New Roman" w:eastAsia="Times New Roman" w:hAnsi="Times New Roman" w:cs="Times New Roman"/>
          <w:color w:val="000000" w:themeColor="text1"/>
          <w:sz w:val="24"/>
          <w:szCs w:val="24"/>
          <w:lang w:val="en-GB"/>
        </w:rPr>
        <w:t>). The company also stocks the best and standard quality of services and products for their customers and hence it is always viewed as a standard place by the clients as well as the customers.</w:t>
      </w:r>
    </w:p>
    <w:p w14:paraId="34943659"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The “cultural web” also includes some more questions which are</w:t>
      </w:r>
    </w:p>
    <w:p w14:paraId="34F5CD0C"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“What is working”?</w:t>
      </w:r>
    </w:p>
    <w:p w14:paraId="54C82198"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organization is having a better profit because of its strong "organizational culture" and hence it is witnessing a better collaboration between the employees also.  </w:t>
      </w:r>
    </w:p>
    <w:p w14:paraId="1CBDB510"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“What isn’t working”?</w:t>
      </w:r>
    </w:p>
    <w:p w14:paraId="34D7EF6B"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organization is having an inclusive and diverse culture across its </w:t>
      </w:r>
      <w:proofErr w:type="gramStart"/>
      <w:r w:rsidRPr="000F1D84">
        <w:rPr>
          <w:rFonts w:ascii="Times New Roman" w:eastAsia="Times New Roman" w:hAnsi="Times New Roman" w:cs="Times New Roman"/>
          <w:color w:val="000000" w:themeColor="text1"/>
          <w:sz w:val="24"/>
          <w:szCs w:val="24"/>
          <w:lang w:val="en-GB"/>
        </w:rPr>
        <w:t>business</w:t>
      </w:r>
      <w:proofErr w:type="gramEnd"/>
      <w:r w:rsidRPr="000F1D84">
        <w:rPr>
          <w:rFonts w:ascii="Times New Roman" w:eastAsia="Times New Roman" w:hAnsi="Times New Roman" w:cs="Times New Roman"/>
          <w:color w:val="000000" w:themeColor="text1"/>
          <w:sz w:val="24"/>
          <w:szCs w:val="24"/>
          <w:lang w:val="en-GB"/>
        </w:rPr>
        <w:t xml:space="preserve"> and it is also effective for the success also. </w:t>
      </w:r>
    </w:p>
    <w:p w14:paraId="5B08B615"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do they approach their work”?</w:t>
      </w:r>
    </w:p>
    <w:p w14:paraId="783E3824"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“John Lewis” focuses on meeting the requirements of the families with a wide range of services and products. </w:t>
      </w:r>
    </w:p>
    <w:p w14:paraId="05FCA83B"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do they work together”?</w:t>
      </w:r>
    </w:p>
    <w:p w14:paraId="48CE8951"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company “John Lewis” provides their employees “a stake in the company” which means every employee is their partner. </w:t>
      </w:r>
    </w:p>
    <w:p w14:paraId="3676D6DF"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do they work with the organizational cultures"?</w:t>
      </w:r>
    </w:p>
    <w:p w14:paraId="081DF8D0"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company has an inclusive and diverse culture with which the employees and the other members work together.  </w:t>
      </w:r>
    </w:p>
    <w:p w14:paraId="00DF0833" w14:textId="77777777" w:rsidR="00FD089D" w:rsidRPr="000F1D84" w:rsidRDefault="00826AEF" w:rsidP="00DE2931">
      <w:pPr>
        <w:pStyle w:val="Normal1"/>
        <w:spacing w:line="360" w:lineRule="auto"/>
        <w:jc w:val="both"/>
        <w:rPr>
          <w:rFonts w:ascii="Times New Roman" w:eastAsia="Times New Roman" w:hAnsi="Times New Roman" w:cs="Times New Roman"/>
          <w:b/>
          <w:i/>
          <w:color w:val="000000" w:themeColor="text1"/>
          <w:sz w:val="24"/>
          <w:szCs w:val="24"/>
          <w:lang w:val="en-GB"/>
        </w:rPr>
      </w:pPr>
      <w:r w:rsidRPr="000F1D84">
        <w:rPr>
          <w:rFonts w:ascii="Times New Roman" w:eastAsia="Times New Roman" w:hAnsi="Times New Roman" w:cs="Times New Roman"/>
          <w:b/>
          <w:i/>
          <w:color w:val="000000" w:themeColor="text1"/>
          <w:sz w:val="24"/>
          <w:szCs w:val="24"/>
          <w:lang w:val="en-GB"/>
        </w:rPr>
        <w:t>“How does the outside world see the company and culture”?</w:t>
      </w:r>
    </w:p>
    <w:p w14:paraId="074A4EB1" w14:textId="77777777" w:rsidR="00583898"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The world sees the company as a "leading retail store" because of its largest retail operations and its contribution to a healthier society.  </w:t>
      </w:r>
    </w:p>
    <w:p w14:paraId="48B99EB0" w14:textId="77777777" w:rsidR="00583898" w:rsidRPr="000F1D84" w:rsidRDefault="00583898" w:rsidP="00583898">
      <w:pPr>
        <w:pStyle w:val="Heading1"/>
        <w:rPr>
          <w:color w:val="000000" w:themeColor="text1"/>
          <w:lang w:val="en-GB"/>
        </w:rPr>
      </w:pPr>
      <w:bookmarkStart w:id="12" w:name="_Toc101551419"/>
      <w:r w:rsidRPr="000F1D84">
        <w:rPr>
          <w:color w:val="000000" w:themeColor="text1"/>
          <w:lang w:val="en-GB"/>
        </w:rPr>
        <w:lastRenderedPageBreak/>
        <w:t>Discussing the relationship between the current culture of the organisation and its planning to acquire the non-financial and the financial performance</w:t>
      </w:r>
      <w:bookmarkEnd w:id="12"/>
    </w:p>
    <w:p w14:paraId="1409A8BC" w14:textId="77777777" w:rsidR="00583898" w:rsidRPr="000F1D84" w:rsidRDefault="00583898" w:rsidP="00583898">
      <w:pPr>
        <w:pStyle w:val="Normal1"/>
        <w:spacing w:line="360" w:lineRule="auto"/>
        <w:jc w:val="both"/>
        <w:rPr>
          <w:rFonts w:ascii="Times New Roman" w:hAnsi="Times New Roman" w:cs="Times New Roman"/>
          <w:b/>
          <w:color w:val="000000" w:themeColor="text1"/>
          <w:sz w:val="24"/>
          <w:szCs w:val="24"/>
          <w:lang w:val="en-GB"/>
        </w:rPr>
      </w:pPr>
      <w:r w:rsidRPr="000F1D84">
        <w:rPr>
          <w:rFonts w:ascii="Times New Roman" w:hAnsi="Times New Roman" w:cs="Times New Roman"/>
          <w:b/>
          <w:color w:val="000000" w:themeColor="text1"/>
          <w:sz w:val="24"/>
          <w:szCs w:val="24"/>
          <w:lang w:val="en-GB"/>
        </w:rPr>
        <w:t>The current culture of JLP</w:t>
      </w:r>
    </w:p>
    <w:p w14:paraId="519AE78C"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 xml:space="preserve">The culture of an organisation is a </w:t>
      </w:r>
      <w:proofErr w:type="spellStart"/>
      <w:r w:rsidRPr="000F1D84">
        <w:rPr>
          <w:rFonts w:ascii="Times New Roman" w:hAnsi="Times New Roman" w:cs="Times New Roman"/>
          <w:color w:val="000000" w:themeColor="text1"/>
          <w:sz w:val="24"/>
          <w:szCs w:val="24"/>
          <w:lang w:val="en-GB"/>
        </w:rPr>
        <w:t>build</w:t>
      </w:r>
      <w:r w:rsidR="00C5459E" w:rsidRPr="000F1D84">
        <w:rPr>
          <w:rFonts w:ascii="Times New Roman" w:hAnsi="Times New Roman" w:cs="Times New Roman"/>
          <w:color w:val="000000" w:themeColor="text1"/>
          <w:sz w:val="24"/>
          <w:szCs w:val="24"/>
          <w:lang w:val="en-GB"/>
        </w:rPr>
        <w:t xml:space="preserve"> </w:t>
      </w:r>
      <w:r w:rsidRPr="000F1D84">
        <w:rPr>
          <w:rFonts w:ascii="Times New Roman" w:hAnsi="Times New Roman" w:cs="Times New Roman"/>
          <w:color w:val="000000" w:themeColor="text1"/>
          <w:sz w:val="24"/>
          <w:szCs w:val="24"/>
          <w:lang w:val="en-GB"/>
        </w:rPr>
        <w:t>up</w:t>
      </w:r>
      <w:proofErr w:type="spellEnd"/>
      <w:r w:rsidRPr="000F1D84">
        <w:rPr>
          <w:rFonts w:ascii="Times New Roman" w:hAnsi="Times New Roman" w:cs="Times New Roman"/>
          <w:color w:val="000000" w:themeColor="text1"/>
          <w:sz w:val="24"/>
          <w:szCs w:val="24"/>
          <w:lang w:val="en-GB"/>
        </w:rPr>
        <w:t xml:space="preserve"> of the shared values and beliefs of the individuals working in an organisation. The working environment in a company impacts the productivity of the workforce. The current organisational culture of the "</w:t>
      </w:r>
      <w:r w:rsidRPr="000F1D84">
        <w:rPr>
          <w:rFonts w:ascii="Times New Roman" w:hAnsi="Times New Roman" w:cs="Times New Roman"/>
          <w:b/>
          <w:i/>
          <w:color w:val="000000" w:themeColor="text1"/>
          <w:sz w:val="24"/>
          <w:szCs w:val="24"/>
          <w:lang w:val="en-GB"/>
        </w:rPr>
        <w:t>John-Lewis Partnership</w:t>
      </w:r>
      <w:r w:rsidRPr="000F1D84">
        <w:rPr>
          <w:rFonts w:ascii="Times New Roman" w:hAnsi="Times New Roman" w:cs="Times New Roman"/>
          <w:color w:val="000000" w:themeColor="text1"/>
          <w:sz w:val="24"/>
          <w:szCs w:val="24"/>
          <w:lang w:val="en-GB"/>
        </w:rPr>
        <w:t>” (JLP) includes diversity and equality among the employees. Integrity and judgement of the leadership of the organisation help in delivering the right strategies for the employees of the organisation. A community of more than 80000 partners are included in the business of JLP concerning the shared values and beliefs and the mot</w:t>
      </w:r>
      <w:r w:rsidR="00B92158">
        <w:rPr>
          <w:rFonts w:ascii="Times New Roman" w:hAnsi="Times New Roman" w:cs="Times New Roman"/>
          <w:color w:val="000000" w:themeColor="text1"/>
          <w:sz w:val="24"/>
          <w:szCs w:val="24"/>
          <w:lang w:val="en-GB"/>
        </w:rPr>
        <w:t>ivation of the customers (John Lewis P</w:t>
      </w:r>
      <w:r w:rsidRPr="000F1D84">
        <w:rPr>
          <w:rFonts w:ascii="Times New Roman" w:hAnsi="Times New Roman" w:cs="Times New Roman"/>
          <w:color w:val="000000" w:themeColor="text1"/>
          <w:sz w:val="24"/>
          <w:szCs w:val="24"/>
          <w:lang w:val="en-GB"/>
        </w:rPr>
        <w:t xml:space="preserve">artnership, 2022). However, the outbreak of the pandemic in 2020 has adversely impacted the operational performance of the company. </w:t>
      </w:r>
    </w:p>
    <w:p w14:paraId="3EB1C8FD"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The partners of the company can take part in the decision-making attributes of the company which creates a collaborative culture within the organisation. The opportunity of the partners of the company to participate in the challenge management successfully created a positive work culture in JLP. A strategic review in the organisational process encourages the organisational partners to take part in the strategic decision making. Understanding the organisational culture helps in meeting the resistance in the organisational management (</w:t>
      </w:r>
      <w:r w:rsidRPr="000F1D84">
        <w:rPr>
          <w:rFonts w:ascii="Times New Roman" w:hAnsi="Times New Roman" w:cs="Times New Roman"/>
          <w:color w:val="000000" w:themeColor="text1"/>
          <w:sz w:val="24"/>
          <w:szCs w:val="24"/>
          <w:highlight w:val="white"/>
          <w:lang w:val="en-GB"/>
        </w:rPr>
        <w:t>Wagstaff and Burton-Wylie, 2018, p40</w:t>
      </w:r>
      <w:r w:rsidRPr="000F1D84">
        <w:rPr>
          <w:rFonts w:ascii="Times New Roman" w:hAnsi="Times New Roman" w:cs="Times New Roman"/>
          <w:color w:val="000000" w:themeColor="text1"/>
          <w:sz w:val="24"/>
          <w:szCs w:val="24"/>
          <w:lang w:val="en-GB"/>
        </w:rPr>
        <w:t>). Monitoring of the existing relationship with the organisational partners and the emergence of subsidiary culture are fulfilled in JLP as a part of meeting the organisational objectives.</w:t>
      </w:r>
    </w:p>
    <w:p w14:paraId="457877AA"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The outbreak of the pandemic has adversely impacted the financial performance of JLP. It has resulted in a £517m loss of revenue for JLP (</w:t>
      </w:r>
      <w:r w:rsidRPr="000F1D84">
        <w:rPr>
          <w:rFonts w:ascii="Times New Roman" w:hAnsi="Times New Roman" w:cs="Times New Roman"/>
          <w:color w:val="000000" w:themeColor="text1"/>
          <w:sz w:val="24"/>
          <w:szCs w:val="24"/>
          <w:highlight w:val="white"/>
          <w:lang w:val="en-GB"/>
        </w:rPr>
        <w:t>Forbes, 2022</w:t>
      </w:r>
      <w:r w:rsidRPr="000F1D84">
        <w:rPr>
          <w:rFonts w:ascii="Times New Roman" w:hAnsi="Times New Roman" w:cs="Times New Roman"/>
          <w:color w:val="000000" w:themeColor="text1"/>
          <w:sz w:val="24"/>
          <w:szCs w:val="24"/>
          <w:lang w:val="en-GB"/>
        </w:rPr>
        <w:t xml:space="preserve">). The leadership of the organisation has focused on the acquisition of the Government funds to overcome the financial loss encountered by JLP. </w:t>
      </w:r>
      <w:r w:rsidR="00451304" w:rsidRPr="000F1D84">
        <w:rPr>
          <w:rFonts w:ascii="Times New Roman" w:hAnsi="Times New Roman" w:cs="Times New Roman"/>
          <w:color w:val="000000" w:themeColor="text1"/>
          <w:sz w:val="24"/>
          <w:szCs w:val="24"/>
          <w:lang w:val="en-GB"/>
        </w:rPr>
        <w:t>Onboarding relationships with the partners of an organisation help</w:t>
      </w:r>
      <w:r w:rsidRPr="000F1D84">
        <w:rPr>
          <w:rFonts w:ascii="Times New Roman" w:hAnsi="Times New Roman" w:cs="Times New Roman"/>
          <w:color w:val="000000" w:themeColor="text1"/>
          <w:sz w:val="24"/>
          <w:szCs w:val="24"/>
          <w:lang w:val="en-GB"/>
        </w:rPr>
        <w:t xml:space="preserve"> in the productivity of the workforce in order to meet the organisational goals. </w:t>
      </w:r>
      <w:r w:rsidRPr="000F1D84">
        <w:rPr>
          <w:rFonts w:ascii="Times New Roman" w:hAnsi="Times New Roman" w:cs="Times New Roman"/>
          <w:b/>
          <w:i/>
          <w:color w:val="000000" w:themeColor="text1"/>
          <w:sz w:val="24"/>
          <w:szCs w:val="24"/>
          <w:lang w:val="en-GB"/>
        </w:rPr>
        <w:t>Health awareness training</w:t>
      </w:r>
      <w:r w:rsidRPr="000F1D84">
        <w:rPr>
          <w:rFonts w:ascii="Times New Roman" w:hAnsi="Times New Roman" w:cs="Times New Roman"/>
          <w:color w:val="000000" w:themeColor="text1"/>
          <w:sz w:val="24"/>
          <w:szCs w:val="24"/>
          <w:lang w:val="en-GB"/>
        </w:rPr>
        <w:t xml:space="preserve">, </w:t>
      </w:r>
      <w:r w:rsidRPr="000F1D84">
        <w:rPr>
          <w:rFonts w:ascii="Times New Roman" w:hAnsi="Times New Roman" w:cs="Times New Roman"/>
          <w:b/>
          <w:i/>
          <w:color w:val="000000" w:themeColor="text1"/>
          <w:sz w:val="24"/>
          <w:szCs w:val="24"/>
          <w:lang w:val="en-GB"/>
        </w:rPr>
        <w:t>partners training</w:t>
      </w:r>
      <w:r w:rsidRPr="000F1D84">
        <w:rPr>
          <w:rFonts w:ascii="Times New Roman" w:hAnsi="Times New Roman" w:cs="Times New Roman"/>
          <w:color w:val="000000" w:themeColor="text1"/>
          <w:sz w:val="24"/>
          <w:szCs w:val="24"/>
          <w:lang w:val="en-GB"/>
        </w:rPr>
        <w:t xml:space="preserve"> and </w:t>
      </w:r>
      <w:r w:rsidRPr="000F1D84">
        <w:rPr>
          <w:rFonts w:ascii="Times New Roman" w:hAnsi="Times New Roman" w:cs="Times New Roman"/>
          <w:b/>
          <w:i/>
          <w:color w:val="000000" w:themeColor="text1"/>
          <w:sz w:val="24"/>
          <w:szCs w:val="24"/>
          <w:lang w:val="en-GB"/>
        </w:rPr>
        <w:t>guidance about the mandatory policies</w:t>
      </w:r>
      <w:r w:rsidRPr="000F1D84">
        <w:rPr>
          <w:rFonts w:ascii="Times New Roman" w:hAnsi="Times New Roman" w:cs="Times New Roman"/>
          <w:color w:val="000000" w:themeColor="text1"/>
          <w:sz w:val="24"/>
          <w:szCs w:val="24"/>
          <w:lang w:val="en-GB"/>
        </w:rPr>
        <w:t xml:space="preserve"> are part of the organisational culture of JLP. The service of the customers is the priority of the company for the achievement of the financial performance in the organisational process. Investment in the digital activities of the firm is helpful for connecting with the customers and the partners. </w:t>
      </w:r>
    </w:p>
    <w:p w14:paraId="399381DC"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b/>
          <w:color w:val="000000" w:themeColor="text1"/>
          <w:sz w:val="24"/>
          <w:szCs w:val="24"/>
          <w:lang w:val="en-GB"/>
        </w:rPr>
        <w:t>Planning for acquiring non-financial and financial performance</w:t>
      </w:r>
      <w:r w:rsidRPr="000F1D84">
        <w:rPr>
          <w:rFonts w:ascii="Times New Roman" w:hAnsi="Times New Roman" w:cs="Times New Roman"/>
          <w:color w:val="000000" w:themeColor="text1"/>
          <w:sz w:val="24"/>
          <w:szCs w:val="24"/>
          <w:lang w:val="en-GB"/>
        </w:rPr>
        <w:t xml:space="preserve"> </w:t>
      </w:r>
    </w:p>
    <w:p w14:paraId="6AE9AB3D"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 xml:space="preserve">The vision and mission of the organisation are important for the sustainability of the undertaken strategies. Financial services including liquidity and investment are highlighted in </w:t>
      </w:r>
      <w:r w:rsidRPr="000F1D84">
        <w:rPr>
          <w:rFonts w:ascii="Times New Roman" w:hAnsi="Times New Roman" w:cs="Times New Roman"/>
          <w:color w:val="000000" w:themeColor="text1"/>
          <w:sz w:val="24"/>
          <w:szCs w:val="24"/>
          <w:lang w:val="en-GB"/>
        </w:rPr>
        <w:lastRenderedPageBreak/>
        <w:t xml:space="preserve">the financial designating of the organisation. The promotional activity of the company is the fundamental aspect of achieving market growth. Increasing sales is the main purpose of JLP for fulfilling its financial goals. Profits are delivered to the partners of JLP which is included in the financial plan and organisational culture of the organisation. Employment practices of an organisation reflect the organisational culture. The operational cost of the departmental stores of the organisation during the pandemic has impacted adversely due to the long closure of the physical stores.  </w:t>
      </w:r>
    </w:p>
    <w:p w14:paraId="215B2698"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 xml:space="preserve">The power culture of an organisation includes the development of communication among the existing employees. Well-being and sustainable living are encouraged in the organisational culture. It is effective for the execution of the satisfaction level of the customers. Accordingly, customer satisfaction leads to generating more profit for an organisation. JLP has planned to achieve 40% profit in the 2021-22 financial </w:t>
      </w:r>
      <w:r w:rsidR="001A451E" w:rsidRPr="000F1D84">
        <w:rPr>
          <w:rFonts w:ascii="Times New Roman" w:hAnsi="Times New Roman" w:cs="Times New Roman"/>
          <w:color w:val="000000" w:themeColor="text1"/>
          <w:sz w:val="24"/>
          <w:szCs w:val="24"/>
          <w:lang w:val="en-GB"/>
        </w:rPr>
        <w:t>years</w:t>
      </w:r>
      <w:r w:rsidRPr="000F1D84">
        <w:rPr>
          <w:rFonts w:ascii="Times New Roman" w:hAnsi="Times New Roman" w:cs="Times New Roman"/>
          <w:color w:val="000000" w:themeColor="text1"/>
          <w:sz w:val="24"/>
          <w:szCs w:val="24"/>
          <w:lang w:val="en-GB"/>
        </w:rPr>
        <w:t xml:space="preserve"> along wit</w:t>
      </w:r>
      <w:r w:rsidR="005F45F3">
        <w:rPr>
          <w:rFonts w:ascii="Times New Roman" w:hAnsi="Times New Roman" w:cs="Times New Roman"/>
          <w:color w:val="000000" w:themeColor="text1"/>
          <w:sz w:val="24"/>
          <w:szCs w:val="24"/>
          <w:lang w:val="en-GB"/>
        </w:rPr>
        <w:t>h an investment of £800m (John Lewis P</w:t>
      </w:r>
      <w:r w:rsidRPr="000F1D84">
        <w:rPr>
          <w:rFonts w:ascii="Times New Roman" w:hAnsi="Times New Roman" w:cs="Times New Roman"/>
          <w:color w:val="000000" w:themeColor="text1"/>
          <w:sz w:val="24"/>
          <w:szCs w:val="24"/>
          <w:lang w:val="en-GB"/>
        </w:rPr>
        <w:t xml:space="preserve">artnership, 2022). Restructure of the organisation is planned for cost reduction. Category propositions in the home and financial services are further planned to overcome the loss incurred in the in-between period of a pandemic. Social change and the improvement of the lifestyle of the individuals are included in the current culture of JLP that helps in fulfilling the financial targets. Observation from multiple aspects helps in the identification of the cultural loopholes. The strategy of an organisation can help to control the loopholes to meet the organisational needs. </w:t>
      </w:r>
    </w:p>
    <w:p w14:paraId="40E44A31" w14:textId="77777777" w:rsidR="00583898" w:rsidRPr="000F1D84" w:rsidRDefault="00583898" w:rsidP="00583898">
      <w:pPr>
        <w:pStyle w:val="Heading1"/>
        <w:rPr>
          <w:color w:val="000000" w:themeColor="text1"/>
          <w:lang w:val="en-GB"/>
        </w:rPr>
      </w:pPr>
      <w:bookmarkStart w:id="13" w:name="_meucm2kz40tn" w:colFirst="0" w:colLast="0"/>
      <w:bookmarkStart w:id="14" w:name="_Toc101551420"/>
      <w:bookmarkEnd w:id="13"/>
      <w:r w:rsidRPr="000F1D84">
        <w:rPr>
          <w:color w:val="000000" w:themeColor="text1"/>
          <w:lang w:val="en-GB"/>
        </w:rPr>
        <w:t>Discussing the ethical dilemma and identifying two ethical dilemmas within the organisation that could affect the organisations performances</w:t>
      </w:r>
      <w:bookmarkEnd w:id="14"/>
    </w:p>
    <w:p w14:paraId="10FF23C1" w14:textId="77777777" w:rsidR="00583898" w:rsidRPr="000F1D84" w:rsidRDefault="00583898" w:rsidP="00583898">
      <w:pPr>
        <w:pStyle w:val="Normal1"/>
        <w:spacing w:line="360" w:lineRule="auto"/>
        <w:jc w:val="both"/>
        <w:rPr>
          <w:rFonts w:ascii="Times New Roman" w:hAnsi="Times New Roman" w:cs="Times New Roman"/>
          <w:b/>
          <w:color w:val="000000" w:themeColor="text1"/>
          <w:sz w:val="24"/>
          <w:szCs w:val="24"/>
          <w:lang w:val="en-GB"/>
        </w:rPr>
      </w:pPr>
      <w:r w:rsidRPr="000F1D84">
        <w:rPr>
          <w:rFonts w:ascii="Times New Roman" w:hAnsi="Times New Roman" w:cs="Times New Roman"/>
          <w:b/>
          <w:color w:val="000000" w:themeColor="text1"/>
          <w:sz w:val="24"/>
          <w:szCs w:val="24"/>
          <w:lang w:val="en-GB"/>
        </w:rPr>
        <w:t xml:space="preserve">Ethical dilemma </w:t>
      </w:r>
    </w:p>
    <w:p w14:paraId="270B5072"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Ethical dilemma in business refers to the behavioural issue in decision making in the organisational aspects. Management of the resources and the mitigation of the risks are included in the ethical considerations of business. The structure of the ethical dilemma considers doing the morally right and morally wrong activities in order to consider the business outcomes (</w:t>
      </w:r>
      <w:proofErr w:type="spellStart"/>
      <w:r w:rsidRPr="000F1D84">
        <w:rPr>
          <w:rFonts w:ascii="Times New Roman" w:hAnsi="Times New Roman" w:cs="Times New Roman"/>
          <w:color w:val="000000" w:themeColor="text1"/>
          <w:sz w:val="24"/>
          <w:szCs w:val="24"/>
          <w:highlight w:val="white"/>
          <w:lang w:val="en-GB"/>
        </w:rPr>
        <w:t>Kabeyi</w:t>
      </w:r>
      <w:proofErr w:type="spellEnd"/>
      <w:r w:rsidRPr="000F1D84">
        <w:rPr>
          <w:rFonts w:ascii="Times New Roman" w:hAnsi="Times New Roman" w:cs="Times New Roman"/>
          <w:color w:val="000000" w:themeColor="text1"/>
          <w:sz w:val="24"/>
          <w:szCs w:val="24"/>
          <w:highlight w:val="white"/>
          <w:lang w:val="en-GB"/>
        </w:rPr>
        <w:t>, 2018, p.375</w:t>
      </w:r>
      <w:r w:rsidRPr="000F1D84">
        <w:rPr>
          <w:rFonts w:ascii="Times New Roman" w:hAnsi="Times New Roman" w:cs="Times New Roman"/>
          <w:color w:val="000000" w:themeColor="text1"/>
          <w:sz w:val="24"/>
          <w:szCs w:val="24"/>
          <w:lang w:val="en-GB"/>
        </w:rPr>
        <w:t xml:space="preserve">). Business ethics impact the shareholders of a business together with society and customers. Changes in the laws, ideologies and economic system in an </w:t>
      </w:r>
      <w:proofErr w:type="gramStart"/>
      <w:r w:rsidRPr="000F1D84">
        <w:rPr>
          <w:rFonts w:ascii="Times New Roman" w:hAnsi="Times New Roman" w:cs="Times New Roman"/>
          <w:color w:val="000000" w:themeColor="text1"/>
          <w:sz w:val="24"/>
          <w:szCs w:val="24"/>
          <w:lang w:val="en-GB"/>
        </w:rPr>
        <w:t>organisation results</w:t>
      </w:r>
      <w:proofErr w:type="gramEnd"/>
      <w:r w:rsidRPr="000F1D84">
        <w:rPr>
          <w:rFonts w:ascii="Times New Roman" w:hAnsi="Times New Roman" w:cs="Times New Roman"/>
          <w:color w:val="000000" w:themeColor="text1"/>
          <w:sz w:val="24"/>
          <w:szCs w:val="24"/>
          <w:lang w:val="en-GB"/>
        </w:rPr>
        <w:t xml:space="preserve"> in the generation of ethical dilemmas in an organisation. Thus, the responsibility of JLP includes the principles and rules of the organisation in the fulfilment of the social attributes. </w:t>
      </w:r>
    </w:p>
    <w:p w14:paraId="7819FB21"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The main ethical dilemmas include “</w:t>
      </w:r>
      <w:r w:rsidRPr="000F1D84">
        <w:rPr>
          <w:rFonts w:ascii="Times New Roman" w:hAnsi="Times New Roman" w:cs="Times New Roman"/>
          <w:b/>
          <w:i/>
          <w:color w:val="000000" w:themeColor="text1"/>
          <w:sz w:val="24"/>
          <w:szCs w:val="24"/>
          <w:lang w:val="en-GB"/>
        </w:rPr>
        <w:t>truth vs loyalty</w:t>
      </w:r>
      <w:r w:rsidRPr="000F1D84">
        <w:rPr>
          <w:rFonts w:ascii="Times New Roman" w:hAnsi="Times New Roman" w:cs="Times New Roman"/>
          <w:color w:val="000000" w:themeColor="text1"/>
          <w:sz w:val="24"/>
          <w:szCs w:val="24"/>
          <w:lang w:val="en-GB"/>
        </w:rPr>
        <w:t>”, “</w:t>
      </w:r>
      <w:r w:rsidRPr="000F1D84">
        <w:rPr>
          <w:rFonts w:ascii="Times New Roman" w:hAnsi="Times New Roman" w:cs="Times New Roman"/>
          <w:b/>
          <w:i/>
          <w:color w:val="000000" w:themeColor="text1"/>
          <w:sz w:val="24"/>
          <w:szCs w:val="24"/>
          <w:lang w:val="en-GB"/>
        </w:rPr>
        <w:t>individual vs community</w:t>
      </w:r>
      <w:r w:rsidRPr="000F1D84">
        <w:rPr>
          <w:rFonts w:ascii="Times New Roman" w:hAnsi="Times New Roman" w:cs="Times New Roman"/>
          <w:color w:val="000000" w:themeColor="text1"/>
          <w:sz w:val="24"/>
          <w:szCs w:val="24"/>
          <w:lang w:val="en-GB"/>
        </w:rPr>
        <w:t>”, and “</w:t>
      </w:r>
      <w:r w:rsidRPr="000F1D84">
        <w:rPr>
          <w:rFonts w:ascii="Times New Roman" w:hAnsi="Times New Roman" w:cs="Times New Roman"/>
          <w:b/>
          <w:i/>
          <w:color w:val="000000" w:themeColor="text1"/>
          <w:sz w:val="24"/>
          <w:szCs w:val="24"/>
          <w:lang w:val="en-GB"/>
        </w:rPr>
        <w:t>justice vs mercy</w:t>
      </w:r>
      <w:r w:rsidRPr="000F1D84">
        <w:rPr>
          <w:rFonts w:ascii="Times New Roman" w:hAnsi="Times New Roman" w:cs="Times New Roman"/>
          <w:color w:val="000000" w:themeColor="text1"/>
          <w:sz w:val="24"/>
          <w:szCs w:val="24"/>
          <w:lang w:val="en-GB"/>
        </w:rPr>
        <w:t xml:space="preserve">". The management of an organisation stays in dilemma in the selection of truth over loyalty in the </w:t>
      </w:r>
      <w:proofErr w:type="gramStart"/>
      <w:r w:rsidRPr="000F1D84">
        <w:rPr>
          <w:rFonts w:ascii="Times New Roman" w:hAnsi="Times New Roman" w:cs="Times New Roman"/>
          <w:color w:val="000000" w:themeColor="text1"/>
          <w:sz w:val="24"/>
          <w:szCs w:val="24"/>
          <w:lang w:val="en-GB"/>
        </w:rPr>
        <w:t>decision making</w:t>
      </w:r>
      <w:proofErr w:type="gramEnd"/>
      <w:r w:rsidRPr="000F1D84">
        <w:rPr>
          <w:rFonts w:ascii="Times New Roman" w:hAnsi="Times New Roman" w:cs="Times New Roman"/>
          <w:color w:val="000000" w:themeColor="text1"/>
          <w:sz w:val="24"/>
          <w:szCs w:val="24"/>
          <w:lang w:val="en-GB"/>
        </w:rPr>
        <w:t xml:space="preserve"> process. Empowerment of the partners of the </w:t>
      </w:r>
      <w:r w:rsidRPr="000F1D84">
        <w:rPr>
          <w:rFonts w:ascii="Times New Roman" w:hAnsi="Times New Roman" w:cs="Times New Roman"/>
          <w:color w:val="000000" w:themeColor="text1"/>
          <w:sz w:val="24"/>
          <w:szCs w:val="24"/>
          <w:lang w:val="en-GB"/>
        </w:rPr>
        <w:lastRenderedPageBreak/>
        <w:t>organisation is included in the ethical consideration of the business. The dilemma between the fulfilment of the individual needs or the need of the community impacts the decision-making in achieving organisational profitability (</w:t>
      </w:r>
      <w:proofErr w:type="spellStart"/>
      <w:r w:rsidRPr="000F1D84">
        <w:rPr>
          <w:rFonts w:ascii="Times New Roman" w:hAnsi="Times New Roman" w:cs="Times New Roman"/>
          <w:color w:val="000000" w:themeColor="text1"/>
          <w:sz w:val="24"/>
          <w:szCs w:val="24"/>
          <w:highlight w:val="white"/>
          <w:lang w:val="en-GB"/>
        </w:rPr>
        <w:t>Choudary</w:t>
      </w:r>
      <w:proofErr w:type="spellEnd"/>
      <w:r w:rsidRPr="000F1D84">
        <w:rPr>
          <w:rFonts w:ascii="Times New Roman" w:hAnsi="Times New Roman" w:cs="Times New Roman"/>
          <w:color w:val="000000" w:themeColor="text1"/>
          <w:sz w:val="24"/>
          <w:szCs w:val="24"/>
          <w:highlight w:val="white"/>
          <w:lang w:val="en-GB"/>
        </w:rPr>
        <w:t xml:space="preserve">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xml:space="preserve"> 2021, p.536</w:t>
      </w:r>
      <w:r w:rsidRPr="000F1D84">
        <w:rPr>
          <w:rFonts w:ascii="Times New Roman" w:hAnsi="Times New Roman" w:cs="Times New Roman"/>
          <w:color w:val="000000" w:themeColor="text1"/>
          <w:sz w:val="24"/>
          <w:szCs w:val="24"/>
          <w:lang w:val="en-GB"/>
        </w:rPr>
        <w:t xml:space="preserve">).  </w:t>
      </w:r>
      <w:r w:rsidRPr="000F1D84">
        <w:rPr>
          <w:rFonts w:ascii="Times New Roman" w:hAnsi="Times New Roman" w:cs="Times New Roman"/>
          <w:b/>
          <w:i/>
          <w:color w:val="000000" w:themeColor="text1"/>
          <w:sz w:val="24"/>
          <w:szCs w:val="24"/>
          <w:lang w:val="en-GB"/>
        </w:rPr>
        <w:t>Lack of authenticity</w:t>
      </w:r>
      <w:r w:rsidRPr="000F1D84">
        <w:rPr>
          <w:rFonts w:ascii="Times New Roman" w:hAnsi="Times New Roman" w:cs="Times New Roman"/>
          <w:color w:val="000000" w:themeColor="text1"/>
          <w:sz w:val="24"/>
          <w:szCs w:val="24"/>
          <w:lang w:val="en-GB"/>
        </w:rPr>
        <w:t xml:space="preserve"> is the main ethical issue faced by JLP in the context to fulfil the needs of the customers. The creation of an ethical workplace is the other part of the ethical dilemma faced within the organisation. </w:t>
      </w:r>
    </w:p>
    <w:p w14:paraId="17C41967" w14:textId="77777777" w:rsidR="00583898" w:rsidRPr="000F1D84"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 xml:space="preserve">The outbreak of the pandemic has adversely impacted the planning of the organisation which increased the dilemma in the selection between long-term and short-term strategies. The </w:t>
      </w:r>
      <w:r w:rsidR="00813964" w:rsidRPr="000F1D84">
        <w:rPr>
          <w:rFonts w:ascii="Times New Roman" w:hAnsi="Times New Roman" w:cs="Times New Roman"/>
          <w:color w:val="000000" w:themeColor="text1"/>
          <w:sz w:val="24"/>
          <w:szCs w:val="24"/>
          <w:lang w:val="en-GB"/>
        </w:rPr>
        <w:t>fulfilment of the organisation during the pandemic period and the long-term profit orientation has</w:t>
      </w:r>
      <w:r w:rsidRPr="000F1D84">
        <w:rPr>
          <w:rFonts w:ascii="Times New Roman" w:hAnsi="Times New Roman" w:cs="Times New Roman"/>
          <w:color w:val="000000" w:themeColor="text1"/>
          <w:sz w:val="24"/>
          <w:szCs w:val="24"/>
          <w:lang w:val="en-GB"/>
        </w:rPr>
        <w:t xml:space="preserve"> created a dilemma</w:t>
      </w:r>
      <w:r w:rsidR="000F1D84" w:rsidRPr="000F1D84">
        <w:rPr>
          <w:rFonts w:ascii="Times New Roman" w:hAnsi="Times New Roman" w:cs="Times New Roman"/>
          <w:color w:val="000000" w:themeColor="text1"/>
          <w:sz w:val="24"/>
          <w:szCs w:val="24"/>
          <w:lang w:val="en-GB"/>
        </w:rPr>
        <w:t xml:space="preserve"> (</w:t>
      </w:r>
      <w:proofErr w:type="spellStart"/>
      <w:r w:rsidR="000F1D84" w:rsidRPr="000F1D84">
        <w:rPr>
          <w:rFonts w:ascii="Times New Roman" w:hAnsi="Times New Roman" w:cs="Times New Roman"/>
          <w:color w:val="000000" w:themeColor="text1"/>
          <w:sz w:val="24"/>
          <w:szCs w:val="24"/>
          <w:shd w:val="clear" w:color="auto" w:fill="FFFFFF"/>
        </w:rPr>
        <w:t>Halkias</w:t>
      </w:r>
      <w:proofErr w:type="spellEnd"/>
      <w:r w:rsidR="000F1D84" w:rsidRPr="000F1D84">
        <w:rPr>
          <w:rFonts w:ascii="Times New Roman" w:hAnsi="Times New Roman" w:cs="Times New Roman"/>
          <w:color w:val="000000" w:themeColor="text1"/>
          <w:sz w:val="24"/>
          <w:szCs w:val="24"/>
          <w:shd w:val="clear" w:color="auto" w:fill="FFFFFF"/>
        </w:rPr>
        <w:t xml:space="preserve"> and Neubert, 2020, p358</w:t>
      </w:r>
      <w:r w:rsidR="000F1D84" w:rsidRPr="000F1D84">
        <w:rPr>
          <w:rFonts w:ascii="Times New Roman" w:hAnsi="Times New Roman" w:cs="Times New Roman"/>
          <w:color w:val="000000" w:themeColor="text1"/>
          <w:sz w:val="24"/>
          <w:szCs w:val="24"/>
          <w:lang w:val="en-GB"/>
        </w:rPr>
        <w:t>)</w:t>
      </w:r>
      <w:r w:rsidRPr="000F1D84">
        <w:rPr>
          <w:rFonts w:ascii="Times New Roman" w:hAnsi="Times New Roman" w:cs="Times New Roman"/>
          <w:color w:val="000000" w:themeColor="text1"/>
          <w:sz w:val="24"/>
          <w:szCs w:val="24"/>
          <w:lang w:val="en-GB"/>
        </w:rPr>
        <w:t>. The prices of the stock market impact the decision-making aspect of an organisation in order to reduce the amount of loss fa</w:t>
      </w:r>
      <w:r w:rsidR="00A52B75">
        <w:rPr>
          <w:rFonts w:ascii="Times New Roman" w:hAnsi="Times New Roman" w:cs="Times New Roman"/>
          <w:color w:val="000000" w:themeColor="text1"/>
          <w:sz w:val="24"/>
          <w:szCs w:val="24"/>
          <w:lang w:val="en-GB"/>
        </w:rPr>
        <w:t>ced in a pandemic period (John Lewis P</w:t>
      </w:r>
      <w:r w:rsidRPr="000F1D84">
        <w:rPr>
          <w:rFonts w:ascii="Times New Roman" w:hAnsi="Times New Roman" w:cs="Times New Roman"/>
          <w:color w:val="000000" w:themeColor="text1"/>
          <w:sz w:val="24"/>
          <w:szCs w:val="24"/>
          <w:lang w:val="en-GB"/>
        </w:rPr>
        <w:t xml:space="preserve">artnership, 2022). JLP faced issues in the need of the customers, suppliers and community simultaneously during the pandemic period. Environmental aspects are further included in the ethics of the company in order to make decisions about product development and the selection of supply chain channels. </w:t>
      </w:r>
    </w:p>
    <w:p w14:paraId="590F33FF" w14:textId="77777777" w:rsidR="00583898" w:rsidRPr="000F1D84" w:rsidRDefault="00583898" w:rsidP="00583898">
      <w:pPr>
        <w:pStyle w:val="Normal1"/>
        <w:spacing w:line="360" w:lineRule="auto"/>
        <w:jc w:val="both"/>
        <w:rPr>
          <w:rFonts w:ascii="Times New Roman" w:hAnsi="Times New Roman" w:cs="Times New Roman"/>
          <w:b/>
          <w:color w:val="000000" w:themeColor="text1"/>
          <w:sz w:val="24"/>
          <w:szCs w:val="24"/>
          <w:lang w:val="en-GB"/>
        </w:rPr>
      </w:pPr>
      <w:r w:rsidRPr="000F1D84">
        <w:rPr>
          <w:rFonts w:ascii="Times New Roman" w:hAnsi="Times New Roman" w:cs="Times New Roman"/>
          <w:b/>
          <w:color w:val="000000" w:themeColor="text1"/>
          <w:sz w:val="24"/>
          <w:szCs w:val="24"/>
          <w:lang w:val="en-GB"/>
        </w:rPr>
        <w:t xml:space="preserve">Two ethical dilemmas impacting the organisation </w:t>
      </w:r>
    </w:p>
    <w:p w14:paraId="374AA497" w14:textId="77777777" w:rsidR="00593F82" w:rsidRDefault="00583898" w:rsidP="00583898">
      <w:pPr>
        <w:pStyle w:val="Normal1"/>
        <w:spacing w:line="360" w:lineRule="auto"/>
        <w:jc w:val="both"/>
        <w:rPr>
          <w:rFonts w:ascii="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t>The interest of the suppliers and decision making against the community standards is the main dilemma faced by JLP. "Individual vs community" has been the main aspect of the organisation in the fulfilment of the needs of the stakeholders in making decisions. Confidence of the partners in the organisation and participation in the charitable initiatives are done in the company as a part of ethical decision making (</w:t>
      </w:r>
      <w:r w:rsidRPr="000F1D84">
        <w:rPr>
          <w:rFonts w:ascii="Times New Roman" w:hAnsi="Times New Roman" w:cs="Times New Roman"/>
          <w:color w:val="000000" w:themeColor="text1"/>
          <w:sz w:val="24"/>
          <w:szCs w:val="24"/>
          <w:highlight w:val="white"/>
          <w:lang w:val="en-GB"/>
        </w:rPr>
        <w:t xml:space="preserve">Mitchell </w:t>
      </w:r>
      <w:r w:rsidRPr="000F1D84">
        <w:rPr>
          <w:rFonts w:ascii="Times New Roman" w:hAnsi="Times New Roman" w:cs="Times New Roman"/>
          <w:i/>
          <w:color w:val="000000" w:themeColor="text1"/>
          <w:sz w:val="24"/>
          <w:szCs w:val="24"/>
          <w:highlight w:val="white"/>
          <w:lang w:val="en-GB"/>
        </w:rPr>
        <w:t>et al</w:t>
      </w:r>
      <w:r w:rsidRPr="000F1D84">
        <w:rPr>
          <w:rFonts w:ascii="Times New Roman" w:hAnsi="Times New Roman" w:cs="Times New Roman"/>
          <w:color w:val="000000" w:themeColor="text1"/>
          <w:sz w:val="24"/>
          <w:szCs w:val="24"/>
          <w:highlight w:val="white"/>
          <w:lang w:val="en-GB"/>
        </w:rPr>
        <w:t>. 2020, p.14</w:t>
      </w:r>
      <w:r w:rsidRPr="000F1D84">
        <w:rPr>
          <w:rFonts w:ascii="Times New Roman" w:hAnsi="Times New Roman" w:cs="Times New Roman"/>
          <w:color w:val="000000" w:themeColor="text1"/>
          <w:sz w:val="24"/>
          <w:szCs w:val="24"/>
          <w:lang w:val="en-GB"/>
        </w:rPr>
        <w:t xml:space="preserve">). </w:t>
      </w:r>
      <w:r w:rsidR="006E40C2" w:rsidRPr="000F1D84">
        <w:rPr>
          <w:rFonts w:ascii="Times New Roman" w:hAnsi="Times New Roman" w:cs="Times New Roman"/>
          <w:color w:val="000000" w:themeColor="text1"/>
          <w:sz w:val="24"/>
          <w:szCs w:val="24"/>
          <w:lang w:val="en-GB"/>
        </w:rPr>
        <w:t>Fulfilment of the environmental standard together with social attributes is</w:t>
      </w:r>
      <w:r w:rsidRPr="000F1D84">
        <w:rPr>
          <w:rFonts w:ascii="Times New Roman" w:hAnsi="Times New Roman" w:cs="Times New Roman"/>
          <w:color w:val="000000" w:themeColor="text1"/>
          <w:sz w:val="24"/>
          <w:szCs w:val="24"/>
          <w:lang w:val="en-GB"/>
        </w:rPr>
        <w:t xml:space="preserve"> part of the dilemmas created in the organisational process. Decision-making in achieving the profit aspects </w:t>
      </w:r>
      <w:proofErr w:type="gramStart"/>
      <w:r w:rsidRPr="000F1D84">
        <w:rPr>
          <w:rFonts w:ascii="Times New Roman" w:hAnsi="Times New Roman" w:cs="Times New Roman"/>
          <w:color w:val="000000" w:themeColor="text1"/>
          <w:sz w:val="24"/>
          <w:szCs w:val="24"/>
          <w:lang w:val="en-GB"/>
        </w:rPr>
        <w:t>are</w:t>
      </w:r>
      <w:proofErr w:type="gramEnd"/>
      <w:r w:rsidRPr="000F1D84">
        <w:rPr>
          <w:rFonts w:ascii="Times New Roman" w:hAnsi="Times New Roman" w:cs="Times New Roman"/>
          <w:color w:val="000000" w:themeColor="text1"/>
          <w:sz w:val="24"/>
          <w:szCs w:val="24"/>
          <w:lang w:val="en-GB"/>
        </w:rPr>
        <w:t xml:space="preserve"> focused as a part of an ethical dilemma considering the financial condition of the company faced during the pandemic period. </w:t>
      </w:r>
    </w:p>
    <w:p w14:paraId="4598FE5C" w14:textId="77777777" w:rsidR="00CF1E1F" w:rsidRPr="003A46CF" w:rsidRDefault="00CF1E1F" w:rsidP="00CF1E1F">
      <w:pPr>
        <w:pStyle w:val="Normal1"/>
        <w:spacing w:line="360" w:lineRule="auto"/>
        <w:jc w:val="both"/>
        <w:rPr>
          <w:rFonts w:ascii="Times New Roman" w:eastAsia="Times New Roman" w:hAnsi="Times New Roman" w:cs="Times New Roman"/>
          <w:sz w:val="24"/>
          <w:szCs w:val="24"/>
          <w:lang w:val="en-GB"/>
        </w:rPr>
      </w:pPr>
      <w:r w:rsidRPr="003A46CF">
        <w:rPr>
          <w:rFonts w:ascii="Times New Roman" w:eastAsia="Times New Roman" w:hAnsi="Times New Roman" w:cs="Times New Roman"/>
          <w:sz w:val="24"/>
          <w:szCs w:val="24"/>
          <w:lang w:val="en-GB"/>
        </w:rPr>
        <w:t xml:space="preserve">A lot of dilemmas can be faced by a company. JLP can face the problem of taking decisions for child labour. Moreover, the JLP company faces a dilemma regarding improving the requirement facility. For instance, JLP Company faces issues of diversification (John </w:t>
      </w:r>
      <w:r w:rsidR="00D14023" w:rsidRPr="003A46CF">
        <w:rPr>
          <w:rFonts w:ascii="Times New Roman" w:eastAsia="Times New Roman" w:hAnsi="Times New Roman" w:cs="Times New Roman"/>
          <w:sz w:val="24"/>
          <w:szCs w:val="24"/>
          <w:lang w:val="en-GB"/>
        </w:rPr>
        <w:t>Lewis</w:t>
      </w:r>
      <w:r w:rsidR="00D14023">
        <w:rPr>
          <w:rFonts w:ascii="Times New Roman" w:eastAsia="Times New Roman" w:hAnsi="Times New Roman" w:cs="Times New Roman"/>
          <w:sz w:val="24"/>
          <w:szCs w:val="24"/>
          <w:lang w:val="en-GB"/>
        </w:rPr>
        <w:t xml:space="preserve"> </w:t>
      </w:r>
      <w:r w:rsidR="00146976">
        <w:rPr>
          <w:rFonts w:ascii="Times New Roman" w:eastAsia="Times New Roman" w:hAnsi="Times New Roman" w:cs="Times New Roman"/>
          <w:sz w:val="24"/>
          <w:szCs w:val="24"/>
          <w:lang w:val="en-GB"/>
        </w:rPr>
        <w:t>P</w:t>
      </w:r>
      <w:r w:rsidRPr="003A46CF">
        <w:rPr>
          <w:rFonts w:ascii="Times New Roman" w:eastAsia="Times New Roman" w:hAnsi="Times New Roman" w:cs="Times New Roman"/>
          <w:sz w:val="24"/>
          <w:szCs w:val="24"/>
          <w:lang w:val="en-GB"/>
        </w:rPr>
        <w:t>artnership, 2022 p.16). In this context, the company cannot handle the employees in the right way as different kinds of individuals belonging from different areas have various mentalities. There are certain times that the employees do not maintain the ethical rules due to which the management gets confused to deciding whether they need to keep that employee or fire them from their job.</w:t>
      </w:r>
    </w:p>
    <w:p w14:paraId="1962F088" w14:textId="77777777" w:rsidR="00CF1E1F" w:rsidRPr="003A46CF" w:rsidRDefault="00CF1E1F" w:rsidP="00CF1E1F">
      <w:pPr>
        <w:pStyle w:val="Heading1"/>
      </w:pPr>
      <w:bookmarkStart w:id="15" w:name="_Toc101551421"/>
      <w:r w:rsidRPr="003A46CF">
        <w:lastRenderedPageBreak/>
        <w:t>Conclusion</w:t>
      </w:r>
      <w:bookmarkEnd w:id="15"/>
      <w:r w:rsidRPr="003A46CF">
        <w:t xml:space="preserve"> </w:t>
      </w:r>
    </w:p>
    <w:p w14:paraId="03B25479" w14:textId="77777777" w:rsidR="00CF1E1F" w:rsidRPr="003A46CF" w:rsidRDefault="00CF1E1F" w:rsidP="00CF1E1F">
      <w:pPr>
        <w:pStyle w:val="Normal1"/>
        <w:spacing w:line="360" w:lineRule="auto"/>
        <w:jc w:val="both"/>
        <w:rPr>
          <w:rFonts w:ascii="Times New Roman" w:eastAsia="Times New Roman" w:hAnsi="Times New Roman" w:cs="Times New Roman"/>
          <w:sz w:val="24"/>
          <w:szCs w:val="24"/>
          <w:lang w:val="en-GB"/>
        </w:rPr>
      </w:pPr>
      <w:r w:rsidRPr="003A46CF">
        <w:rPr>
          <w:rFonts w:ascii="Times New Roman" w:eastAsia="Times New Roman" w:hAnsi="Times New Roman" w:cs="Times New Roman"/>
          <w:sz w:val="24"/>
          <w:szCs w:val="24"/>
          <w:lang w:val="en-GB"/>
        </w:rPr>
        <w:t xml:space="preserve">It can be concluded that JLP is a fashion retail company which manufactures fashionable clothes and besides that it also handles. In this context, a JLP company can face different kinds of problems while doing business. It can often get threatened by competitors while doing business. For instance, JLP companies want their performance to be high due to which they also arrange training sessions for their employees so that they can enhance the satisfaction level of the customers. On the other hand, JLP faces certain dilemmas such as ethical issues in its business and individual and community. </w:t>
      </w:r>
    </w:p>
    <w:p w14:paraId="6B5F48DF" w14:textId="77777777" w:rsidR="00220ABF" w:rsidRDefault="00220ABF" w:rsidP="00583898">
      <w:pPr>
        <w:pStyle w:val="Normal1"/>
        <w:spacing w:line="360" w:lineRule="auto"/>
        <w:jc w:val="both"/>
        <w:rPr>
          <w:rFonts w:ascii="Times New Roman" w:hAnsi="Times New Roman" w:cs="Times New Roman"/>
          <w:color w:val="000000" w:themeColor="text1"/>
          <w:sz w:val="24"/>
          <w:szCs w:val="24"/>
          <w:lang w:val="en-GB"/>
        </w:rPr>
      </w:pPr>
    </w:p>
    <w:p w14:paraId="417B8594" w14:textId="77777777" w:rsidR="00593F82" w:rsidRDefault="00593F82">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br w:type="page"/>
      </w:r>
    </w:p>
    <w:p w14:paraId="3AC04E44" w14:textId="77777777" w:rsidR="00593F82" w:rsidRPr="00593F82" w:rsidRDefault="00593F82" w:rsidP="00641C0B">
      <w:pPr>
        <w:pStyle w:val="Heading1"/>
        <w:rPr>
          <w:sz w:val="20"/>
          <w:lang w:val="en-GB"/>
        </w:rPr>
      </w:pPr>
      <w:bookmarkStart w:id="16" w:name="_Toc101551422"/>
      <w:bookmarkStart w:id="17" w:name="_Toc101549577"/>
      <w:r w:rsidRPr="00593F82">
        <w:rPr>
          <w:lang w:val="en-GB"/>
        </w:rPr>
        <w:lastRenderedPageBreak/>
        <w:t>T</w:t>
      </w:r>
      <w:r>
        <w:rPr>
          <w:lang w:val="en-GB"/>
        </w:rPr>
        <w:t xml:space="preserve">ask 2: </w:t>
      </w:r>
      <w:r w:rsidRPr="00641C0B">
        <w:t>Individual</w:t>
      </w:r>
      <w:r w:rsidRPr="00593F82">
        <w:rPr>
          <w:lang w:val="en-GB"/>
        </w:rPr>
        <w:t xml:space="preserve"> reflective essay</w:t>
      </w:r>
      <w:bookmarkEnd w:id="16"/>
    </w:p>
    <w:p w14:paraId="7E8755D3" w14:textId="77777777" w:rsidR="00593F82" w:rsidRPr="00777D9A" w:rsidRDefault="00593F82" w:rsidP="00641C0B">
      <w:pPr>
        <w:pStyle w:val="Heading2"/>
        <w:rPr>
          <w:lang w:val="en-GB"/>
        </w:rPr>
      </w:pPr>
      <w:bookmarkStart w:id="18" w:name="_Toc101551423"/>
      <w:r w:rsidRPr="00777D9A">
        <w:rPr>
          <w:lang w:val="en-GB"/>
        </w:rPr>
        <w:t>Introduction</w:t>
      </w:r>
      <w:bookmarkEnd w:id="17"/>
      <w:bookmarkEnd w:id="18"/>
    </w:p>
    <w:p w14:paraId="28F478AA"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Understanding organisational culture and ethics is important in terms of maintaining the performance of employees. This reflective essay sheds light on the learning and understanding based on organisational culture and ethics. This study has also highlighted obtaining knowledge in the context of Gibbs reflective model and Kolb’s reflective model.  </w:t>
      </w:r>
    </w:p>
    <w:p w14:paraId="45C5D2B8" w14:textId="77777777" w:rsidR="00593F82" w:rsidRPr="00777D9A" w:rsidRDefault="00593F82" w:rsidP="00641C0B">
      <w:pPr>
        <w:pStyle w:val="Heading2"/>
        <w:rPr>
          <w:lang w:val="en-GB"/>
        </w:rPr>
      </w:pPr>
      <w:bookmarkStart w:id="19" w:name="_Toc101549578"/>
      <w:bookmarkStart w:id="20" w:name="_Toc101551424"/>
      <w:r w:rsidRPr="00777D9A">
        <w:rPr>
          <w:lang w:val="en-GB"/>
        </w:rPr>
        <w:t>Learning and acquiring of skills based on Gibb’s model</w:t>
      </w:r>
      <w:bookmarkEnd w:id="19"/>
      <w:bookmarkEnd w:id="20"/>
      <w:r w:rsidRPr="00777D9A">
        <w:rPr>
          <w:lang w:val="en-GB"/>
        </w:rPr>
        <w:t xml:space="preserve"> </w:t>
      </w:r>
    </w:p>
    <w:p w14:paraId="5131C930"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Description </w:t>
      </w:r>
    </w:p>
    <w:p w14:paraId="7E00294D"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While pursuing this course regarding leadership management for the workplace, I have gathered huge knowledge and experience. While performing class activities, I have analysed different factors regarding overall market analysis along with the cultural web. In-depth knowledge regarding financial and non-financial performance along with ethical dilemmas has also been gained. While the professor provided knowledge about ethical issues and business </w:t>
      </w:r>
      <w:proofErr w:type="gramStart"/>
      <w:r w:rsidRPr="00777D9A">
        <w:rPr>
          <w:rFonts w:ascii="Times New Roman" w:eastAsia="Times New Roman" w:hAnsi="Times New Roman" w:cs="Times New Roman"/>
          <w:sz w:val="24"/>
          <w:szCs w:val="24"/>
          <w:lang w:val="en-GB"/>
        </w:rPr>
        <w:t>ethics</w:t>
      </w:r>
      <w:proofErr w:type="gramEnd"/>
      <w:r w:rsidRPr="00777D9A">
        <w:rPr>
          <w:rFonts w:ascii="Times New Roman" w:eastAsia="Times New Roman" w:hAnsi="Times New Roman" w:cs="Times New Roman"/>
          <w:sz w:val="24"/>
          <w:szCs w:val="24"/>
          <w:lang w:val="en-GB"/>
        </w:rPr>
        <w:t xml:space="preserve"> I was incapable of understanding what ethical issues can be faced by an individual. According to the opinion of </w:t>
      </w:r>
      <w:proofErr w:type="spellStart"/>
      <w:r w:rsidRPr="00777D9A">
        <w:rPr>
          <w:rFonts w:ascii="Times New Roman" w:eastAsia="Times New Roman" w:hAnsi="Times New Roman" w:cs="Times New Roman"/>
          <w:sz w:val="24"/>
          <w:szCs w:val="24"/>
          <w:lang w:val="en-GB"/>
        </w:rPr>
        <w:t>Sroka</w:t>
      </w:r>
      <w:proofErr w:type="spellEnd"/>
      <w:r w:rsidRPr="00777D9A">
        <w:rPr>
          <w:rFonts w:ascii="Times New Roman" w:eastAsia="Times New Roman" w:hAnsi="Times New Roman" w:cs="Times New Roman"/>
          <w:sz w:val="24"/>
          <w:szCs w:val="24"/>
          <w:lang w:val="en-GB"/>
        </w:rPr>
        <w:t xml:space="preserve"> and </w:t>
      </w:r>
      <w:proofErr w:type="spellStart"/>
      <w:r w:rsidRPr="00777D9A">
        <w:rPr>
          <w:rFonts w:ascii="Times New Roman" w:eastAsia="Times New Roman" w:hAnsi="Times New Roman" w:cs="Times New Roman"/>
          <w:sz w:val="24"/>
          <w:szCs w:val="24"/>
          <w:lang w:val="en-GB"/>
        </w:rPr>
        <w:t>Szántó</w:t>
      </w:r>
      <w:proofErr w:type="spellEnd"/>
      <w:r w:rsidRPr="00777D9A">
        <w:rPr>
          <w:rFonts w:ascii="Times New Roman" w:eastAsia="Times New Roman" w:hAnsi="Times New Roman" w:cs="Times New Roman"/>
          <w:sz w:val="24"/>
          <w:szCs w:val="24"/>
          <w:lang w:val="en-GB"/>
        </w:rPr>
        <w:t xml:space="preserve"> (2018, p119), business ethics is generally the implementation of appropriate business regulations and policies considering the controversial factors of the business. An organisation needs to maintain ethics regarding work culture, the health of employees, humanity, politics without principles and others. Therefore, these situations within the class have provided me with huge experience regarding ethical behaviour in business.  </w:t>
      </w:r>
    </w:p>
    <w:p w14:paraId="673D5A45"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Feelings </w:t>
      </w:r>
    </w:p>
    <w:p w14:paraId="37BCE71A"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Before performing these class activities, I was incapable of understanding business operations, global implications and sustainable culture within the organisation. While conducting these class activities, I feel interested in organisational culture. I have also understood that building open and honest relationships with proper communication can help to maintain business activities and organisational individuals. It is also highlighted by </w:t>
      </w:r>
      <w:proofErr w:type="spellStart"/>
      <w:r w:rsidRPr="00777D9A">
        <w:rPr>
          <w:rFonts w:ascii="Times New Roman" w:eastAsia="Times New Roman" w:hAnsi="Times New Roman" w:cs="Times New Roman"/>
          <w:sz w:val="24"/>
          <w:szCs w:val="24"/>
          <w:lang w:val="en-GB"/>
        </w:rPr>
        <w:t>Auchter</w:t>
      </w:r>
      <w:proofErr w:type="spellEnd"/>
      <w:r w:rsidRPr="00777D9A">
        <w:rPr>
          <w:rFonts w:ascii="Times New Roman" w:eastAsia="Times New Roman" w:hAnsi="Times New Roman" w:cs="Times New Roman"/>
          <w:sz w:val="24"/>
          <w:szCs w:val="24"/>
          <w:lang w:val="en-GB"/>
        </w:rPr>
        <w:t xml:space="preserve"> </w:t>
      </w:r>
      <w:r w:rsidRPr="00777D9A">
        <w:rPr>
          <w:rFonts w:ascii="Times New Roman" w:eastAsia="Times New Roman" w:hAnsi="Times New Roman" w:cs="Times New Roman"/>
          <w:i/>
          <w:sz w:val="24"/>
          <w:szCs w:val="24"/>
          <w:lang w:val="en-GB"/>
        </w:rPr>
        <w:t>et al.</w:t>
      </w:r>
      <w:r w:rsidRPr="00777D9A">
        <w:rPr>
          <w:rFonts w:ascii="Times New Roman" w:eastAsia="Times New Roman" w:hAnsi="Times New Roman" w:cs="Times New Roman"/>
          <w:sz w:val="24"/>
          <w:szCs w:val="24"/>
          <w:lang w:val="en-GB"/>
        </w:rPr>
        <w:t xml:space="preserve"> (2018, p12), that coordination among different parts of the organisation can maintain flexibility for meeting future demands. Now I am quite empowered after gathering in-depth knowledge and experiences regarding leadership management and the workplace. </w:t>
      </w:r>
    </w:p>
    <w:p w14:paraId="64FAA8B5"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Evaluation </w:t>
      </w:r>
    </w:p>
    <w:p w14:paraId="7F2726E7"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From the context of leadership management, I have encountered several positive and negative aspects of organisational culture. I faced problems while understanding organisational structure that consists of a board of directors, a manager and different departments. Moreover, I need to enhance my skills and abilities for managing the sustainable culture of </w:t>
      </w:r>
      <w:r w:rsidRPr="00777D9A">
        <w:rPr>
          <w:rFonts w:ascii="Times New Roman" w:eastAsia="Times New Roman" w:hAnsi="Times New Roman" w:cs="Times New Roman"/>
          <w:sz w:val="24"/>
          <w:szCs w:val="24"/>
          <w:lang w:val="en-GB"/>
        </w:rPr>
        <w:lastRenderedPageBreak/>
        <w:t>organisations. As per the view of Hock-</w:t>
      </w:r>
      <w:proofErr w:type="spellStart"/>
      <w:r w:rsidRPr="00777D9A">
        <w:rPr>
          <w:rFonts w:ascii="Times New Roman" w:eastAsia="Times New Roman" w:hAnsi="Times New Roman" w:cs="Times New Roman"/>
          <w:sz w:val="24"/>
          <w:szCs w:val="24"/>
          <w:lang w:val="en-GB"/>
        </w:rPr>
        <w:t>Doepgen</w:t>
      </w:r>
      <w:proofErr w:type="spellEnd"/>
      <w:r w:rsidRPr="00777D9A">
        <w:rPr>
          <w:rFonts w:ascii="Times New Roman" w:eastAsia="Times New Roman" w:hAnsi="Times New Roman" w:cs="Times New Roman"/>
          <w:sz w:val="24"/>
          <w:szCs w:val="24"/>
          <w:lang w:val="en-GB"/>
        </w:rPr>
        <w:t xml:space="preserve"> </w:t>
      </w:r>
      <w:r w:rsidRPr="00777D9A">
        <w:rPr>
          <w:rFonts w:ascii="Times New Roman" w:eastAsia="Times New Roman" w:hAnsi="Times New Roman" w:cs="Times New Roman"/>
          <w:i/>
          <w:sz w:val="24"/>
          <w:szCs w:val="24"/>
          <w:lang w:val="en-GB"/>
        </w:rPr>
        <w:t>et al.</w:t>
      </w:r>
      <w:r w:rsidRPr="00777D9A">
        <w:rPr>
          <w:rFonts w:ascii="Times New Roman" w:eastAsia="Times New Roman" w:hAnsi="Times New Roman" w:cs="Times New Roman"/>
          <w:sz w:val="24"/>
          <w:szCs w:val="24"/>
          <w:lang w:val="en-GB"/>
        </w:rPr>
        <w:t xml:space="preserve"> (2021, p890), innovativeness and team orientation capabilities are essential in order to maintain a proper culture within organisations. Though I become capable of increasing my creative thinking and skills in solving problems, I need to increase my leadership abilities. Besides this, other students have also provided positive knowledge regarding organisational health and strategy development. Evaluating my capabilities, I need to improve my communication skills in a proper way to maintain communication with stakeholders and other organisational people. </w:t>
      </w:r>
    </w:p>
    <w:p w14:paraId="1C0C757D"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Conclusion </w:t>
      </w:r>
    </w:p>
    <w:p w14:paraId="250402C5"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This module has also involved different organisational individuals by showing seminars of different entrepreneurs and major businessmen. However, I will try to increase my communication ability while performing similar modules in future classes. It can be also concluded that I need to develop communication skills, leadership skills and abilities to enhance sustainability in business organisations. </w:t>
      </w:r>
    </w:p>
    <w:p w14:paraId="25EB088C"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Action </w:t>
      </w:r>
    </w:p>
    <w:p w14:paraId="44B3B98D"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Taking effective actions to enhance my skills can be helpful for my future career. In order to improve my leadership skills, I need to read different business-related papers and magazines. Along with it, taking instructions from the module guide, I can also enhance my leadership management skills. Along with it, I can enhance my communication skills by communicating with different organisations by providing interviews. Moreover, I can also improve my creative thinking by attending different seminars on organisational culture. </w:t>
      </w:r>
    </w:p>
    <w:p w14:paraId="3DE23622" w14:textId="77777777" w:rsidR="00593F82" w:rsidRPr="00777D9A" w:rsidRDefault="00593F82" w:rsidP="00641C0B">
      <w:pPr>
        <w:pStyle w:val="Heading2"/>
        <w:rPr>
          <w:lang w:val="en-GB"/>
        </w:rPr>
      </w:pPr>
      <w:bookmarkStart w:id="21" w:name="_Toc101549579"/>
      <w:bookmarkStart w:id="22" w:name="_Toc101551425"/>
      <w:r w:rsidRPr="00777D9A">
        <w:rPr>
          <w:lang w:val="en-GB"/>
        </w:rPr>
        <w:t>Gaining in-depth understanding based on Kolb’s model</w:t>
      </w:r>
      <w:bookmarkEnd w:id="21"/>
      <w:bookmarkEnd w:id="22"/>
      <w:r w:rsidRPr="00777D9A">
        <w:rPr>
          <w:lang w:val="en-GB"/>
        </w:rPr>
        <w:t xml:space="preserve"> </w:t>
      </w:r>
    </w:p>
    <w:p w14:paraId="2A437D03"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Experience </w:t>
      </w:r>
    </w:p>
    <w:p w14:paraId="7A1F9A94"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During pursuing this </w:t>
      </w:r>
      <w:proofErr w:type="gramStart"/>
      <w:r w:rsidRPr="00777D9A">
        <w:rPr>
          <w:rFonts w:ascii="Times New Roman" w:eastAsia="Times New Roman" w:hAnsi="Times New Roman" w:cs="Times New Roman"/>
          <w:sz w:val="24"/>
          <w:szCs w:val="24"/>
          <w:lang w:val="en-GB"/>
        </w:rPr>
        <w:t>particular module</w:t>
      </w:r>
      <w:proofErr w:type="gramEnd"/>
      <w:r w:rsidRPr="00777D9A">
        <w:rPr>
          <w:rFonts w:ascii="Times New Roman" w:eastAsia="Times New Roman" w:hAnsi="Times New Roman" w:cs="Times New Roman"/>
          <w:sz w:val="24"/>
          <w:szCs w:val="24"/>
          <w:lang w:val="en-GB"/>
        </w:rPr>
        <w:t xml:space="preserve">, I have also enhanced my physical experiences and learned different activities regarding business activities. I have creativity and critical thinking skills that have helped me to improve my performance during this module.  According to the opinion of </w:t>
      </w:r>
      <w:proofErr w:type="spellStart"/>
      <w:r w:rsidRPr="00777D9A">
        <w:rPr>
          <w:rFonts w:ascii="Times New Roman" w:eastAsia="Times New Roman" w:hAnsi="Times New Roman" w:cs="Times New Roman"/>
          <w:sz w:val="24"/>
          <w:szCs w:val="24"/>
          <w:lang w:val="en-GB"/>
        </w:rPr>
        <w:t>Puspaningtyas</w:t>
      </w:r>
      <w:proofErr w:type="spellEnd"/>
      <w:r w:rsidRPr="00777D9A">
        <w:rPr>
          <w:rFonts w:ascii="Times New Roman" w:eastAsia="Times New Roman" w:hAnsi="Times New Roman" w:cs="Times New Roman"/>
          <w:sz w:val="24"/>
          <w:szCs w:val="24"/>
          <w:lang w:val="en-GB"/>
        </w:rPr>
        <w:t xml:space="preserve"> </w:t>
      </w:r>
      <w:r w:rsidRPr="00777D9A">
        <w:rPr>
          <w:rFonts w:ascii="Times New Roman" w:eastAsia="Times New Roman" w:hAnsi="Times New Roman" w:cs="Times New Roman"/>
          <w:i/>
          <w:sz w:val="24"/>
          <w:szCs w:val="24"/>
          <w:lang w:val="en-GB"/>
        </w:rPr>
        <w:t>et al.</w:t>
      </w:r>
      <w:r w:rsidRPr="00777D9A">
        <w:rPr>
          <w:rFonts w:ascii="Times New Roman" w:eastAsia="Times New Roman" w:hAnsi="Times New Roman" w:cs="Times New Roman"/>
          <w:sz w:val="24"/>
          <w:szCs w:val="24"/>
          <w:lang w:val="en-GB"/>
        </w:rPr>
        <w:t xml:space="preserve"> (2019, p.14), creating a proper budget can help to understand necessary and unnecessary expenses and make business-related decisions. While conducting finance classes, I became incapable of understanding investment, financial statements and budgeting, and personal finance management. After completing this module, I have acquired knowledge about financial management. </w:t>
      </w:r>
    </w:p>
    <w:p w14:paraId="297A0C57"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Observation </w:t>
      </w:r>
    </w:p>
    <w:p w14:paraId="4A3820B9"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I have observed different activities during completing the module regarding leadership management and organisational culture. Understanding budget and investment in the business, I have increased my performance to maintain personal finance management. </w:t>
      </w:r>
      <w:r w:rsidRPr="00777D9A">
        <w:rPr>
          <w:rFonts w:ascii="Times New Roman" w:eastAsia="Times New Roman" w:hAnsi="Times New Roman" w:cs="Times New Roman"/>
          <w:sz w:val="24"/>
          <w:szCs w:val="24"/>
          <w:lang w:val="en-GB"/>
        </w:rPr>
        <w:lastRenderedPageBreak/>
        <w:t xml:space="preserve">Moreover, the knowledge of ethical dilemmas regarding "truth vs loyalty”, “individual vs community”, and “justice vs mercy” has provided insightful knowledge that can be effective for future careers. As per the research of </w:t>
      </w:r>
      <w:proofErr w:type="spellStart"/>
      <w:r w:rsidRPr="00777D9A">
        <w:rPr>
          <w:rFonts w:ascii="Times New Roman" w:eastAsia="Times New Roman" w:hAnsi="Times New Roman" w:cs="Times New Roman"/>
          <w:sz w:val="24"/>
          <w:szCs w:val="24"/>
          <w:lang w:val="en-GB"/>
        </w:rPr>
        <w:t>Turyakira</w:t>
      </w:r>
      <w:proofErr w:type="spellEnd"/>
      <w:r w:rsidRPr="00777D9A">
        <w:rPr>
          <w:rFonts w:ascii="Times New Roman" w:eastAsia="Times New Roman" w:hAnsi="Times New Roman" w:cs="Times New Roman"/>
          <w:sz w:val="24"/>
          <w:szCs w:val="24"/>
          <w:lang w:val="en-GB"/>
        </w:rPr>
        <w:t xml:space="preserve"> (2018, p5), increasing pressure on business organisations to behave in an ethical manner can help to increase organisational performance. However, I have improved my behaviour in an ethical manner to work in a collaborative way with others.    </w:t>
      </w:r>
    </w:p>
    <w:p w14:paraId="664C3F1C"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Conceptualisation </w:t>
      </w:r>
    </w:p>
    <w:p w14:paraId="161DF036" w14:textId="77777777" w:rsidR="00593F82" w:rsidRPr="00777D9A" w:rsidRDefault="00593F82" w:rsidP="00593F82">
      <w:pPr>
        <w:pStyle w:val="Normal1"/>
        <w:spacing w:line="360" w:lineRule="auto"/>
        <w:jc w:val="both"/>
        <w:rPr>
          <w:rFonts w:ascii="Times New Roman" w:eastAsia="Times New Roman" w:hAnsi="Times New Roman" w:cs="Times New Roman"/>
          <w:sz w:val="24"/>
          <w:szCs w:val="24"/>
          <w:lang w:val="en-GB"/>
        </w:rPr>
      </w:pPr>
      <w:r w:rsidRPr="00777D9A">
        <w:rPr>
          <w:rFonts w:ascii="Times New Roman" w:eastAsia="Times New Roman" w:hAnsi="Times New Roman" w:cs="Times New Roman"/>
          <w:sz w:val="24"/>
          <w:szCs w:val="24"/>
          <w:lang w:val="en-GB"/>
        </w:rPr>
        <w:t xml:space="preserve">Evaluating my skills and abilities in the business landscape, I have understood that increasing financial intelligence can be effective to manage the business and entrepreneurial activities. Moreover, I also need to intensify my technological knowledge by attending a short course on information technology. Moreover, I can also amplify my problem-solving skills to maintain conflicts within an organisation. As opined by </w:t>
      </w:r>
      <w:proofErr w:type="spellStart"/>
      <w:r w:rsidRPr="00777D9A">
        <w:rPr>
          <w:rFonts w:ascii="Times New Roman" w:eastAsia="Times New Roman" w:hAnsi="Times New Roman" w:cs="Times New Roman"/>
          <w:sz w:val="24"/>
          <w:szCs w:val="24"/>
          <w:lang w:val="en-GB"/>
        </w:rPr>
        <w:t>Muzvidziwa</w:t>
      </w:r>
      <w:proofErr w:type="spellEnd"/>
      <w:r w:rsidRPr="00777D9A">
        <w:rPr>
          <w:rFonts w:ascii="Times New Roman" w:eastAsia="Times New Roman" w:hAnsi="Times New Roman" w:cs="Times New Roman"/>
          <w:sz w:val="24"/>
          <w:szCs w:val="24"/>
          <w:lang w:val="en-GB"/>
        </w:rPr>
        <w:t xml:space="preserve"> (2018, p.9), organisational conflicts take an important part while employees come from different cultural backgrounds. Brainstorming creative solutions and visualising problems, I can deal with conflicting situations. Thus, by improving these aspects, I can handle any type of situation while operating business activities in future. </w:t>
      </w:r>
    </w:p>
    <w:p w14:paraId="159515B2"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b/>
          <w:sz w:val="24"/>
          <w:szCs w:val="24"/>
          <w:lang w:val="en-GB"/>
        </w:rPr>
        <w:t xml:space="preserve">Experimentation </w:t>
      </w:r>
    </w:p>
    <w:p w14:paraId="136E0B7C" w14:textId="77777777" w:rsidR="00593F82" w:rsidRPr="00777D9A" w:rsidRDefault="00593F82" w:rsidP="00593F82">
      <w:pPr>
        <w:pStyle w:val="Normal1"/>
        <w:spacing w:line="360" w:lineRule="auto"/>
        <w:jc w:val="both"/>
        <w:rPr>
          <w:rFonts w:ascii="Times New Roman" w:eastAsia="Times New Roman" w:hAnsi="Times New Roman" w:cs="Times New Roman"/>
          <w:b/>
          <w:sz w:val="24"/>
          <w:szCs w:val="24"/>
          <w:lang w:val="en-GB"/>
        </w:rPr>
      </w:pPr>
      <w:r w:rsidRPr="00777D9A">
        <w:rPr>
          <w:rFonts w:ascii="Times New Roman" w:eastAsia="Times New Roman" w:hAnsi="Times New Roman" w:cs="Times New Roman"/>
          <w:sz w:val="24"/>
          <w:szCs w:val="24"/>
          <w:lang w:val="en-GB"/>
        </w:rPr>
        <w:t xml:space="preserve">After completing these </w:t>
      </w:r>
      <w:proofErr w:type="gramStart"/>
      <w:r w:rsidRPr="00777D9A">
        <w:rPr>
          <w:rFonts w:ascii="Times New Roman" w:eastAsia="Times New Roman" w:hAnsi="Times New Roman" w:cs="Times New Roman"/>
          <w:sz w:val="24"/>
          <w:szCs w:val="24"/>
          <w:lang w:val="en-GB"/>
        </w:rPr>
        <w:t>modules</w:t>
      </w:r>
      <w:proofErr w:type="gramEnd"/>
      <w:r w:rsidRPr="00777D9A">
        <w:rPr>
          <w:rFonts w:ascii="Times New Roman" w:eastAsia="Times New Roman" w:hAnsi="Times New Roman" w:cs="Times New Roman"/>
          <w:sz w:val="24"/>
          <w:szCs w:val="24"/>
          <w:lang w:val="en-GB"/>
        </w:rPr>
        <w:t xml:space="preserve"> I have also gained theoretical knowledge about the business landscape. While performing this module, I have learned about Beer’s model McKinsey's 7's framework. Moreover, finance related theoretical knowledge has also been gained while pursuing finance-related classes. Therefore, I have also gained skills in budget management and financial statement management. In terms of maintaining business practice based on different organisational cultures, I have experienced new business strategies and organisational strategies by communicating with other students and entrepreneurs during class seminars.  </w:t>
      </w:r>
    </w:p>
    <w:p w14:paraId="7FBB41E6" w14:textId="77777777" w:rsidR="00593F82" w:rsidRPr="00777D9A" w:rsidRDefault="00593F82" w:rsidP="00641C0B">
      <w:pPr>
        <w:pStyle w:val="Heading2"/>
        <w:rPr>
          <w:lang w:val="en-GB"/>
        </w:rPr>
      </w:pPr>
      <w:bookmarkStart w:id="23" w:name="_Toc101549580"/>
      <w:bookmarkStart w:id="24" w:name="_Toc101551426"/>
      <w:r w:rsidRPr="00777D9A">
        <w:rPr>
          <w:lang w:val="en-GB"/>
        </w:rPr>
        <w:t>Conclusion</w:t>
      </w:r>
      <w:bookmarkEnd w:id="23"/>
      <w:bookmarkEnd w:id="24"/>
      <w:r w:rsidRPr="00777D9A">
        <w:rPr>
          <w:lang w:val="en-GB"/>
        </w:rPr>
        <w:t xml:space="preserve"> </w:t>
      </w:r>
    </w:p>
    <w:p w14:paraId="4DDC1B0D" w14:textId="77777777" w:rsidR="00583898" w:rsidRPr="000F1D84" w:rsidRDefault="00593F82" w:rsidP="00593F82">
      <w:pPr>
        <w:pStyle w:val="Normal1"/>
        <w:spacing w:line="360" w:lineRule="auto"/>
        <w:jc w:val="both"/>
        <w:rPr>
          <w:rFonts w:ascii="Times New Roman" w:hAnsi="Times New Roman" w:cs="Times New Roman"/>
          <w:color w:val="000000" w:themeColor="text1"/>
          <w:sz w:val="24"/>
          <w:szCs w:val="24"/>
          <w:lang w:val="en-GB"/>
        </w:rPr>
      </w:pPr>
      <w:r w:rsidRPr="00777D9A">
        <w:rPr>
          <w:rFonts w:ascii="Times New Roman" w:eastAsia="Times New Roman" w:hAnsi="Times New Roman" w:cs="Times New Roman"/>
          <w:sz w:val="24"/>
          <w:szCs w:val="24"/>
          <w:lang w:val="en-GB"/>
        </w:rPr>
        <w:t>As per the above-mentioned discussion, it can be concluded that I need to improve my leadership and communication skills and abilities. Analysis of Gibbs and Kolb's model indicates that knowledge about financial budget, and business strategies can enhance performance to maintain teamwork in organisations. Hence, this insightful knowledge and learning can be beneficial for achieving success in the future business career.</w:t>
      </w:r>
    </w:p>
    <w:p w14:paraId="10069D5D" w14:textId="77777777" w:rsidR="00583898"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eastAsia="Times New Roman" w:hAnsi="Times New Roman" w:cs="Times New Roman"/>
          <w:color w:val="000000" w:themeColor="text1"/>
          <w:sz w:val="24"/>
          <w:szCs w:val="24"/>
          <w:lang w:val="en-GB"/>
        </w:rPr>
        <w:t xml:space="preserve"> </w:t>
      </w:r>
    </w:p>
    <w:p w14:paraId="68CFB1E1" w14:textId="77777777" w:rsidR="00FD089D" w:rsidRPr="000F1D84" w:rsidRDefault="00826AEF" w:rsidP="00DE2931">
      <w:pPr>
        <w:pStyle w:val="Normal1"/>
        <w:spacing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lang w:val="en-GB"/>
        </w:rPr>
        <w:br w:type="page"/>
      </w:r>
    </w:p>
    <w:p w14:paraId="02E7EE51" w14:textId="77777777" w:rsidR="00DE2931" w:rsidRPr="000F1D84" w:rsidRDefault="00826AEF" w:rsidP="00826AEF">
      <w:pPr>
        <w:pStyle w:val="Heading1"/>
        <w:rPr>
          <w:color w:val="000000" w:themeColor="text1"/>
          <w:lang w:val="en-GB"/>
        </w:rPr>
      </w:pPr>
      <w:bookmarkStart w:id="25" w:name="_Toc101551427"/>
      <w:r w:rsidRPr="000F1D84">
        <w:rPr>
          <w:color w:val="000000" w:themeColor="text1"/>
          <w:lang w:val="en-GB"/>
        </w:rPr>
        <w:lastRenderedPageBreak/>
        <w:t>References</w:t>
      </w:r>
      <w:bookmarkEnd w:id="25"/>
    </w:p>
    <w:p w14:paraId="16AE4A48" w14:textId="77777777" w:rsidR="00880A6E" w:rsidRPr="00777D9A"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77D9A">
        <w:rPr>
          <w:rFonts w:ascii="Times New Roman" w:eastAsia="Times New Roman" w:hAnsi="Times New Roman" w:cs="Times New Roman"/>
          <w:color w:val="222222"/>
          <w:sz w:val="24"/>
          <w:szCs w:val="24"/>
          <w:highlight w:val="white"/>
          <w:lang w:val="en-GB"/>
        </w:rPr>
        <w:t>Auchter</w:t>
      </w:r>
      <w:proofErr w:type="spellEnd"/>
      <w:r w:rsidRPr="00777D9A">
        <w:rPr>
          <w:rFonts w:ascii="Times New Roman" w:eastAsia="Times New Roman" w:hAnsi="Times New Roman" w:cs="Times New Roman"/>
          <w:color w:val="222222"/>
          <w:sz w:val="24"/>
          <w:szCs w:val="24"/>
          <w:highlight w:val="white"/>
          <w:lang w:val="en-GB"/>
        </w:rPr>
        <w:t xml:space="preserve">, A.M., Mejia, M.H., </w:t>
      </w:r>
      <w:proofErr w:type="spellStart"/>
      <w:r w:rsidRPr="00777D9A">
        <w:rPr>
          <w:rFonts w:ascii="Times New Roman" w:eastAsia="Times New Roman" w:hAnsi="Times New Roman" w:cs="Times New Roman"/>
          <w:color w:val="222222"/>
          <w:sz w:val="24"/>
          <w:szCs w:val="24"/>
          <w:highlight w:val="white"/>
          <w:lang w:val="en-GB"/>
        </w:rPr>
        <w:t>Heyser</w:t>
      </w:r>
      <w:proofErr w:type="spellEnd"/>
      <w:r w:rsidRPr="00777D9A">
        <w:rPr>
          <w:rFonts w:ascii="Times New Roman" w:eastAsia="Times New Roman" w:hAnsi="Times New Roman" w:cs="Times New Roman"/>
          <w:color w:val="222222"/>
          <w:sz w:val="24"/>
          <w:szCs w:val="24"/>
          <w:highlight w:val="white"/>
          <w:lang w:val="en-GB"/>
        </w:rPr>
        <w:t xml:space="preserve">, C.J., Shilling, P.D., Jernigan, T.L., Brown, S.A., Tapert, S.F. and Dowling, G.J., (2018). A description of the ABCD organizational structure and communication framework. </w:t>
      </w:r>
      <w:r w:rsidRPr="00777D9A">
        <w:rPr>
          <w:rFonts w:ascii="Times New Roman" w:eastAsia="Times New Roman" w:hAnsi="Times New Roman" w:cs="Times New Roman"/>
          <w:i/>
          <w:color w:val="222222"/>
          <w:sz w:val="24"/>
          <w:szCs w:val="24"/>
          <w:highlight w:val="white"/>
          <w:lang w:val="en-GB"/>
        </w:rPr>
        <w:t>Developmental cognitive neuroscience</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32</w:t>
      </w:r>
      <w:r w:rsidRPr="00777D9A">
        <w:rPr>
          <w:rFonts w:ascii="Times New Roman" w:eastAsia="Times New Roman" w:hAnsi="Times New Roman" w:cs="Times New Roman"/>
          <w:color w:val="222222"/>
          <w:sz w:val="24"/>
          <w:szCs w:val="24"/>
          <w:highlight w:val="white"/>
          <w:lang w:val="en-GB"/>
        </w:rPr>
        <w:t>, pp.8-15.</w:t>
      </w:r>
    </w:p>
    <w:p w14:paraId="3764701F" w14:textId="77777777" w:rsidR="00880A6E" w:rsidRPr="000F1D84" w:rsidRDefault="00880A6E" w:rsidP="00DE2931">
      <w:pPr>
        <w:pStyle w:val="Normal1"/>
        <w:spacing w:line="360" w:lineRule="auto"/>
        <w:jc w:val="both"/>
        <w:rPr>
          <w:rFonts w:ascii="Times New Roman" w:eastAsia="Times New Roman" w:hAnsi="Times New Roman" w:cs="Times New Roman"/>
          <w:b/>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Bhuiyan, F., Baird, K. and Munir, R., (2020). The association between organizational culture, CSR practices and organisational performance in an emerging economy. </w:t>
      </w:r>
      <w:proofErr w:type="spellStart"/>
      <w:r w:rsidRPr="000F1D84">
        <w:rPr>
          <w:rFonts w:ascii="Times New Roman" w:eastAsia="Times New Roman" w:hAnsi="Times New Roman" w:cs="Times New Roman"/>
          <w:i/>
          <w:color w:val="000000" w:themeColor="text1"/>
          <w:sz w:val="24"/>
          <w:szCs w:val="24"/>
          <w:lang w:val="en-GB"/>
        </w:rPr>
        <w:t>Meditari</w:t>
      </w:r>
      <w:proofErr w:type="spellEnd"/>
      <w:r w:rsidRPr="000F1D84">
        <w:rPr>
          <w:rFonts w:ascii="Times New Roman" w:eastAsia="Times New Roman" w:hAnsi="Times New Roman" w:cs="Times New Roman"/>
          <w:i/>
          <w:color w:val="000000" w:themeColor="text1"/>
          <w:sz w:val="24"/>
          <w:szCs w:val="24"/>
          <w:lang w:val="en-GB"/>
        </w:rPr>
        <w:t xml:space="preserve"> Accountancy Research</w:t>
      </w:r>
      <w:r w:rsidRPr="000F1D84">
        <w:rPr>
          <w:rFonts w:ascii="Times New Roman" w:eastAsia="Times New Roman" w:hAnsi="Times New Roman" w:cs="Times New Roman"/>
          <w:color w:val="000000" w:themeColor="text1"/>
          <w:sz w:val="24"/>
          <w:szCs w:val="24"/>
          <w:lang w:val="en-GB"/>
        </w:rPr>
        <w:t>.</w:t>
      </w:r>
    </w:p>
    <w:p w14:paraId="232E1614" w14:textId="77777777" w:rsidR="00880A6E" w:rsidRPr="000F1D84" w:rsidRDefault="00880A6E" w:rsidP="000F1D84">
      <w:pPr>
        <w:pStyle w:val="NormalWeb"/>
        <w:spacing w:before="0" w:beforeAutospacing="0" w:after="0" w:afterAutospacing="0" w:line="360" w:lineRule="auto"/>
        <w:jc w:val="both"/>
        <w:rPr>
          <w:color w:val="000000" w:themeColor="text1"/>
        </w:rPr>
      </w:pPr>
      <w:proofErr w:type="spellStart"/>
      <w:r w:rsidRPr="000F1D84">
        <w:rPr>
          <w:color w:val="000000" w:themeColor="text1"/>
          <w:shd w:val="clear" w:color="auto" w:fill="FFFFFF"/>
        </w:rPr>
        <w:t>Choudary</w:t>
      </w:r>
      <w:proofErr w:type="spellEnd"/>
      <w:r w:rsidRPr="000F1D84">
        <w:rPr>
          <w:color w:val="000000" w:themeColor="text1"/>
          <w:shd w:val="clear" w:color="auto" w:fill="FFFFFF"/>
        </w:rPr>
        <w:t xml:space="preserve">, A., Siraj, A., Tariq, H., </w:t>
      </w:r>
      <w:proofErr w:type="spellStart"/>
      <w:r w:rsidRPr="000F1D84">
        <w:rPr>
          <w:color w:val="000000" w:themeColor="text1"/>
          <w:shd w:val="clear" w:color="auto" w:fill="FFFFFF"/>
        </w:rPr>
        <w:t>Chughtai</w:t>
      </w:r>
      <w:proofErr w:type="spellEnd"/>
      <w:r w:rsidRPr="000F1D84">
        <w:rPr>
          <w:color w:val="000000" w:themeColor="text1"/>
          <w:shd w:val="clear" w:color="auto" w:fill="FFFFFF"/>
        </w:rPr>
        <w:t xml:space="preserve">, F. and Urooj, U., (2021). Ethical dilemma of cesarean section on maternal request (CSMR). </w:t>
      </w:r>
      <w:r w:rsidRPr="000F1D84">
        <w:rPr>
          <w:i/>
          <w:iCs/>
          <w:color w:val="000000" w:themeColor="text1"/>
          <w:shd w:val="clear" w:color="auto" w:fill="FFFFFF"/>
        </w:rPr>
        <w:t>PAFMJ</w:t>
      </w:r>
      <w:r w:rsidRPr="000F1D84">
        <w:rPr>
          <w:color w:val="000000" w:themeColor="text1"/>
          <w:shd w:val="clear" w:color="auto" w:fill="FFFFFF"/>
        </w:rPr>
        <w:t xml:space="preserve">, </w:t>
      </w:r>
      <w:r w:rsidRPr="000F1D84">
        <w:rPr>
          <w:i/>
          <w:iCs/>
          <w:color w:val="000000" w:themeColor="text1"/>
          <w:shd w:val="clear" w:color="auto" w:fill="FFFFFF"/>
        </w:rPr>
        <w:t>71</w:t>
      </w:r>
      <w:r w:rsidRPr="000F1D84">
        <w:rPr>
          <w:color w:val="000000" w:themeColor="text1"/>
          <w:shd w:val="clear" w:color="auto" w:fill="FFFFFF"/>
        </w:rPr>
        <w:t>(2), pp.535-39.</w:t>
      </w:r>
    </w:p>
    <w:p w14:paraId="3A11B550" w14:textId="77777777" w:rsidR="00880A6E" w:rsidRPr="00FB2852" w:rsidRDefault="00880A6E" w:rsidP="00FB285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FB2852">
        <w:rPr>
          <w:rFonts w:ascii="Times New Roman" w:hAnsi="Times New Roman" w:cs="Times New Roman"/>
          <w:color w:val="000000" w:themeColor="text1"/>
          <w:sz w:val="24"/>
          <w:szCs w:val="24"/>
          <w:shd w:val="clear" w:color="auto" w:fill="FFFFFF"/>
        </w:rPr>
        <w:t xml:space="preserve">Davidson, F.D. and Hughes, T.R., (2020). Moral dimensions of leadership. In </w:t>
      </w:r>
      <w:r w:rsidRPr="00FB2852">
        <w:rPr>
          <w:rFonts w:ascii="Times New Roman" w:hAnsi="Times New Roman" w:cs="Times New Roman"/>
          <w:i/>
          <w:iCs/>
          <w:color w:val="000000" w:themeColor="text1"/>
          <w:sz w:val="24"/>
          <w:szCs w:val="24"/>
          <w:shd w:val="clear" w:color="auto" w:fill="FFFFFF"/>
        </w:rPr>
        <w:t>Oxford Research Encyclopedia of Education</w:t>
      </w:r>
      <w:r w:rsidRPr="00FB2852">
        <w:rPr>
          <w:rFonts w:ascii="Times New Roman" w:hAnsi="Times New Roman" w:cs="Times New Roman"/>
          <w:color w:val="000000" w:themeColor="text1"/>
          <w:sz w:val="24"/>
          <w:szCs w:val="24"/>
          <w:shd w:val="clear" w:color="auto" w:fill="FFFFFF"/>
        </w:rPr>
        <w:t>.</w:t>
      </w:r>
    </w:p>
    <w:p w14:paraId="546592CE" w14:textId="77777777" w:rsidR="00880A6E" w:rsidRPr="000F1D84" w:rsidRDefault="00880A6E" w:rsidP="000F1D84">
      <w:pPr>
        <w:pStyle w:val="NormalWeb"/>
        <w:spacing w:before="0" w:beforeAutospacing="0" w:after="0" w:afterAutospacing="0" w:line="360" w:lineRule="auto"/>
        <w:jc w:val="both"/>
        <w:rPr>
          <w:color w:val="000000" w:themeColor="text1"/>
        </w:rPr>
      </w:pPr>
      <w:r w:rsidRPr="000F1D84">
        <w:rPr>
          <w:color w:val="000000" w:themeColor="text1"/>
          <w:shd w:val="clear" w:color="auto" w:fill="FFFFFF"/>
        </w:rPr>
        <w:t xml:space="preserve">Forbes (2022) </w:t>
      </w:r>
      <w:r w:rsidRPr="000F1D84">
        <w:rPr>
          <w:i/>
          <w:iCs/>
          <w:color w:val="000000" w:themeColor="text1"/>
          <w:shd w:val="clear" w:color="auto" w:fill="FFFFFF"/>
        </w:rPr>
        <w:t xml:space="preserve">John Lewis Partnership Results: Online Now Accounts For 60% Of Sales And Partners To Receive No </w:t>
      </w:r>
      <w:proofErr w:type="spellStart"/>
      <w:r w:rsidRPr="000F1D84">
        <w:rPr>
          <w:i/>
          <w:iCs/>
          <w:color w:val="000000" w:themeColor="text1"/>
          <w:shd w:val="clear" w:color="auto" w:fill="FFFFFF"/>
        </w:rPr>
        <w:t>Bonus</w:t>
      </w:r>
      <w:r w:rsidRPr="000F1D84">
        <w:rPr>
          <w:color w:val="000000" w:themeColor="text1"/>
          <w:shd w:val="clear" w:color="auto" w:fill="FFFFFF"/>
        </w:rPr>
        <w:t>.</w:t>
      </w:r>
      <w:r w:rsidRPr="000F1D84">
        <w:rPr>
          <w:color w:val="000000" w:themeColor="text1"/>
        </w:rPr>
        <w:t>Available</w:t>
      </w:r>
      <w:proofErr w:type="spellEnd"/>
      <w:r w:rsidRPr="000F1D84">
        <w:rPr>
          <w:color w:val="000000" w:themeColor="text1"/>
        </w:rPr>
        <w:t xml:space="preserve"> </w:t>
      </w:r>
      <w:proofErr w:type="gramStart"/>
      <w:r w:rsidRPr="000F1D84">
        <w:rPr>
          <w:color w:val="000000" w:themeColor="text1"/>
        </w:rPr>
        <w:t>at:</w:t>
      </w:r>
      <w:r w:rsidRPr="000F1D84">
        <w:rPr>
          <w:color w:val="000000" w:themeColor="text1"/>
          <w:shd w:val="clear" w:color="auto" w:fill="FFFFFF"/>
        </w:rPr>
        <w:t>https://www.forbes.com/sites/katehardcastle/2020/09/17/john-lewis-partnership-results-online-now-accounts-for-60-of-sales-and-partners-to-receive-no-bonus/</w:t>
      </w:r>
      <w:proofErr w:type="gramEnd"/>
      <w:r w:rsidRPr="000F1D84">
        <w:rPr>
          <w:color w:val="000000" w:themeColor="text1"/>
        </w:rPr>
        <w:t>[Accesed on: 22 April 2022]</w:t>
      </w:r>
    </w:p>
    <w:p w14:paraId="57BDD362" w14:textId="77777777" w:rsidR="00880A6E" w:rsidRPr="000F1D84" w:rsidRDefault="00880A6E" w:rsidP="00DE2931">
      <w:pPr>
        <w:pStyle w:val="Normal1"/>
        <w:spacing w:before="240" w:after="240" w:line="360" w:lineRule="auto"/>
        <w:jc w:val="both"/>
        <w:rPr>
          <w:rFonts w:ascii="Times New Roman" w:hAnsi="Times New Roman" w:cs="Times New Roman"/>
          <w:color w:val="000000" w:themeColor="text1"/>
          <w:sz w:val="24"/>
          <w:szCs w:val="24"/>
          <w:highlight w:val="white"/>
          <w:lang w:val="en-GB"/>
        </w:rPr>
      </w:pPr>
      <w:r w:rsidRPr="000F1D84">
        <w:rPr>
          <w:rFonts w:ascii="Times New Roman" w:hAnsi="Times New Roman" w:cs="Times New Roman"/>
          <w:color w:val="000000" w:themeColor="text1"/>
          <w:sz w:val="24"/>
          <w:szCs w:val="24"/>
          <w:highlight w:val="white"/>
          <w:lang w:val="en-GB"/>
        </w:rPr>
        <w:t xml:space="preserve">Gov.uk (2022) </w:t>
      </w:r>
      <w:proofErr w:type="gramStart"/>
      <w:r w:rsidRPr="000F1D84">
        <w:rPr>
          <w:rFonts w:ascii="Times New Roman" w:hAnsi="Times New Roman" w:cs="Times New Roman"/>
          <w:i/>
          <w:color w:val="000000" w:themeColor="text1"/>
          <w:sz w:val="24"/>
          <w:szCs w:val="24"/>
          <w:highlight w:val="white"/>
          <w:lang w:val="en-GB"/>
        </w:rPr>
        <w:t>GOV.UK</w:t>
      </w:r>
      <w:r w:rsidRPr="000F1D84">
        <w:rPr>
          <w:rFonts w:ascii="Times New Roman" w:hAnsi="Times New Roman" w:cs="Times New Roman"/>
          <w:color w:val="000000" w:themeColor="text1"/>
          <w:sz w:val="24"/>
          <w:szCs w:val="24"/>
          <w:highlight w:val="white"/>
          <w:lang w:val="en-GB"/>
        </w:rPr>
        <w:t xml:space="preserve">  Accessed</w:t>
      </w:r>
      <w:proofErr w:type="gramEnd"/>
      <w:r w:rsidRPr="000F1D84">
        <w:rPr>
          <w:rFonts w:ascii="Times New Roman" w:hAnsi="Times New Roman" w:cs="Times New Roman"/>
          <w:color w:val="000000" w:themeColor="text1"/>
          <w:sz w:val="24"/>
          <w:szCs w:val="24"/>
          <w:highlight w:val="white"/>
          <w:lang w:val="en-GB"/>
        </w:rPr>
        <w:t xml:space="preserve"> on:12.04.2022 From:</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hAnsi="Times New Roman" w:cs="Times New Roman"/>
          <w:color w:val="000000" w:themeColor="text1"/>
          <w:sz w:val="24"/>
          <w:szCs w:val="24"/>
          <w:highlight w:val="white"/>
          <w:lang w:val="en-GB"/>
        </w:rPr>
        <w:t>https://www.gov.uk/government/publications/rates-and-allowances-corporation-tax/rates-and-allowances-corporation-tax#:~:text=At%20Budget%202020%2C%20the%20government,2021%20would%20remain%20at%2019%25.</w:t>
      </w:r>
    </w:p>
    <w:p w14:paraId="28633BAE" w14:textId="77777777" w:rsidR="00880A6E" w:rsidRPr="00FB2852" w:rsidRDefault="00880A6E" w:rsidP="00FB2852">
      <w:pPr>
        <w:pStyle w:val="NormalWeb"/>
        <w:spacing w:before="0" w:beforeAutospacing="0" w:after="0" w:afterAutospacing="0" w:line="360" w:lineRule="auto"/>
        <w:jc w:val="both"/>
        <w:rPr>
          <w:color w:val="000000" w:themeColor="text1"/>
        </w:rPr>
      </w:pPr>
      <w:proofErr w:type="spellStart"/>
      <w:r w:rsidRPr="00FB2852">
        <w:rPr>
          <w:color w:val="000000" w:themeColor="text1"/>
          <w:shd w:val="clear" w:color="auto" w:fill="FFFFFF"/>
        </w:rPr>
        <w:t>Halkias</w:t>
      </w:r>
      <w:proofErr w:type="spellEnd"/>
      <w:r w:rsidRPr="00FB2852">
        <w:rPr>
          <w:color w:val="000000" w:themeColor="text1"/>
          <w:shd w:val="clear" w:color="auto" w:fill="FFFFFF"/>
        </w:rPr>
        <w:t xml:space="preserve">, D. and Neubert, M., (2020). Extension of theory in leadership and management studies using the multiple case study design. </w:t>
      </w:r>
      <w:r w:rsidRPr="00FB2852">
        <w:rPr>
          <w:i/>
          <w:iCs/>
          <w:color w:val="000000" w:themeColor="text1"/>
          <w:shd w:val="clear" w:color="auto" w:fill="FFFFFF"/>
        </w:rPr>
        <w:t>Available at SSRN 3586256</w:t>
      </w:r>
      <w:r w:rsidRPr="00FB2852">
        <w:rPr>
          <w:color w:val="000000" w:themeColor="text1"/>
          <w:shd w:val="clear" w:color="auto" w:fill="FFFFFF"/>
        </w:rPr>
        <w:t>.</w:t>
      </w:r>
    </w:p>
    <w:p w14:paraId="01F55D54" w14:textId="77777777" w:rsidR="00880A6E" w:rsidRPr="00777D9A"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r w:rsidRPr="00777D9A">
        <w:rPr>
          <w:rFonts w:ascii="Times New Roman" w:eastAsia="Times New Roman" w:hAnsi="Times New Roman" w:cs="Times New Roman"/>
          <w:color w:val="222222"/>
          <w:sz w:val="24"/>
          <w:szCs w:val="24"/>
          <w:highlight w:val="white"/>
          <w:lang w:val="en-GB"/>
        </w:rPr>
        <w:t>Hock-</w:t>
      </w:r>
      <w:proofErr w:type="spellStart"/>
      <w:r w:rsidRPr="00777D9A">
        <w:rPr>
          <w:rFonts w:ascii="Times New Roman" w:eastAsia="Times New Roman" w:hAnsi="Times New Roman" w:cs="Times New Roman"/>
          <w:color w:val="222222"/>
          <w:sz w:val="24"/>
          <w:szCs w:val="24"/>
          <w:highlight w:val="white"/>
          <w:lang w:val="en-GB"/>
        </w:rPr>
        <w:t>Doepgen</w:t>
      </w:r>
      <w:proofErr w:type="spellEnd"/>
      <w:r w:rsidRPr="00777D9A">
        <w:rPr>
          <w:rFonts w:ascii="Times New Roman" w:eastAsia="Times New Roman" w:hAnsi="Times New Roman" w:cs="Times New Roman"/>
          <w:color w:val="222222"/>
          <w:sz w:val="24"/>
          <w:szCs w:val="24"/>
          <w:highlight w:val="white"/>
          <w:lang w:val="en-GB"/>
        </w:rPr>
        <w:t xml:space="preserve">, M., </w:t>
      </w:r>
      <w:proofErr w:type="spellStart"/>
      <w:r w:rsidRPr="00777D9A">
        <w:rPr>
          <w:rFonts w:ascii="Times New Roman" w:eastAsia="Times New Roman" w:hAnsi="Times New Roman" w:cs="Times New Roman"/>
          <w:color w:val="222222"/>
          <w:sz w:val="24"/>
          <w:szCs w:val="24"/>
          <w:highlight w:val="white"/>
          <w:lang w:val="en-GB"/>
        </w:rPr>
        <w:t>Clauss</w:t>
      </w:r>
      <w:proofErr w:type="spellEnd"/>
      <w:r w:rsidRPr="00777D9A">
        <w:rPr>
          <w:rFonts w:ascii="Times New Roman" w:eastAsia="Times New Roman" w:hAnsi="Times New Roman" w:cs="Times New Roman"/>
          <w:color w:val="222222"/>
          <w:sz w:val="24"/>
          <w:szCs w:val="24"/>
          <w:highlight w:val="white"/>
          <w:lang w:val="en-GB"/>
        </w:rPr>
        <w:t xml:space="preserve">, T., Kraus, S. and Cheng, C.F., (2021). Knowledge management capabilities and organizational risk-taking for business model innovation in SMEs. </w:t>
      </w:r>
      <w:r w:rsidRPr="00777D9A">
        <w:rPr>
          <w:rFonts w:ascii="Times New Roman" w:eastAsia="Times New Roman" w:hAnsi="Times New Roman" w:cs="Times New Roman"/>
          <w:i/>
          <w:color w:val="222222"/>
          <w:sz w:val="24"/>
          <w:szCs w:val="24"/>
          <w:highlight w:val="white"/>
          <w:lang w:val="en-GB"/>
        </w:rPr>
        <w:t>Journal of Business Research</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130</w:t>
      </w:r>
      <w:r w:rsidRPr="00777D9A">
        <w:rPr>
          <w:rFonts w:ascii="Times New Roman" w:eastAsia="Times New Roman" w:hAnsi="Times New Roman" w:cs="Times New Roman"/>
          <w:color w:val="222222"/>
          <w:sz w:val="24"/>
          <w:szCs w:val="24"/>
          <w:highlight w:val="white"/>
          <w:lang w:val="en-GB"/>
        </w:rPr>
        <w:t>, pp.683-697.</w:t>
      </w:r>
    </w:p>
    <w:p w14:paraId="3D0A0E32" w14:textId="77777777" w:rsidR="00880A6E" w:rsidRPr="000F1D84" w:rsidRDefault="00880A6E" w:rsidP="000F1D84">
      <w:pPr>
        <w:pStyle w:val="NormalWeb"/>
        <w:spacing w:before="0" w:beforeAutospacing="0" w:after="0" w:afterAutospacing="0" w:line="360" w:lineRule="auto"/>
        <w:jc w:val="both"/>
        <w:rPr>
          <w:color w:val="000000" w:themeColor="text1"/>
        </w:rPr>
      </w:pPr>
      <w:r w:rsidRPr="000F1D84">
        <w:rPr>
          <w:color w:val="000000" w:themeColor="text1"/>
        </w:rPr>
        <w:t xml:space="preserve">John </w:t>
      </w:r>
      <w:proofErr w:type="spellStart"/>
      <w:r w:rsidRPr="000F1D84">
        <w:rPr>
          <w:color w:val="000000" w:themeColor="text1"/>
        </w:rPr>
        <w:t>lewis</w:t>
      </w:r>
      <w:proofErr w:type="spellEnd"/>
      <w:r w:rsidRPr="000F1D84">
        <w:rPr>
          <w:color w:val="000000" w:themeColor="text1"/>
        </w:rPr>
        <w:t xml:space="preserve"> partnership (2022) </w:t>
      </w:r>
      <w:r w:rsidRPr="000F1D84">
        <w:rPr>
          <w:i/>
          <w:iCs/>
          <w:color w:val="000000" w:themeColor="text1"/>
        </w:rPr>
        <w:t>2021-Annual-Report-and-Accounts-Report</w:t>
      </w:r>
      <w:r w:rsidRPr="000F1D84">
        <w:rPr>
          <w:color w:val="000000" w:themeColor="text1"/>
        </w:rPr>
        <w:t xml:space="preserve">.Available </w:t>
      </w:r>
      <w:proofErr w:type="gramStart"/>
      <w:r w:rsidRPr="000F1D84">
        <w:rPr>
          <w:color w:val="000000" w:themeColor="text1"/>
        </w:rPr>
        <w:t>at:https://www.johnlewispartnership.co.uk/content/dam/cws/pdfs/Juniper/ARA-2021/2021-Annual-Report-and-Accounts-Report.pdf</w:t>
      </w:r>
      <w:proofErr w:type="gramEnd"/>
      <w:r w:rsidRPr="000F1D84">
        <w:rPr>
          <w:color w:val="000000" w:themeColor="text1"/>
        </w:rPr>
        <w:t>[Accesed on: 22 April 2022]</w:t>
      </w:r>
    </w:p>
    <w:p w14:paraId="45CF7439" w14:textId="77777777" w:rsidR="00880A6E" w:rsidRPr="000F1D84" w:rsidRDefault="00880A6E" w:rsidP="000F1D84">
      <w:pPr>
        <w:pStyle w:val="NormalWeb"/>
        <w:spacing w:before="0" w:beforeAutospacing="0" w:after="0" w:afterAutospacing="0" w:line="360" w:lineRule="auto"/>
        <w:jc w:val="both"/>
        <w:rPr>
          <w:color w:val="000000" w:themeColor="text1"/>
        </w:rPr>
      </w:pPr>
      <w:r w:rsidRPr="000F1D84">
        <w:rPr>
          <w:color w:val="000000" w:themeColor="text1"/>
        </w:rPr>
        <w:t xml:space="preserve">John </w:t>
      </w:r>
      <w:proofErr w:type="spellStart"/>
      <w:r w:rsidRPr="000F1D84">
        <w:rPr>
          <w:color w:val="000000" w:themeColor="text1"/>
        </w:rPr>
        <w:t>lewis</w:t>
      </w:r>
      <w:proofErr w:type="spellEnd"/>
      <w:r w:rsidRPr="000F1D84">
        <w:rPr>
          <w:color w:val="000000" w:themeColor="text1"/>
        </w:rPr>
        <w:t xml:space="preserve"> partnership (2022) </w:t>
      </w:r>
      <w:r w:rsidRPr="000F1D84">
        <w:rPr>
          <w:i/>
          <w:iCs/>
          <w:color w:val="000000" w:themeColor="text1"/>
        </w:rPr>
        <w:t xml:space="preserve">OUR </w:t>
      </w:r>
      <w:proofErr w:type="spellStart"/>
      <w:r w:rsidRPr="000F1D84">
        <w:rPr>
          <w:i/>
          <w:iCs/>
          <w:color w:val="000000" w:themeColor="text1"/>
        </w:rPr>
        <w:t>VALUES</w:t>
      </w:r>
      <w:r w:rsidRPr="000F1D84">
        <w:rPr>
          <w:color w:val="000000" w:themeColor="text1"/>
        </w:rPr>
        <w:t>.Available</w:t>
      </w:r>
      <w:proofErr w:type="spellEnd"/>
      <w:r w:rsidRPr="000F1D84">
        <w:rPr>
          <w:color w:val="000000" w:themeColor="text1"/>
        </w:rPr>
        <w:t xml:space="preserve"> </w:t>
      </w:r>
      <w:proofErr w:type="gramStart"/>
      <w:r w:rsidRPr="000F1D84">
        <w:rPr>
          <w:color w:val="000000" w:themeColor="text1"/>
        </w:rPr>
        <w:t>at:https://www.johnlewispartnership.co.uk/about/our-values.html</w:t>
      </w:r>
      <w:proofErr w:type="gramEnd"/>
      <w:r w:rsidRPr="000F1D84">
        <w:rPr>
          <w:color w:val="000000" w:themeColor="text1"/>
        </w:rPr>
        <w:t>[Accesed on: 22 April 2022]</w:t>
      </w:r>
    </w:p>
    <w:p w14:paraId="42AA9A4E" w14:textId="77777777" w:rsidR="00880A6E" w:rsidRPr="000918CF"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r w:rsidRPr="000F1D84">
        <w:rPr>
          <w:rFonts w:ascii="Times New Roman" w:hAnsi="Times New Roman" w:cs="Times New Roman"/>
          <w:color w:val="000000" w:themeColor="text1"/>
          <w:sz w:val="24"/>
          <w:szCs w:val="24"/>
          <w:highlight w:val="white"/>
          <w:lang w:val="en-GB"/>
        </w:rPr>
        <w:lastRenderedPageBreak/>
        <w:t xml:space="preserve">Johnlewis.com (2022) </w:t>
      </w:r>
      <w:r w:rsidRPr="000F1D84">
        <w:rPr>
          <w:rFonts w:ascii="Times New Roman" w:hAnsi="Times New Roman" w:cs="Times New Roman"/>
          <w:i/>
          <w:color w:val="000000" w:themeColor="text1"/>
          <w:sz w:val="24"/>
          <w:szCs w:val="24"/>
          <w:highlight w:val="white"/>
          <w:lang w:val="en-GB"/>
        </w:rPr>
        <w:t>John Lewis</w:t>
      </w:r>
      <w:r w:rsidRPr="000F1D84">
        <w:rPr>
          <w:rFonts w:ascii="Times New Roman" w:hAnsi="Times New Roman" w:cs="Times New Roman"/>
          <w:color w:val="000000" w:themeColor="text1"/>
          <w:sz w:val="24"/>
          <w:szCs w:val="24"/>
          <w:highlight w:val="white"/>
          <w:lang w:val="en-GB"/>
        </w:rPr>
        <w:t xml:space="preserve"> Accessed on:12.04.2022 From:</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hAnsi="Times New Roman" w:cs="Times New Roman"/>
          <w:color w:val="000000" w:themeColor="text1"/>
          <w:sz w:val="24"/>
          <w:szCs w:val="24"/>
          <w:highlight w:val="white"/>
          <w:lang w:val="en-GB"/>
        </w:rPr>
        <w:t>https://www.johnlewis.com/</w:t>
      </w:r>
    </w:p>
    <w:p w14:paraId="25EE75E2" w14:textId="77777777" w:rsidR="00880A6E" w:rsidRPr="000F1D84" w:rsidRDefault="00880A6E" w:rsidP="000F1D84">
      <w:pPr>
        <w:pStyle w:val="NormalWeb"/>
        <w:spacing w:before="0" w:beforeAutospacing="0" w:after="0" w:afterAutospacing="0" w:line="360" w:lineRule="auto"/>
        <w:jc w:val="both"/>
        <w:rPr>
          <w:color w:val="000000" w:themeColor="text1"/>
        </w:rPr>
      </w:pPr>
      <w:proofErr w:type="spellStart"/>
      <w:r w:rsidRPr="000F1D84">
        <w:rPr>
          <w:color w:val="000000" w:themeColor="text1"/>
          <w:shd w:val="clear" w:color="auto" w:fill="FFFFFF"/>
        </w:rPr>
        <w:t>Kabeyi</w:t>
      </w:r>
      <w:proofErr w:type="spellEnd"/>
      <w:r w:rsidRPr="000F1D84">
        <w:rPr>
          <w:color w:val="000000" w:themeColor="text1"/>
          <w:shd w:val="clear" w:color="auto" w:fill="FFFFFF"/>
        </w:rPr>
        <w:t xml:space="preserve">, M.J., (2018). Ethical and unethical leadership issues, cases, and dilemmas with case studies. </w:t>
      </w:r>
      <w:r w:rsidRPr="000F1D84">
        <w:rPr>
          <w:i/>
          <w:iCs/>
          <w:color w:val="000000" w:themeColor="text1"/>
          <w:shd w:val="clear" w:color="auto" w:fill="FFFFFF"/>
        </w:rPr>
        <w:t>International Journal of Applied Research</w:t>
      </w:r>
      <w:r w:rsidRPr="000F1D84">
        <w:rPr>
          <w:color w:val="000000" w:themeColor="text1"/>
          <w:shd w:val="clear" w:color="auto" w:fill="FFFFFF"/>
        </w:rPr>
        <w:t xml:space="preserve">, </w:t>
      </w:r>
      <w:r w:rsidRPr="000F1D84">
        <w:rPr>
          <w:i/>
          <w:iCs/>
          <w:color w:val="000000" w:themeColor="text1"/>
          <w:shd w:val="clear" w:color="auto" w:fill="FFFFFF"/>
        </w:rPr>
        <w:t>4</w:t>
      </w:r>
      <w:r w:rsidRPr="000F1D84">
        <w:rPr>
          <w:color w:val="000000" w:themeColor="text1"/>
          <w:shd w:val="clear" w:color="auto" w:fill="FFFFFF"/>
        </w:rPr>
        <w:t>(8), pp.373-379.</w:t>
      </w:r>
    </w:p>
    <w:p w14:paraId="482D26E2"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Lee, Y., Howe, M. and </w:t>
      </w:r>
      <w:proofErr w:type="spellStart"/>
      <w:r w:rsidRPr="000F1D84">
        <w:rPr>
          <w:rFonts w:ascii="Times New Roman" w:hAnsi="Times New Roman" w:cs="Times New Roman"/>
          <w:color w:val="000000" w:themeColor="text1"/>
          <w:sz w:val="24"/>
          <w:szCs w:val="24"/>
          <w:highlight w:val="white"/>
          <w:lang w:val="en-GB"/>
        </w:rPr>
        <w:t>Kreiser</w:t>
      </w:r>
      <w:proofErr w:type="spellEnd"/>
      <w:r w:rsidRPr="000F1D84">
        <w:rPr>
          <w:rFonts w:ascii="Times New Roman" w:hAnsi="Times New Roman" w:cs="Times New Roman"/>
          <w:color w:val="000000" w:themeColor="text1"/>
          <w:sz w:val="24"/>
          <w:szCs w:val="24"/>
          <w:highlight w:val="white"/>
          <w:lang w:val="en-GB"/>
        </w:rPr>
        <w:t xml:space="preserve">, P.M., (2019). Organisational culture and entrepreneurial orientation: An orthogonal perspective of individualism and collectivism. </w:t>
      </w:r>
      <w:r w:rsidRPr="000F1D84">
        <w:rPr>
          <w:rFonts w:ascii="Times New Roman" w:eastAsia="Times New Roman" w:hAnsi="Times New Roman" w:cs="Times New Roman"/>
          <w:i/>
          <w:color w:val="000000" w:themeColor="text1"/>
          <w:sz w:val="24"/>
          <w:szCs w:val="24"/>
          <w:lang w:val="en-GB"/>
        </w:rPr>
        <w:t>International Small Business Journal</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37</w:t>
      </w:r>
      <w:r w:rsidRPr="000F1D84">
        <w:rPr>
          <w:rFonts w:ascii="Times New Roman" w:eastAsia="Times New Roman" w:hAnsi="Times New Roman" w:cs="Times New Roman"/>
          <w:color w:val="000000" w:themeColor="text1"/>
          <w:sz w:val="24"/>
          <w:szCs w:val="24"/>
          <w:lang w:val="en-GB"/>
        </w:rPr>
        <w:t>(2), pp.125-152.</w:t>
      </w:r>
    </w:p>
    <w:p w14:paraId="07398665"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Madhiwalla</w:t>
      </w:r>
      <w:proofErr w:type="spellEnd"/>
      <w:r w:rsidRPr="000F1D84">
        <w:rPr>
          <w:rFonts w:ascii="Times New Roman" w:hAnsi="Times New Roman" w:cs="Times New Roman"/>
          <w:color w:val="000000" w:themeColor="text1"/>
          <w:sz w:val="24"/>
          <w:szCs w:val="24"/>
          <w:highlight w:val="white"/>
          <w:lang w:val="en-GB"/>
        </w:rPr>
        <w:t xml:space="preserve">, N., Ghoshal, R., </w:t>
      </w:r>
      <w:proofErr w:type="spellStart"/>
      <w:r w:rsidRPr="000F1D84">
        <w:rPr>
          <w:rFonts w:ascii="Times New Roman" w:hAnsi="Times New Roman" w:cs="Times New Roman"/>
          <w:color w:val="000000" w:themeColor="text1"/>
          <w:sz w:val="24"/>
          <w:szCs w:val="24"/>
          <w:highlight w:val="white"/>
          <w:lang w:val="en-GB"/>
        </w:rPr>
        <w:t>Mavani</w:t>
      </w:r>
      <w:proofErr w:type="spellEnd"/>
      <w:r w:rsidRPr="000F1D84">
        <w:rPr>
          <w:rFonts w:ascii="Times New Roman" w:hAnsi="Times New Roman" w:cs="Times New Roman"/>
          <w:color w:val="000000" w:themeColor="text1"/>
          <w:sz w:val="24"/>
          <w:szCs w:val="24"/>
          <w:highlight w:val="white"/>
          <w:lang w:val="en-GB"/>
        </w:rPr>
        <w:t xml:space="preserve">, P. and Roy, N., (2018). Identifying disrespect and abuse in organisational culture: a study of two hospitals in Mumbai, India. </w:t>
      </w:r>
      <w:r w:rsidRPr="000F1D84">
        <w:rPr>
          <w:rFonts w:ascii="Times New Roman" w:eastAsia="Times New Roman" w:hAnsi="Times New Roman" w:cs="Times New Roman"/>
          <w:i/>
          <w:color w:val="000000" w:themeColor="text1"/>
          <w:sz w:val="24"/>
          <w:szCs w:val="24"/>
          <w:lang w:val="en-GB"/>
        </w:rPr>
        <w:t>Reproductive health matters</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26</w:t>
      </w:r>
      <w:r w:rsidRPr="000F1D84">
        <w:rPr>
          <w:rFonts w:ascii="Times New Roman" w:eastAsia="Times New Roman" w:hAnsi="Times New Roman" w:cs="Times New Roman"/>
          <w:color w:val="000000" w:themeColor="text1"/>
          <w:sz w:val="24"/>
          <w:szCs w:val="24"/>
          <w:lang w:val="en-GB"/>
        </w:rPr>
        <w:t>(53), pp.36-47.</w:t>
      </w:r>
    </w:p>
    <w:p w14:paraId="44E57F72"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Mashile</w:t>
      </w:r>
      <w:proofErr w:type="spellEnd"/>
      <w:r w:rsidRPr="000F1D84">
        <w:rPr>
          <w:rFonts w:ascii="Times New Roman" w:hAnsi="Times New Roman" w:cs="Times New Roman"/>
          <w:color w:val="000000" w:themeColor="text1"/>
          <w:sz w:val="24"/>
          <w:szCs w:val="24"/>
          <w:highlight w:val="white"/>
          <w:lang w:val="en-GB"/>
        </w:rPr>
        <w:t xml:space="preserve">, D.A., </w:t>
      </w:r>
      <w:proofErr w:type="spellStart"/>
      <w:r w:rsidRPr="000F1D84">
        <w:rPr>
          <w:rFonts w:ascii="Times New Roman" w:hAnsi="Times New Roman" w:cs="Times New Roman"/>
          <w:color w:val="000000" w:themeColor="text1"/>
          <w:sz w:val="24"/>
          <w:szCs w:val="24"/>
          <w:highlight w:val="white"/>
          <w:lang w:val="en-GB"/>
        </w:rPr>
        <w:t>Munyeka</w:t>
      </w:r>
      <w:proofErr w:type="spellEnd"/>
      <w:r w:rsidRPr="000F1D84">
        <w:rPr>
          <w:rFonts w:ascii="Times New Roman" w:hAnsi="Times New Roman" w:cs="Times New Roman"/>
          <w:color w:val="000000" w:themeColor="text1"/>
          <w:sz w:val="24"/>
          <w:szCs w:val="24"/>
          <w:highlight w:val="white"/>
          <w:lang w:val="en-GB"/>
        </w:rPr>
        <w:t xml:space="preserve">, W. and Ndlovu, W., (2021). Organisational culture and turnover intentions among academics: a case of a rural-based university. </w:t>
      </w:r>
      <w:r w:rsidRPr="000F1D84">
        <w:rPr>
          <w:rFonts w:ascii="Times New Roman" w:eastAsia="Times New Roman" w:hAnsi="Times New Roman" w:cs="Times New Roman"/>
          <w:i/>
          <w:color w:val="000000" w:themeColor="text1"/>
          <w:sz w:val="24"/>
          <w:szCs w:val="24"/>
          <w:lang w:val="en-GB"/>
        </w:rPr>
        <w:t>Studies in Higher Education</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46</w:t>
      </w:r>
      <w:r w:rsidRPr="000F1D84">
        <w:rPr>
          <w:rFonts w:ascii="Times New Roman" w:eastAsia="Times New Roman" w:hAnsi="Times New Roman" w:cs="Times New Roman"/>
          <w:color w:val="000000" w:themeColor="text1"/>
          <w:sz w:val="24"/>
          <w:szCs w:val="24"/>
          <w:lang w:val="en-GB"/>
        </w:rPr>
        <w:t>(2), pp.385-393.</w:t>
      </w:r>
    </w:p>
    <w:p w14:paraId="33571F71"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McDougall, M., </w:t>
      </w:r>
      <w:proofErr w:type="spellStart"/>
      <w:r w:rsidRPr="000F1D84">
        <w:rPr>
          <w:rFonts w:ascii="Times New Roman" w:hAnsi="Times New Roman" w:cs="Times New Roman"/>
          <w:color w:val="000000" w:themeColor="text1"/>
          <w:sz w:val="24"/>
          <w:szCs w:val="24"/>
          <w:highlight w:val="white"/>
          <w:lang w:val="en-GB"/>
        </w:rPr>
        <w:t>Ronkainen</w:t>
      </w:r>
      <w:proofErr w:type="spellEnd"/>
      <w:r w:rsidRPr="000F1D84">
        <w:rPr>
          <w:rFonts w:ascii="Times New Roman" w:hAnsi="Times New Roman" w:cs="Times New Roman"/>
          <w:color w:val="000000" w:themeColor="text1"/>
          <w:sz w:val="24"/>
          <w:szCs w:val="24"/>
          <w:highlight w:val="white"/>
          <w:lang w:val="en-GB"/>
        </w:rPr>
        <w:t xml:space="preserve">, N., Richardson, D., Littlewood, M., and </w:t>
      </w:r>
      <w:proofErr w:type="spellStart"/>
      <w:r w:rsidRPr="000F1D84">
        <w:rPr>
          <w:rFonts w:ascii="Times New Roman" w:hAnsi="Times New Roman" w:cs="Times New Roman"/>
          <w:color w:val="000000" w:themeColor="text1"/>
          <w:sz w:val="24"/>
          <w:szCs w:val="24"/>
          <w:highlight w:val="white"/>
          <w:lang w:val="en-GB"/>
        </w:rPr>
        <w:t>Nesti</w:t>
      </w:r>
      <w:proofErr w:type="spellEnd"/>
      <w:r w:rsidRPr="000F1D84">
        <w:rPr>
          <w:rFonts w:ascii="Times New Roman" w:hAnsi="Times New Roman" w:cs="Times New Roman"/>
          <w:color w:val="000000" w:themeColor="text1"/>
          <w:sz w:val="24"/>
          <w:szCs w:val="24"/>
          <w:highlight w:val="white"/>
          <w:lang w:val="en-GB"/>
        </w:rPr>
        <w:t xml:space="preserve">, M., (2020). Three team and organizational culture myths and their consequences for sport psychology research and practice. </w:t>
      </w:r>
      <w:r w:rsidRPr="000F1D84">
        <w:rPr>
          <w:rFonts w:ascii="Times New Roman" w:eastAsia="Times New Roman" w:hAnsi="Times New Roman" w:cs="Times New Roman"/>
          <w:i/>
          <w:color w:val="000000" w:themeColor="text1"/>
          <w:sz w:val="24"/>
          <w:szCs w:val="24"/>
          <w:lang w:val="en-GB"/>
        </w:rPr>
        <w:t>International Review of Sport and Exercise Psychology</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13</w:t>
      </w:r>
      <w:r w:rsidRPr="000F1D84">
        <w:rPr>
          <w:rFonts w:ascii="Times New Roman" w:eastAsia="Times New Roman" w:hAnsi="Times New Roman" w:cs="Times New Roman"/>
          <w:color w:val="000000" w:themeColor="text1"/>
          <w:sz w:val="24"/>
          <w:szCs w:val="24"/>
          <w:lang w:val="en-GB"/>
        </w:rPr>
        <w:t>(1), pp.147-162.</w:t>
      </w:r>
    </w:p>
    <w:p w14:paraId="305E0286" w14:textId="77777777" w:rsidR="00880A6E" w:rsidRPr="000F1D84" w:rsidRDefault="00880A6E" w:rsidP="000F1D84">
      <w:pPr>
        <w:pStyle w:val="NormalWeb"/>
        <w:spacing w:before="0" w:beforeAutospacing="0" w:after="0" w:afterAutospacing="0" w:line="360" w:lineRule="auto"/>
        <w:jc w:val="both"/>
        <w:rPr>
          <w:color w:val="000000" w:themeColor="text1"/>
        </w:rPr>
      </w:pPr>
      <w:r w:rsidRPr="000F1D84">
        <w:rPr>
          <w:color w:val="000000" w:themeColor="text1"/>
          <w:shd w:val="clear" w:color="auto" w:fill="FFFFFF"/>
        </w:rPr>
        <w:t xml:space="preserve">Mitchell, M.S., Reynolds, S.J. and </w:t>
      </w:r>
      <w:proofErr w:type="spellStart"/>
      <w:r w:rsidRPr="000F1D84">
        <w:rPr>
          <w:color w:val="000000" w:themeColor="text1"/>
          <w:shd w:val="clear" w:color="auto" w:fill="FFFFFF"/>
        </w:rPr>
        <w:t>Treviño</w:t>
      </w:r>
      <w:proofErr w:type="spellEnd"/>
      <w:r w:rsidRPr="000F1D84">
        <w:rPr>
          <w:color w:val="000000" w:themeColor="text1"/>
          <w:shd w:val="clear" w:color="auto" w:fill="FFFFFF"/>
        </w:rPr>
        <w:t xml:space="preserve">, L.K., 2020. The study of behavioral ethics within organizations: A special issue introduction. </w:t>
      </w:r>
      <w:r w:rsidRPr="000F1D84">
        <w:rPr>
          <w:i/>
          <w:iCs/>
          <w:color w:val="000000" w:themeColor="text1"/>
          <w:shd w:val="clear" w:color="auto" w:fill="FFFFFF"/>
        </w:rPr>
        <w:t>Personnel Psychology</w:t>
      </w:r>
      <w:r w:rsidRPr="000F1D84">
        <w:rPr>
          <w:color w:val="000000" w:themeColor="text1"/>
          <w:shd w:val="clear" w:color="auto" w:fill="FFFFFF"/>
        </w:rPr>
        <w:t xml:space="preserve">, </w:t>
      </w:r>
      <w:r w:rsidRPr="000F1D84">
        <w:rPr>
          <w:i/>
          <w:iCs/>
          <w:color w:val="000000" w:themeColor="text1"/>
          <w:shd w:val="clear" w:color="auto" w:fill="FFFFFF"/>
        </w:rPr>
        <w:t>73</w:t>
      </w:r>
      <w:r w:rsidRPr="000F1D84">
        <w:rPr>
          <w:color w:val="000000" w:themeColor="text1"/>
          <w:shd w:val="clear" w:color="auto" w:fill="FFFFFF"/>
        </w:rPr>
        <w:t>(1), pp.5-17.</w:t>
      </w:r>
    </w:p>
    <w:p w14:paraId="2193ABAB" w14:textId="77777777" w:rsidR="00880A6E" w:rsidRPr="00777D9A" w:rsidRDefault="00880A6E" w:rsidP="000918CF">
      <w:pPr>
        <w:pStyle w:val="Normal1"/>
        <w:spacing w:line="360" w:lineRule="auto"/>
        <w:jc w:val="both"/>
        <w:rPr>
          <w:rFonts w:ascii="Times New Roman" w:eastAsia="Times New Roman" w:hAnsi="Times New Roman" w:cs="Times New Roman"/>
          <w:sz w:val="24"/>
          <w:szCs w:val="24"/>
          <w:lang w:val="en-GB"/>
        </w:rPr>
      </w:pPr>
      <w:proofErr w:type="spellStart"/>
      <w:r w:rsidRPr="00777D9A">
        <w:rPr>
          <w:rFonts w:ascii="Times New Roman" w:eastAsia="Times New Roman" w:hAnsi="Times New Roman" w:cs="Times New Roman"/>
          <w:color w:val="222222"/>
          <w:sz w:val="24"/>
          <w:szCs w:val="24"/>
          <w:highlight w:val="white"/>
          <w:lang w:val="en-GB"/>
        </w:rPr>
        <w:t>Muzvidziwa</w:t>
      </w:r>
      <w:proofErr w:type="spellEnd"/>
      <w:r w:rsidRPr="00777D9A">
        <w:rPr>
          <w:rFonts w:ascii="Times New Roman" w:eastAsia="Times New Roman" w:hAnsi="Times New Roman" w:cs="Times New Roman"/>
          <w:color w:val="222222"/>
          <w:sz w:val="24"/>
          <w:szCs w:val="24"/>
          <w:highlight w:val="white"/>
          <w:lang w:val="en-GB"/>
        </w:rPr>
        <w:t xml:space="preserve">, I., (2018). Gender Differences in Managing Organisational Conflicts–The Case of Women Primary School Principals in Zimbabwe. </w:t>
      </w:r>
      <w:r w:rsidRPr="00777D9A">
        <w:rPr>
          <w:rFonts w:ascii="Times New Roman" w:eastAsia="Times New Roman" w:hAnsi="Times New Roman" w:cs="Times New Roman"/>
          <w:i/>
          <w:color w:val="222222"/>
          <w:sz w:val="24"/>
          <w:szCs w:val="24"/>
          <w:highlight w:val="white"/>
          <w:lang w:val="en-GB"/>
        </w:rPr>
        <w:t>LWATI: A Journal of Contemporary Research</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15</w:t>
      </w:r>
      <w:r w:rsidRPr="00777D9A">
        <w:rPr>
          <w:rFonts w:ascii="Times New Roman" w:eastAsia="Times New Roman" w:hAnsi="Times New Roman" w:cs="Times New Roman"/>
          <w:color w:val="222222"/>
          <w:sz w:val="24"/>
          <w:szCs w:val="24"/>
          <w:highlight w:val="white"/>
          <w:lang w:val="en-GB"/>
        </w:rPr>
        <w:t>(1), pp.1-15.</w:t>
      </w:r>
    </w:p>
    <w:p w14:paraId="392D828F"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Obeidat</w:t>
      </w:r>
      <w:proofErr w:type="spellEnd"/>
      <w:r w:rsidRPr="000F1D84">
        <w:rPr>
          <w:rFonts w:ascii="Times New Roman" w:hAnsi="Times New Roman" w:cs="Times New Roman"/>
          <w:color w:val="000000" w:themeColor="text1"/>
          <w:sz w:val="24"/>
          <w:szCs w:val="24"/>
          <w:highlight w:val="white"/>
          <w:lang w:val="en-GB"/>
        </w:rPr>
        <w:t xml:space="preserve">, A.M., </w:t>
      </w:r>
      <w:proofErr w:type="spellStart"/>
      <w:r w:rsidRPr="000F1D84">
        <w:rPr>
          <w:rFonts w:ascii="Times New Roman" w:hAnsi="Times New Roman" w:cs="Times New Roman"/>
          <w:color w:val="000000" w:themeColor="text1"/>
          <w:sz w:val="24"/>
          <w:szCs w:val="24"/>
          <w:highlight w:val="white"/>
          <w:lang w:val="en-GB"/>
        </w:rPr>
        <w:t>Abualoush</w:t>
      </w:r>
      <w:proofErr w:type="spellEnd"/>
      <w:r w:rsidRPr="000F1D84">
        <w:rPr>
          <w:rFonts w:ascii="Times New Roman" w:hAnsi="Times New Roman" w:cs="Times New Roman"/>
          <w:color w:val="000000" w:themeColor="text1"/>
          <w:sz w:val="24"/>
          <w:szCs w:val="24"/>
          <w:highlight w:val="white"/>
          <w:lang w:val="en-GB"/>
        </w:rPr>
        <w:t xml:space="preserve">, S.H., </w:t>
      </w:r>
      <w:proofErr w:type="spellStart"/>
      <w:r w:rsidRPr="000F1D84">
        <w:rPr>
          <w:rFonts w:ascii="Times New Roman" w:hAnsi="Times New Roman" w:cs="Times New Roman"/>
          <w:color w:val="000000" w:themeColor="text1"/>
          <w:sz w:val="24"/>
          <w:szCs w:val="24"/>
          <w:highlight w:val="white"/>
          <w:lang w:val="en-GB"/>
        </w:rPr>
        <w:t>Irtaimeh</w:t>
      </w:r>
      <w:proofErr w:type="spellEnd"/>
      <w:r w:rsidRPr="000F1D84">
        <w:rPr>
          <w:rFonts w:ascii="Times New Roman" w:hAnsi="Times New Roman" w:cs="Times New Roman"/>
          <w:color w:val="000000" w:themeColor="text1"/>
          <w:sz w:val="24"/>
          <w:szCs w:val="24"/>
          <w:highlight w:val="white"/>
          <w:lang w:val="en-GB"/>
        </w:rPr>
        <w:t xml:space="preserve">, H.J., </w:t>
      </w:r>
      <w:proofErr w:type="spellStart"/>
      <w:r w:rsidRPr="000F1D84">
        <w:rPr>
          <w:rFonts w:ascii="Times New Roman" w:hAnsi="Times New Roman" w:cs="Times New Roman"/>
          <w:color w:val="000000" w:themeColor="text1"/>
          <w:sz w:val="24"/>
          <w:szCs w:val="24"/>
          <w:highlight w:val="white"/>
          <w:lang w:val="en-GB"/>
        </w:rPr>
        <w:t>Khaddam</w:t>
      </w:r>
      <w:proofErr w:type="spellEnd"/>
      <w:r w:rsidRPr="000F1D84">
        <w:rPr>
          <w:rFonts w:ascii="Times New Roman" w:hAnsi="Times New Roman" w:cs="Times New Roman"/>
          <w:color w:val="000000" w:themeColor="text1"/>
          <w:sz w:val="24"/>
          <w:szCs w:val="24"/>
          <w:highlight w:val="white"/>
          <w:lang w:val="en-GB"/>
        </w:rPr>
        <w:t xml:space="preserve">, A.A. and </w:t>
      </w:r>
      <w:proofErr w:type="spellStart"/>
      <w:r w:rsidRPr="000F1D84">
        <w:rPr>
          <w:rFonts w:ascii="Times New Roman" w:hAnsi="Times New Roman" w:cs="Times New Roman"/>
          <w:color w:val="000000" w:themeColor="text1"/>
          <w:sz w:val="24"/>
          <w:szCs w:val="24"/>
          <w:highlight w:val="white"/>
          <w:lang w:val="en-GB"/>
        </w:rPr>
        <w:t>Bataineh</w:t>
      </w:r>
      <w:proofErr w:type="spellEnd"/>
      <w:r w:rsidRPr="000F1D84">
        <w:rPr>
          <w:rFonts w:ascii="Times New Roman" w:hAnsi="Times New Roman" w:cs="Times New Roman"/>
          <w:color w:val="000000" w:themeColor="text1"/>
          <w:sz w:val="24"/>
          <w:szCs w:val="24"/>
          <w:highlight w:val="white"/>
          <w:lang w:val="en-GB"/>
        </w:rPr>
        <w:t xml:space="preserve">, K.A., (2018). The role of organizational culture in enhancing the human capital applied study on the social security corporation. </w:t>
      </w:r>
      <w:r w:rsidRPr="000F1D84">
        <w:rPr>
          <w:rFonts w:ascii="Times New Roman" w:eastAsia="Times New Roman" w:hAnsi="Times New Roman" w:cs="Times New Roman"/>
          <w:i/>
          <w:color w:val="000000" w:themeColor="text1"/>
          <w:sz w:val="24"/>
          <w:szCs w:val="24"/>
          <w:lang w:val="en-GB"/>
        </w:rPr>
        <w:t>International Journal of Learning and Intellectual Capital</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15</w:t>
      </w:r>
      <w:r w:rsidRPr="000F1D84">
        <w:rPr>
          <w:rFonts w:ascii="Times New Roman" w:eastAsia="Times New Roman" w:hAnsi="Times New Roman" w:cs="Times New Roman"/>
          <w:color w:val="000000" w:themeColor="text1"/>
          <w:sz w:val="24"/>
          <w:szCs w:val="24"/>
          <w:lang w:val="en-GB"/>
        </w:rPr>
        <w:t>(3), pp.258-276.</w:t>
      </w:r>
    </w:p>
    <w:p w14:paraId="21F66DB6"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Odor</w:t>
      </w:r>
      <w:proofErr w:type="spellEnd"/>
      <w:r w:rsidRPr="000F1D84">
        <w:rPr>
          <w:rFonts w:ascii="Times New Roman" w:hAnsi="Times New Roman" w:cs="Times New Roman"/>
          <w:color w:val="000000" w:themeColor="text1"/>
          <w:sz w:val="24"/>
          <w:szCs w:val="24"/>
          <w:highlight w:val="white"/>
          <w:lang w:val="en-GB"/>
        </w:rPr>
        <w:t xml:space="preserve">, H.O., (2018). Organizational culture and dynamics. </w:t>
      </w:r>
      <w:r w:rsidRPr="000F1D84">
        <w:rPr>
          <w:rFonts w:ascii="Times New Roman" w:eastAsia="Times New Roman" w:hAnsi="Times New Roman" w:cs="Times New Roman"/>
          <w:i/>
          <w:color w:val="000000" w:themeColor="text1"/>
          <w:sz w:val="24"/>
          <w:szCs w:val="24"/>
          <w:lang w:val="en-GB"/>
        </w:rPr>
        <w:t>Global Journal of Management and Business Research</w:t>
      </w:r>
      <w:r w:rsidRPr="000F1D84">
        <w:rPr>
          <w:rFonts w:ascii="Times New Roman" w:eastAsia="Times New Roman" w:hAnsi="Times New Roman" w:cs="Times New Roman"/>
          <w:color w:val="000000" w:themeColor="text1"/>
          <w:sz w:val="24"/>
          <w:szCs w:val="24"/>
          <w:lang w:val="en-GB"/>
        </w:rPr>
        <w:t>.</w:t>
      </w:r>
    </w:p>
    <w:p w14:paraId="05DB96B8"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lastRenderedPageBreak/>
        <w:t>Ogbeibu</w:t>
      </w:r>
      <w:proofErr w:type="spellEnd"/>
      <w:r w:rsidRPr="000F1D84">
        <w:rPr>
          <w:rFonts w:ascii="Times New Roman" w:hAnsi="Times New Roman" w:cs="Times New Roman"/>
          <w:color w:val="000000" w:themeColor="text1"/>
          <w:sz w:val="24"/>
          <w:szCs w:val="24"/>
          <w:highlight w:val="white"/>
          <w:lang w:val="en-GB"/>
        </w:rPr>
        <w:t xml:space="preserve">, S., </w:t>
      </w:r>
      <w:proofErr w:type="spellStart"/>
      <w:r w:rsidRPr="000F1D84">
        <w:rPr>
          <w:rFonts w:ascii="Times New Roman" w:hAnsi="Times New Roman" w:cs="Times New Roman"/>
          <w:color w:val="000000" w:themeColor="text1"/>
          <w:sz w:val="24"/>
          <w:szCs w:val="24"/>
          <w:highlight w:val="white"/>
          <w:lang w:val="en-GB"/>
        </w:rPr>
        <w:t>Senadjki</w:t>
      </w:r>
      <w:proofErr w:type="spellEnd"/>
      <w:r w:rsidRPr="000F1D84">
        <w:rPr>
          <w:rFonts w:ascii="Times New Roman" w:hAnsi="Times New Roman" w:cs="Times New Roman"/>
          <w:color w:val="000000" w:themeColor="text1"/>
          <w:sz w:val="24"/>
          <w:szCs w:val="24"/>
          <w:highlight w:val="white"/>
          <w:lang w:val="en-GB"/>
        </w:rPr>
        <w:t xml:space="preserve">, A. and Gaskin, J., (2018). The moderating effect of benevolence on the impact of organisational culture on employee creativity. </w:t>
      </w:r>
      <w:r w:rsidRPr="000F1D84">
        <w:rPr>
          <w:rFonts w:ascii="Times New Roman" w:eastAsia="Times New Roman" w:hAnsi="Times New Roman" w:cs="Times New Roman"/>
          <w:i/>
          <w:color w:val="000000" w:themeColor="text1"/>
          <w:sz w:val="24"/>
          <w:szCs w:val="24"/>
          <w:lang w:val="en-GB"/>
        </w:rPr>
        <w:t>Journal of Business Research</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90</w:t>
      </w:r>
      <w:r w:rsidRPr="000F1D84">
        <w:rPr>
          <w:rFonts w:ascii="Times New Roman" w:eastAsia="Times New Roman" w:hAnsi="Times New Roman" w:cs="Times New Roman"/>
          <w:color w:val="000000" w:themeColor="text1"/>
          <w:sz w:val="24"/>
          <w:szCs w:val="24"/>
          <w:lang w:val="en-GB"/>
        </w:rPr>
        <w:t>, pp.334-346.</w:t>
      </w:r>
    </w:p>
    <w:p w14:paraId="5431BBC7" w14:textId="77777777" w:rsidR="00880A6E" w:rsidRPr="00777D9A"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77D9A">
        <w:rPr>
          <w:rFonts w:ascii="Times New Roman" w:eastAsia="Times New Roman" w:hAnsi="Times New Roman" w:cs="Times New Roman"/>
          <w:color w:val="222222"/>
          <w:sz w:val="24"/>
          <w:szCs w:val="24"/>
          <w:highlight w:val="white"/>
          <w:lang w:val="en-GB"/>
        </w:rPr>
        <w:t>Puspaningtyas</w:t>
      </w:r>
      <w:proofErr w:type="spellEnd"/>
      <w:r w:rsidRPr="00777D9A">
        <w:rPr>
          <w:rFonts w:ascii="Times New Roman" w:eastAsia="Times New Roman" w:hAnsi="Times New Roman" w:cs="Times New Roman"/>
          <w:color w:val="222222"/>
          <w:sz w:val="24"/>
          <w:szCs w:val="24"/>
          <w:highlight w:val="white"/>
          <w:lang w:val="en-GB"/>
        </w:rPr>
        <w:t xml:space="preserve">, M., Putri, D.M. and </w:t>
      </w:r>
      <w:proofErr w:type="spellStart"/>
      <w:r w:rsidRPr="00777D9A">
        <w:rPr>
          <w:rFonts w:ascii="Times New Roman" w:eastAsia="Times New Roman" w:hAnsi="Times New Roman" w:cs="Times New Roman"/>
          <w:color w:val="222222"/>
          <w:sz w:val="24"/>
          <w:szCs w:val="24"/>
          <w:highlight w:val="white"/>
          <w:lang w:val="en-GB"/>
        </w:rPr>
        <w:t>Kamaludin</w:t>
      </w:r>
      <w:proofErr w:type="spellEnd"/>
      <w:r w:rsidRPr="00777D9A">
        <w:rPr>
          <w:rFonts w:ascii="Times New Roman" w:eastAsia="Times New Roman" w:hAnsi="Times New Roman" w:cs="Times New Roman"/>
          <w:color w:val="222222"/>
          <w:sz w:val="24"/>
          <w:szCs w:val="24"/>
          <w:highlight w:val="white"/>
          <w:lang w:val="en-GB"/>
        </w:rPr>
        <w:t xml:space="preserve">, M., (2019). DEVELOPING A BUDGET REPORT INSTRUMENT FOR SMALL MEDIUM ENTERPRISE’S IN EAST JAVA. </w:t>
      </w:r>
      <w:r w:rsidRPr="00777D9A">
        <w:rPr>
          <w:rFonts w:ascii="Times New Roman" w:eastAsia="Times New Roman" w:hAnsi="Times New Roman" w:cs="Times New Roman"/>
          <w:i/>
          <w:color w:val="222222"/>
          <w:sz w:val="24"/>
          <w:szCs w:val="24"/>
          <w:highlight w:val="white"/>
          <w:lang w:val="en-GB"/>
        </w:rPr>
        <w:t>International Journal of Advanced Research in Economics and Finance</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1</w:t>
      </w:r>
      <w:r w:rsidRPr="00777D9A">
        <w:rPr>
          <w:rFonts w:ascii="Times New Roman" w:eastAsia="Times New Roman" w:hAnsi="Times New Roman" w:cs="Times New Roman"/>
          <w:color w:val="222222"/>
          <w:sz w:val="24"/>
          <w:szCs w:val="24"/>
          <w:highlight w:val="white"/>
          <w:lang w:val="en-GB"/>
        </w:rPr>
        <w:t>(3), pp.11-17.</w:t>
      </w:r>
    </w:p>
    <w:p w14:paraId="12FD9E35"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Reino</w:t>
      </w:r>
      <w:proofErr w:type="spellEnd"/>
      <w:r w:rsidRPr="000F1D84">
        <w:rPr>
          <w:rFonts w:ascii="Times New Roman" w:hAnsi="Times New Roman" w:cs="Times New Roman"/>
          <w:color w:val="000000" w:themeColor="text1"/>
          <w:sz w:val="24"/>
          <w:szCs w:val="24"/>
          <w:highlight w:val="white"/>
          <w:lang w:val="en-GB"/>
        </w:rPr>
        <w:t xml:space="preserve">, A., </w:t>
      </w:r>
      <w:proofErr w:type="spellStart"/>
      <w:r w:rsidRPr="000F1D84">
        <w:rPr>
          <w:rFonts w:ascii="Times New Roman" w:hAnsi="Times New Roman" w:cs="Times New Roman"/>
          <w:color w:val="000000" w:themeColor="text1"/>
          <w:sz w:val="24"/>
          <w:szCs w:val="24"/>
          <w:highlight w:val="white"/>
          <w:lang w:val="en-GB"/>
        </w:rPr>
        <w:t>Rõigas</w:t>
      </w:r>
      <w:proofErr w:type="spellEnd"/>
      <w:r w:rsidRPr="000F1D84">
        <w:rPr>
          <w:rFonts w:ascii="Times New Roman" w:hAnsi="Times New Roman" w:cs="Times New Roman"/>
          <w:color w:val="000000" w:themeColor="text1"/>
          <w:sz w:val="24"/>
          <w:szCs w:val="24"/>
          <w:highlight w:val="white"/>
          <w:lang w:val="en-GB"/>
        </w:rPr>
        <w:t xml:space="preserve">, K. and </w:t>
      </w:r>
      <w:proofErr w:type="spellStart"/>
      <w:r w:rsidRPr="000F1D84">
        <w:rPr>
          <w:rFonts w:ascii="Times New Roman" w:hAnsi="Times New Roman" w:cs="Times New Roman"/>
          <w:color w:val="000000" w:themeColor="text1"/>
          <w:sz w:val="24"/>
          <w:szCs w:val="24"/>
          <w:highlight w:val="white"/>
          <w:lang w:val="en-GB"/>
        </w:rPr>
        <w:t>Müürsepp</w:t>
      </w:r>
      <w:proofErr w:type="spellEnd"/>
      <w:r w:rsidRPr="000F1D84">
        <w:rPr>
          <w:rFonts w:ascii="Times New Roman" w:hAnsi="Times New Roman" w:cs="Times New Roman"/>
          <w:color w:val="000000" w:themeColor="text1"/>
          <w:sz w:val="24"/>
          <w:szCs w:val="24"/>
          <w:highlight w:val="white"/>
          <w:lang w:val="en-GB"/>
        </w:rPr>
        <w:t xml:space="preserve">, M., (2020). Connections between organisational culture and financial performance in Estonian service and production companies. </w:t>
      </w:r>
      <w:r w:rsidRPr="000F1D84">
        <w:rPr>
          <w:rFonts w:ascii="Times New Roman" w:eastAsia="Times New Roman" w:hAnsi="Times New Roman" w:cs="Times New Roman"/>
          <w:i/>
          <w:color w:val="000000" w:themeColor="text1"/>
          <w:sz w:val="24"/>
          <w:szCs w:val="24"/>
          <w:lang w:val="en-GB"/>
        </w:rPr>
        <w:t>Baltic Journal of Management</w:t>
      </w:r>
      <w:r w:rsidRPr="000F1D84">
        <w:rPr>
          <w:rFonts w:ascii="Times New Roman" w:eastAsia="Times New Roman" w:hAnsi="Times New Roman" w:cs="Times New Roman"/>
          <w:color w:val="000000" w:themeColor="text1"/>
          <w:sz w:val="24"/>
          <w:szCs w:val="24"/>
          <w:lang w:val="en-GB"/>
        </w:rPr>
        <w:t>.</w:t>
      </w:r>
    </w:p>
    <w:p w14:paraId="26AB13B9"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Roscoe, S., Subramanian, N., </w:t>
      </w:r>
      <w:proofErr w:type="spellStart"/>
      <w:r w:rsidRPr="000F1D84">
        <w:rPr>
          <w:rFonts w:ascii="Times New Roman" w:hAnsi="Times New Roman" w:cs="Times New Roman"/>
          <w:color w:val="000000" w:themeColor="text1"/>
          <w:sz w:val="24"/>
          <w:szCs w:val="24"/>
          <w:highlight w:val="white"/>
          <w:lang w:val="en-GB"/>
        </w:rPr>
        <w:t>Jabbour</w:t>
      </w:r>
      <w:proofErr w:type="spellEnd"/>
      <w:r w:rsidRPr="000F1D84">
        <w:rPr>
          <w:rFonts w:ascii="Times New Roman" w:hAnsi="Times New Roman" w:cs="Times New Roman"/>
          <w:color w:val="000000" w:themeColor="text1"/>
          <w:sz w:val="24"/>
          <w:szCs w:val="24"/>
          <w:highlight w:val="white"/>
          <w:lang w:val="en-GB"/>
        </w:rPr>
        <w:t xml:space="preserve">, C.J. and Chong, T., (2019). Green human resource management and the enablers of green organizational culture: Enhancing a firm's environmental performance for sustainable development. </w:t>
      </w:r>
      <w:r w:rsidRPr="000F1D84">
        <w:rPr>
          <w:rFonts w:ascii="Times New Roman" w:eastAsia="Times New Roman" w:hAnsi="Times New Roman" w:cs="Times New Roman"/>
          <w:i/>
          <w:color w:val="000000" w:themeColor="text1"/>
          <w:sz w:val="24"/>
          <w:szCs w:val="24"/>
          <w:lang w:val="en-GB"/>
        </w:rPr>
        <w:t>Business Strategy and the Environment</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28</w:t>
      </w:r>
      <w:r w:rsidRPr="000F1D84">
        <w:rPr>
          <w:rFonts w:ascii="Times New Roman" w:eastAsia="Times New Roman" w:hAnsi="Times New Roman" w:cs="Times New Roman"/>
          <w:color w:val="000000" w:themeColor="text1"/>
          <w:sz w:val="24"/>
          <w:szCs w:val="24"/>
          <w:lang w:val="en-GB"/>
        </w:rPr>
        <w:t>(5), pp.737-749.</w:t>
      </w:r>
    </w:p>
    <w:p w14:paraId="0C206A17" w14:textId="77777777" w:rsidR="00880A6E" w:rsidRPr="00777D9A"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77D9A">
        <w:rPr>
          <w:rFonts w:ascii="Times New Roman" w:eastAsia="Times New Roman" w:hAnsi="Times New Roman" w:cs="Times New Roman"/>
          <w:color w:val="222222"/>
          <w:sz w:val="24"/>
          <w:szCs w:val="24"/>
          <w:highlight w:val="white"/>
          <w:lang w:val="en-GB"/>
        </w:rPr>
        <w:t>Sroka</w:t>
      </w:r>
      <w:proofErr w:type="spellEnd"/>
      <w:r w:rsidRPr="00777D9A">
        <w:rPr>
          <w:rFonts w:ascii="Times New Roman" w:eastAsia="Times New Roman" w:hAnsi="Times New Roman" w:cs="Times New Roman"/>
          <w:color w:val="222222"/>
          <w:sz w:val="24"/>
          <w:szCs w:val="24"/>
          <w:highlight w:val="white"/>
          <w:lang w:val="en-GB"/>
        </w:rPr>
        <w:t xml:space="preserve">, W. and </w:t>
      </w:r>
      <w:proofErr w:type="spellStart"/>
      <w:r w:rsidRPr="00777D9A">
        <w:rPr>
          <w:rFonts w:ascii="Times New Roman" w:eastAsia="Times New Roman" w:hAnsi="Times New Roman" w:cs="Times New Roman"/>
          <w:color w:val="222222"/>
          <w:sz w:val="24"/>
          <w:szCs w:val="24"/>
          <w:highlight w:val="white"/>
          <w:lang w:val="en-GB"/>
        </w:rPr>
        <w:t>Szántó</w:t>
      </w:r>
      <w:proofErr w:type="spellEnd"/>
      <w:r w:rsidRPr="00777D9A">
        <w:rPr>
          <w:rFonts w:ascii="Times New Roman" w:eastAsia="Times New Roman" w:hAnsi="Times New Roman" w:cs="Times New Roman"/>
          <w:color w:val="222222"/>
          <w:sz w:val="24"/>
          <w:szCs w:val="24"/>
          <w:highlight w:val="white"/>
          <w:lang w:val="en-GB"/>
        </w:rPr>
        <w:t xml:space="preserve">, R., (2018). Corporate social responsibility and business ethics in controversial sectors: Analysis of research results. </w:t>
      </w:r>
      <w:r w:rsidRPr="00777D9A">
        <w:rPr>
          <w:rFonts w:ascii="Times New Roman" w:eastAsia="Times New Roman" w:hAnsi="Times New Roman" w:cs="Times New Roman"/>
          <w:i/>
          <w:color w:val="222222"/>
          <w:sz w:val="24"/>
          <w:szCs w:val="24"/>
          <w:highlight w:val="white"/>
          <w:lang w:val="en-GB"/>
        </w:rPr>
        <w:t>Journal of Entrepreneurship, Management and Innovation</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14</w:t>
      </w:r>
      <w:r w:rsidRPr="00777D9A">
        <w:rPr>
          <w:rFonts w:ascii="Times New Roman" w:eastAsia="Times New Roman" w:hAnsi="Times New Roman" w:cs="Times New Roman"/>
          <w:color w:val="222222"/>
          <w:sz w:val="24"/>
          <w:szCs w:val="24"/>
          <w:highlight w:val="white"/>
          <w:lang w:val="en-GB"/>
        </w:rPr>
        <w:t>(3), pp.111-126.</w:t>
      </w:r>
    </w:p>
    <w:p w14:paraId="5292AB94"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t>Szydło</w:t>
      </w:r>
      <w:proofErr w:type="spellEnd"/>
      <w:r w:rsidRPr="000F1D84">
        <w:rPr>
          <w:rFonts w:ascii="Times New Roman" w:hAnsi="Times New Roman" w:cs="Times New Roman"/>
          <w:color w:val="000000" w:themeColor="text1"/>
          <w:sz w:val="24"/>
          <w:szCs w:val="24"/>
          <w:highlight w:val="white"/>
          <w:lang w:val="en-GB"/>
        </w:rPr>
        <w:t xml:space="preserve">, J. and </w:t>
      </w:r>
      <w:proofErr w:type="spellStart"/>
      <w:r w:rsidRPr="000F1D84">
        <w:rPr>
          <w:rFonts w:ascii="Times New Roman" w:hAnsi="Times New Roman" w:cs="Times New Roman"/>
          <w:color w:val="000000" w:themeColor="text1"/>
          <w:sz w:val="24"/>
          <w:szCs w:val="24"/>
          <w:highlight w:val="white"/>
          <w:lang w:val="en-GB"/>
        </w:rPr>
        <w:t>Grześ-Bukłaho</w:t>
      </w:r>
      <w:proofErr w:type="spellEnd"/>
      <w:r w:rsidRPr="000F1D84">
        <w:rPr>
          <w:rFonts w:ascii="Times New Roman" w:hAnsi="Times New Roman" w:cs="Times New Roman"/>
          <w:color w:val="000000" w:themeColor="text1"/>
          <w:sz w:val="24"/>
          <w:szCs w:val="24"/>
          <w:highlight w:val="white"/>
          <w:lang w:val="en-GB"/>
        </w:rPr>
        <w:t xml:space="preserve">, J., (2020). Relations between national and organizational culture—Case study. </w:t>
      </w:r>
      <w:r w:rsidRPr="000F1D84">
        <w:rPr>
          <w:rFonts w:ascii="Times New Roman" w:eastAsia="Times New Roman" w:hAnsi="Times New Roman" w:cs="Times New Roman"/>
          <w:i/>
          <w:color w:val="000000" w:themeColor="text1"/>
          <w:sz w:val="24"/>
          <w:szCs w:val="24"/>
          <w:lang w:val="en-GB"/>
        </w:rPr>
        <w:t>Sustainability</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12</w:t>
      </w:r>
      <w:r w:rsidRPr="000F1D84">
        <w:rPr>
          <w:rFonts w:ascii="Times New Roman" w:eastAsia="Times New Roman" w:hAnsi="Times New Roman" w:cs="Times New Roman"/>
          <w:color w:val="000000" w:themeColor="text1"/>
          <w:sz w:val="24"/>
          <w:szCs w:val="24"/>
          <w:lang w:val="en-GB"/>
        </w:rPr>
        <w:t>(4), p.1522.</w:t>
      </w:r>
    </w:p>
    <w:p w14:paraId="5FCD2195"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Tran, Q.H., (2020). Organizational culture, leadership </w:t>
      </w:r>
      <w:proofErr w:type="spellStart"/>
      <w:r w:rsidRPr="000F1D84">
        <w:rPr>
          <w:rFonts w:ascii="Times New Roman" w:hAnsi="Times New Roman" w:cs="Times New Roman"/>
          <w:color w:val="000000" w:themeColor="text1"/>
          <w:sz w:val="24"/>
          <w:szCs w:val="24"/>
          <w:highlight w:val="white"/>
          <w:lang w:val="en-GB"/>
        </w:rPr>
        <w:t>behavior</w:t>
      </w:r>
      <w:proofErr w:type="spellEnd"/>
      <w:r w:rsidRPr="000F1D84">
        <w:rPr>
          <w:rFonts w:ascii="Times New Roman" w:hAnsi="Times New Roman" w:cs="Times New Roman"/>
          <w:color w:val="000000" w:themeColor="text1"/>
          <w:sz w:val="24"/>
          <w:szCs w:val="24"/>
          <w:highlight w:val="white"/>
          <w:lang w:val="en-GB"/>
        </w:rPr>
        <w:t xml:space="preserve">, and job satisfaction in the Vietnam context. </w:t>
      </w:r>
      <w:r w:rsidRPr="000F1D84">
        <w:rPr>
          <w:rFonts w:ascii="Times New Roman" w:eastAsia="Times New Roman" w:hAnsi="Times New Roman" w:cs="Times New Roman"/>
          <w:i/>
          <w:color w:val="000000" w:themeColor="text1"/>
          <w:sz w:val="24"/>
          <w:szCs w:val="24"/>
          <w:lang w:val="en-GB"/>
        </w:rPr>
        <w:t>International Journal of Organizational Analysis</w:t>
      </w:r>
      <w:r w:rsidRPr="000F1D84">
        <w:rPr>
          <w:rFonts w:ascii="Times New Roman" w:eastAsia="Times New Roman" w:hAnsi="Times New Roman" w:cs="Times New Roman"/>
          <w:color w:val="000000" w:themeColor="text1"/>
          <w:sz w:val="24"/>
          <w:szCs w:val="24"/>
          <w:lang w:val="en-GB"/>
        </w:rPr>
        <w:t>.</w:t>
      </w:r>
    </w:p>
    <w:p w14:paraId="5B8E42A5" w14:textId="77777777" w:rsidR="00880A6E" w:rsidRDefault="00880A6E" w:rsidP="000918C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77D9A">
        <w:rPr>
          <w:rFonts w:ascii="Times New Roman" w:eastAsia="Times New Roman" w:hAnsi="Times New Roman" w:cs="Times New Roman"/>
          <w:color w:val="222222"/>
          <w:sz w:val="24"/>
          <w:szCs w:val="24"/>
          <w:highlight w:val="white"/>
          <w:lang w:val="en-GB"/>
        </w:rPr>
        <w:t>Turyakira</w:t>
      </w:r>
      <w:proofErr w:type="spellEnd"/>
      <w:r w:rsidRPr="00777D9A">
        <w:rPr>
          <w:rFonts w:ascii="Times New Roman" w:eastAsia="Times New Roman" w:hAnsi="Times New Roman" w:cs="Times New Roman"/>
          <w:color w:val="222222"/>
          <w:sz w:val="24"/>
          <w:szCs w:val="24"/>
          <w:highlight w:val="white"/>
          <w:lang w:val="en-GB"/>
        </w:rPr>
        <w:t xml:space="preserve">, P.K., (2018). Ethical practices of small and medium-sized enterprises in developing countries: Literature analysis. </w:t>
      </w:r>
      <w:r w:rsidRPr="00777D9A">
        <w:rPr>
          <w:rFonts w:ascii="Times New Roman" w:eastAsia="Times New Roman" w:hAnsi="Times New Roman" w:cs="Times New Roman"/>
          <w:i/>
          <w:color w:val="222222"/>
          <w:sz w:val="24"/>
          <w:szCs w:val="24"/>
          <w:highlight w:val="white"/>
          <w:lang w:val="en-GB"/>
        </w:rPr>
        <w:t>South African Journal of Economic and Management Sciences</w:t>
      </w:r>
      <w:r w:rsidRPr="00777D9A">
        <w:rPr>
          <w:rFonts w:ascii="Times New Roman" w:eastAsia="Times New Roman" w:hAnsi="Times New Roman" w:cs="Times New Roman"/>
          <w:color w:val="222222"/>
          <w:sz w:val="24"/>
          <w:szCs w:val="24"/>
          <w:highlight w:val="white"/>
          <w:lang w:val="en-GB"/>
        </w:rPr>
        <w:t xml:space="preserve">, </w:t>
      </w:r>
      <w:r w:rsidRPr="00777D9A">
        <w:rPr>
          <w:rFonts w:ascii="Times New Roman" w:eastAsia="Times New Roman" w:hAnsi="Times New Roman" w:cs="Times New Roman"/>
          <w:i/>
          <w:color w:val="222222"/>
          <w:sz w:val="24"/>
          <w:szCs w:val="24"/>
          <w:highlight w:val="white"/>
          <w:lang w:val="en-GB"/>
        </w:rPr>
        <w:t>21</w:t>
      </w:r>
      <w:r w:rsidRPr="00777D9A">
        <w:rPr>
          <w:rFonts w:ascii="Times New Roman" w:eastAsia="Times New Roman" w:hAnsi="Times New Roman" w:cs="Times New Roman"/>
          <w:color w:val="222222"/>
          <w:sz w:val="24"/>
          <w:szCs w:val="24"/>
          <w:highlight w:val="white"/>
          <w:lang w:val="en-GB"/>
        </w:rPr>
        <w:t>(1), pp.1-7.</w:t>
      </w:r>
    </w:p>
    <w:p w14:paraId="7B9F94E5" w14:textId="77777777" w:rsidR="00880A6E" w:rsidRPr="000F1D84" w:rsidRDefault="00880A6E" w:rsidP="000F1D84">
      <w:pPr>
        <w:pStyle w:val="NormalWeb"/>
        <w:spacing w:before="0" w:beforeAutospacing="0" w:after="0" w:afterAutospacing="0" w:line="360" w:lineRule="auto"/>
        <w:jc w:val="both"/>
        <w:rPr>
          <w:color w:val="000000" w:themeColor="text1"/>
        </w:rPr>
      </w:pPr>
      <w:r w:rsidRPr="000F1D84">
        <w:rPr>
          <w:color w:val="000000" w:themeColor="text1"/>
          <w:shd w:val="clear" w:color="auto" w:fill="FFFFFF"/>
        </w:rPr>
        <w:t xml:space="preserve">Wagstaff, C.R. and Burton-Wylie, S., (2018). </w:t>
      </w:r>
      <w:proofErr w:type="spellStart"/>
      <w:r w:rsidRPr="000F1D84">
        <w:rPr>
          <w:color w:val="000000" w:themeColor="text1"/>
          <w:shd w:val="clear" w:color="auto" w:fill="FFFFFF"/>
        </w:rPr>
        <w:t>Organisational</w:t>
      </w:r>
      <w:proofErr w:type="spellEnd"/>
      <w:r w:rsidRPr="000F1D84">
        <w:rPr>
          <w:color w:val="000000" w:themeColor="text1"/>
          <w:shd w:val="clear" w:color="auto" w:fill="FFFFFF"/>
        </w:rPr>
        <w:t xml:space="preserve"> culture in sport: A conceptual, definitional and methodological review. </w:t>
      </w:r>
      <w:r w:rsidRPr="000F1D84">
        <w:rPr>
          <w:i/>
          <w:iCs/>
          <w:color w:val="000000" w:themeColor="text1"/>
          <w:shd w:val="clear" w:color="auto" w:fill="FFFFFF"/>
        </w:rPr>
        <w:t>Sport &amp; Exercise Psychology Review</w:t>
      </w:r>
      <w:r w:rsidRPr="000F1D84">
        <w:rPr>
          <w:color w:val="000000" w:themeColor="text1"/>
          <w:shd w:val="clear" w:color="auto" w:fill="FFFFFF"/>
        </w:rPr>
        <w:t xml:space="preserve">, </w:t>
      </w:r>
      <w:r w:rsidRPr="000F1D84">
        <w:rPr>
          <w:i/>
          <w:iCs/>
          <w:color w:val="000000" w:themeColor="text1"/>
          <w:shd w:val="clear" w:color="auto" w:fill="FFFFFF"/>
        </w:rPr>
        <w:t>14</w:t>
      </w:r>
      <w:r w:rsidRPr="000F1D84">
        <w:rPr>
          <w:color w:val="000000" w:themeColor="text1"/>
          <w:shd w:val="clear" w:color="auto" w:fill="FFFFFF"/>
        </w:rPr>
        <w:t>(2), pp.32-52.</w:t>
      </w:r>
    </w:p>
    <w:p w14:paraId="3420170B" w14:textId="77777777" w:rsidR="00880A6E" w:rsidRPr="000F1D84"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1D84">
        <w:rPr>
          <w:rFonts w:ascii="Times New Roman" w:hAnsi="Times New Roman" w:cs="Times New Roman"/>
          <w:color w:val="000000" w:themeColor="text1"/>
          <w:sz w:val="24"/>
          <w:szCs w:val="24"/>
          <w:highlight w:val="white"/>
          <w:lang w:val="en-GB"/>
        </w:rPr>
        <w:t xml:space="preserve">Wagstaff, C.R. and Burton-Wylie, S., (2018). Organizational culture in sport: A conceptual, definitional and methodological review. </w:t>
      </w:r>
      <w:r w:rsidRPr="000F1D84">
        <w:rPr>
          <w:rFonts w:ascii="Times New Roman" w:eastAsia="Times New Roman" w:hAnsi="Times New Roman" w:cs="Times New Roman"/>
          <w:i/>
          <w:color w:val="000000" w:themeColor="text1"/>
          <w:sz w:val="24"/>
          <w:szCs w:val="24"/>
          <w:lang w:val="en-GB"/>
        </w:rPr>
        <w:t>Sport &amp; Exercise Psychology Review</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14</w:t>
      </w:r>
      <w:r w:rsidRPr="000F1D84">
        <w:rPr>
          <w:rFonts w:ascii="Times New Roman" w:eastAsia="Times New Roman" w:hAnsi="Times New Roman" w:cs="Times New Roman"/>
          <w:color w:val="000000" w:themeColor="text1"/>
          <w:sz w:val="24"/>
          <w:szCs w:val="24"/>
          <w:lang w:val="en-GB"/>
        </w:rPr>
        <w:t>(2), pp.32-52.</w:t>
      </w:r>
    </w:p>
    <w:p w14:paraId="4E20D298" w14:textId="77777777" w:rsidR="00880A6E" w:rsidRDefault="00880A6E"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1D84">
        <w:rPr>
          <w:rFonts w:ascii="Times New Roman" w:hAnsi="Times New Roman" w:cs="Times New Roman"/>
          <w:color w:val="000000" w:themeColor="text1"/>
          <w:sz w:val="24"/>
          <w:szCs w:val="24"/>
          <w:highlight w:val="white"/>
          <w:lang w:val="en-GB"/>
        </w:rPr>
        <w:lastRenderedPageBreak/>
        <w:t>Weerts</w:t>
      </w:r>
      <w:proofErr w:type="spellEnd"/>
      <w:r w:rsidRPr="000F1D84">
        <w:rPr>
          <w:rFonts w:ascii="Times New Roman" w:hAnsi="Times New Roman" w:cs="Times New Roman"/>
          <w:color w:val="000000" w:themeColor="text1"/>
          <w:sz w:val="24"/>
          <w:szCs w:val="24"/>
          <w:highlight w:val="white"/>
          <w:lang w:val="en-GB"/>
        </w:rPr>
        <w:t xml:space="preserve">, K., Vermeulen, W. and </w:t>
      </w:r>
      <w:proofErr w:type="spellStart"/>
      <w:r w:rsidRPr="000F1D84">
        <w:rPr>
          <w:rFonts w:ascii="Times New Roman" w:hAnsi="Times New Roman" w:cs="Times New Roman"/>
          <w:color w:val="000000" w:themeColor="text1"/>
          <w:sz w:val="24"/>
          <w:szCs w:val="24"/>
          <w:highlight w:val="white"/>
          <w:lang w:val="en-GB"/>
        </w:rPr>
        <w:t>Witjes</w:t>
      </w:r>
      <w:proofErr w:type="spellEnd"/>
      <w:r w:rsidRPr="000F1D84">
        <w:rPr>
          <w:rFonts w:ascii="Times New Roman" w:hAnsi="Times New Roman" w:cs="Times New Roman"/>
          <w:color w:val="000000" w:themeColor="text1"/>
          <w:sz w:val="24"/>
          <w:szCs w:val="24"/>
          <w:highlight w:val="white"/>
          <w:lang w:val="en-GB"/>
        </w:rPr>
        <w:t xml:space="preserve">, S., (2018). On corporate sustainability integration research: Analysing corporate leaders' experiences and academic learnings from an organisational culture perspective. </w:t>
      </w:r>
      <w:r w:rsidRPr="000F1D84">
        <w:rPr>
          <w:rFonts w:ascii="Times New Roman" w:eastAsia="Times New Roman" w:hAnsi="Times New Roman" w:cs="Times New Roman"/>
          <w:i/>
          <w:color w:val="000000" w:themeColor="text1"/>
          <w:sz w:val="24"/>
          <w:szCs w:val="24"/>
          <w:lang w:val="en-GB"/>
        </w:rPr>
        <w:t>Journal of cleaner production</w:t>
      </w:r>
      <w:r w:rsidRPr="000F1D84">
        <w:rPr>
          <w:rFonts w:ascii="Times New Roman" w:eastAsia="Times New Roman" w:hAnsi="Times New Roman" w:cs="Times New Roman"/>
          <w:color w:val="000000" w:themeColor="text1"/>
          <w:sz w:val="24"/>
          <w:szCs w:val="24"/>
          <w:lang w:val="en-GB"/>
        </w:rPr>
        <w:t xml:space="preserve">, </w:t>
      </w:r>
      <w:r w:rsidRPr="000F1D84">
        <w:rPr>
          <w:rFonts w:ascii="Times New Roman" w:eastAsia="Times New Roman" w:hAnsi="Times New Roman" w:cs="Times New Roman"/>
          <w:i/>
          <w:color w:val="000000" w:themeColor="text1"/>
          <w:sz w:val="24"/>
          <w:szCs w:val="24"/>
          <w:lang w:val="en-GB"/>
        </w:rPr>
        <w:t>203</w:t>
      </w:r>
      <w:r w:rsidRPr="000F1D84">
        <w:rPr>
          <w:rFonts w:ascii="Times New Roman" w:eastAsia="Times New Roman" w:hAnsi="Times New Roman" w:cs="Times New Roman"/>
          <w:color w:val="000000" w:themeColor="text1"/>
          <w:sz w:val="24"/>
          <w:szCs w:val="24"/>
          <w:lang w:val="en-GB"/>
        </w:rPr>
        <w:t>, pp.1201-1215.</w:t>
      </w:r>
    </w:p>
    <w:p w14:paraId="5C3BE3A3" w14:textId="77777777" w:rsidR="00341E38" w:rsidRPr="003A46CF" w:rsidRDefault="00341E38" w:rsidP="00341E38">
      <w:pPr>
        <w:pStyle w:val="Normal1"/>
        <w:spacing w:line="360" w:lineRule="auto"/>
        <w:rPr>
          <w:rFonts w:ascii="Times New Roman" w:eastAsia="Times New Roman" w:hAnsi="Times New Roman" w:cs="Times New Roman"/>
          <w:sz w:val="24"/>
          <w:szCs w:val="24"/>
          <w:lang w:val="en-GB"/>
        </w:rPr>
      </w:pPr>
      <w:proofErr w:type="spellStart"/>
      <w:r w:rsidRPr="003A46CF">
        <w:rPr>
          <w:rFonts w:ascii="Times New Roman" w:eastAsia="Times New Roman" w:hAnsi="Times New Roman" w:cs="Times New Roman"/>
          <w:sz w:val="24"/>
          <w:szCs w:val="24"/>
          <w:lang w:val="en-GB"/>
        </w:rPr>
        <w:t>Johnlewispartnership</w:t>
      </w:r>
      <w:proofErr w:type="spellEnd"/>
      <w:r w:rsidRPr="003A46CF">
        <w:rPr>
          <w:rFonts w:ascii="Times New Roman" w:eastAsia="Times New Roman" w:hAnsi="Times New Roman" w:cs="Times New Roman"/>
          <w:sz w:val="24"/>
          <w:szCs w:val="24"/>
          <w:lang w:val="en-GB"/>
        </w:rPr>
        <w:t xml:space="preserve"> (2022</w:t>
      </w:r>
      <w:proofErr w:type="gramStart"/>
      <w:r w:rsidRPr="003A46CF">
        <w:rPr>
          <w:rFonts w:ascii="Times New Roman" w:eastAsia="Times New Roman" w:hAnsi="Times New Roman" w:cs="Times New Roman"/>
          <w:sz w:val="24"/>
          <w:szCs w:val="24"/>
          <w:lang w:val="en-GB"/>
        </w:rPr>
        <w:t>).</w:t>
      </w:r>
      <w:r w:rsidRPr="003A46CF">
        <w:rPr>
          <w:rFonts w:ascii="Times New Roman" w:eastAsia="Times New Roman" w:hAnsi="Times New Roman" w:cs="Times New Roman"/>
          <w:i/>
          <w:sz w:val="24"/>
          <w:szCs w:val="24"/>
          <w:lang w:val="en-GB"/>
        </w:rPr>
        <w:t>Corporate</w:t>
      </w:r>
      <w:proofErr w:type="gramEnd"/>
      <w:r w:rsidRPr="003A46CF">
        <w:rPr>
          <w:rFonts w:ascii="Times New Roman" w:eastAsia="Times New Roman" w:hAnsi="Times New Roman" w:cs="Times New Roman"/>
          <w:i/>
          <w:sz w:val="24"/>
          <w:szCs w:val="24"/>
          <w:lang w:val="en-GB"/>
        </w:rPr>
        <w:t xml:space="preserve"> Social </w:t>
      </w:r>
      <w:proofErr w:type="spellStart"/>
      <w:r w:rsidRPr="003A46CF">
        <w:rPr>
          <w:rFonts w:ascii="Times New Roman" w:eastAsia="Times New Roman" w:hAnsi="Times New Roman" w:cs="Times New Roman"/>
          <w:i/>
          <w:sz w:val="24"/>
          <w:szCs w:val="24"/>
          <w:lang w:val="en-GB"/>
        </w:rPr>
        <w:t>Responsibility</w:t>
      </w:r>
      <w:r w:rsidRPr="003A46CF">
        <w:rPr>
          <w:rFonts w:ascii="Times New Roman" w:eastAsia="Times New Roman" w:hAnsi="Times New Roman" w:cs="Times New Roman"/>
          <w:sz w:val="24"/>
          <w:szCs w:val="24"/>
          <w:lang w:val="en-GB"/>
        </w:rPr>
        <w:t>.Available</w:t>
      </w:r>
      <w:proofErr w:type="spellEnd"/>
      <w:r w:rsidRPr="003A46CF">
        <w:rPr>
          <w:rFonts w:ascii="Times New Roman" w:eastAsia="Times New Roman" w:hAnsi="Times New Roman" w:cs="Times New Roman"/>
          <w:sz w:val="24"/>
          <w:szCs w:val="24"/>
          <w:lang w:val="en-GB"/>
        </w:rPr>
        <w:t xml:space="preserve"> at:https://www.johnlewispartnership.co.uk/content/dam/cws/pdfs/our-responsibilities/our-progress-and-reports/John_Lewis_Partnership_Corporate_Social_Responsibility_Report_2009.pdf[Accessed on:22nd April  2022]</w:t>
      </w:r>
    </w:p>
    <w:p w14:paraId="0098DCEE" w14:textId="77777777" w:rsidR="00341E38" w:rsidRPr="000F1D84" w:rsidRDefault="00341E38" w:rsidP="00DE293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sectPr w:rsidR="00341E38" w:rsidRPr="000F1D84" w:rsidSect="00FD089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76884" w14:textId="77777777" w:rsidR="00BB7C8A" w:rsidRDefault="00BB7C8A" w:rsidP="00CE44FD">
      <w:pPr>
        <w:spacing w:line="240" w:lineRule="auto"/>
      </w:pPr>
      <w:r>
        <w:separator/>
      </w:r>
    </w:p>
  </w:endnote>
  <w:endnote w:type="continuationSeparator" w:id="0">
    <w:p w14:paraId="3EC89C78" w14:textId="77777777" w:rsidR="00BB7C8A" w:rsidRDefault="00BB7C8A" w:rsidP="00CE44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53693"/>
      <w:docPartObj>
        <w:docPartGallery w:val="Page Numbers (Bottom of Page)"/>
        <w:docPartUnique/>
      </w:docPartObj>
    </w:sdtPr>
    <w:sdtEndPr/>
    <w:sdtContent>
      <w:p w14:paraId="4BA61A1C" w14:textId="77777777" w:rsidR="00CE44FD" w:rsidRDefault="00BB7C8A">
        <w:pPr>
          <w:pStyle w:val="Footer"/>
          <w:jc w:val="right"/>
        </w:pPr>
        <w:r>
          <w:fldChar w:fldCharType="begin"/>
        </w:r>
        <w:r>
          <w:instrText xml:space="preserve"> PAGE   \* MERGEFORMAT </w:instrText>
        </w:r>
        <w:r>
          <w:fldChar w:fldCharType="separate"/>
        </w:r>
        <w:r w:rsidR="00F36439">
          <w:rPr>
            <w:noProof/>
          </w:rPr>
          <w:t>3</w:t>
        </w:r>
        <w:r>
          <w:rPr>
            <w:noProof/>
          </w:rPr>
          <w:fldChar w:fldCharType="end"/>
        </w:r>
      </w:p>
    </w:sdtContent>
  </w:sdt>
  <w:p w14:paraId="3E4489B3" w14:textId="77777777" w:rsidR="00CE44FD" w:rsidRDefault="00CE4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B1123" w14:textId="77777777" w:rsidR="00BB7C8A" w:rsidRDefault="00BB7C8A" w:rsidP="00CE44FD">
      <w:pPr>
        <w:spacing w:line="240" w:lineRule="auto"/>
      </w:pPr>
      <w:r>
        <w:separator/>
      </w:r>
    </w:p>
  </w:footnote>
  <w:footnote w:type="continuationSeparator" w:id="0">
    <w:p w14:paraId="64171259" w14:textId="77777777" w:rsidR="00BB7C8A" w:rsidRDefault="00BB7C8A" w:rsidP="00CE44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A041A"/>
    <w:multiLevelType w:val="multilevel"/>
    <w:tmpl w:val="07468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35009B"/>
    <w:multiLevelType w:val="multilevel"/>
    <w:tmpl w:val="77C42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DD575A"/>
    <w:multiLevelType w:val="multilevel"/>
    <w:tmpl w:val="CF5CA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0530C9"/>
    <w:multiLevelType w:val="multilevel"/>
    <w:tmpl w:val="86EA3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3A448A"/>
    <w:multiLevelType w:val="multilevel"/>
    <w:tmpl w:val="48CC2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7F703B5"/>
    <w:multiLevelType w:val="multilevel"/>
    <w:tmpl w:val="A9AA8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4997359">
    <w:abstractNumId w:val="1"/>
  </w:num>
  <w:num w:numId="2" w16cid:durableId="867181828">
    <w:abstractNumId w:val="0"/>
  </w:num>
  <w:num w:numId="3" w16cid:durableId="332026777">
    <w:abstractNumId w:val="5"/>
  </w:num>
  <w:num w:numId="4" w16cid:durableId="158541494">
    <w:abstractNumId w:val="3"/>
  </w:num>
  <w:num w:numId="5" w16cid:durableId="1262497281">
    <w:abstractNumId w:val="2"/>
  </w:num>
  <w:num w:numId="6" w16cid:durableId="19726351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89D"/>
    <w:rsid w:val="000918CF"/>
    <w:rsid w:val="000F1D84"/>
    <w:rsid w:val="00146976"/>
    <w:rsid w:val="001A451E"/>
    <w:rsid w:val="001D028D"/>
    <w:rsid w:val="00220ABF"/>
    <w:rsid w:val="00341E38"/>
    <w:rsid w:val="00364469"/>
    <w:rsid w:val="00401305"/>
    <w:rsid w:val="00451304"/>
    <w:rsid w:val="004543AB"/>
    <w:rsid w:val="004D5E67"/>
    <w:rsid w:val="00583898"/>
    <w:rsid w:val="00593F82"/>
    <w:rsid w:val="005F45F3"/>
    <w:rsid w:val="00641C0B"/>
    <w:rsid w:val="006E40C2"/>
    <w:rsid w:val="00813964"/>
    <w:rsid w:val="008248CB"/>
    <w:rsid w:val="00826AEF"/>
    <w:rsid w:val="00880A6E"/>
    <w:rsid w:val="0088483B"/>
    <w:rsid w:val="008948DB"/>
    <w:rsid w:val="00A52B75"/>
    <w:rsid w:val="00B0140A"/>
    <w:rsid w:val="00B5613D"/>
    <w:rsid w:val="00B92158"/>
    <w:rsid w:val="00BB7C8A"/>
    <w:rsid w:val="00BF3D01"/>
    <w:rsid w:val="00BF40DC"/>
    <w:rsid w:val="00C5459E"/>
    <w:rsid w:val="00CE44FD"/>
    <w:rsid w:val="00CF1E1F"/>
    <w:rsid w:val="00D11AD4"/>
    <w:rsid w:val="00D14023"/>
    <w:rsid w:val="00D2693F"/>
    <w:rsid w:val="00D62BC5"/>
    <w:rsid w:val="00DE2931"/>
    <w:rsid w:val="00ED366F"/>
    <w:rsid w:val="00ED61AB"/>
    <w:rsid w:val="00F36439"/>
    <w:rsid w:val="00F65AF7"/>
    <w:rsid w:val="00F943F5"/>
    <w:rsid w:val="00FB2852"/>
    <w:rsid w:val="00FD0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5A1B7"/>
  <w15:docId w15:val="{E1F82E32-E19F-E849-B310-514165DFB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305"/>
  </w:style>
  <w:style w:type="paragraph" w:styleId="Heading1">
    <w:name w:val="heading 1"/>
    <w:basedOn w:val="Normal1"/>
    <w:next w:val="Normal1"/>
    <w:rsid w:val="00FD089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D089D"/>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FD089D"/>
    <w:pPr>
      <w:keepNext/>
      <w:keepLines/>
      <w:spacing w:before="320" w:after="80"/>
      <w:outlineLvl w:val="2"/>
    </w:pPr>
    <w:rPr>
      <w:color w:val="434343"/>
      <w:sz w:val="28"/>
      <w:szCs w:val="28"/>
    </w:rPr>
  </w:style>
  <w:style w:type="paragraph" w:styleId="Heading4">
    <w:name w:val="heading 4"/>
    <w:basedOn w:val="Normal1"/>
    <w:next w:val="Normal1"/>
    <w:rsid w:val="00FD089D"/>
    <w:pPr>
      <w:keepNext/>
      <w:keepLines/>
      <w:spacing w:before="280" w:after="80"/>
      <w:outlineLvl w:val="3"/>
    </w:pPr>
    <w:rPr>
      <w:color w:val="666666"/>
      <w:sz w:val="24"/>
      <w:szCs w:val="24"/>
    </w:rPr>
  </w:style>
  <w:style w:type="paragraph" w:styleId="Heading5">
    <w:name w:val="heading 5"/>
    <w:basedOn w:val="Normal1"/>
    <w:next w:val="Normal1"/>
    <w:rsid w:val="00FD089D"/>
    <w:pPr>
      <w:keepNext/>
      <w:keepLines/>
      <w:spacing w:before="240" w:after="80"/>
      <w:outlineLvl w:val="4"/>
    </w:pPr>
    <w:rPr>
      <w:color w:val="666666"/>
    </w:rPr>
  </w:style>
  <w:style w:type="paragraph" w:styleId="Heading6">
    <w:name w:val="heading 6"/>
    <w:basedOn w:val="Normal1"/>
    <w:next w:val="Normal1"/>
    <w:rsid w:val="00FD08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D089D"/>
  </w:style>
  <w:style w:type="paragraph" w:styleId="Title">
    <w:name w:val="Title"/>
    <w:basedOn w:val="Normal1"/>
    <w:next w:val="Normal1"/>
    <w:rsid w:val="00FD089D"/>
    <w:pPr>
      <w:keepNext/>
      <w:keepLines/>
      <w:spacing w:after="60"/>
    </w:pPr>
    <w:rPr>
      <w:sz w:val="52"/>
      <w:szCs w:val="52"/>
    </w:rPr>
  </w:style>
  <w:style w:type="paragraph" w:styleId="Subtitle">
    <w:name w:val="Subtitle"/>
    <w:basedOn w:val="Normal1"/>
    <w:next w:val="Normal1"/>
    <w:rsid w:val="00FD089D"/>
    <w:pPr>
      <w:keepNext/>
      <w:keepLines/>
      <w:spacing w:after="320"/>
    </w:pPr>
    <w:rPr>
      <w:color w:val="666666"/>
      <w:sz w:val="30"/>
      <w:szCs w:val="30"/>
    </w:rPr>
  </w:style>
  <w:style w:type="table" w:customStyle="1" w:styleId="a">
    <w:name w:val="a"/>
    <w:basedOn w:val="TableNormal"/>
    <w:rsid w:val="00FD089D"/>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D089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D089D"/>
    <w:pPr>
      <w:spacing w:line="240" w:lineRule="auto"/>
    </w:pPr>
    <w:rPr>
      <w:sz w:val="20"/>
      <w:szCs w:val="20"/>
    </w:rPr>
  </w:style>
  <w:style w:type="character" w:customStyle="1" w:styleId="CommentTextChar">
    <w:name w:val="Comment Text Char"/>
    <w:basedOn w:val="DefaultParagraphFont"/>
    <w:link w:val="CommentText"/>
    <w:uiPriority w:val="99"/>
    <w:semiHidden/>
    <w:rsid w:val="00FD089D"/>
    <w:rPr>
      <w:sz w:val="20"/>
      <w:szCs w:val="20"/>
    </w:rPr>
  </w:style>
  <w:style w:type="character" w:styleId="CommentReference">
    <w:name w:val="annotation reference"/>
    <w:basedOn w:val="DefaultParagraphFont"/>
    <w:uiPriority w:val="99"/>
    <w:semiHidden/>
    <w:unhideWhenUsed/>
    <w:rsid w:val="00FD089D"/>
    <w:rPr>
      <w:sz w:val="16"/>
      <w:szCs w:val="16"/>
    </w:rPr>
  </w:style>
  <w:style w:type="paragraph" w:styleId="BalloonText">
    <w:name w:val="Balloon Text"/>
    <w:basedOn w:val="Normal"/>
    <w:link w:val="BalloonTextChar"/>
    <w:uiPriority w:val="99"/>
    <w:semiHidden/>
    <w:unhideWhenUsed/>
    <w:rsid w:val="00BF40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0DC"/>
    <w:rPr>
      <w:rFonts w:ascii="Tahoma" w:hAnsi="Tahoma" w:cs="Tahoma"/>
      <w:sz w:val="16"/>
      <w:szCs w:val="16"/>
    </w:rPr>
  </w:style>
  <w:style w:type="paragraph" w:styleId="TOCHeading">
    <w:name w:val="TOC Heading"/>
    <w:basedOn w:val="Heading1"/>
    <w:next w:val="Normal"/>
    <w:uiPriority w:val="39"/>
    <w:semiHidden/>
    <w:unhideWhenUsed/>
    <w:qFormat/>
    <w:rsid w:val="00826AE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26AEF"/>
    <w:pPr>
      <w:spacing w:after="100"/>
    </w:pPr>
  </w:style>
  <w:style w:type="paragraph" w:styleId="TOC2">
    <w:name w:val="toc 2"/>
    <w:basedOn w:val="Normal"/>
    <w:next w:val="Normal"/>
    <w:autoRedefine/>
    <w:uiPriority w:val="39"/>
    <w:unhideWhenUsed/>
    <w:rsid w:val="00826AEF"/>
    <w:pPr>
      <w:spacing w:after="100"/>
      <w:ind w:left="220"/>
    </w:pPr>
  </w:style>
  <w:style w:type="character" w:styleId="Hyperlink">
    <w:name w:val="Hyperlink"/>
    <w:basedOn w:val="DefaultParagraphFont"/>
    <w:uiPriority w:val="99"/>
    <w:unhideWhenUsed/>
    <w:rsid w:val="00826AEF"/>
    <w:rPr>
      <w:color w:val="0000FF" w:themeColor="hyperlink"/>
      <w:u w:val="single"/>
    </w:rPr>
  </w:style>
  <w:style w:type="paragraph" w:styleId="NormalWeb">
    <w:name w:val="Normal (Web)"/>
    <w:basedOn w:val="Normal"/>
    <w:uiPriority w:val="99"/>
    <w:semiHidden/>
    <w:unhideWhenUsed/>
    <w:rsid w:val="000F1D8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CE44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E44FD"/>
  </w:style>
  <w:style w:type="paragraph" w:styleId="Footer">
    <w:name w:val="footer"/>
    <w:basedOn w:val="Normal"/>
    <w:link w:val="FooterChar"/>
    <w:uiPriority w:val="99"/>
    <w:unhideWhenUsed/>
    <w:rsid w:val="00CE44FD"/>
    <w:pPr>
      <w:tabs>
        <w:tab w:val="center" w:pos="4680"/>
        <w:tab w:val="right" w:pos="9360"/>
      </w:tabs>
      <w:spacing w:line="240" w:lineRule="auto"/>
    </w:pPr>
  </w:style>
  <w:style w:type="character" w:customStyle="1" w:styleId="FooterChar">
    <w:name w:val="Footer Char"/>
    <w:basedOn w:val="DefaultParagraphFont"/>
    <w:link w:val="Footer"/>
    <w:uiPriority w:val="99"/>
    <w:rsid w:val="00CE4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3149">
      <w:bodyDiv w:val="1"/>
      <w:marLeft w:val="0"/>
      <w:marRight w:val="0"/>
      <w:marTop w:val="0"/>
      <w:marBottom w:val="0"/>
      <w:divBdr>
        <w:top w:val="none" w:sz="0" w:space="0" w:color="auto"/>
        <w:left w:val="none" w:sz="0" w:space="0" w:color="auto"/>
        <w:bottom w:val="none" w:sz="0" w:space="0" w:color="auto"/>
        <w:right w:val="none" w:sz="0" w:space="0" w:color="auto"/>
      </w:divBdr>
    </w:div>
    <w:div w:id="1584607665">
      <w:bodyDiv w:val="1"/>
      <w:marLeft w:val="0"/>
      <w:marRight w:val="0"/>
      <w:marTop w:val="0"/>
      <w:marBottom w:val="0"/>
      <w:divBdr>
        <w:top w:val="none" w:sz="0" w:space="0" w:color="auto"/>
        <w:left w:val="none" w:sz="0" w:space="0" w:color="auto"/>
        <w:bottom w:val="none" w:sz="0" w:space="0" w:color="auto"/>
        <w:right w:val="none" w:sz="0" w:space="0" w:color="auto"/>
      </w:divBdr>
    </w:div>
    <w:div w:id="1888566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0A206E-DAFC-48FF-B49B-8088DAEB2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5973</Words>
  <Characters>34047</Characters>
  <Application>Microsoft Office Word</Application>
  <DocSecurity>0</DocSecurity>
  <Lines>283</Lines>
  <Paragraphs>79</Paragraphs>
  <ScaleCrop>false</ScaleCrop>
  <Company/>
  <LinksUpToDate>false</LinksUpToDate>
  <CharactersWithSpaces>39941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Rodica Cuc (1906092)</cp:lastModifiedBy>
  <cp:revision>2</cp:revision>
  <dcterms:created xsi:type="dcterms:W3CDTF">2022-04-26T12:30:00Z</dcterms:created>
  <dcterms:modified xsi:type="dcterms:W3CDTF">2022-04-26T12:30:00Z</dcterms:modified>
</cp:coreProperties>
</file>