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5D759C43"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DA1B1D">
        <w:rPr>
          <w:b/>
          <w:bCs/>
          <w:color w:val="auto"/>
        </w:rPr>
        <w:t>William Henry Matthews</w:t>
      </w:r>
    </w:p>
    <w:p w14:paraId="4317874E" w14:textId="248E8790"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DA1B1D">
        <w:rPr>
          <w:b/>
          <w:bCs/>
          <w:color w:val="auto"/>
        </w:rPr>
        <w:t>2004902</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5958923D" w14:textId="2B6E3693" w:rsidR="00EF200F" w:rsidRPr="00EF200F" w:rsidRDefault="00EF200F" w:rsidP="00A77338">
            <w:pPr>
              <w:rPr>
                <w:i/>
                <w:iCs/>
              </w:rPr>
            </w:pPr>
            <w:r w:rsidRPr="00EF200F">
              <w:rPr>
                <w:i/>
                <w:iCs/>
              </w:rPr>
              <w:t>ECAD6007 Feedback</w:t>
            </w:r>
          </w:p>
          <w:p w14:paraId="3B96692C" w14:textId="214B1B07" w:rsidR="00E6399C" w:rsidRPr="00A77338" w:rsidRDefault="00DD0316" w:rsidP="00A77338">
            <w:pPr>
              <w:rPr>
                <w:rFonts w:ascii="Arial" w:hAnsi="Arial" w:cs="Arial"/>
              </w:rPr>
            </w:pPr>
            <w:r>
              <w:t>Proofread my work to avoid simple errors.</w:t>
            </w:r>
          </w:p>
        </w:tc>
        <w:tc>
          <w:tcPr>
            <w:tcW w:w="3543" w:type="dxa"/>
          </w:tcPr>
          <w:p w14:paraId="144D9CAC" w14:textId="1EB5E34C" w:rsidR="00E6399C" w:rsidRPr="00A77338" w:rsidRDefault="00DD0316" w:rsidP="00A77338">
            <w:pPr>
              <w:rPr>
                <w:rFonts w:ascii="Arial" w:hAnsi="Arial" w:cs="Arial"/>
              </w:rPr>
            </w:pPr>
            <w:r>
              <w:t>I printed my final assignment off and thoroughly read through it. In addition, I asked some family members to proofread.</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1B1183A1" w:rsidR="00E6399C" w:rsidRPr="00A77338" w:rsidRDefault="00DD0316" w:rsidP="00A77338">
            <w:pPr>
              <w:rPr>
                <w:rFonts w:ascii="Arial" w:hAnsi="Arial" w:cs="Arial"/>
              </w:rPr>
            </w:pPr>
            <w:r>
              <w:t>Check my referencing technique.</w:t>
            </w:r>
          </w:p>
        </w:tc>
        <w:tc>
          <w:tcPr>
            <w:tcW w:w="3543" w:type="dxa"/>
          </w:tcPr>
          <w:p w14:paraId="7C3D0034" w14:textId="1D67100F" w:rsidR="00E6399C" w:rsidRPr="00A77338" w:rsidRDefault="00DD0316" w:rsidP="00A77338">
            <w:pPr>
              <w:rPr>
                <w:rFonts w:ascii="Arial" w:hAnsi="Arial" w:cs="Arial"/>
              </w:rPr>
            </w:pPr>
            <w:r>
              <w:t>I spent a lot of time looking at the university Harvard Reference Guide to ensure my references are as accurate as possible.</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5FAEA609" w:rsidR="00E6399C" w:rsidRPr="00A77338" w:rsidRDefault="00DD0316" w:rsidP="00A77338">
            <w:pPr>
              <w:rPr>
                <w:rFonts w:ascii="Arial" w:hAnsi="Arial" w:cs="Arial"/>
              </w:rPr>
            </w:pPr>
            <w:r>
              <w:t>Consider opposing viewpoints as well as those support to help with analysis and criticality.</w:t>
            </w:r>
          </w:p>
        </w:tc>
        <w:tc>
          <w:tcPr>
            <w:tcW w:w="3543" w:type="dxa"/>
          </w:tcPr>
          <w:p w14:paraId="7728CCB3" w14:textId="2576D274" w:rsidR="00E6399C" w:rsidRPr="00A77338" w:rsidRDefault="00DD0316" w:rsidP="00A77338">
            <w:pPr>
              <w:rPr>
                <w:rFonts w:ascii="Arial" w:hAnsi="Arial" w:cs="Arial"/>
              </w:rPr>
            </w:pPr>
            <w:r>
              <w:t xml:space="preserve">I have referred to the Academic Writing Handbook to help create a critical viewpoint throughout the assignment.  </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1492360C" w14:textId="7D0355AF" w:rsidR="00446402" w:rsidRDefault="00446402" w:rsidP="00446402">
      <w:pPr>
        <w:pStyle w:val="Heading2"/>
      </w:pPr>
      <w:r>
        <w:t>Bridging 2 Reflection</w:t>
      </w:r>
    </w:p>
    <w:p w14:paraId="03FB2785" w14:textId="2FC6FF0F" w:rsidR="00DA1B1D" w:rsidRPr="00EE0AFD" w:rsidRDefault="00DA1B1D" w:rsidP="00DA1B1D">
      <w:pPr>
        <w:pStyle w:val="Heading2"/>
        <w:rPr>
          <w:sz w:val="24"/>
          <w:szCs w:val="24"/>
        </w:rPr>
      </w:pPr>
      <w:r w:rsidRPr="00EE0AFD">
        <w:rPr>
          <w:sz w:val="24"/>
          <w:szCs w:val="24"/>
        </w:rPr>
        <w:t>Meet</w:t>
      </w:r>
    </w:p>
    <w:tbl>
      <w:tblPr>
        <w:tblStyle w:val="TableGrid1"/>
        <w:tblpPr w:leftFromText="180" w:rightFromText="180" w:vertAnchor="text" w:horzAnchor="margin" w:tblpY="558"/>
        <w:tblW w:w="9634" w:type="dxa"/>
        <w:tblInd w:w="0" w:type="dxa"/>
        <w:tblLook w:val="04A0" w:firstRow="1" w:lastRow="0" w:firstColumn="1" w:lastColumn="0" w:noHBand="0" w:noVBand="1"/>
      </w:tblPr>
      <w:tblGrid>
        <w:gridCol w:w="4673"/>
        <w:gridCol w:w="4961"/>
      </w:tblGrid>
      <w:tr w:rsidR="00DA1B1D" w:rsidRPr="00446402" w14:paraId="53D4F40B" w14:textId="77777777" w:rsidTr="00DA1B1D">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6D552F4B" w14:textId="77777777" w:rsidR="00DA1B1D" w:rsidRPr="00446402" w:rsidRDefault="00DA1B1D" w:rsidP="00DA1B1D">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780430E7" w14:textId="77777777" w:rsidR="00DA1B1D" w:rsidRPr="00446402" w:rsidRDefault="00DA1B1D" w:rsidP="00DA1B1D">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DA1B1D" w:rsidRPr="00446402" w14:paraId="10B3721E" w14:textId="77777777" w:rsidTr="00DA1B1D">
        <w:trPr>
          <w:trHeight w:val="512"/>
        </w:trPr>
        <w:sdt>
          <w:sdtPr>
            <w:rPr>
              <w:sz w:val="22"/>
              <w:szCs w:val="22"/>
            </w:rPr>
            <w:id w:val="-1872908135"/>
            <w:placeholder>
              <w:docPart w:val="E07AC610D8F3B74EA21EC42FC86593BC"/>
            </w:placeholder>
          </w:sdtPr>
          <w:sdtEndPr>
            <w:rPr>
              <w:rFonts w:ascii="Calibri" w:eastAsia="Calibri" w:hAnsi="Calibri"/>
              <w:lang w:eastAsia="en-US"/>
            </w:rPr>
          </w:sdtEndPr>
          <w:sdtContent>
            <w:tc>
              <w:tcPr>
                <w:tcW w:w="4673" w:type="dxa"/>
                <w:tcBorders>
                  <w:top w:val="single" w:sz="4" w:space="0" w:color="auto"/>
                  <w:left w:val="single" w:sz="4" w:space="0" w:color="auto"/>
                  <w:bottom w:val="single" w:sz="4" w:space="0" w:color="auto"/>
                  <w:right w:val="single" w:sz="4" w:space="0" w:color="auto"/>
                </w:tcBorders>
              </w:tcPr>
              <w:p w14:paraId="2BA33A04" w14:textId="0033C0CA" w:rsidR="00DA1B1D" w:rsidRPr="00FB6F28" w:rsidRDefault="00DA1B1D" w:rsidP="00FB6F28">
                <w:pPr>
                  <w:pStyle w:val="NormalWeb"/>
                  <w:spacing w:line="360" w:lineRule="auto"/>
                  <w:rPr>
                    <w:sz w:val="22"/>
                    <w:szCs w:val="22"/>
                  </w:rPr>
                </w:pPr>
                <w:r w:rsidRPr="00FB6F28">
                  <w:rPr>
                    <w:sz w:val="22"/>
                    <w:szCs w:val="22"/>
                  </w:rPr>
                  <w:t>Upon arrival at school X, we were greeted at the reception and filled in our details for test, track and trace purposes. We then went up to the same room on the top floor (as in Bridge 1), a spacious airy learning space where we met out Professional tutor and the acting headteacher of School X.</w:t>
                </w:r>
              </w:p>
              <w:p w14:paraId="2FF57423" w14:textId="77777777" w:rsidR="00DA1B1D" w:rsidRPr="00FB6F28" w:rsidRDefault="00DA1B1D" w:rsidP="00FB6F28">
                <w:pPr>
                  <w:pStyle w:val="NormalWeb"/>
                  <w:spacing w:line="360" w:lineRule="auto"/>
                  <w:rPr>
                    <w:sz w:val="22"/>
                    <w:szCs w:val="22"/>
                  </w:rPr>
                </w:pPr>
                <w:r w:rsidRPr="00FB6F28">
                  <w:rPr>
                    <w:sz w:val="22"/>
                    <w:szCs w:val="22"/>
                  </w:rPr>
                  <w:t>Our Professional tutor made introductions and then gave us a general overview of the day's proceedings.</w:t>
                </w:r>
              </w:p>
              <w:p w14:paraId="76751D88" w14:textId="77777777" w:rsidR="00DA1B1D" w:rsidRPr="00FB6F28" w:rsidRDefault="00DA1B1D" w:rsidP="00FB6F28">
                <w:pPr>
                  <w:pStyle w:val="NormalWeb"/>
                  <w:spacing w:line="360" w:lineRule="auto"/>
                  <w:rPr>
                    <w:sz w:val="22"/>
                    <w:szCs w:val="22"/>
                  </w:rPr>
                </w:pPr>
                <w:r w:rsidRPr="00FB6F28">
                  <w:rPr>
                    <w:sz w:val="22"/>
                    <w:szCs w:val="22"/>
                  </w:rPr>
                  <w:t>The acting head then introduced us to Assessment for Learning (AFL) and asked the group to demonstrate our understanding of AFL by writing our ideas down on post-it notes. We were divided into a group of three and two groups of two and collaborated within our groups, then after a brief discussion we all shared our group thoughts with the class.</w:t>
                </w:r>
              </w:p>
              <w:p w14:paraId="05FADACD" w14:textId="77777777" w:rsidR="00DA1B1D" w:rsidRPr="00FB6F28" w:rsidRDefault="00DA1B1D" w:rsidP="00FB6F28">
                <w:pPr>
                  <w:pStyle w:val="NormalWeb"/>
                  <w:spacing w:line="360" w:lineRule="auto"/>
                  <w:rPr>
                    <w:sz w:val="22"/>
                    <w:szCs w:val="22"/>
                  </w:rPr>
                </w:pPr>
                <w:r w:rsidRPr="00FB6F28">
                  <w:rPr>
                    <w:sz w:val="22"/>
                    <w:szCs w:val="22"/>
                  </w:rPr>
                  <w:t xml:space="preserve">The acting head then expanded our ideas on AFL within the classroom context, and what to look out for in our observations as AFL is ingrained in professional practice naturally reflected in the four purposes of the New Curriculum in Wales (Donaldson). Teachers in school X are pioneers of delivering the new curriculum and so the head explained that AFL is so embedded in their </w:t>
                </w:r>
                <w:r w:rsidRPr="00FB6F28">
                  <w:rPr>
                    <w:sz w:val="22"/>
                    <w:szCs w:val="22"/>
                  </w:rPr>
                  <w:lastRenderedPageBreak/>
                  <w:t xml:space="preserve">teaching practice that it may be difficult to pick up on within the observation period, but that within the TEST </w:t>
                </w:r>
                <w:proofErr w:type="gramStart"/>
                <w:r w:rsidRPr="00FB6F28">
                  <w:rPr>
                    <w:sz w:val="22"/>
                    <w:szCs w:val="22"/>
                  </w:rPr>
                  <w:t>phase ,</w:t>
                </w:r>
                <w:proofErr w:type="gramEnd"/>
                <w:r w:rsidRPr="00FB6F28">
                  <w:rPr>
                    <w:sz w:val="22"/>
                    <w:szCs w:val="22"/>
                  </w:rPr>
                  <w:t xml:space="preserve"> a good teacher will be able to identify the hidden AFL strategies and highlight them, and more importantly explain why they are using these particular AFL strategies. She emphasised that not all strategies will work for us and </w:t>
                </w:r>
                <w:proofErr w:type="gramStart"/>
                <w:r w:rsidRPr="00FB6F28">
                  <w:rPr>
                    <w:sz w:val="22"/>
                    <w:szCs w:val="22"/>
                  </w:rPr>
                  <w:t>really</w:t>
                </w:r>
                <w:proofErr w:type="gramEnd"/>
                <w:r w:rsidRPr="00FB6F28">
                  <w:rPr>
                    <w:sz w:val="22"/>
                    <w:szCs w:val="22"/>
                  </w:rPr>
                  <w:t xml:space="preserve"> it's about finding which ones we will use as new practitioners that will produce the best results depending on the phase, classroom learning context and the learners themselves.</w:t>
                </w:r>
              </w:p>
              <w:p w14:paraId="03A8AFA3" w14:textId="77777777" w:rsidR="00DA1B1D" w:rsidRPr="00FB6F28" w:rsidRDefault="00DA1B1D" w:rsidP="00FB6F28">
                <w:pPr>
                  <w:pStyle w:val="NormalWeb"/>
                  <w:spacing w:line="360" w:lineRule="auto"/>
                  <w:rPr>
                    <w:sz w:val="22"/>
                    <w:szCs w:val="22"/>
                  </w:rPr>
                </w:pPr>
                <w:r w:rsidRPr="00FB6F28">
                  <w:rPr>
                    <w:sz w:val="22"/>
                    <w:szCs w:val="22"/>
                  </w:rPr>
                  <w:t xml:space="preserve">In pairs we then spent an hour in the classroom, 20 minutes in three different year groups, year 1,4 &amp; 6, where each class teacher discussed elements of AFL with us that work for them. It was interesting for me to see the "Carousel " strategy in place - a foundation phase strategy that is employed in every year group within this school </w:t>
                </w:r>
                <w:proofErr w:type="gramStart"/>
                <w:r w:rsidRPr="00FB6F28">
                  <w:rPr>
                    <w:sz w:val="22"/>
                    <w:szCs w:val="22"/>
                  </w:rPr>
                  <w:t>i.e.</w:t>
                </w:r>
                <w:proofErr w:type="gramEnd"/>
                <w:r w:rsidRPr="00FB6F28">
                  <w:rPr>
                    <w:sz w:val="22"/>
                    <w:szCs w:val="22"/>
                  </w:rPr>
                  <w:t xml:space="preserve"> extended to key stage 1 &amp; 2 and not just limited to the Foundation phase.</w:t>
                </w:r>
              </w:p>
              <w:p w14:paraId="7966A66D" w14:textId="77777777" w:rsidR="00DA1B1D" w:rsidRPr="00FB6F28" w:rsidRDefault="00DA1B1D" w:rsidP="00FB6F28">
                <w:pPr>
                  <w:pStyle w:val="NormalWeb"/>
                  <w:spacing w:line="360" w:lineRule="auto"/>
                  <w:rPr>
                    <w:sz w:val="22"/>
                    <w:szCs w:val="22"/>
                  </w:rPr>
                </w:pPr>
                <w:r w:rsidRPr="00FB6F28">
                  <w:rPr>
                    <w:sz w:val="22"/>
                    <w:szCs w:val="22"/>
                  </w:rPr>
                  <w:t xml:space="preserve">Following this we reconvened in the upstairs teaching space where we shared our observations and experiences of AFL with the wider group. we then went through a </w:t>
                </w:r>
                <w:proofErr w:type="spellStart"/>
                <w:r w:rsidRPr="00FB6F28">
                  <w:rPr>
                    <w:sz w:val="22"/>
                    <w:szCs w:val="22"/>
                  </w:rPr>
                  <w:t>Powerpoint</w:t>
                </w:r>
                <w:proofErr w:type="spellEnd"/>
                <w:r w:rsidRPr="00FB6F28">
                  <w:rPr>
                    <w:sz w:val="22"/>
                    <w:szCs w:val="22"/>
                  </w:rPr>
                  <w:t xml:space="preserve"> presentation led by our Professional tutor, explaining "The great teacher's toolkit" and expanding on AFL with the 4 best bets for AFL and what areas of AFL we need to bear in mind within out TEST phase. Lastly an experienced year 6 teacher gave a presentation on which aspects of AFL worked for her and why and was very clear to add that it is down to us as individual practitioners to trial all aspects of AFL for ourselves and see which work </w:t>
                </w:r>
                <w:r w:rsidRPr="00FB6F28">
                  <w:rPr>
                    <w:sz w:val="22"/>
                    <w:szCs w:val="22"/>
                  </w:rPr>
                  <w:lastRenderedPageBreak/>
                  <w:t>well for us as every practitioner is different - there is not one size that fits all.</w:t>
                </w:r>
              </w:p>
              <w:p w14:paraId="720B95DC" w14:textId="77777777" w:rsidR="00DA1B1D" w:rsidRPr="00FB6F28" w:rsidRDefault="00DA1B1D" w:rsidP="00FB6F28">
                <w:pPr>
                  <w:rPr>
                    <w:sz w:val="22"/>
                  </w:rPr>
                </w:pPr>
              </w:p>
            </w:tc>
          </w:sdtContent>
        </w:sdt>
        <w:tc>
          <w:tcPr>
            <w:tcW w:w="4961" w:type="dxa"/>
            <w:tcBorders>
              <w:top w:val="single" w:sz="4" w:space="0" w:color="auto"/>
              <w:left w:val="single" w:sz="4" w:space="0" w:color="auto"/>
              <w:bottom w:val="single" w:sz="4" w:space="0" w:color="auto"/>
              <w:right w:val="single" w:sz="4" w:space="0" w:color="auto"/>
            </w:tcBorders>
          </w:tcPr>
          <w:p w14:paraId="57ADD5CD" w14:textId="77777777" w:rsidR="00DA1B1D" w:rsidRPr="00FB6F28" w:rsidRDefault="00DA1B1D" w:rsidP="00FB6F28">
            <w:pPr>
              <w:pStyle w:val="NormalWeb"/>
              <w:spacing w:line="360" w:lineRule="auto"/>
              <w:rPr>
                <w:sz w:val="22"/>
                <w:szCs w:val="22"/>
              </w:rPr>
            </w:pPr>
            <w:r w:rsidRPr="00FB6F28">
              <w:rPr>
                <w:sz w:val="22"/>
                <w:szCs w:val="22"/>
              </w:rPr>
              <w:lastRenderedPageBreak/>
              <w:t>This was a lot of information to digest in one afternoon, despite prior reading around the subject. I found it quite difficult to digest and am still processing but hope I will get more clarity once I have discussed this with my school mentor in my placement school. I now feel I can at least ask some of the right questions in order to deepen my understanding.</w:t>
            </w:r>
          </w:p>
          <w:p w14:paraId="42EFEE5E" w14:textId="77777777" w:rsidR="00DA1B1D" w:rsidRPr="00FB6F28" w:rsidRDefault="00DA1B1D" w:rsidP="00FB6F28">
            <w:pPr>
              <w:pStyle w:val="NormalWeb"/>
              <w:spacing w:line="360" w:lineRule="auto"/>
              <w:rPr>
                <w:sz w:val="22"/>
                <w:szCs w:val="22"/>
              </w:rPr>
            </w:pPr>
          </w:p>
          <w:p w14:paraId="09985E46" w14:textId="77777777" w:rsidR="00DA1B1D" w:rsidRPr="00FB6F28" w:rsidRDefault="00DA1B1D" w:rsidP="00FB6F28">
            <w:pPr>
              <w:pStyle w:val="NormalWeb"/>
              <w:spacing w:line="360" w:lineRule="auto"/>
              <w:rPr>
                <w:sz w:val="22"/>
                <w:szCs w:val="22"/>
              </w:rPr>
            </w:pPr>
            <w:r w:rsidRPr="00FB6F28">
              <w:rPr>
                <w:sz w:val="22"/>
                <w:szCs w:val="22"/>
              </w:rPr>
              <w:t xml:space="preserve">points learned </w:t>
            </w:r>
            <w:proofErr w:type="gramStart"/>
            <w:r w:rsidRPr="00FB6F28">
              <w:rPr>
                <w:sz w:val="22"/>
                <w:szCs w:val="22"/>
              </w:rPr>
              <w:t>today :</w:t>
            </w:r>
            <w:proofErr w:type="gramEnd"/>
            <w:r w:rsidRPr="00FB6F28">
              <w:rPr>
                <w:sz w:val="22"/>
                <w:szCs w:val="22"/>
              </w:rPr>
              <w:t>-</w:t>
            </w:r>
          </w:p>
          <w:p w14:paraId="356559E7" w14:textId="77777777" w:rsidR="00DA1B1D" w:rsidRPr="00FB6F28" w:rsidRDefault="00DA1B1D" w:rsidP="00FB6F28">
            <w:pPr>
              <w:pStyle w:val="NormalWeb"/>
              <w:spacing w:line="360" w:lineRule="auto"/>
              <w:rPr>
                <w:sz w:val="22"/>
                <w:szCs w:val="22"/>
              </w:rPr>
            </w:pPr>
          </w:p>
          <w:p w14:paraId="0C36CEC9" w14:textId="77777777" w:rsidR="00DA1B1D" w:rsidRPr="00FB6F28" w:rsidRDefault="00DA1B1D" w:rsidP="00FB6F28">
            <w:pPr>
              <w:pStyle w:val="NormalWeb"/>
              <w:spacing w:line="360" w:lineRule="auto"/>
              <w:rPr>
                <w:sz w:val="22"/>
                <w:szCs w:val="22"/>
              </w:rPr>
            </w:pPr>
            <w:r w:rsidRPr="00FB6F28">
              <w:rPr>
                <w:sz w:val="22"/>
                <w:szCs w:val="22"/>
              </w:rPr>
              <w:t>Pedagogical principles - Good teaching and learning means employing assessment for learning principles (Donaldson, 2015)</w:t>
            </w:r>
          </w:p>
          <w:p w14:paraId="2DA79CA8" w14:textId="77777777" w:rsidR="00DA1B1D" w:rsidRPr="00FB6F28" w:rsidRDefault="00DA1B1D" w:rsidP="00FB6F28">
            <w:pPr>
              <w:pStyle w:val="NormalWeb"/>
              <w:spacing w:line="360" w:lineRule="auto"/>
              <w:rPr>
                <w:sz w:val="22"/>
                <w:szCs w:val="22"/>
              </w:rPr>
            </w:pPr>
          </w:p>
          <w:p w14:paraId="1231B63F" w14:textId="77777777" w:rsidR="00DA1B1D" w:rsidRPr="00FB6F28" w:rsidRDefault="00DA1B1D" w:rsidP="00FB6F28">
            <w:pPr>
              <w:pStyle w:val="NormalWeb"/>
              <w:spacing w:line="360" w:lineRule="auto"/>
              <w:rPr>
                <w:sz w:val="22"/>
                <w:szCs w:val="22"/>
              </w:rPr>
            </w:pPr>
            <w:r w:rsidRPr="00FB6F28">
              <w:rPr>
                <w:sz w:val="22"/>
                <w:szCs w:val="22"/>
              </w:rPr>
              <w:t xml:space="preserve">Video of interview with Prof Rob Coe of Evidence Based Education, on the Great Teacher Toolkit - evidence review in conjunction with Cambridge University. This explained the "Common Core" to transform teacher professional learning, in order to ascertain which are the best bets for teachers to invest </w:t>
            </w:r>
            <w:r w:rsidRPr="00FB6F28">
              <w:rPr>
                <w:sz w:val="22"/>
                <w:szCs w:val="22"/>
              </w:rPr>
              <w:lastRenderedPageBreak/>
              <w:t>their time and effort in if they want their pupils to learn more.</w:t>
            </w:r>
          </w:p>
          <w:p w14:paraId="182940DE" w14:textId="77777777" w:rsidR="00DA1B1D" w:rsidRPr="00FB6F28" w:rsidRDefault="00DA1B1D" w:rsidP="00FB6F28">
            <w:pPr>
              <w:pStyle w:val="NormalWeb"/>
              <w:spacing w:line="360" w:lineRule="auto"/>
              <w:rPr>
                <w:sz w:val="22"/>
                <w:szCs w:val="22"/>
              </w:rPr>
            </w:pPr>
            <w:r w:rsidRPr="00FB6F28">
              <w:rPr>
                <w:sz w:val="22"/>
                <w:szCs w:val="22"/>
              </w:rPr>
              <w:t>4 overarching dimensions were discussed with 17 elements</w:t>
            </w:r>
          </w:p>
          <w:p w14:paraId="01AA3E0C" w14:textId="77777777" w:rsidR="00DA1B1D" w:rsidRPr="00FB6F28" w:rsidRDefault="00DA1B1D" w:rsidP="00FB6F28">
            <w:pPr>
              <w:pStyle w:val="NormalWeb"/>
              <w:spacing w:line="360" w:lineRule="auto"/>
              <w:rPr>
                <w:sz w:val="22"/>
                <w:szCs w:val="22"/>
              </w:rPr>
            </w:pPr>
            <w:r w:rsidRPr="00FB6F28">
              <w:rPr>
                <w:sz w:val="22"/>
                <w:szCs w:val="22"/>
              </w:rPr>
              <w:t>within them (</w:t>
            </w:r>
            <w:proofErr w:type="spellStart"/>
            <w:r w:rsidRPr="00FB6F28">
              <w:rPr>
                <w:sz w:val="22"/>
                <w:szCs w:val="22"/>
              </w:rPr>
              <w:t>Rosenhein's</w:t>
            </w:r>
            <w:proofErr w:type="spellEnd"/>
            <w:r w:rsidRPr="00FB6F28">
              <w:rPr>
                <w:sz w:val="22"/>
                <w:szCs w:val="22"/>
              </w:rPr>
              <w:t xml:space="preserve"> 17 principles of effective instruction).</w:t>
            </w:r>
          </w:p>
          <w:p w14:paraId="7B1B0B14" w14:textId="77777777" w:rsidR="00DA1B1D" w:rsidRPr="00FB6F28" w:rsidRDefault="00DA1B1D" w:rsidP="00FB6F28">
            <w:pPr>
              <w:pStyle w:val="NormalWeb"/>
              <w:spacing w:line="360" w:lineRule="auto"/>
              <w:rPr>
                <w:sz w:val="22"/>
                <w:szCs w:val="22"/>
              </w:rPr>
            </w:pPr>
          </w:p>
          <w:p w14:paraId="5784EB5C" w14:textId="77777777" w:rsidR="00DA1B1D" w:rsidRPr="00FB6F28" w:rsidRDefault="00DA1B1D" w:rsidP="00FB6F28">
            <w:pPr>
              <w:pStyle w:val="NormalWeb"/>
              <w:spacing w:line="360" w:lineRule="auto"/>
              <w:rPr>
                <w:sz w:val="22"/>
                <w:szCs w:val="22"/>
              </w:rPr>
            </w:pPr>
            <w:r w:rsidRPr="00FB6F28">
              <w:rPr>
                <w:sz w:val="22"/>
                <w:szCs w:val="22"/>
              </w:rPr>
              <w:t>Ross Morrison McGill 2010 founded @</w:t>
            </w:r>
            <w:proofErr w:type="gramStart"/>
            <w:r w:rsidRPr="00FB6F28">
              <w:rPr>
                <w:sz w:val="22"/>
                <w:szCs w:val="22"/>
              </w:rPr>
              <w:t>TeacherToolkit ,</w:t>
            </w:r>
            <w:proofErr w:type="gramEnd"/>
            <w:r w:rsidRPr="00FB6F28">
              <w:rPr>
                <w:sz w:val="22"/>
                <w:szCs w:val="22"/>
              </w:rPr>
              <w:t xml:space="preserve"> a blog which provides a summary of the main points.</w:t>
            </w:r>
          </w:p>
          <w:p w14:paraId="21461FC9" w14:textId="77777777" w:rsidR="00DA1B1D" w:rsidRPr="00FB6F28" w:rsidRDefault="00DA1B1D" w:rsidP="00FB6F28">
            <w:pPr>
              <w:pStyle w:val="NormalWeb"/>
              <w:spacing w:line="360" w:lineRule="auto"/>
              <w:rPr>
                <w:sz w:val="22"/>
                <w:szCs w:val="22"/>
              </w:rPr>
            </w:pPr>
          </w:p>
          <w:p w14:paraId="1A3E230F" w14:textId="77777777" w:rsidR="00DA1B1D" w:rsidRPr="00FB6F28" w:rsidRDefault="00DA1B1D" w:rsidP="00FB6F28">
            <w:pPr>
              <w:pStyle w:val="NormalWeb"/>
              <w:spacing w:line="360" w:lineRule="auto"/>
              <w:rPr>
                <w:sz w:val="22"/>
                <w:szCs w:val="22"/>
              </w:rPr>
            </w:pPr>
            <w:r w:rsidRPr="00FB6F28">
              <w:rPr>
                <w:sz w:val="22"/>
                <w:szCs w:val="22"/>
              </w:rPr>
              <w:t>Hattie (2012, p.14) stated "visible teaching and learning occurs when there is deliberate practice aimed at attaining a mastery of the goal, where feedback is given and sought, and when there are active, passionate and engaging people participating in the act of learning."</w:t>
            </w:r>
          </w:p>
          <w:p w14:paraId="41811946" w14:textId="0C9AB8A0" w:rsidR="00DA1B1D" w:rsidRPr="00446402" w:rsidRDefault="00DA1B1D" w:rsidP="00DA1B1D">
            <w:pPr>
              <w:spacing w:line="240" w:lineRule="auto"/>
              <w:rPr>
                <w:sz w:val="22"/>
              </w:rPr>
            </w:pPr>
          </w:p>
        </w:tc>
      </w:tr>
    </w:tbl>
    <w:p w14:paraId="54B2D1F8" w14:textId="6E137F30" w:rsidR="4F9C5EBB" w:rsidRPr="00A47FD7" w:rsidRDefault="00DA1B1D" w:rsidP="00B70105">
      <w:pPr>
        <w:pStyle w:val="Heading3"/>
      </w:pPr>
      <w:r w:rsidRPr="00A47FD7">
        <w:lastRenderedPageBreak/>
        <w:t xml:space="preserve"> </w:t>
      </w:r>
    </w:p>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31A5FF3" w14:textId="2E5E2DF0" w:rsidR="00FB6F28" w:rsidRPr="00FB6F28" w:rsidRDefault="00FB6F28" w:rsidP="00FB6F28">
            <w:pPr>
              <w:pStyle w:val="NormalWeb"/>
              <w:spacing w:line="360" w:lineRule="auto"/>
              <w:rPr>
                <w:sz w:val="22"/>
                <w:szCs w:val="22"/>
              </w:rPr>
            </w:pPr>
            <w:r w:rsidRPr="00FB6F28">
              <w:rPr>
                <w:sz w:val="22"/>
                <w:szCs w:val="22"/>
              </w:rPr>
              <w:t xml:space="preserve">I have implemented many different strategies based on four broad </w:t>
            </w:r>
            <w:proofErr w:type="gramStart"/>
            <w:r w:rsidRPr="00FB6F28">
              <w:rPr>
                <w:sz w:val="22"/>
                <w:szCs w:val="22"/>
              </w:rPr>
              <w:t>categories:-</w:t>
            </w:r>
            <w:proofErr w:type="gramEnd"/>
          </w:p>
          <w:p w14:paraId="15DFC7A5" w14:textId="153C8DEF" w:rsidR="00FB6F28" w:rsidRPr="00FB6F28" w:rsidRDefault="00EE0AFD" w:rsidP="00FB6F28">
            <w:pPr>
              <w:pStyle w:val="NormalWeb"/>
              <w:spacing w:line="360" w:lineRule="auto"/>
              <w:rPr>
                <w:sz w:val="22"/>
                <w:szCs w:val="22"/>
              </w:rPr>
            </w:pPr>
            <w:r>
              <w:rPr>
                <w:sz w:val="22"/>
                <w:szCs w:val="22"/>
              </w:rPr>
              <w:t>S</w:t>
            </w:r>
            <w:r w:rsidR="00FB6F28" w:rsidRPr="00FB6F28">
              <w:rPr>
                <w:sz w:val="22"/>
                <w:szCs w:val="22"/>
              </w:rPr>
              <w:t>haring criteria with others</w:t>
            </w:r>
          </w:p>
          <w:p w14:paraId="44FABAAA" w14:textId="466C3CAF" w:rsidR="00FB6F28" w:rsidRPr="00FB6F28" w:rsidRDefault="00EE0AFD" w:rsidP="00FB6F28">
            <w:pPr>
              <w:pStyle w:val="NormalWeb"/>
              <w:spacing w:line="360" w:lineRule="auto"/>
              <w:rPr>
                <w:sz w:val="22"/>
                <w:szCs w:val="22"/>
              </w:rPr>
            </w:pPr>
            <w:r>
              <w:rPr>
                <w:sz w:val="22"/>
                <w:szCs w:val="22"/>
              </w:rPr>
              <w:t>Q</w:t>
            </w:r>
            <w:r w:rsidR="00FB6F28" w:rsidRPr="00FB6F28">
              <w:rPr>
                <w:sz w:val="22"/>
                <w:szCs w:val="22"/>
              </w:rPr>
              <w:t>uality of questioning/quality of talk</w:t>
            </w:r>
          </w:p>
          <w:p w14:paraId="61D7EEA9" w14:textId="3B39E4C2" w:rsidR="00FB6F28" w:rsidRPr="00FB6F28" w:rsidRDefault="00EE0AFD" w:rsidP="00FB6F28">
            <w:pPr>
              <w:pStyle w:val="NormalWeb"/>
              <w:spacing w:line="360" w:lineRule="auto"/>
              <w:rPr>
                <w:sz w:val="22"/>
                <w:szCs w:val="22"/>
              </w:rPr>
            </w:pPr>
            <w:r>
              <w:rPr>
                <w:sz w:val="22"/>
                <w:szCs w:val="22"/>
              </w:rPr>
              <w:t>Q</w:t>
            </w:r>
            <w:r w:rsidR="00FB6F28" w:rsidRPr="00FB6F28">
              <w:rPr>
                <w:sz w:val="22"/>
                <w:szCs w:val="22"/>
              </w:rPr>
              <w:t>uality and use of feedback</w:t>
            </w:r>
          </w:p>
          <w:p w14:paraId="33EBC09B" w14:textId="0DAD8362" w:rsidR="00FB6F28" w:rsidRPr="00FB6F28" w:rsidRDefault="00EE0AFD" w:rsidP="00FB6F28">
            <w:pPr>
              <w:pStyle w:val="NormalWeb"/>
              <w:spacing w:line="360" w:lineRule="auto"/>
              <w:rPr>
                <w:sz w:val="22"/>
                <w:szCs w:val="22"/>
              </w:rPr>
            </w:pPr>
            <w:r>
              <w:rPr>
                <w:sz w:val="22"/>
                <w:szCs w:val="22"/>
              </w:rPr>
              <w:t>P</w:t>
            </w:r>
            <w:r w:rsidR="00FB6F28" w:rsidRPr="00FB6F28">
              <w:rPr>
                <w:sz w:val="22"/>
                <w:szCs w:val="22"/>
              </w:rPr>
              <w:t xml:space="preserve">eer and </w:t>
            </w:r>
            <w:proofErr w:type="spellStart"/>
            <w:r w:rsidR="00FB6F28" w:rsidRPr="00FB6F28">
              <w:rPr>
                <w:sz w:val="22"/>
                <w:szCs w:val="22"/>
              </w:rPr>
              <w:t>self assessment</w:t>
            </w:r>
            <w:proofErr w:type="spellEnd"/>
          </w:p>
          <w:p w14:paraId="7648D3C5" w14:textId="77777777" w:rsidR="00FB6F28" w:rsidRPr="00FB6F28" w:rsidRDefault="00FB6F28" w:rsidP="00FB6F28">
            <w:pPr>
              <w:pStyle w:val="NormalWeb"/>
              <w:spacing w:line="360" w:lineRule="auto"/>
              <w:rPr>
                <w:sz w:val="22"/>
                <w:szCs w:val="22"/>
              </w:rPr>
            </w:pPr>
            <w:r w:rsidRPr="00FB6F28">
              <w:rPr>
                <w:sz w:val="22"/>
                <w:szCs w:val="22"/>
              </w:rPr>
              <w:t xml:space="preserve">I understand that it is of great importance to create a supportive learning environment so that I can activate hard thinking of learners, in the hope that learners will know what is expected of them, learn what to do to improve, measure themselves against known success criteria, be confident and motivated and believe in themselves, be able to </w:t>
            </w:r>
            <w:proofErr w:type="spellStart"/>
            <w:r w:rsidRPr="00FB6F28">
              <w:rPr>
                <w:sz w:val="22"/>
                <w:szCs w:val="22"/>
              </w:rPr>
              <w:t>self evaluate</w:t>
            </w:r>
            <w:proofErr w:type="spellEnd"/>
            <w:r w:rsidRPr="00FB6F28">
              <w:rPr>
                <w:sz w:val="22"/>
                <w:szCs w:val="22"/>
              </w:rPr>
              <w:t xml:space="preserve"> and therefore make progress in their learning.</w:t>
            </w:r>
          </w:p>
          <w:p w14:paraId="62F1281F" w14:textId="77777777" w:rsidR="00FB6F28" w:rsidRPr="00FB6F28" w:rsidRDefault="00FB6F28" w:rsidP="00FB6F28">
            <w:pPr>
              <w:pStyle w:val="NormalWeb"/>
              <w:spacing w:line="360" w:lineRule="auto"/>
              <w:rPr>
                <w:sz w:val="22"/>
                <w:szCs w:val="22"/>
              </w:rPr>
            </w:pPr>
            <w:r w:rsidRPr="00FB6F28">
              <w:rPr>
                <w:sz w:val="22"/>
                <w:szCs w:val="22"/>
              </w:rPr>
              <w:t xml:space="preserve">Having implemented a good range of AFL strategies into my practice over the last couple of weeks I am going to deepen my understanding of the value of the strategies I have used and research further theories on assessment so that this </w:t>
            </w:r>
            <w:r w:rsidRPr="00FB6F28">
              <w:rPr>
                <w:sz w:val="22"/>
                <w:szCs w:val="22"/>
              </w:rPr>
              <w:lastRenderedPageBreak/>
              <w:t>is embedded in my daily practice and I apply these principles naturally within my lessons.</w:t>
            </w:r>
          </w:p>
          <w:p w14:paraId="589D1B55" w14:textId="77777777" w:rsidR="00FB6F28" w:rsidRPr="00FB6F28" w:rsidRDefault="00FB6F28" w:rsidP="00FB6F28">
            <w:pPr>
              <w:pStyle w:val="NormalWeb"/>
              <w:spacing w:line="360" w:lineRule="auto"/>
              <w:rPr>
                <w:sz w:val="22"/>
                <w:szCs w:val="22"/>
              </w:rPr>
            </w:pPr>
          </w:p>
          <w:p w14:paraId="1E2E5F34" w14:textId="7E39E413" w:rsidR="00FB6F28" w:rsidRPr="00FB6F28" w:rsidRDefault="00FB6F28" w:rsidP="00FB6F28">
            <w:pPr>
              <w:pStyle w:val="NormalWeb"/>
              <w:spacing w:line="360" w:lineRule="auto"/>
              <w:rPr>
                <w:sz w:val="22"/>
                <w:szCs w:val="22"/>
              </w:rPr>
            </w:pPr>
            <w:r w:rsidRPr="00FB6F28">
              <w:rPr>
                <w:sz w:val="22"/>
                <w:szCs w:val="22"/>
              </w:rPr>
              <w:t xml:space="preserve">I have familiarised myself with the Assessment Policy at my placement school so that I can fully understand the context of assessment as a pedagogical strand within </w:t>
            </w:r>
            <w:r w:rsidR="00365EE1">
              <w:rPr>
                <w:sz w:val="22"/>
                <w:szCs w:val="22"/>
              </w:rPr>
              <w:t>refining</w:t>
            </w:r>
            <w:r w:rsidRPr="00FB6F28">
              <w:rPr>
                <w:sz w:val="22"/>
                <w:szCs w:val="22"/>
              </w:rPr>
              <w:t xml:space="preserve"> pedagogy.</w:t>
            </w:r>
          </w:p>
          <w:p w14:paraId="740700C4" w14:textId="77777777" w:rsidR="00FB6F28" w:rsidRPr="00FB6F28" w:rsidRDefault="00FB6F28" w:rsidP="00FB6F28">
            <w:pPr>
              <w:pStyle w:val="NormalWeb"/>
              <w:spacing w:line="360" w:lineRule="auto"/>
              <w:rPr>
                <w:sz w:val="22"/>
                <w:szCs w:val="22"/>
              </w:rPr>
            </w:pPr>
          </w:p>
          <w:p w14:paraId="4BB545DB" w14:textId="77777777" w:rsidR="00FB6F28" w:rsidRPr="00FB6F28" w:rsidRDefault="00FB6F28" w:rsidP="00FB6F28">
            <w:pPr>
              <w:pStyle w:val="NormalWeb"/>
              <w:spacing w:line="360" w:lineRule="auto"/>
              <w:rPr>
                <w:sz w:val="22"/>
                <w:szCs w:val="22"/>
              </w:rPr>
            </w:pPr>
            <w:r w:rsidRPr="00FB6F28">
              <w:rPr>
                <w:sz w:val="22"/>
                <w:szCs w:val="22"/>
              </w:rPr>
              <w:t xml:space="preserve">Assessment is not a singular </w:t>
            </w:r>
            <w:proofErr w:type="gramStart"/>
            <w:r w:rsidRPr="00FB6F28">
              <w:rPr>
                <w:sz w:val="22"/>
                <w:szCs w:val="22"/>
              </w:rPr>
              <w:t>activity ;</w:t>
            </w:r>
            <w:proofErr w:type="gramEnd"/>
            <w:r w:rsidRPr="00FB6F28">
              <w:rPr>
                <w:sz w:val="22"/>
                <w:szCs w:val="22"/>
              </w:rPr>
              <w:t xml:space="preserve"> it is about measuring performance at a given point in time to gain information about future learning and planning.</w:t>
            </w:r>
          </w:p>
          <w:p w14:paraId="0445B6B5" w14:textId="77777777" w:rsidR="00FB6F28" w:rsidRPr="00FB6F28" w:rsidRDefault="00FB6F28" w:rsidP="00FB6F28">
            <w:pPr>
              <w:pStyle w:val="NormalWeb"/>
              <w:spacing w:line="360" w:lineRule="auto"/>
              <w:rPr>
                <w:sz w:val="22"/>
                <w:szCs w:val="22"/>
              </w:rPr>
            </w:pPr>
          </w:p>
          <w:p w14:paraId="017EF08F" w14:textId="77777777" w:rsidR="00FB6F28" w:rsidRPr="00FB6F28" w:rsidRDefault="00FB6F28" w:rsidP="00FB6F28">
            <w:pPr>
              <w:pStyle w:val="NormalWeb"/>
              <w:spacing w:line="360" w:lineRule="auto"/>
              <w:rPr>
                <w:sz w:val="22"/>
                <w:szCs w:val="22"/>
              </w:rPr>
            </w:pPr>
            <w:r w:rsidRPr="00FB6F28">
              <w:rPr>
                <w:sz w:val="22"/>
                <w:szCs w:val="22"/>
              </w:rPr>
              <w:t>Assessment of learning - form of summative assessment taking into account levels, grades and public accountability against national standards.</w:t>
            </w:r>
          </w:p>
          <w:p w14:paraId="7DDF5744" w14:textId="77777777" w:rsidR="00FB6F28" w:rsidRPr="00FB6F28" w:rsidRDefault="00FB6F28" w:rsidP="00FB6F28">
            <w:pPr>
              <w:pStyle w:val="NormalWeb"/>
              <w:spacing w:line="360" w:lineRule="auto"/>
              <w:rPr>
                <w:sz w:val="22"/>
                <w:szCs w:val="22"/>
              </w:rPr>
            </w:pPr>
          </w:p>
          <w:p w14:paraId="7C23CA2E" w14:textId="77777777" w:rsidR="00FB6F28" w:rsidRPr="00FB6F28" w:rsidRDefault="00FB6F28" w:rsidP="00FB6F28">
            <w:pPr>
              <w:pStyle w:val="NormalWeb"/>
              <w:spacing w:line="360" w:lineRule="auto"/>
              <w:rPr>
                <w:sz w:val="22"/>
                <w:szCs w:val="22"/>
              </w:rPr>
            </w:pPr>
            <w:r w:rsidRPr="00FB6F28">
              <w:rPr>
                <w:sz w:val="22"/>
                <w:szCs w:val="22"/>
              </w:rPr>
              <w:t>Assessment for learning - identifies the next steps for progress taking into account strengths and weaknesses.</w:t>
            </w:r>
          </w:p>
          <w:p w14:paraId="04104378" w14:textId="77777777" w:rsidR="00FB6F28" w:rsidRPr="00FB6F28" w:rsidRDefault="00FB6F28" w:rsidP="00FB6F28">
            <w:pPr>
              <w:pStyle w:val="NormalWeb"/>
              <w:spacing w:line="360" w:lineRule="auto"/>
              <w:rPr>
                <w:sz w:val="22"/>
                <w:szCs w:val="22"/>
              </w:rPr>
            </w:pPr>
          </w:p>
          <w:p w14:paraId="7EF916B3" w14:textId="77777777" w:rsidR="00FB6F28" w:rsidRPr="00FB6F28" w:rsidRDefault="00FB6F28" w:rsidP="00FB6F28">
            <w:pPr>
              <w:pStyle w:val="NormalWeb"/>
              <w:spacing w:line="360" w:lineRule="auto"/>
              <w:rPr>
                <w:sz w:val="22"/>
                <w:szCs w:val="22"/>
              </w:rPr>
            </w:pPr>
            <w:r w:rsidRPr="00FB6F28">
              <w:rPr>
                <w:sz w:val="22"/>
                <w:szCs w:val="22"/>
              </w:rPr>
              <w:t>Within the school both are mutually exclusive but both essential for raising standards to</w:t>
            </w:r>
          </w:p>
          <w:p w14:paraId="34E8D580" w14:textId="77777777" w:rsidR="00FB6F28" w:rsidRPr="00FB6F28" w:rsidRDefault="00FB6F28" w:rsidP="00FB6F28">
            <w:pPr>
              <w:pStyle w:val="NormalWeb"/>
              <w:spacing w:line="360" w:lineRule="auto"/>
              <w:rPr>
                <w:sz w:val="22"/>
                <w:szCs w:val="22"/>
              </w:rPr>
            </w:pPr>
            <w:r w:rsidRPr="00FB6F28">
              <w:rPr>
                <w:sz w:val="22"/>
                <w:szCs w:val="22"/>
              </w:rPr>
              <w:t>1. Raise standards of attainment and behaviour and improve pupil attitudes</w:t>
            </w:r>
          </w:p>
          <w:p w14:paraId="63536EBB" w14:textId="77777777" w:rsidR="00FB6F28" w:rsidRPr="00FB6F28" w:rsidRDefault="00FB6F28" w:rsidP="00FB6F28">
            <w:pPr>
              <w:pStyle w:val="NormalWeb"/>
              <w:spacing w:line="360" w:lineRule="auto"/>
              <w:rPr>
                <w:sz w:val="22"/>
                <w:szCs w:val="22"/>
              </w:rPr>
            </w:pPr>
            <w:r w:rsidRPr="00FB6F28">
              <w:rPr>
                <w:sz w:val="22"/>
                <w:szCs w:val="22"/>
              </w:rPr>
              <w:lastRenderedPageBreak/>
              <w:t>2. Enable active involvement of pupils in their own learning via effective feedback and feed forward to close the gap between present performance and future standards required.</w:t>
            </w:r>
          </w:p>
          <w:p w14:paraId="12CBF6F8" w14:textId="77777777" w:rsidR="00FB6F28" w:rsidRPr="00FB6F28" w:rsidRDefault="00FB6F28" w:rsidP="00FB6F28">
            <w:pPr>
              <w:pStyle w:val="NormalWeb"/>
              <w:spacing w:line="360" w:lineRule="auto"/>
              <w:rPr>
                <w:sz w:val="22"/>
                <w:szCs w:val="22"/>
              </w:rPr>
            </w:pPr>
            <w:r w:rsidRPr="00FB6F28">
              <w:rPr>
                <w:sz w:val="22"/>
                <w:szCs w:val="22"/>
              </w:rPr>
              <w:t>3. promote pupil self-esteem through a shared understanding of the learning process and routes to improvement.</w:t>
            </w:r>
          </w:p>
          <w:p w14:paraId="35CE4550" w14:textId="77777777" w:rsidR="00FB6F28" w:rsidRPr="00FB6F28" w:rsidRDefault="00FB6F28" w:rsidP="00FB6F28">
            <w:pPr>
              <w:pStyle w:val="NormalWeb"/>
              <w:spacing w:line="360" w:lineRule="auto"/>
              <w:rPr>
                <w:sz w:val="22"/>
                <w:szCs w:val="22"/>
              </w:rPr>
            </w:pPr>
            <w:r w:rsidRPr="00FB6F28">
              <w:rPr>
                <w:sz w:val="22"/>
                <w:szCs w:val="22"/>
              </w:rPr>
              <w:t xml:space="preserve">4. Build on secure teacher knowledge of diverse </w:t>
            </w:r>
            <w:proofErr w:type="spellStart"/>
            <w:r w:rsidRPr="00FB6F28">
              <w:rPr>
                <w:sz w:val="22"/>
                <w:szCs w:val="22"/>
              </w:rPr>
              <w:t>linguistics</w:t>
            </w:r>
            <w:proofErr w:type="spellEnd"/>
            <w:r w:rsidRPr="00FB6F28">
              <w:rPr>
                <w:sz w:val="22"/>
                <w:szCs w:val="22"/>
              </w:rPr>
              <w:t xml:space="preserve"> and cultural backgrounds of pupils.</w:t>
            </w:r>
          </w:p>
          <w:p w14:paraId="4545D0E6" w14:textId="77777777" w:rsidR="00FB6F28" w:rsidRPr="00FB6F28" w:rsidRDefault="00FB6F28" w:rsidP="00FB6F28">
            <w:pPr>
              <w:pStyle w:val="NormalWeb"/>
              <w:spacing w:line="360" w:lineRule="auto"/>
              <w:rPr>
                <w:sz w:val="22"/>
                <w:szCs w:val="22"/>
              </w:rPr>
            </w:pPr>
            <w:r w:rsidRPr="00FB6F28">
              <w:rPr>
                <w:sz w:val="22"/>
                <w:szCs w:val="22"/>
              </w:rPr>
              <w:t>5. Guide and support the teacher as planner, provider and evaluator.</w:t>
            </w:r>
          </w:p>
          <w:p w14:paraId="226BE24C" w14:textId="77777777" w:rsidR="00FB6F28" w:rsidRPr="00FB6F28" w:rsidRDefault="00FB6F28" w:rsidP="00FB6F28">
            <w:pPr>
              <w:pStyle w:val="NormalWeb"/>
              <w:spacing w:line="360" w:lineRule="auto"/>
              <w:rPr>
                <w:sz w:val="22"/>
                <w:szCs w:val="22"/>
              </w:rPr>
            </w:pPr>
            <w:r w:rsidRPr="00FB6F28">
              <w:rPr>
                <w:sz w:val="22"/>
                <w:szCs w:val="22"/>
              </w:rPr>
              <w:t>6. Enable teacher to adjust teaching to take into account of assessment information and focus on how pupils learn.</w:t>
            </w:r>
          </w:p>
          <w:p w14:paraId="1FD52FD0" w14:textId="77777777" w:rsidR="00FB6F28" w:rsidRPr="00FB6F28" w:rsidRDefault="00FB6F28" w:rsidP="00FB6F28">
            <w:pPr>
              <w:pStyle w:val="NormalWeb"/>
              <w:spacing w:line="360" w:lineRule="auto"/>
              <w:rPr>
                <w:sz w:val="22"/>
                <w:szCs w:val="22"/>
              </w:rPr>
            </w:pPr>
            <w:r w:rsidRPr="00FB6F28">
              <w:rPr>
                <w:sz w:val="22"/>
                <w:szCs w:val="22"/>
              </w:rPr>
              <w:t>7. draw upon a wide range of assessment information using a wide range of assessment activities.</w:t>
            </w:r>
          </w:p>
          <w:p w14:paraId="50980CDD" w14:textId="77777777" w:rsidR="00FB6F28" w:rsidRPr="00FB6F28" w:rsidRDefault="00FB6F28" w:rsidP="00FB6F28">
            <w:pPr>
              <w:pStyle w:val="NormalWeb"/>
              <w:spacing w:line="360" w:lineRule="auto"/>
              <w:rPr>
                <w:sz w:val="22"/>
                <w:szCs w:val="22"/>
              </w:rPr>
            </w:pPr>
            <w:r w:rsidRPr="00FB6F28">
              <w:rPr>
                <w:sz w:val="22"/>
                <w:szCs w:val="22"/>
              </w:rPr>
              <w:t>8. Track progress and especially those pupils at risk of under achievement as well as identifying MAT pupils who may be working at a higher level than expected.</w:t>
            </w:r>
          </w:p>
          <w:p w14:paraId="74324D01" w14:textId="77777777" w:rsidR="00FB6F28" w:rsidRPr="00FB6F28" w:rsidRDefault="00FB6F28" w:rsidP="00FB6F28">
            <w:pPr>
              <w:pStyle w:val="NormalWeb"/>
              <w:spacing w:line="360" w:lineRule="auto"/>
              <w:rPr>
                <w:sz w:val="22"/>
                <w:szCs w:val="22"/>
              </w:rPr>
            </w:pPr>
            <w:r w:rsidRPr="00FB6F28">
              <w:rPr>
                <w:sz w:val="22"/>
                <w:szCs w:val="22"/>
              </w:rPr>
              <w:t>9. Provide information for teachers and managers to plan for individual pupils and cohorts.</w:t>
            </w:r>
          </w:p>
          <w:p w14:paraId="48C10D95" w14:textId="77777777" w:rsidR="00FB6F28" w:rsidRPr="00FB6F28" w:rsidRDefault="00FB6F28" w:rsidP="00FB6F28">
            <w:pPr>
              <w:pStyle w:val="NormalWeb"/>
              <w:spacing w:line="360" w:lineRule="auto"/>
              <w:rPr>
                <w:sz w:val="22"/>
                <w:szCs w:val="22"/>
              </w:rPr>
            </w:pPr>
            <w:r w:rsidRPr="00FB6F28">
              <w:rPr>
                <w:sz w:val="22"/>
                <w:szCs w:val="22"/>
              </w:rPr>
              <w:t>10. Provide information that can be used by parents, carers to understand pupils' strengths, weaknesses and progress.</w:t>
            </w:r>
          </w:p>
          <w:p w14:paraId="3132EE76" w14:textId="77777777" w:rsidR="00FB6F28" w:rsidRPr="00FB6F28" w:rsidRDefault="00FB6F28" w:rsidP="00FB6F28">
            <w:pPr>
              <w:pStyle w:val="NormalWeb"/>
              <w:spacing w:line="360" w:lineRule="auto"/>
              <w:rPr>
                <w:sz w:val="22"/>
                <w:szCs w:val="22"/>
              </w:rPr>
            </w:pPr>
            <w:r w:rsidRPr="00FB6F28">
              <w:rPr>
                <w:sz w:val="22"/>
                <w:szCs w:val="22"/>
              </w:rPr>
              <w:lastRenderedPageBreak/>
              <w:t>11. Provide information that can be used by other interested parties.</w:t>
            </w:r>
          </w:p>
          <w:p w14:paraId="09F2FCD6" w14:textId="77777777" w:rsidR="00FB6F28" w:rsidRPr="00FB6F28" w:rsidRDefault="00FB6F28" w:rsidP="00FB6F28">
            <w:pPr>
              <w:pStyle w:val="NormalWeb"/>
              <w:spacing w:line="360" w:lineRule="auto"/>
              <w:rPr>
                <w:sz w:val="22"/>
                <w:szCs w:val="22"/>
              </w:rPr>
            </w:pPr>
            <w:r w:rsidRPr="00FB6F28">
              <w:rPr>
                <w:sz w:val="22"/>
                <w:szCs w:val="22"/>
              </w:rPr>
              <w:t xml:space="preserve">12. Provide information to evaluate a </w:t>
            </w:r>
            <w:proofErr w:type="gramStart"/>
            <w:r w:rsidRPr="00FB6F28">
              <w:rPr>
                <w:sz w:val="22"/>
                <w:szCs w:val="22"/>
              </w:rPr>
              <w:t>schools</w:t>
            </w:r>
            <w:proofErr w:type="gramEnd"/>
            <w:r w:rsidRPr="00FB6F28">
              <w:rPr>
                <w:sz w:val="22"/>
                <w:szCs w:val="22"/>
              </w:rPr>
              <w:t xml:space="preserve"> performance against its own previous attainment and national standards.</w:t>
            </w:r>
          </w:p>
          <w:p w14:paraId="4AE1B14F" w14:textId="29654D96"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63830238" w14:textId="77777777" w:rsidR="00FB6F28" w:rsidRPr="00FB6F28" w:rsidRDefault="00FB6F28" w:rsidP="00FB6F28">
            <w:pPr>
              <w:pStyle w:val="NormalWeb"/>
              <w:spacing w:line="360" w:lineRule="auto"/>
              <w:rPr>
                <w:sz w:val="22"/>
                <w:szCs w:val="22"/>
              </w:rPr>
            </w:pPr>
            <w:r w:rsidRPr="00FB6F28">
              <w:rPr>
                <w:sz w:val="22"/>
                <w:szCs w:val="22"/>
              </w:rPr>
              <w:lastRenderedPageBreak/>
              <w:t xml:space="preserve">Over the course of the last two </w:t>
            </w:r>
            <w:proofErr w:type="gramStart"/>
            <w:r w:rsidRPr="00FB6F28">
              <w:rPr>
                <w:sz w:val="22"/>
                <w:szCs w:val="22"/>
              </w:rPr>
              <w:t>weeks</w:t>
            </w:r>
            <w:proofErr w:type="gramEnd"/>
            <w:r w:rsidRPr="00FB6F28">
              <w:rPr>
                <w:sz w:val="22"/>
                <w:szCs w:val="22"/>
              </w:rPr>
              <w:t xml:space="preserve"> I have formally planned to experiment with AFL strategies that I have included in my lesson plans. Doing this in a pre-meditated way </w:t>
            </w:r>
            <w:proofErr w:type="gramStart"/>
            <w:r w:rsidRPr="00FB6F28">
              <w:rPr>
                <w:sz w:val="22"/>
                <w:szCs w:val="22"/>
              </w:rPr>
              <w:t>however ,I</w:t>
            </w:r>
            <w:proofErr w:type="gramEnd"/>
            <w:r w:rsidRPr="00FB6F28">
              <w:rPr>
                <w:sz w:val="22"/>
                <w:szCs w:val="22"/>
              </w:rPr>
              <w:t xml:space="preserve"> have realised does not always succeed in my experience, although in order to familiarise myself with different strategies, I have had to plan them in this way. What this has taught me is that It is important to pick the correct strategy for the context of the lesson and also the age group I am teaching. I have experienced varying degrees of success implementing the strategies and with the value that I can derive from them. It has made me more aware of gaps in my teaching and to areas that </w:t>
            </w:r>
            <w:proofErr w:type="spellStart"/>
            <w:r w:rsidRPr="00FB6F28">
              <w:rPr>
                <w:sz w:val="22"/>
                <w:szCs w:val="22"/>
              </w:rPr>
              <w:t>i</w:t>
            </w:r>
            <w:proofErr w:type="spellEnd"/>
            <w:r w:rsidRPr="00FB6F28">
              <w:rPr>
                <w:sz w:val="22"/>
                <w:szCs w:val="22"/>
              </w:rPr>
              <w:t xml:space="preserve"> need to pay more attention to and further develop. I also have been able to gather formative feedback regarding meeting targets and achieving learning objectives from the pupils.</w:t>
            </w:r>
          </w:p>
          <w:p w14:paraId="33F91D0C" w14:textId="77777777" w:rsidR="00FB6F28" w:rsidRPr="00FB6F28" w:rsidRDefault="00FB6F28" w:rsidP="00FB6F28">
            <w:pPr>
              <w:pStyle w:val="NormalWeb"/>
              <w:spacing w:line="360" w:lineRule="auto"/>
              <w:rPr>
                <w:sz w:val="22"/>
                <w:szCs w:val="22"/>
              </w:rPr>
            </w:pPr>
            <w:r w:rsidRPr="00FB6F28">
              <w:rPr>
                <w:sz w:val="22"/>
                <w:szCs w:val="22"/>
              </w:rPr>
              <w:t xml:space="preserve">Some of the AFL strategies that I have implemented are as </w:t>
            </w:r>
            <w:proofErr w:type="gramStart"/>
            <w:r w:rsidRPr="00FB6F28">
              <w:rPr>
                <w:sz w:val="22"/>
                <w:szCs w:val="22"/>
              </w:rPr>
              <w:t>follows:-</w:t>
            </w:r>
            <w:proofErr w:type="gramEnd"/>
          </w:p>
          <w:p w14:paraId="76DC351D" w14:textId="77777777" w:rsidR="00FB6F28" w:rsidRPr="00FB6F28" w:rsidRDefault="00FB6F28" w:rsidP="00FB6F28">
            <w:pPr>
              <w:pStyle w:val="NormalWeb"/>
              <w:spacing w:line="360" w:lineRule="auto"/>
              <w:rPr>
                <w:sz w:val="22"/>
                <w:szCs w:val="22"/>
              </w:rPr>
            </w:pPr>
            <w:r w:rsidRPr="00FB6F28">
              <w:rPr>
                <w:sz w:val="22"/>
                <w:szCs w:val="22"/>
              </w:rPr>
              <w:t>Open questioning to encourage deeper thinking</w:t>
            </w:r>
          </w:p>
          <w:p w14:paraId="78EE9EFB" w14:textId="77777777" w:rsidR="00FB6F28" w:rsidRPr="00FB6F28" w:rsidRDefault="00FB6F28" w:rsidP="00FB6F28">
            <w:pPr>
              <w:pStyle w:val="NormalWeb"/>
              <w:spacing w:line="360" w:lineRule="auto"/>
              <w:rPr>
                <w:sz w:val="22"/>
                <w:szCs w:val="22"/>
              </w:rPr>
            </w:pPr>
            <w:r w:rsidRPr="00FB6F28">
              <w:rPr>
                <w:sz w:val="22"/>
                <w:szCs w:val="22"/>
              </w:rPr>
              <w:t>Sharing success criteria with pupils</w:t>
            </w:r>
          </w:p>
          <w:p w14:paraId="7555F05A" w14:textId="3AAA9C68" w:rsidR="00FB6F28" w:rsidRPr="00FB6F28" w:rsidRDefault="00FB6F28" w:rsidP="00FB6F28">
            <w:pPr>
              <w:pStyle w:val="NormalWeb"/>
              <w:spacing w:line="360" w:lineRule="auto"/>
              <w:rPr>
                <w:sz w:val="22"/>
                <w:szCs w:val="22"/>
              </w:rPr>
            </w:pPr>
            <w:r>
              <w:rPr>
                <w:sz w:val="22"/>
                <w:szCs w:val="22"/>
              </w:rPr>
              <w:t>S</w:t>
            </w:r>
            <w:r w:rsidRPr="00FB6F28">
              <w:rPr>
                <w:sz w:val="22"/>
                <w:szCs w:val="22"/>
              </w:rPr>
              <w:t xml:space="preserve">uccess criteria grids to include </w:t>
            </w:r>
            <w:proofErr w:type="spellStart"/>
            <w:r w:rsidRPr="00FB6F28">
              <w:rPr>
                <w:sz w:val="22"/>
                <w:szCs w:val="22"/>
              </w:rPr>
              <w:t>self assessment</w:t>
            </w:r>
            <w:proofErr w:type="spellEnd"/>
            <w:r w:rsidRPr="00FB6F28">
              <w:rPr>
                <w:sz w:val="22"/>
                <w:szCs w:val="22"/>
              </w:rPr>
              <w:t>, teacher assessment and peer assessment.</w:t>
            </w:r>
          </w:p>
          <w:p w14:paraId="7CF29F8F" w14:textId="13D76E2C" w:rsidR="00FB6F28" w:rsidRPr="00FB6F28" w:rsidRDefault="00FB6F28" w:rsidP="00FB6F28">
            <w:pPr>
              <w:pStyle w:val="NormalWeb"/>
              <w:spacing w:line="360" w:lineRule="auto"/>
              <w:rPr>
                <w:sz w:val="22"/>
                <w:szCs w:val="22"/>
              </w:rPr>
            </w:pPr>
            <w:r>
              <w:rPr>
                <w:sz w:val="22"/>
                <w:szCs w:val="22"/>
              </w:rPr>
              <w:lastRenderedPageBreak/>
              <w:t>I</w:t>
            </w:r>
            <w:r w:rsidRPr="00FB6F28">
              <w:rPr>
                <w:sz w:val="22"/>
                <w:szCs w:val="22"/>
              </w:rPr>
              <w:t>ntroduce pupils to the learning objectives</w:t>
            </w:r>
          </w:p>
          <w:p w14:paraId="02E01C53" w14:textId="77777777" w:rsidR="00FB6F28" w:rsidRPr="00FB6F28" w:rsidRDefault="00FB6F28" w:rsidP="00FB6F28">
            <w:pPr>
              <w:pStyle w:val="NormalWeb"/>
              <w:spacing w:line="360" w:lineRule="auto"/>
              <w:rPr>
                <w:sz w:val="22"/>
                <w:szCs w:val="22"/>
              </w:rPr>
            </w:pPr>
            <w:r w:rsidRPr="00FB6F28">
              <w:rPr>
                <w:sz w:val="22"/>
                <w:szCs w:val="22"/>
              </w:rPr>
              <w:t>Think pair share</w:t>
            </w:r>
          </w:p>
          <w:p w14:paraId="6AAB5ADD" w14:textId="77777777" w:rsidR="00FB6F28" w:rsidRPr="00FB6F28" w:rsidRDefault="00FB6F28" w:rsidP="00FB6F28">
            <w:pPr>
              <w:pStyle w:val="NormalWeb"/>
              <w:spacing w:line="360" w:lineRule="auto"/>
              <w:rPr>
                <w:sz w:val="22"/>
                <w:szCs w:val="22"/>
              </w:rPr>
            </w:pPr>
            <w:r w:rsidRPr="00FB6F28">
              <w:rPr>
                <w:sz w:val="22"/>
                <w:szCs w:val="22"/>
              </w:rPr>
              <w:t>Scaffolding</w:t>
            </w:r>
          </w:p>
          <w:p w14:paraId="4AC9D1C3" w14:textId="02B7A55C" w:rsidR="00FB6F28" w:rsidRPr="00FB6F28" w:rsidRDefault="00FB6F28" w:rsidP="00FB6F28">
            <w:pPr>
              <w:pStyle w:val="NormalWeb"/>
              <w:spacing w:line="360" w:lineRule="auto"/>
              <w:rPr>
                <w:sz w:val="22"/>
                <w:szCs w:val="22"/>
              </w:rPr>
            </w:pPr>
            <w:r>
              <w:rPr>
                <w:sz w:val="22"/>
                <w:szCs w:val="22"/>
              </w:rPr>
              <w:t>T</w:t>
            </w:r>
            <w:r w:rsidRPr="00FB6F28">
              <w:rPr>
                <w:sz w:val="22"/>
                <w:szCs w:val="22"/>
              </w:rPr>
              <w:t>humbs up/down</w:t>
            </w:r>
          </w:p>
          <w:p w14:paraId="3B8111E3" w14:textId="33A548D3" w:rsidR="00FB6F28" w:rsidRPr="00FB6F28" w:rsidRDefault="00FB6F28" w:rsidP="00FB6F28">
            <w:pPr>
              <w:pStyle w:val="NormalWeb"/>
              <w:spacing w:line="360" w:lineRule="auto"/>
              <w:rPr>
                <w:sz w:val="22"/>
                <w:szCs w:val="22"/>
              </w:rPr>
            </w:pPr>
            <w:r>
              <w:rPr>
                <w:sz w:val="22"/>
                <w:szCs w:val="22"/>
              </w:rPr>
              <w:t>T</w:t>
            </w:r>
            <w:r w:rsidRPr="00FB6F28">
              <w:rPr>
                <w:sz w:val="22"/>
                <w:szCs w:val="22"/>
              </w:rPr>
              <w:t>hinking time/wait time</w:t>
            </w:r>
          </w:p>
          <w:p w14:paraId="61980874" w14:textId="5F668F0C" w:rsidR="00FB6F28" w:rsidRPr="00FB6F28" w:rsidRDefault="00FB6F28" w:rsidP="00FB6F28">
            <w:pPr>
              <w:pStyle w:val="NormalWeb"/>
              <w:spacing w:line="360" w:lineRule="auto"/>
              <w:rPr>
                <w:sz w:val="22"/>
                <w:szCs w:val="22"/>
              </w:rPr>
            </w:pPr>
            <w:r>
              <w:rPr>
                <w:sz w:val="22"/>
                <w:szCs w:val="22"/>
              </w:rPr>
              <w:t>B</w:t>
            </w:r>
            <w:r w:rsidRPr="00FB6F28">
              <w:rPr>
                <w:sz w:val="22"/>
                <w:szCs w:val="22"/>
              </w:rPr>
              <w:t>ouncing questions</w:t>
            </w:r>
          </w:p>
          <w:p w14:paraId="208945ED" w14:textId="6E1274F4" w:rsidR="00FB6F28" w:rsidRPr="00FB6F28" w:rsidRDefault="00FB6F28" w:rsidP="00FB6F28">
            <w:pPr>
              <w:pStyle w:val="NormalWeb"/>
              <w:spacing w:line="360" w:lineRule="auto"/>
              <w:rPr>
                <w:sz w:val="22"/>
                <w:szCs w:val="22"/>
              </w:rPr>
            </w:pPr>
            <w:r>
              <w:rPr>
                <w:sz w:val="22"/>
                <w:szCs w:val="22"/>
              </w:rPr>
              <w:t>M</w:t>
            </w:r>
            <w:r w:rsidRPr="00FB6F28">
              <w:rPr>
                <w:sz w:val="22"/>
                <w:szCs w:val="22"/>
              </w:rPr>
              <w:t>ini whiteboards</w:t>
            </w:r>
          </w:p>
          <w:p w14:paraId="4D4C4B45" w14:textId="6CE6B449" w:rsidR="00FB6F28" w:rsidRPr="00FB6F28" w:rsidRDefault="00FB6F28" w:rsidP="00FB6F28">
            <w:pPr>
              <w:pStyle w:val="NormalWeb"/>
              <w:spacing w:line="360" w:lineRule="auto"/>
              <w:rPr>
                <w:sz w:val="22"/>
                <w:szCs w:val="22"/>
              </w:rPr>
            </w:pPr>
            <w:proofErr w:type="spellStart"/>
            <w:r>
              <w:rPr>
                <w:sz w:val="22"/>
                <w:szCs w:val="22"/>
              </w:rPr>
              <w:t>M</w:t>
            </w:r>
            <w:r w:rsidRPr="00FB6F28">
              <w:rPr>
                <w:sz w:val="22"/>
                <w:szCs w:val="22"/>
              </w:rPr>
              <w:t>odeling</w:t>
            </w:r>
            <w:proofErr w:type="spellEnd"/>
          </w:p>
          <w:p w14:paraId="02F07C6C" w14:textId="1F6B3B93" w:rsidR="00FB6F28" w:rsidRPr="00FB6F28" w:rsidRDefault="00FB6F28" w:rsidP="00FB6F28">
            <w:pPr>
              <w:pStyle w:val="NormalWeb"/>
              <w:spacing w:line="360" w:lineRule="auto"/>
              <w:rPr>
                <w:sz w:val="22"/>
                <w:szCs w:val="22"/>
              </w:rPr>
            </w:pPr>
            <w:r>
              <w:rPr>
                <w:sz w:val="22"/>
                <w:szCs w:val="22"/>
              </w:rPr>
              <w:t>E</w:t>
            </w:r>
            <w:r w:rsidRPr="00FB6F28">
              <w:rPr>
                <w:sz w:val="22"/>
                <w:szCs w:val="22"/>
              </w:rPr>
              <w:t>xemplars</w:t>
            </w:r>
          </w:p>
          <w:p w14:paraId="5EE1F35B" w14:textId="7D97DB53" w:rsidR="00FB6F28" w:rsidRPr="00FB6F28" w:rsidRDefault="00FB6F28" w:rsidP="00FB6F28">
            <w:pPr>
              <w:pStyle w:val="NormalWeb"/>
              <w:spacing w:line="360" w:lineRule="auto"/>
              <w:rPr>
                <w:sz w:val="22"/>
                <w:szCs w:val="22"/>
              </w:rPr>
            </w:pPr>
            <w:r>
              <w:rPr>
                <w:sz w:val="22"/>
                <w:szCs w:val="22"/>
              </w:rPr>
              <w:t>F</w:t>
            </w:r>
            <w:r w:rsidRPr="00FB6F28">
              <w:rPr>
                <w:sz w:val="22"/>
                <w:szCs w:val="22"/>
              </w:rPr>
              <w:t>illing in the gaps</w:t>
            </w:r>
          </w:p>
          <w:p w14:paraId="1D41C5C7" w14:textId="2372EC72" w:rsidR="00FB6F28" w:rsidRPr="00FB6F28" w:rsidRDefault="00FB6F28" w:rsidP="00FB6F28">
            <w:pPr>
              <w:pStyle w:val="NormalWeb"/>
              <w:spacing w:line="360" w:lineRule="auto"/>
              <w:rPr>
                <w:sz w:val="22"/>
                <w:szCs w:val="22"/>
              </w:rPr>
            </w:pPr>
            <w:r>
              <w:rPr>
                <w:sz w:val="22"/>
                <w:szCs w:val="22"/>
              </w:rPr>
              <w:t>C</w:t>
            </w:r>
            <w:r w:rsidRPr="00FB6F28">
              <w:rPr>
                <w:sz w:val="22"/>
                <w:szCs w:val="22"/>
              </w:rPr>
              <w:t>hoice of answers</w:t>
            </w:r>
          </w:p>
          <w:p w14:paraId="7F4D13FE" w14:textId="2463F6C4" w:rsidR="00FB6F28" w:rsidRPr="00FB6F28" w:rsidRDefault="00FB6F28" w:rsidP="00FB6F28">
            <w:pPr>
              <w:pStyle w:val="NormalWeb"/>
              <w:spacing w:line="360" w:lineRule="auto"/>
              <w:rPr>
                <w:sz w:val="22"/>
                <w:szCs w:val="22"/>
              </w:rPr>
            </w:pPr>
            <w:r>
              <w:rPr>
                <w:sz w:val="22"/>
                <w:szCs w:val="22"/>
              </w:rPr>
              <w:t>A</w:t>
            </w:r>
            <w:r w:rsidRPr="00FB6F28">
              <w:rPr>
                <w:sz w:val="22"/>
                <w:szCs w:val="22"/>
              </w:rPr>
              <w:t>sk the audience</w:t>
            </w:r>
          </w:p>
          <w:p w14:paraId="4B04FA06" w14:textId="77777777" w:rsidR="00FB6F28" w:rsidRPr="00FB6F28" w:rsidRDefault="00FB6F28" w:rsidP="00FB6F28">
            <w:pPr>
              <w:pStyle w:val="NormalWeb"/>
              <w:spacing w:line="360" w:lineRule="auto"/>
              <w:rPr>
                <w:sz w:val="22"/>
                <w:szCs w:val="22"/>
              </w:rPr>
            </w:pPr>
            <w:r w:rsidRPr="00FB6F28">
              <w:rPr>
                <w:sz w:val="22"/>
                <w:szCs w:val="22"/>
              </w:rPr>
              <w:t>MKO - get a pupil to re-phrase task/LO</w:t>
            </w:r>
          </w:p>
          <w:p w14:paraId="18F890AC" w14:textId="77777777" w:rsidR="00FB6F28" w:rsidRPr="00FB6F28" w:rsidRDefault="00FB6F28" w:rsidP="00FB6F28">
            <w:pPr>
              <w:pStyle w:val="NormalWeb"/>
              <w:spacing w:line="360" w:lineRule="auto"/>
              <w:rPr>
                <w:sz w:val="22"/>
                <w:szCs w:val="22"/>
              </w:rPr>
            </w:pPr>
            <w:r w:rsidRPr="00FB6F28">
              <w:rPr>
                <w:sz w:val="22"/>
                <w:szCs w:val="22"/>
              </w:rPr>
              <w:t>WAGOLL</w:t>
            </w:r>
          </w:p>
          <w:p w14:paraId="12D2DDD2" w14:textId="24B94C68" w:rsidR="00FB6F28" w:rsidRPr="00FB6F28" w:rsidRDefault="00FB6F28" w:rsidP="00FB6F28">
            <w:pPr>
              <w:pStyle w:val="NormalWeb"/>
              <w:spacing w:line="360" w:lineRule="auto"/>
              <w:rPr>
                <w:sz w:val="22"/>
                <w:szCs w:val="22"/>
              </w:rPr>
            </w:pPr>
            <w:r>
              <w:rPr>
                <w:sz w:val="22"/>
                <w:szCs w:val="22"/>
              </w:rPr>
              <w:t>W</w:t>
            </w:r>
            <w:r w:rsidRPr="00FB6F28">
              <w:rPr>
                <w:sz w:val="22"/>
                <w:szCs w:val="22"/>
              </w:rPr>
              <w:t>orksheets</w:t>
            </w:r>
          </w:p>
          <w:p w14:paraId="3E9471C5" w14:textId="7FE56E76" w:rsidR="00FB6F28" w:rsidRPr="00FB6F28" w:rsidRDefault="00FB6F28" w:rsidP="00FB6F28">
            <w:pPr>
              <w:pStyle w:val="NormalWeb"/>
              <w:spacing w:line="360" w:lineRule="auto"/>
              <w:rPr>
                <w:sz w:val="22"/>
                <w:szCs w:val="22"/>
              </w:rPr>
            </w:pPr>
            <w:r>
              <w:rPr>
                <w:sz w:val="22"/>
                <w:szCs w:val="22"/>
              </w:rPr>
              <w:t>N</w:t>
            </w:r>
            <w:r w:rsidRPr="00FB6F28">
              <w:rPr>
                <w:sz w:val="22"/>
                <w:szCs w:val="22"/>
              </w:rPr>
              <w:t>o hands up</w:t>
            </w:r>
          </w:p>
          <w:p w14:paraId="5FDD5A0C" w14:textId="61F8BBC0" w:rsidR="00FB6F28" w:rsidRPr="00FB6F28" w:rsidRDefault="00FB6F28" w:rsidP="00FB6F28">
            <w:pPr>
              <w:pStyle w:val="NormalWeb"/>
              <w:spacing w:line="360" w:lineRule="auto"/>
              <w:rPr>
                <w:sz w:val="22"/>
                <w:szCs w:val="22"/>
              </w:rPr>
            </w:pPr>
            <w:r>
              <w:rPr>
                <w:sz w:val="22"/>
                <w:szCs w:val="22"/>
              </w:rPr>
              <w:t>P</w:t>
            </w:r>
            <w:r w:rsidRPr="00FB6F28">
              <w:rPr>
                <w:sz w:val="22"/>
                <w:szCs w:val="22"/>
              </w:rPr>
              <w:t>ick a pupil at random to answer</w:t>
            </w:r>
          </w:p>
          <w:p w14:paraId="49D46323" w14:textId="3D5244B4" w:rsidR="00FB6F28" w:rsidRPr="00FB6F28" w:rsidRDefault="00FB6F28" w:rsidP="00FB6F28">
            <w:pPr>
              <w:pStyle w:val="NormalWeb"/>
              <w:spacing w:line="360" w:lineRule="auto"/>
              <w:rPr>
                <w:sz w:val="22"/>
                <w:szCs w:val="22"/>
              </w:rPr>
            </w:pPr>
            <w:r>
              <w:rPr>
                <w:sz w:val="22"/>
                <w:szCs w:val="22"/>
              </w:rPr>
              <w:t>A</w:t>
            </w:r>
            <w:r w:rsidRPr="00FB6F28">
              <w:rPr>
                <w:sz w:val="22"/>
                <w:szCs w:val="22"/>
              </w:rPr>
              <w:t>cting out- using actions</w:t>
            </w:r>
          </w:p>
          <w:p w14:paraId="73EC1B51" w14:textId="0100C4B8" w:rsidR="00FB6F28" w:rsidRPr="00FB6F28" w:rsidRDefault="00FB6F28" w:rsidP="00FB6F28">
            <w:pPr>
              <w:pStyle w:val="NormalWeb"/>
              <w:spacing w:line="360" w:lineRule="auto"/>
              <w:rPr>
                <w:sz w:val="22"/>
                <w:szCs w:val="22"/>
              </w:rPr>
            </w:pPr>
            <w:r>
              <w:rPr>
                <w:sz w:val="22"/>
                <w:szCs w:val="22"/>
              </w:rPr>
              <w:t>P</w:t>
            </w:r>
            <w:r w:rsidRPr="00FB6F28">
              <w:rPr>
                <w:sz w:val="22"/>
                <w:szCs w:val="22"/>
              </w:rPr>
              <w:t>eer marking</w:t>
            </w:r>
          </w:p>
          <w:p w14:paraId="43E0D7F4" w14:textId="0A9A3FE3" w:rsidR="00FB6F28" w:rsidRPr="00FB6F28" w:rsidRDefault="00FB6F28" w:rsidP="00FB6F28">
            <w:pPr>
              <w:pStyle w:val="NormalWeb"/>
              <w:spacing w:line="360" w:lineRule="auto"/>
              <w:rPr>
                <w:sz w:val="22"/>
                <w:szCs w:val="22"/>
              </w:rPr>
            </w:pPr>
            <w:r>
              <w:rPr>
                <w:sz w:val="22"/>
                <w:szCs w:val="22"/>
              </w:rPr>
              <w:t>C</w:t>
            </w:r>
            <w:r w:rsidRPr="00FB6F28">
              <w:rPr>
                <w:sz w:val="22"/>
                <w:szCs w:val="22"/>
              </w:rPr>
              <w:t>ollaboration with seating partner</w:t>
            </w:r>
          </w:p>
          <w:p w14:paraId="23C98A47" w14:textId="77777777" w:rsidR="00FB6F28" w:rsidRPr="00FB6F28" w:rsidRDefault="00FB6F28" w:rsidP="00FB6F28">
            <w:pPr>
              <w:pStyle w:val="NormalWeb"/>
              <w:spacing w:line="360" w:lineRule="auto"/>
              <w:rPr>
                <w:sz w:val="22"/>
                <w:szCs w:val="22"/>
              </w:rPr>
            </w:pPr>
            <w:r w:rsidRPr="00FB6F28">
              <w:rPr>
                <w:sz w:val="22"/>
                <w:szCs w:val="22"/>
              </w:rPr>
              <w:lastRenderedPageBreak/>
              <w:t>I understand that not all of these strategies are appropriate in all contexts and I need to be able know which ones to apply in which circumstance to apply them.</w:t>
            </w:r>
          </w:p>
          <w:p w14:paraId="05CA8915" w14:textId="77777777" w:rsidR="00FB6F28" w:rsidRPr="00FB6F28" w:rsidRDefault="00FB6F28" w:rsidP="00FB6F28">
            <w:pPr>
              <w:pStyle w:val="NormalWeb"/>
              <w:spacing w:line="360" w:lineRule="auto"/>
              <w:rPr>
                <w:sz w:val="22"/>
                <w:szCs w:val="22"/>
              </w:rPr>
            </w:pPr>
          </w:p>
          <w:p w14:paraId="45F9A273" w14:textId="77777777" w:rsidR="00FB6F28" w:rsidRPr="00FB6F28" w:rsidRDefault="00FB6F28" w:rsidP="00FB6F28">
            <w:pPr>
              <w:pStyle w:val="NormalWeb"/>
              <w:spacing w:line="360" w:lineRule="auto"/>
              <w:rPr>
                <w:sz w:val="22"/>
                <w:szCs w:val="22"/>
              </w:rPr>
            </w:pPr>
            <w:r w:rsidRPr="00FB6F28">
              <w:rPr>
                <w:sz w:val="22"/>
                <w:szCs w:val="22"/>
              </w:rPr>
              <w:t xml:space="preserve">the school adopts a "whole school approach" to assessment for learning and this begs the </w:t>
            </w:r>
            <w:proofErr w:type="gramStart"/>
            <w:r w:rsidRPr="00FB6F28">
              <w:rPr>
                <w:sz w:val="22"/>
                <w:szCs w:val="22"/>
              </w:rPr>
              <w:t>questions ;</w:t>
            </w:r>
            <w:proofErr w:type="gramEnd"/>
            <w:r w:rsidRPr="00FB6F28">
              <w:rPr>
                <w:sz w:val="22"/>
                <w:szCs w:val="22"/>
              </w:rPr>
              <w:t xml:space="preserve"> why assess? where to assess? and how to assess?</w:t>
            </w:r>
          </w:p>
          <w:p w14:paraId="14D9FBFC" w14:textId="77777777" w:rsidR="00FB6F28" w:rsidRPr="00FB6F28" w:rsidRDefault="00FB6F28" w:rsidP="00FB6F28">
            <w:pPr>
              <w:pStyle w:val="NormalWeb"/>
              <w:spacing w:line="360" w:lineRule="auto"/>
              <w:rPr>
                <w:sz w:val="22"/>
                <w:szCs w:val="22"/>
              </w:rPr>
            </w:pPr>
          </w:p>
          <w:p w14:paraId="09A49CBC" w14:textId="77777777" w:rsidR="00FB6F28" w:rsidRPr="00FB6F28" w:rsidRDefault="00FB6F28" w:rsidP="00FB6F28">
            <w:pPr>
              <w:pStyle w:val="NormalWeb"/>
              <w:spacing w:line="360" w:lineRule="auto"/>
              <w:rPr>
                <w:sz w:val="22"/>
                <w:szCs w:val="22"/>
              </w:rPr>
            </w:pPr>
            <w:r w:rsidRPr="00FB6F28">
              <w:rPr>
                <w:sz w:val="22"/>
                <w:szCs w:val="22"/>
              </w:rPr>
              <w:t>I have learned to use the information I gather and act on it immediately in order to make the greatest impact on pupil achievement.</w:t>
            </w:r>
          </w:p>
          <w:p w14:paraId="0B1D95E4" w14:textId="77777777" w:rsidR="00FB6F28" w:rsidRPr="00FB6F28" w:rsidRDefault="00FB6F28" w:rsidP="00FB6F28">
            <w:pPr>
              <w:pStyle w:val="NormalWeb"/>
              <w:spacing w:line="360" w:lineRule="auto"/>
              <w:rPr>
                <w:sz w:val="22"/>
                <w:szCs w:val="22"/>
              </w:rPr>
            </w:pPr>
          </w:p>
          <w:p w14:paraId="090C0B25" w14:textId="77777777" w:rsidR="00FB6F28" w:rsidRPr="00FB6F28" w:rsidRDefault="00FB6F28" w:rsidP="00FB6F28">
            <w:pPr>
              <w:pStyle w:val="NormalWeb"/>
              <w:spacing w:line="360" w:lineRule="auto"/>
              <w:rPr>
                <w:sz w:val="22"/>
                <w:szCs w:val="22"/>
              </w:rPr>
            </w:pPr>
            <w:r w:rsidRPr="00FB6F28">
              <w:rPr>
                <w:sz w:val="22"/>
                <w:szCs w:val="22"/>
              </w:rPr>
              <w:t xml:space="preserve">WAG suggest </w:t>
            </w:r>
            <w:proofErr w:type="gramStart"/>
            <w:r w:rsidRPr="00FB6F28">
              <w:rPr>
                <w:sz w:val="22"/>
                <w:szCs w:val="22"/>
              </w:rPr>
              <w:t>to track</w:t>
            </w:r>
            <w:proofErr w:type="gramEnd"/>
            <w:r w:rsidRPr="00FB6F28">
              <w:rPr>
                <w:sz w:val="22"/>
                <w:szCs w:val="22"/>
              </w:rPr>
              <w:t xml:space="preserve"> and embed LNF skills through </w:t>
            </w:r>
            <w:proofErr w:type="spellStart"/>
            <w:r w:rsidRPr="00FB6F28">
              <w:rPr>
                <w:sz w:val="22"/>
                <w:szCs w:val="22"/>
              </w:rPr>
              <w:t>AfL</w:t>
            </w:r>
            <w:proofErr w:type="spellEnd"/>
            <w:r w:rsidRPr="00FB6F28">
              <w:rPr>
                <w:sz w:val="22"/>
                <w:szCs w:val="22"/>
              </w:rPr>
              <w:t>, including sharing objectives with learners, and creating learning objectives with learners too to progress subject knowledge and understanding. using both self and peer assessment I am beginning to understand what progression in Literacy and Numeracy look like and can feed this back to the pupils, however this is something I continually need to work on.</w:t>
            </w:r>
          </w:p>
          <w:p w14:paraId="2E145093" w14:textId="77777777" w:rsidR="00FB6F28" w:rsidRPr="00FB6F28" w:rsidRDefault="00FB6F28" w:rsidP="00FB6F28">
            <w:pPr>
              <w:pStyle w:val="NormalWeb"/>
              <w:spacing w:line="360" w:lineRule="auto"/>
              <w:rPr>
                <w:sz w:val="22"/>
                <w:szCs w:val="22"/>
              </w:rPr>
            </w:pPr>
          </w:p>
          <w:p w14:paraId="5C63F1D7" w14:textId="77777777" w:rsidR="00FB6F28" w:rsidRPr="00FB6F28" w:rsidRDefault="00FB6F28" w:rsidP="00FB6F28">
            <w:pPr>
              <w:pStyle w:val="NormalWeb"/>
              <w:spacing w:line="360" w:lineRule="auto"/>
              <w:rPr>
                <w:sz w:val="22"/>
                <w:szCs w:val="22"/>
              </w:rPr>
            </w:pPr>
            <w:r w:rsidRPr="00FB6F28">
              <w:rPr>
                <w:sz w:val="22"/>
                <w:szCs w:val="22"/>
              </w:rPr>
              <w:t xml:space="preserve">I understand pupil skills need to be revised and revisited on many occasions and to use building blocks (smaller learning chunks) to meet progression steps and build on prior learning so that I can track individual strengths and weaknesses of pupils to plan learning and future development needs for ALN and </w:t>
            </w:r>
            <w:proofErr w:type="gramStart"/>
            <w:r w:rsidRPr="00FB6F28">
              <w:rPr>
                <w:sz w:val="22"/>
                <w:szCs w:val="22"/>
              </w:rPr>
              <w:lastRenderedPageBreak/>
              <w:t>MAT ,</w:t>
            </w:r>
            <w:proofErr w:type="gramEnd"/>
            <w:r w:rsidRPr="00FB6F28">
              <w:rPr>
                <w:sz w:val="22"/>
                <w:szCs w:val="22"/>
              </w:rPr>
              <w:t xml:space="preserve"> catering for all learning styles. Again this is a skill that I need to be continually developing and I feel that I should try to find out more about the principles of </w:t>
            </w:r>
            <w:proofErr w:type="gramStart"/>
            <w:r w:rsidRPr="00FB6F28">
              <w:rPr>
                <w:sz w:val="22"/>
                <w:szCs w:val="22"/>
              </w:rPr>
              <w:t>assessment ,</w:t>
            </w:r>
            <w:proofErr w:type="gramEnd"/>
            <w:r w:rsidRPr="00FB6F28">
              <w:rPr>
                <w:sz w:val="22"/>
                <w:szCs w:val="22"/>
              </w:rPr>
              <w:t xml:space="preserve"> both formative and summative to inform national policy, but more importantly formative assessment as this is a skill that I need to be able to seamlessly blend into my classroom practice and continue to develop.</w:t>
            </w:r>
          </w:p>
          <w:p w14:paraId="075D8006" w14:textId="3D96E174" w:rsidR="008632A8" w:rsidRPr="00FB6F28" w:rsidRDefault="008632A8" w:rsidP="00FB6F28">
            <w:pPr>
              <w:rPr>
                <w:sz w:val="22"/>
              </w:rPr>
            </w:pPr>
          </w:p>
          <w:p w14:paraId="4F5C0807" w14:textId="1DD1740B" w:rsidR="008632A8" w:rsidRPr="00FB6F28" w:rsidRDefault="008632A8" w:rsidP="00FB6F28">
            <w:pPr>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1F462C18" w14:textId="0A84BBEE" w:rsidR="00FB6F28" w:rsidRPr="00EE0AFD" w:rsidRDefault="00FB6F28" w:rsidP="00FB6F28">
            <w:pPr>
              <w:pStyle w:val="NormalWeb"/>
              <w:spacing w:line="360" w:lineRule="auto"/>
              <w:rPr>
                <w:sz w:val="22"/>
                <w:szCs w:val="22"/>
              </w:rPr>
            </w:pPr>
            <w:r w:rsidRPr="00EE0AFD">
              <w:rPr>
                <w:sz w:val="22"/>
                <w:szCs w:val="22"/>
              </w:rPr>
              <w:t xml:space="preserve">I prepared a short PowerPoint presentation to present to my professional </w:t>
            </w:r>
            <w:proofErr w:type="gramStart"/>
            <w:r w:rsidRPr="00EE0AFD">
              <w:rPr>
                <w:sz w:val="22"/>
                <w:szCs w:val="22"/>
              </w:rPr>
              <w:t>tutor ,</w:t>
            </w:r>
            <w:proofErr w:type="gramEnd"/>
            <w:r w:rsidRPr="00EE0AFD">
              <w:rPr>
                <w:sz w:val="22"/>
                <w:szCs w:val="22"/>
              </w:rPr>
              <w:t xml:space="preserve"> network lead and my peers within the network reflecting on two AFL strategies that I have used and reflected upon.</w:t>
            </w:r>
          </w:p>
          <w:p w14:paraId="62165E26" w14:textId="7CA3118B" w:rsidR="00FB6F28" w:rsidRPr="00EE0AFD" w:rsidRDefault="00FB6F28" w:rsidP="00FB6F28">
            <w:pPr>
              <w:pStyle w:val="NormalWeb"/>
              <w:spacing w:line="360" w:lineRule="auto"/>
              <w:rPr>
                <w:sz w:val="22"/>
                <w:szCs w:val="22"/>
              </w:rPr>
            </w:pPr>
            <w:r w:rsidRPr="00EE0AFD">
              <w:rPr>
                <w:sz w:val="22"/>
                <w:szCs w:val="22"/>
              </w:rPr>
              <w:t xml:space="preserve">Here is the link to </w:t>
            </w:r>
            <w:r w:rsidRPr="00EE0AFD">
              <w:rPr>
                <w:rFonts w:eastAsiaTheme="majorEastAsia"/>
                <w:sz w:val="22"/>
                <w:szCs w:val="22"/>
              </w:rPr>
              <w:t>my presentation.</w:t>
            </w:r>
          </w:p>
          <w:p w14:paraId="0F26B1F2" w14:textId="77777777" w:rsidR="00FB6F28" w:rsidRPr="00EE0AFD" w:rsidRDefault="00FB6F28" w:rsidP="00FB6F28">
            <w:pPr>
              <w:pStyle w:val="NormalWeb"/>
              <w:spacing w:line="360" w:lineRule="auto"/>
              <w:rPr>
                <w:sz w:val="22"/>
                <w:szCs w:val="22"/>
              </w:rPr>
            </w:pPr>
          </w:p>
          <w:p w14:paraId="5A855818" w14:textId="68B31677" w:rsidR="00FB6F28" w:rsidRPr="00EE0AFD" w:rsidRDefault="00FB6F28" w:rsidP="00FB6F28">
            <w:pPr>
              <w:pStyle w:val="NormalWeb"/>
              <w:spacing w:line="360" w:lineRule="auto"/>
              <w:rPr>
                <w:sz w:val="22"/>
                <w:szCs w:val="22"/>
              </w:rPr>
            </w:pPr>
            <w:r w:rsidRPr="00EE0AFD">
              <w:rPr>
                <w:sz w:val="22"/>
                <w:szCs w:val="22"/>
              </w:rPr>
              <w:t xml:space="preserve">And this is the link to </w:t>
            </w:r>
            <w:r w:rsidRPr="00EE0AFD">
              <w:rPr>
                <w:rFonts w:eastAsiaTheme="majorEastAsia"/>
                <w:sz w:val="22"/>
                <w:szCs w:val="22"/>
              </w:rPr>
              <w:t>what I said.</w:t>
            </w:r>
          </w:p>
          <w:p w14:paraId="48917FFD" w14:textId="77777777" w:rsidR="00FB6F28" w:rsidRPr="00EE0AFD" w:rsidRDefault="00FB6F28" w:rsidP="00FB6F28">
            <w:pPr>
              <w:pStyle w:val="NormalWeb"/>
              <w:spacing w:line="360" w:lineRule="auto"/>
              <w:rPr>
                <w:sz w:val="22"/>
                <w:szCs w:val="22"/>
              </w:rPr>
            </w:pPr>
          </w:p>
          <w:p w14:paraId="10E7DCA3" w14:textId="77777777" w:rsidR="00FB6F28" w:rsidRPr="00EE0AFD" w:rsidRDefault="00FB6F28" w:rsidP="00FB6F28">
            <w:pPr>
              <w:pStyle w:val="NormalWeb"/>
              <w:spacing w:line="360" w:lineRule="auto"/>
              <w:rPr>
                <w:sz w:val="22"/>
                <w:szCs w:val="22"/>
              </w:rPr>
            </w:pPr>
            <w:r w:rsidRPr="00EE0AFD">
              <w:rPr>
                <w:sz w:val="22"/>
                <w:szCs w:val="22"/>
              </w:rPr>
              <w:t xml:space="preserve">I have chosen to discuss both success criteria tables and choice of answers. Choice of answers worked really well in the context that I trialled </w:t>
            </w:r>
            <w:proofErr w:type="gramStart"/>
            <w:r w:rsidRPr="00EE0AFD">
              <w:rPr>
                <w:sz w:val="22"/>
                <w:szCs w:val="22"/>
              </w:rPr>
              <w:t>it ,</w:t>
            </w:r>
            <w:proofErr w:type="gramEnd"/>
            <w:r w:rsidRPr="00EE0AFD">
              <w:rPr>
                <w:sz w:val="22"/>
                <w:szCs w:val="22"/>
              </w:rPr>
              <w:t xml:space="preserve"> success criterion less so .</w:t>
            </w:r>
          </w:p>
          <w:p w14:paraId="2A0816E2" w14:textId="77777777" w:rsidR="00FB6F28" w:rsidRPr="00EE0AFD" w:rsidRDefault="00FB6F28" w:rsidP="00FB6F28">
            <w:pPr>
              <w:pStyle w:val="NormalWeb"/>
              <w:spacing w:line="360" w:lineRule="auto"/>
              <w:rPr>
                <w:sz w:val="22"/>
                <w:szCs w:val="22"/>
              </w:rPr>
            </w:pPr>
          </w:p>
          <w:p w14:paraId="1362A263" w14:textId="77777777" w:rsidR="00FB6F28" w:rsidRPr="00EE0AFD" w:rsidRDefault="00FB6F28" w:rsidP="00FB6F28">
            <w:pPr>
              <w:pStyle w:val="NormalWeb"/>
              <w:spacing w:line="360" w:lineRule="auto"/>
              <w:rPr>
                <w:sz w:val="22"/>
                <w:szCs w:val="22"/>
              </w:rPr>
            </w:pPr>
            <w:r w:rsidRPr="00EE0AFD">
              <w:rPr>
                <w:sz w:val="22"/>
                <w:szCs w:val="22"/>
              </w:rPr>
              <w:t xml:space="preserve">I plan to continue to endeavour to deepen my understanding of the value of the strategies I have </w:t>
            </w:r>
            <w:r w:rsidRPr="00EE0AFD">
              <w:rPr>
                <w:sz w:val="22"/>
                <w:szCs w:val="22"/>
              </w:rPr>
              <w:lastRenderedPageBreak/>
              <w:t>used and research further theories on assessment so that this is embedded in my daily practice and I apply these principles naturally within my lessons.</w:t>
            </w:r>
          </w:p>
          <w:p w14:paraId="49FC71FA" w14:textId="77777777" w:rsidR="00FB6F28" w:rsidRPr="00EE0AFD" w:rsidRDefault="00FB6F28" w:rsidP="00FB6F28">
            <w:pPr>
              <w:pStyle w:val="NormalWeb"/>
              <w:spacing w:line="360" w:lineRule="auto"/>
              <w:rPr>
                <w:sz w:val="22"/>
                <w:szCs w:val="22"/>
              </w:rPr>
            </w:pPr>
          </w:p>
          <w:p w14:paraId="74AD5EA1" w14:textId="77777777" w:rsidR="00FB6F28" w:rsidRPr="00EE0AFD" w:rsidRDefault="00FB6F28" w:rsidP="00FB6F28">
            <w:pPr>
              <w:pStyle w:val="NormalWeb"/>
              <w:spacing w:line="360" w:lineRule="auto"/>
              <w:rPr>
                <w:sz w:val="22"/>
                <w:szCs w:val="22"/>
              </w:rPr>
            </w:pPr>
            <w:r w:rsidRPr="00EE0AFD">
              <w:rPr>
                <w:sz w:val="22"/>
                <w:szCs w:val="22"/>
              </w:rPr>
              <w:t>Latter Part of PTE1</w:t>
            </w:r>
          </w:p>
          <w:p w14:paraId="3A144C63" w14:textId="77777777" w:rsidR="00FB6F28" w:rsidRPr="00EE0AFD" w:rsidRDefault="00FB6F28" w:rsidP="00FB6F28">
            <w:pPr>
              <w:pStyle w:val="NormalWeb"/>
              <w:spacing w:line="360" w:lineRule="auto"/>
              <w:rPr>
                <w:sz w:val="22"/>
                <w:szCs w:val="22"/>
              </w:rPr>
            </w:pPr>
            <w:r w:rsidRPr="00EE0AFD">
              <w:rPr>
                <w:sz w:val="22"/>
                <w:szCs w:val="22"/>
              </w:rPr>
              <w:t>I was able to implement many different approaches to assessment for learning and in discussion of my own feedback with my mentor, I was able to see how moving forward I could incorporate this on a cyclical basis within my own teaching and professional development.</w:t>
            </w:r>
          </w:p>
          <w:p w14:paraId="4E49FF68" w14:textId="683669C6" w:rsidR="00446402" w:rsidRPr="00446402" w:rsidRDefault="00446402" w:rsidP="003710E8">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06C7C965" w14:textId="6D7669B1" w:rsidR="00FB6F28" w:rsidRPr="00EE0AFD" w:rsidRDefault="00FB6F28" w:rsidP="00EE0AFD">
            <w:pPr>
              <w:pStyle w:val="NormalWeb"/>
              <w:spacing w:line="360" w:lineRule="auto"/>
              <w:rPr>
                <w:sz w:val="22"/>
                <w:szCs w:val="22"/>
              </w:rPr>
            </w:pPr>
            <w:r w:rsidRPr="00EE0AFD">
              <w:rPr>
                <w:sz w:val="22"/>
                <w:szCs w:val="22"/>
              </w:rPr>
              <w:lastRenderedPageBreak/>
              <w:t xml:space="preserve">In terms of my own reflection on the feedback I received at the time, my professional tutor felt that I provided excellent reasoning on why using success criteria as an AFL strategy didn't work as well as I hoped, however, he felt that there was value derived from using this strategy, as I was able to discuss the feedback with the children and show them where they needed to improve but more so, praise them as whilst their perception was that they hadn't achieved the success criteria, they actually had, and had physical evidence in their work books to substantiate this. This then improves their </w:t>
            </w:r>
            <w:proofErr w:type="spellStart"/>
            <w:r w:rsidRPr="00EE0AFD">
              <w:rPr>
                <w:sz w:val="22"/>
                <w:szCs w:val="22"/>
              </w:rPr>
              <w:t>self belief</w:t>
            </w:r>
            <w:proofErr w:type="spellEnd"/>
            <w:r w:rsidRPr="00EE0AFD">
              <w:rPr>
                <w:sz w:val="22"/>
                <w:szCs w:val="22"/>
              </w:rPr>
              <w:t xml:space="preserve"> and </w:t>
            </w:r>
            <w:proofErr w:type="spellStart"/>
            <w:r w:rsidRPr="00EE0AFD">
              <w:rPr>
                <w:sz w:val="22"/>
                <w:szCs w:val="22"/>
              </w:rPr>
              <w:t>self esteem</w:t>
            </w:r>
            <w:proofErr w:type="spellEnd"/>
            <w:r w:rsidRPr="00EE0AFD">
              <w:rPr>
                <w:sz w:val="22"/>
                <w:szCs w:val="22"/>
              </w:rPr>
              <w:t xml:space="preserve">, and therefore drives their learning forward. My tutor also felt that I was being harsh on myself as the class had achieved their learning outcomes and thus the quality of my teaching was not at fault. In addition, although using this strategy is part of the school's classroom culture, I could have spent some time qualifying the learning outcomes and 'teach' the class how to use the criterion more effectively so that the value derived is maximised in terms of formative </w:t>
            </w:r>
            <w:r w:rsidRPr="00EE0AFD">
              <w:rPr>
                <w:sz w:val="22"/>
                <w:szCs w:val="22"/>
              </w:rPr>
              <w:lastRenderedPageBreak/>
              <w:t xml:space="preserve">feedback. I feel that in key stage 2 the learning outcomes are </w:t>
            </w:r>
            <w:proofErr w:type="gramStart"/>
            <w:r w:rsidRPr="00EE0AFD">
              <w:rPr>
                <w:sz w:val="22"/>
                <w:szCs w:val="22"/>
              </w:rPr>
              <w:t>listed ,</w:t>
            </w:r>
            <w:proofErr w:type="gramEnd"/>
            <w:r w:rsidRPr="00EE0AFD">
              <w:rPr>
                <w:sz w:val="22"/>
                <w:szCs w:val="22"/>
              </w:rPr>
              <w:t xml:space="preserve"> whereas in Foundation phases symbols of happy ,sad, and neutral faces could be better utilised. As my class are in the initial stages of year </w:t>
            </w:r>
            <w:proofErr w:type="gramStart"/>
            <w:r w:rsidRPr="00EE0AFD">
              <w:rPr>
                <w:sz w:val="22"/>
                <w:szCs w:val="22"/>
              </w:rPr>
              <w:t>3 ,</w:t>
            </w:r>
            <w:proofErr w:type="gramEnd"/>
            <w:r w:rsidRPr="00EE0AFD">
              <w:rPr>
                <w:sz w:val="22"/>
                <w:szCs w:val="22"/>
              </w:rPr>
              <w:t xml:space="preserve"> at the youngest stage of Key Stage 2, and also given the fact that they have had 6 months off school with the pandemic they may initially need more support in order to maximise the potential value of this strategy.</w:t>
            </w:r>
          </w:p>
          <w:p w14:paraId="3985DAA5" w14:textId="77777777" w:rsidR="00FB6F28" w:rsidRPr="00EE0AFD" w:rsidRDefault="00FB6F28" w:rsidP="00EE0AFD">
            <w:pPr>
              <w:pStyle w:val="NormalWeb"/>
              <w:spacing w:line="360" w:lineRule="auto"/>
              <w:rPr>
                <w:sz w:val="22"/>
                <w:szCs w:val="22"/>
              </w:rPr>
            </w:pPr>
            <w:r w:rsidRPr="00EE0AFD">
              <w:rPr>
                <w:sz w:val="22"/>
                <w:szCs w:val="22"/>
              </w:rPr>
              <w:t xml:space="preserve">When I listened to my peer </w:t>
            </w:r>
            <w:proofErr w:type="gramStart"/>
            <w:r w:rsidRPr="00EE0AFD">
              <w:rPr>
                <w:sz w:val="22"/>
                <w:szCs w:val="22"/>
              </w:rPr>
              <w:t>presentations</w:t>
            </w:r>
            <w:proofErr w:type="gramEnd"/>
            <w:r w:rsidRPr="00EE0AFD">
              <w:rPr>
                <w:sz w:val="22"/>
                <w:szCs w:val="22"/>
              </w:rPr>
              <w:t xml:space="preserve"> I noted the good points, for example reference to AFL models and lots of background reading and very clear informed delivery and outcomes. Negatives were some PowerPoints only contained a few slides which wasn't necessarily a reflection of the quality of the talk, but the lack of visual adjuncts over zoom made it difficult to maintain focus and concentration. Sharing of ideas and hearing feedback on different AFL strategies that were implemented was very useful and </w:t>
            </w:r>
            <w:proofErr w:type="gramStart"/>
            <w:r w:rsidRPr="00EE0AFD">
              <w:rPr>
                <w:sz w:val="22"/>
                <w:szCs w:val="22"/>
              </w:rPr>
              <w:t>the</w:t>
            </w:r>
            <w:proofErr w:type="gramEnd"/>
            <w:r w:rsidRPr="00EE0AFD">
              <w:rPr>
                <w:sz w:val="22"/>
                <w:szCs w:val="22"/>
              </w:rPr>
              <w:t xml:space="preserve"> will certainly help me implement other strategies myself in the future.</w:t>
            </w:r>
          </w:p>
          <w:p w14:paraId="07D8103A" w14:textId="21DE6FDE" w:rsidR="008632A8" w:rsidRPr="00446402" w:rsidRDefault="008632A8" w:rsidP="003710E8">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225BE783"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Content>
          <w:r w:rsidR="00EE0AFD">
            <w:rPr>
              <w:rFonts w:ascii="Webdings" w:hAnsi="Webdings"/>
            </w:rPr>
            <w:t>a</w:t>
          </w:r>
        </w:sdtContent>
      </w:sdt>
    </w:p>
    <w:p w14:paraId="268EA0CD" w14:textId="69608328" w:rsidR="001E7B6F" w:rsidRDefault="00017F96" w:rsidP="00DD0316">
      <w:pPr>
        <w:jc w:val="both"/>
      </w:pPr>
      <w:sdt>
        <w:sdtPr>
          <w:rPr>
            <w:color w:val="2B579A"/>
            <w:sz w:val="22"/>
            <w:szCs w:val="21"/>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rPr>
            <w:sz w:val="24"/>
            <w:szCs w:val="22"/>
          </w:rPr>
        </w:sdtEndPr>
        <w:sdtContent>
          <w:r w:rsidR="00EE0AFD" w:rsidRPr="00D724C9">
            <w:rPr>
              <w:rFonts w:eastAsia="Times New Roman"/>
              <w:b/>
              <w:bCs/>
              <w:sz w:val="22"/>
              <w:szCs w:val="21"/>
              <w:lang w:eastAsia="en-GB"/>
            </w:rPr>
            <w:t xml:space="preserve">ORACY, FLUENCY AND ARTICULATION- </w:t>
          </w:r>
          <w:r w:rsidR="00EE0AFD" w:rsidRPr="00EE0AFD">
            <w:rPr>
              <w:rFonts w:ascii="Times New Roman" w:eastAsia="Times New Roman" w:hAnsi="Times New Roman" w:cs="Times New Roman"/>
              <w:sz w:val="22"/>
              <w:lang w:val="en-GB" w:eastAsia="en-GB"/>
            </w:rPr>
            <w:t xml:space="preserve">During the latter part of PTE1 I have been teaching both </w:t>
          </w:r>
          <w:proofErr w:type="gramStart"/>
          <w:r w:rsidR="00EE0AFD" w:rsidRPr="00EE0AFD">
            <w:rPr>
              <w:rFonts w:ascii="Times New Roman" w:eastAsia="Times New Roman" w:hAnsi="Times New Roman" w:cs="Times New Roman"/>
              <w:sz w:val="22"/>
              <w:lang w:val="en-GB" w:eastAsia="en-GB"/>
            </w:rPr>
            <w:t>face</w:t>
          </w:r>
          <w:proofErr w:type="gramEnd"/>
          <w:r w:rsidR="00EE0AFD" w:rsidRPr="00EE0AFD">
            <w:rPr>
              <w:rFonts w:ascii="Times New Roman" w:eastAsia="Times New Roman" w:hAnsi="Times New Roman" w:cs="Times New Roman"/>
              <w:sz w:val="22"/>
              <w:lang w:val="en-GB" w:eastAsia="en-GB"/>
            </w:rPr>
            <w:t xml:space="preserve"> to face every day in the hub and delivering content asynchronously on the digital platform of Seesaw. In doing so I have watched myself on camera and have been acutely aware of how poor my diction and pronunciation has been at </w:t>
          </w:r>
          <w:proofErr w:type="gramStart"/>
          <w:r w:rsidR="00EE0AFD" w:rsidRPr="00EE0AFD">
            <w:rPr>
              <w:rFonts w:ascii="Times New Roman" w:eastAsia="Times New Roman" w:hAnsi="Times New Roman" w:cs="Times New Roman"/>
              <w:sz w:val="22"/>
              <w:lang w:val="en-GB" w:eastAsia="en-GB"/>
            </w:rPr>
            <w:t>times,</w:t>
          </w:r>
          <w:proofErr w:type="gramEnd"/>
          <w:r w:rsidR="00EE0AFD" w:rsidRPr="00EE0AFD">
            <w:rPr>
              <w:rFonts w:ascii="Times New Roman" w:eastAsia="Times New Roman" w:hAnsi="Times New Roman" w:cs="Times New Roman"/>
              <w:sz w:val="22"/>
              <w:lang w:val="en-GB" w:eastAsia="en-GB"/>
            </w:rPr>
            <w:t xml:space="preserve"> this has resulted in many "takes" in order to communicate with both pupils and parents effectively. I have a slight stutter which can be exacerbated by anxiety and I noticed that I became acutely aware of my lack of fluency and flow and clarity on camera. This is something that I have tried to work on, by being more prepared and rehearsing material prior to filming </w:t>
          </w:r>
          <w:proofErr w:type="gramStart"/>
          <w:r w:rsidR="00EE0AFD" w:rsidRPr="00EE0AFD">
            <w:rPr>
              <w:rFonts w:ascii="Times New Roman" w:eastAsia="Times New Roman" w:hAnsi="Times New Roman" w:cs="Times New Roman"/>
              <w:sz w:val="22"/>
              <w:lang w:val="en-GB" w:eastAsia="en-GB"/>
            </w:rPr>
            <w:t>and  trying</w:t>
          </w:r>
          <w:proofErr w:type="gramEnd"/>
          <w:r w:rsidR="00EE0AFD" w:rsidRPr="00EE0AFD">
            <w:rPr>
              <w:rFonts w:ascii="Times New Roman" w:eastAsia="Times New Roman" w:hAnsi="Times New Roman" w:cs="Times New Roman"/>
              <w:sz w:val="22"/>
              <w:lang w:val="en-GB" w:eastAsia="en-GB"/>
            </w:rPr>
            <w:t xml:space="preserve"> not to be </w:t>
          </w:r>
          <w:proofErr w:type="spellStart"/>
          <w:r w:rsidR="00EE0AFD" w:rsidRPr="00EE0AFD">
            <w:rPr>
              <w:rFonts w:ascii="Times New Roman" w:eastAsia="Times New Roman" w:hAnsi="Times New Roman" w:cs="Times New Roman"/>
              <w:sz w:val="22"/>
              <w:lang w:val="en-GB" w:eastAsia="en-GB"/>
            </w:rPr>
            <w:t>self conscious</w:t>
          </w:r>
          <w:proofErr w:type="spellEnd"/>
          <w:r w:rsidR="00EE0AFD" w:rsidRPr="00EE0AFD">
            <w:rPr>
              <w:rFonts w:ascii="Times New Roman" w:eastAsia="Times New Roman" w:hAnsi="Times New Roman" w:cs="Times New Roman"/>
              <w:sz w:val="22"/>
              <w:lang w:val="en-GB" w:eastAsia="en-GB"/>
            </w:rPr>
            <w:t xml:space="preserve"> and camera shy. I have been making notes to prompt myself and have been trying to adapt my vocabulary to provide more clarity and be more concise and effective with my communication. In doing so, I noticed that I was not making eye contact and I lost a little of my personality on camera, so I had to almost treat uploads as if I was acting. This strategy actually works for </w:t>
          </w:r>
          <w:proofErr w:type="gramStart"/>
          <w:r w:rsidR="00EE0AFD" w:rsidRPr="00EE0AFD">
            <w:rPr>
              <w:rFonts w:ascii="Times New Roman" w:eastAsia="Times New Roman" w:hAnsi="Times New Roman" w:cs="Times New Roman"/>
              <w:sz w:val="22"/>
              <w:lang w:val="en-GB" w:eastAsia="en-GB"/>
            </w:rPr>
            <w:t>me ,</w:t>
          </w:r>
          <w:proofErr w:type="gramEnd"/>
          <w:r w:rsidR="00EE0AFD" w:rsidRPr="00EE0AFD">
            <w:rPr>
              <w:rFonts w:ascii="Times New Roman" w:eastAsia="Times New Roman" w:hAnsi="Times New Roman" w:cs="Times New Roman"/>
              <w:sz w:val="22"/>
              <w:lang w:val="en-GB" w:eastAsia="en-GB"/>
            </w:rPr>
            <w:t xml:space="preserve"> as I felt so much more prepared and not as </w:t>
          </w:r>
          <w:proofErr w:type="spellStart"/>
          <w:r w:rsidR="00EE0AFD" w:rsidRPr="00EE0AFD">
            <w:rPr>
              <w:rFonts w:ascii="Times New Roman" w:eastAsia="Times New Roman" w:hAnsi="Times New Roman" w:cs="Times New Roman"/>
              <w:sz w:val="22"/>
              <w:lang w:val="en-GB" w:eastAsia="en-GB"/>
            </w:rPr>
            <w:t>self conscious</w:t>
          </w:r>
          <w:proofErr w:type="spellEnd"/>
          <w:r w:rsidR="00EE0AFD" w:rsidRPr="00EE0AFD">
            <w:rPr>
              <w:rFonts w:ascii="Times New Roman" w:eastAsia="Times New Roman" w:hAnsi="Times New Roman" w:cs="Times New Roman"/>
              <w:sz w:val="22"/>
              <w:lang w:val="en-GB" w:eastAsia="en-GB"/>
            </w:rPr>
            <w:t xml:space="preserve"> and by the end of term I felt I had improved significantly, and my intonation and clarity improved, and I felt more that </w:t>
          </w:r>
          <w:proofErr w:type="spellStart"/>
          <w:r w:rsidR="00EE0AFD" w:rsidRPr="00EE0AFD">
            <w:rPr>
              <w:rFonts w:ascii="Times New Roman" w:eastAsia="Times New Roman" w:hAnsi="Times New Roman" w:cs="Times New Roman"/>
              <w:sz w:val="22"/>
              <w:lang w:val="en-GB" w:eastAsia="en-GB"/>
            </w:rPr>
            <w:t>i</w:t>
          </w:r>
          <w:proofErr w:type="spellEnd"/>
          <w:r w:rsidR="00EE0AFD" w:rsidRPr="00EE0AFD">
            <w:rPr>
              <w:rFonts w:ascii="Times New Roman" w:eastAsia="Times New Roman" w:hAnsi="Times New Roman" w:cs="Times New Roman"/>
              <w:sz w:val="22"/>
              <w:lang w:val="en-GB" w:eastAsia="en-GB"/>
            </w:rPr>
            <w:t xml:space="preserve"> was acting "myself". Having recognised these issues that I have, I will continue to pay greater attention to my diction and </w:t>
          </w:r>
          <w:proofErr w:type="gramStart"/>
          <w:r w:rsidR="00EE0AFD" w:rsidRPr="00EE0AFD">
            <w:rPr>
              <w:rFonts w:ascii="Times New Roman" w:eastAsia="Times New Roman" w:hAnsi="Times New Roman" w:cs="Times New Roman"/>
              <w:sz w:val="22"/>
              <w:lang w:val="en-GB" w:eastAsia="en-GB"/>
            </w:rPr>
            <w:t>pronunciation  to</w:t>
          </w:r>
          <w:proofErr w:type="gramEnd"/>
          <w:r w:rsidR="00EE0AFD" w:rsidRPr="00EE0AFD">
            <w:rPr>
              <w:rFonts w:ascii="Times New Roman" w:eastAsia="Times New Roman" w:hAnsi="Times New Roman" w:cs="Times New Roman"/>
              <w:sz w:val="22"/>
              <w:lang w:val="en-GB" w:eastAsia="en-GB"/>
            </w:rPr>
            <w:t xml:space="preserve"> improve coherence, fluency and flow both on line and in my face to face interactions.</w:t>
          </w:r>
          <w:r w:rsidR="00EE0AFD" w:rsidRPr="00D724C9">
            <w:rPr>
              <w:rFonts w:ascii="Times New Roman" w:eastAsia="Times New Roman" w:hAnsi="Times New Roman" w:cs="Times New Roman"/>
              <w:sz w:val="22"/>
              <w:lang w:val="en-GB" w:eastAsia="en-GB"/>
            </w:rPr>
            <w:t xml:space="preserve"> </w:t>
          </w:r>
          <w:r w:rsidR="00EE0AFD" w:rsidRPr="00EE0AFD">
            <w:rPr>
              <w:rFonts w:ascii="Times New Roman" w:eastAsia="Times New Roman" w:hAnsi="Times New Roman" w:cs="Times New Roman"/>
              <w:sz w:val="22"/>
              <w:lang w:val="en-GB" w:eastAsia="en-GB"/>
            </w:rPr>
            <w:t xml:space="preserve">Having spent this time within the Foundation </w:t>
          </w:r>
          <w:proofErr w:type="gramStart"/>
          <w:r w:rsidR="00EE0AFD" w:rsidRPr="00EE0AFD">
            <w:rPr>
              <w:rFonts w:ascii="Times New Roman" w:eastAsia="Times New Roman" w:hAnsi="Times New Roman" w:cs="Times New Roman"/>
              <w:sz w:val="22"/>
              <w:lang w:val="en-GB" w:eastAsia="en-GB"/>
            </w:rPr>
            <w:t>Phase, and</w:t>
          </w:r>
          <w:proofErr w:type="gramEnd"/>
          <w:r w:rsidR="00EE0AFD" w:rsidRPr="00EE0AFD">
            <w:rPr>
              <w:rFonts w:ascii="Times New Roman" w:eastAsia="Times New Roman" w:hAnsi="Times New Roman" w:cs="Times New Roman"/>
              <w:sz w:val="22"/>
              <w:lang w:val="en-GB" w:eastAsia="en-GB"/>
            </w:rPr>
            <w:t xml:space="preserve"> planning accordingly for Areas of learning and the LNF, I am aware that a new strand of "oracy" has been added to the "speaking" and 'listening" aspect, along with a LNF for nursery children. This has reinforced the importance for me to develop my own skills further.</w:t>
          </w:r>
          <w:r w:rsidR="00EE0AFD" w:rsidRPr="00D724C9">
            <w:rPr>
              <w:rFonts w:ascii="Times New Roman" w:eastAsia="Times New Roman" w:hAnsi="Times New Roman" w:cs="Times New Roman"/>
              <w:sz w:val="22"/>
              <w:lang w:val="en-GB" w:eastAsia="en-GB"/>
            </w:rPr>
            <w:t xml:space="preserve"> </w:t>
          </w:r>
        </w:sdtContent>
      </w:sdt>
      <w:r w:rsidR="000E5D60">
        <w:t xml:space="preserve"> </w:t>
      </w:r>
    </w:p>
    <w:p w14:paraId="056A9E00" w14:textId="77777777" w:rsidR="00EE37F6" w:rsidRDefault="00EE37F6" w:rsidP="000E5D60"/>
    <w:p w14:paraId="01440A3B" w14:textId="77777777" w:rsidR="00EE37F6" w:rsidRDefault="00EE37F6" w:rsidP="00CA10E6"/>
    <w:p w14:paraId="277DD01B" w14:textId="77777777" w:rsidR="00EE0AFD" w:rsidRDefault="00EE0AFD" w:rsidP="00B70105">
      <w:pPr>
        <w:pStyle w:val="Heading3"/>
      </w:pPr>
    </w:p>
    <w:p w14:paraId="02D0BED2" w14:textId="77777777" w:rsidR="00EE0AFD" w:rsidRDefault="00EE0AFD" w:rsidP="00B70105">
      <w:pPr>
        <w:pStyle w:val="Heading3"/>
      </w:pPr>
    </w:p>
    <w:p w14:paraId="20B54F1D" w14:textId="77777777" w:rsidR="00FB53D3" w:rsidRDefault="00FB53D3" w:rsidP="00B70105">
      <w:pPr>
        <w:pStyle w:val="Heading3"/>
      </w:pPr>
    </w:p>
    <w:p w14:paraId="3CDFFE75" w14:textId="77777777" w:rsidR="00FB53D3" w:rsidRDefault="00FB53D3" w:rsidP="00B70105">
      <w:pPr>
        <w:pStyle w:val="Heading3"/>
      </w:pPr>
    </w:p>
    <w:p w14:paraId="279AABCA" w14:textId="77777777" w:rsidR="00D724C9" w:rsidRDefault="00D724C9" w:rsidP="00B70105">
      <w:pPr>
        <w:pStyle w:val="Heading3"/>
      </w:pPr>
    </w:p>
    <w:p w14:paraId="3DFA8307" w14:textId="77777777" w:rsidR="00D724C9" w:rsidRDefault="00D724C9" w:rsidP="00B70105">
      <w:pPr>
        <w:pStyle w:val="Heading3"/>
      </w:pPr>
    </w:p>
    <w:p w14:paraId="320D57D3" w14:textId="73BD3DD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7C083A8B"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Content>
          <w:r w:rsidR="00EE0AFD">
            <w:rPr>
              <w:rFonts w:ascii="Webdings" w:hAnsi="Webdings"/>
            </w:rPr>
            <w:t>a</w:t>
          </w:r>
        </w:sdtContent>
      </w:sdt>
    </w:p>
    <w:p w14:paraId="3C02CFE0" w14:textId="4C6B7DE7" w:rsidR="003529C9" w:rsidRDefault="00017F96" w:rsidP="00DD0316">
      <w:pPr>
        <w:jc w:val="both"/>
      </w:pPr>
      <w:sdt>
        <w:sdtPr>
          <w:rPr>
            <w:color w:val="2B579A"/>
            <w:sz w:val="22"/>
            <w:szCs w:val="21"/>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r w:rsidR="00EE0AFD" w:rsidRPr="00D724C9">
            <w:rPr>
              <w:rFonts w:eastAsia="Times New Roman"/>
              <w:b/>
              <w:bCs/>
              <w:sz w:val="22"/>
              <w:szCs w:val="21"/>
              <w:lang w:eastAsia="en-GB"/>
            </w:rPr>
            <w:t xml:space="preserve">USE OF SEESAW FOR ASYNCHRONOUS LEARNING AND COMMUNICATION- </w:t>
          </w:r>
          <w:r w:rsidR="00EE0AFD" w:rsidRPr="00EE0AFD">
            <w:rPr>
              <w:rFonts w:ascii="Times New Roman" w:eastAsia="Times New Roman" w:hAnsi="Times New Roman" w:cs="Times New Roman"/>
              <w:sz w:val="22"/>
              <w:lang w:val="en-GB" w:eastAsia="en-GB"/>
            </w:rPr>
            <w:t xml:space="preserve">For the duration of the latter part of PTE 1, teaching has been face to face in the hub, led by myself every day and my class mentor has been uploading synchronous and asynchronous learning material onto Seesaw and I have been following the same lesson plan face to </w:t>
          </w:r>
          <w:proofErr w:type="gramStart"/>
          <w:r w:rsidR="00EE0AFD" w:rsidRPr="00EE0AFD">
            <w:rPr>
              <w:rFonts w:ascii="Times New Roman" w:eastAsia="Times New Roman" w:hAnsi="Times New Roman" w:cs="Times New Roman"/>
              <w:sz w:val="22"/>
              <w:lang w:val="en-GB" w:eastAsia="en-GB"/>
            </w:rPr>
            <w:t>face .</w:t>
          </w:r>
          <w:proofErr w:type="gramEnd"/>
          <w:r w:rsidR="00EE0AFD" w:rsidRPr="00EE0AFD">
            <w:rPr>
              <w:rFonts w:ascii="Times New Roman" w:eastAsia="Times New Roman" w:hAnsi="Times New Roman" w:cs="Times New Roman"/>
              <w:sz w:val="22"/>
              <w:lang w:val="en-GB" w:eastAsia="en-GB"/>
            </w:rPr>
            <w:t xml:space="preserve"> In </w:t>
          </w:r>
          <w:proofErr w:type="gramStart"/>
          <w:r w:rsidR="00EE0AFD" w:rsidRPr="00EE0AFD">
            <w:rPr>
              <w:rFonts w:ascii="Times New Roman" w:eastAsia="Times New Roman" w:hAnsi="Times New Roman" w:cs="Times New Roman"/>
              <w:sz w:val="22"/>
              <w:lang w:val="en-GB" w:eastAsia="en-GB"/>
            </w:rPr>
            <w:t>addition</w:t>
          </w:r>
          <w:proofErr w:type="gramEnd"/>
          <w:r w:rsidR="00EE0AFD" w:rsidRPr="00EE0AFD">
            <w:rPr>
              <w:rFonts w:ascii="Times New Roman" w:eastAsia="Times New Roman" w:hAnsi="Times New Roman" w:cs="Times New Roman"/>
              <w:sz w:val="22"/>
              <w:lang w:val="en-GB" w:eastAsia="en-GB"/>
            </w:rPr>
            <w:t xml:space="preserve"> I have been setting asynchronous tasks on Seesaw for the children being home schooled and communicating with both pupils and parents on this platform, marking work and using differentiation and involving parents in reflection and assessment for learning. In addition I have been </w:t>
          </w:r>
          <w:proofErr w:type="gramStart"/>
          <w:r w:rsidR="00EE0AFD" w:rsidRPr="00EE0AFD">
            <w:rPr>
              <w:rFonts w:ascii="Times New Roman" w:eastAsia="Times New Roman" w:hAnsi="Times New Roman" w:cs="Times New Roman"/>
              <w:sz w:val="22"/>
              <w:lang w:val="en-GB" w:eastAsia="en-GB"/>
            </w:rPr>
            <w:t>using  other</w:t>
          </w:r>
          <w:proofErr w:type="gramEnd"/>
          <w:r w:rsidR="00EE0AFD" w:rsidRPr="00EE0AFD">
            <w:rPr>
              <w:rFonts w:ascii="Times New Roman" w:eastAsia="Times New Roman" w:hAnsi="Times New Roman" w:cs="Times New Roman"/>
              <w:sz w:val="22"/>
              <w:lang w:val="en-GB" w:eastAsia="en-GB"/>
            </w:rPr>
            <w:t xml:space="preserve"> programs such as JIT 5 for pupils to develop their own digital competency addressing numeracy and the creation of bar charts.  This involved me doing a short screen share presentation for parents prior to uploading the task for pupils, so that they could locate the program JIT5 on their Hwb </w:t>
          </w:r>
          <w:proofErr w:type="spellStart"/>
          <w:proofErr w:type="gramStart"/>
          <w:r w:rsidR="00EE0AFD" w:rsidRPr="00EE0AFD">
            <w:rPr>
              <w:rFonts w:ascii="Times New Roman" w:eastAsia="Times New Roman" w:hAnsi="Times New Roman" w:cs="Times New Roman"/>
              <w:sz w:val="22"/>
              <w:lang w:val="en-GB" w:eastAsia="en-GB"/>
            </w:rPr>
            <w:t>account.Managing</w:t>
          </w:r>
          <w:proofErr w:type="spellEnd"/>
          <w:proofErr w:type="gramEnd"/>
          <w:r w:rsidR="00EE0AFD" w:rsidRPr="00EE0AFD">
            <w:rPr>
              <w:rFonts w:ascii="Times New Roman" w:eastAsia="Times New Roman" w:hAnsi="Times New Roman" w:cs="Times New Roman"/>
              <w:sz w:val="22"/>
              <w:lang w:val="en-GB" w:eastAsia="en-GB"/>
            </w:rPr>
            <w:t xml:space="preserve"> the learning environment has taken on a whole new meaning for me, as the importance of clear concise effective communication has been paramount and I have had more contact with parents and carers than I would have had in normal circumstances, getting to know my class and their families in the "virtual sense". The importance of understanding digital competence is evident, more so now than before, having been highlighted by the </w:t>
          </w:r>
          <w:proofErr w:type="spellStart"/>
          <w:proofErr w:type="gramStart"/>
          <w:r w:rsidR="00EE0AFD" w:rsidRPr="00EE0AFD">
            <w:rPr>
              <w:rFonts w:ascii="Times New Roman" w:eastAsia="Times New Roman" w:hAnsi="Times New Roman" w:cs="Times New Roman"/>
              <w:sz w:val="22"/>
              <w:lang w:val="en-GB" w:eastAsia="en-GB"/>
            </w:rPr>
            <w:t>pandemic.Our</w:t>
          </w:r>
          <w:proofErr w:type="spellEnd"/>
          <w:proofErr w:type="gramEnd"/>
          <w:r w:rsidR="00EE0AFD" w:rsidRPr="00EE0AFD">
            <w:rPr>
              <w:rFonts w:ascii="Times New Roman" w:eastAsia="Times New Roman" w:hAnsi="Times New Roman" w:cs="Times New Roman"/>
              <w:sz w:val="22"/>
              <w:lang w:val="en-GB" w:eastAsia="en-GB"/>
            </w:rPr>
            <w:t xml:space="preserve"> young learners are completely immersed within a digital world and not just educational, but also personal and social lives are heavily intertwined with technology in dynamic, fast moving forms. For myself, digital competency in the workplace is paramount and this impacts my drive to reinforce my </w:t>
          </w:r>
          <w:proofErr w:type="gramStart"/>
          <w:r w:rsidR="00EE0AFD" w:rsidRPr="00EE0AFD">
            <w:rPr>
              <w:rFonts w:ascii="Times New Roman" w:eastAsia="Times New Roman" w:hAnsi="Times New Roman" w:cs="Times New Roman"/>
              <w:sz w:val="22"/>
              <w:lang w:val="en-GB" w:eastAsia="en-GB"/>
            </w:rPr>
            <w:t>skill-set</w:t>
          </w:r>
          <w:proofErr w:type="gramEnd"/>
          <w:r w:rsidR="00EE0AFD" w:rsidRPr="00EE0AFD">
            <w:rPr>
              <w:rFonts w:ascii="Times New Roman" w:eastAsia="Times New Roman" w:hAnsi="Times New Roman" w:cs="Times New Roman"/>
              <w:sz w:val="22"/>
              <w:lang w:val="en-GB" w:eastAsia="en-GB"/>
            </w:rPr>
            <w:t>.</w:t>
          </w:r>
          <w:r w:rsidR="00EE0AFD" w:rsidRPr="00D724C9">
            <w:rPr>
              <w:rFonts w:ascii="Times New Roman" w:eastAsia="Times New Roman" w:hAnsi="Times New Roman" w:cs="Times New Roman"/>
              <w:sz w:val="22"/>
              <w:lang w:val="en-GB" w:eastAsia="en-GB"/>
            </w:rPr>
            <w:t xml:space="preserve"> </w:t>
          </w:r>
        </w:sdtContent>
      </w:sdt>
      <w:r w:rsidR="003529C9">
        <w:t xml:space="preserve"> </w:t>
      </w:r>
    </w:p>
    <w:p w14:paraId="1D26A330" w14:textId="73F7CDD7" w:rsidR="00CC0CA8" w:rsidRPr="00CC0CA8" w:rsidRDefault="00CC0CA8" w:rsidP="00CC0CA8"/>
    <w:p w14:paraId="404BAAFA" w14:textId="1B326409" w:rsidR="00667EB2" w:rsidRDefault="00667EB2" w:rsidP="00667EB2"/>
    <w:p w14:paraId="227EBBE1" w14:textId="77777777" w:rsidR="00FB53D3" w:rsidRDefault="00FB53D3" w:rsidP="00A51F96">
      <w:pPr>
        <w:pStyle w:val="Heading3"/>
      </w:pPr>
    </w:p>
    <w:p w14:paraId="0A2CF89A" w14:textId="77777777" w:rsidR="00FB53D3" w:rsidRDefault="00FB53D3" w:rsidP="00A51F96">
      <w:pPr>
        <w:pStyle w:val="Heading3"/>
      </w:pPr>
    </w:p>
    <w:p w14:paraId="5315715F" w14:textId="72FA5F75" w:rsidR="00A51F96" w:rsidRDefault="002A49CE" w:rsidP="00A51F96">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4296F6B9" w14:textId="2396B742"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Content>
          <w:r w:rsidR="00EE0AFD">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Content>
        <w:p w14:paraId="32F475EA" w14:textId="75BC9A93" w:rsidR="00241E14" w:rsidRPr="00241E14" w:rsidRDefault="00017F96" w:rsidP="00DD0316">
          <w:pPr>
            <w:jc w:val="both"/>
            <w:rPr>
              <w:lang w:val="en-GB"/>
            </w:rPr>
          </w:pPr>
          <w:sdt>
            <w:sdtPr>
              <w:rPr>
                <w:color w:val="2B579A"/>
                <w:sz w:val="22"/>
                <w:szCs w:val="21"/>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Content>
              <w:r w:rsidR="00CA464D" w:rsidRPr="00D724C9">
                <w:rPr>
                  <w:rFonts w:eastAsia="Times New Roman"/>
                  <w:b/>
                  <w:bCs/>
                  <w:sz w:val="22"/>
                  <w:szCs w:val="21"/>
                  <w:lang w:eastAsia="en-GB"/>
                </w:rPr>
                <w:t>USE OF INCIDENTAL WELSH IN THE SCHOOL ENVIRONMENT</w:t>
              </w:r>
              <w:proofErr w:type="gramStart"/>
              <w:r w:rsidR="00CA464D" w:rsidRPr="00D724C9">
                <w:rPr>
                  <w:rFonts w:eastAsia="Times New Roman"/>
                  <w:b/>
                  <w:bCs/>
                  <w:sz w:val="22"/>
                  <w:szCs w:val="21"/>
                  <w:lang w:eastAsia="en-GB"/>
                </w:rPr>
                <w:t xml:space="preserve">-  </w:t>
              </w:r>
              <w:r w:rsidR="00CA464D" w:rsidRPr="00CA464D">
                <w:rPr>
                  <w:rFonts w:ascii="Times New Roman" w:eastAsia="Times New Roman" w:hAnsi="Times New Roman" w:cs="Times New Roman"/>
                  <w:sz w:val="22"/>
                  <w:lang w:val="en-GB" w:eastAsia="en-GB"/>
                </w:rPr>
                <w:t>During</w:t>
              </w:r>
              <w:proofErr w:type="gramEnd"/>
              <w:r w:rsidR="00CA464D" w:rsidRPr="00CA464D">
                <w:rPr>
                  <w:rFonts w:ascii="Times New Roman" w:eastAsia="Times New Roman" w:hAnsi="Times New Roman" w:cs="Times New Roman"/>
                  <w:sz w:val="22"/>
                  <w:lang w:val="en-GB" w:eastAsia="en-GB"/>
                </w:rPr>
                <w:t xml:space="preserve"> the course of the first stage of PTE 1, I practised my incidental classroom Welsh and took this target forward week upon week, however as this coincided with my early experiences of "teaching" and therefore managing the learning environment, I found that in order to do this I automatically reverted back to using English as this was more natural to me. It was hard to use Welsh at these times beyond greetings/registration, as I would have to use them in more of a pre-meditated fashion that didn't come naturally. I only planned and taught one full Welsh lesson within this part of placement, but I was excited to move to the Foundation Phase in the second part of the placement as I thought that my own Welsh would develop more incrementally as I would be going back to basics. However as I was working in the hub everyday within a Foundation Phase bubble and used very little incidental </w:t>
              </w:r>
              <w:proofErr w:type="gramStart"/>
              <w:r w:rsidR="00CA464D" w:rsidRPr="00CA464D">
                <w:rPr>
                  <w:rFonts w:ascii="Times New Roman" w:eastAsia="Times New Roman" w:hAnsi="Times New Roman" w:cs="Times New Roman"/>
                  <w:sz w:val="22"/>
                  <w:lang w:val="en-GB" w:eastAsia="en-GB"/>
                </w:rPr>
                <w:t>Welsh,  managing</w:t>
              </w:r>
              <w:proofErr w:type="gramEnd"/>
              <w:r w:rsidR="00CA464D" w:rsidRPr="00CA464D">
                <w:rPr>
                  <w:rFonts w:ascii="Times New Roman" w:eastAsia="Times New Roman" w:hAnsi="Times New Roman" w:cs="Times New Roman"/>
                  <w:sz w:val="22"/>
                  <w:lang w:val="en-GB" w:eastAsia="en-GB"/>
                </w:rPr>
                <w:t xml:space="preserve"> the learning environment changed dramatically, as I was delivering face to face teaching to Reception, uploading asynchronous tasks on Seesaw  ,and  find myself managing all year groups within the Foundation Phase bubble on occasion. It was very much a dynamic, multi-tasking learning environment and naturally Welsh was not at the forefront of my mind, more getting accustomed to the new situation. My class mentor in Reception is the Welsh lead for the school, however, due to the organisational constraints of balancing both synchronous, asynchronous and face to face teaching, and trying to create a fair and consistent learning environment for all learners, the focus was more on this, than Welsh. I did learn how important it is to connect Welsh lessons to the Welsh Heritage which addresses contextual learning and a sense of belonging for children in </w:t>
              </w:r>
              <w:proofErr w:type="gramStart"/>
              <w:r w:rsidR="00CA464D" w:rsidRPr="00CA464D">
                <w:rPr>
                  <w:rFonts w:ascii="Times New Roman" w:eastAsia="Times New Roman" w:hAnsi="Times New Roman" w:cs="Times New Roman"/>
                  <w:sz w:val="22"/>
                  <w:lang w:val="en-GB" w:eastAsia="en-GB"/>
                </w:rPr>
                <w:t>Wales ,</w:t>
              </w:r>
              <w:proofErr w:type="gramEnd"/>
              <w:r w:rsidR="00CA464D" w:rsidRPr="00CA464D">
                <w:rPr>
                  <w:rFonts w:ascii="Times New Roman" w:eastAsia="Times New Roman" w:hAnsi="Times New Roman" w:cs="Times New Roman"/>
                  <w:sz w:val="22"/>
                  <w:lang w:val="en-GB" w:eastAsia="en-GB"/>
                </w:rPr>
                <w:t xml:space="preserve"> for example,  </w:t>
              </w:r>
              <w:proofErr w:type="spellStart"/>
              <w:r w:rsidR="00CA464D" w:rsidRPr="00CA464D">
                <w:rPr>
                  <w:rFonts w:ascii="Times New Roman" w:eastAsia="Times New Roman" w:hAnsi="Times New Roman" w:cs="Times New Roman"/>
                  <w:sz w:val="22"/>
                  <w:lang w:val="en-GB" w:eastAsia="en-GB"/>
                </w:rPr>
                <w:t>Dydd</w:t>
              </w:r>
              <w:proofErr w:type="spellEnd"/>
              <w:r w:rsidR="00CA464D" w:rsidRPr="00CA464D">
                <w:rPr>
                  <w:rFonts w:ascii="Times New Roman" w:eastAsia="Times New Roman" w:hAnsi="Times New Roman" w:cs="Times New Roman"/>
                  <w:sz w:val="22"/>
                  <w:lang w:val="en-GB" w:eastAsia="en-GB"/>
                </w:rPr>
                <w:t xml:space="preserve"> </w:t>
              </w:r>
              <w:proofErr w:type="spellStart"/>
              <w:r w:rsidR="00CA464D" w:rsidRPr="00CA464D">
                <w:rPr>
                  <w:rFonts w:ascii="Times New Roman" w:eastAsia="Times New Roman" w:hAnsi="Times New Roman" w:cs="Times New Roman"/>
                  <w:sz w:val="22"/>
                  <w:lang w:val="en-GB" w:eastAsia="en-GB"/>
                </w:rPr>
                <w:t>Santes</w:t>
              </w:r>
              <w:proofErr w:type="spellEnd"/>
              <w:r w:rsidR="00CA464D" w:rsidRPr="00CA464D">
                <w:rPr>
                  <w:rFonts w:ascii="Times New Roman" w:eastAsia="Times New Roman" w:hAnsi="Times New Roman" w:cs="Times New Roman"/>
                  <w:sz w:val="22"/>
                  <w:lang w:val="en-GB" w:eastAsia="en-GB"/>
                </w:rPr>
                <w:t xml:space="preserve"> </w:t>
              </w:r>
              <w:proofErr w:type="spellStart"/>
              <w:r w:rsidR="00CA464D" w:rsidRPr="00CA464D">
                <w:rPr>
                  <w:rFonts w:ascii="Times New Roman" w:eastAsia="Times New Roman" w:hAnsi="Times New Roman" w:cs="Times New Roman"/>
                  <w:sz w:val="22"/>
                  <w:lang w:val="en-GB" w:eastAsia="en-GB"/>
                </w:rPr>
                <w:t>Dwynwen</w:t>
              </w:r>
              <w:proofErr w:type="spellEnd"/>
              <w:r w:rsidR="00CA464D" w:rsidRPr="00CA464D">
                <w:rPr>
                  <w:rFonts w:ascii="Times New Roman" w:eastAsia="Times New Roman" w:hAnsi="Times New Roman" w:cs="Times New Roman"/>
                  <w:sz w:val="22"/>
                  <w:lang w:val="en-GB" w:eastAsia="en-GB"/>
                </w:rPr>
                <w:t xml:space="preserve"> , </w:t>
              </w:r>
              <w:proofErr w:type="spellStart"/>
              <w:r w:rsidR="00CA464D" w:rsidRPr="00CA464D">
                <w:rPr>
                  <w:rFonts w:ascii="Times New Roman" w:eastAsia="Times New Roman" w:hAnsi="Times New Roman" w:cs="Times New Roman"/>
                  <w:sz w:val="22"/>
                  <w:lang w:val="en-GB" w:eastAsia="en-GB"/>
                </w:rPr>
                <w:t>Dydd</w:t>
              </w:r>
              <w:proofErr w:type="spellEnd"/>
              <w:r w:rsidR="00CA464D" w:rsidRPr="00CA464D">
                <w:rPr>
                  <w:rFonts w:ascii="Times New Roman" w:eastAsia="Times New Roman" w:hAnsi="Times New Roman" w:cs="Times New Roman"/>
                  <w:sz w:val="22"/>
                  <w:lang w:val="en-GB" w:eastAsia="en-GB"/>
                </w:rPr>
                <w:t xml:space="preserve"> </w:t>
              </w:r>
              <w:proofErr w:type="spellStart"/>
              <w:r w:rsidR="00CA464D" w:rsidRPr="00CA464D">
                <w:rPr>
                  <w:rFonts w:ascii="Times New Roman" w:eastAsia="Times New Roman" w:hAnsi="Times New Roman" w:cs="Times New Roman"/>
                  <w:sz w:val="22"/>
                  <w:lang w:val="en-GB" w:eastAsia="en-GB"/>
                </w:rPr>
                <w:t>Gwyl</w:t>
              </w:r>
              <w:proofErr w:type="spellEnd"/>
              <w:r w:rsidR="00CA464D" w:rsidRPr="00CA464D">
                <w:rPr>
                  <w:rFonts w:ascii="Times New Roman" w:eastAsia="Times New Roman" w:hAnsi="Times New Roman" w:cs="Times New Roman"/>
                  <w:sz w:val="22"/>
                  <w:lang w:val="en-GB" w:eastAsia="en-GB"/>
                </w:rPr>
                <w:t xml:space="preserve"> </w:t>
              </w:r>
              <w:proofErr w:type="spellStart"/>
              <w:r w:rsidR="00CA464D" w:rsidRPr="00CA464D">
                <w:rPr>
                  <w:rFonts w:ascii="Times New Roman" w:eastAsia="Times New Roman" w:hAnsi="Times New Roman" w:cs="Times New Roman"/>
                  <w:sz w:val="22"/>
                  <w:lang w:val="en-GB" w:eastAsia="en-GB"/>
                </w:rPr>
                <w:t>Dewi</w:t>
              </w:r>
              <w:proofErr w:type="spellEnd"/>
              <w:r w:rsidR="00CA464D" w:rsidRPr="00CA464D">
                <w:rPr>
                  <w:rFonts w:ascii="Times New Roman" w:eastAsia="Times New Roman" w:hAnsi="Times New Roman" w:cs="Times New Roman"/>
                  <w:sz w:val="22"/>
                  <w:lang w:val="en-GB" w:eastAsia="en-GB"/>
                </w:rPr>
                <w:t xml:space="preserve"> Sant and </w:t>
              </w:r>
              <w:proofErr w:type="spellStart"/>
              <w:r w:rsidR="00CA464D" w:rsidRPr="00CA464D">
                <w:rPr>
                  <w:rFonts w:ascii="Times New Roman" w:eastAsia="Times New Roman" w:hAnsi="Times New Roman" w:cs="Times New Roman"/>
                  <w:sz w:val="22"/>
                  <w:lang w:val="en-GB" w:eastAsia="en-GB"/>
                </w:rPr>
                <w:t>Dydd</w:t>
              </w:r>
              <w:proofErr w:type="spellEnd"/>
              <w:r w:rsidR="00CA464D" w:rsidRPr="00CA464D">
                <w:rPr>
                  <w:rFonts w:ascii="Times New Roman" w:eastAsia="Times New Roman" w:hAnsi="Times New Roman" w:cs="Times New Roman"/>
                  <w:sz w:val="22"/>
                  <w:lang w:val="en-GB" w:eastAsia="en-GB"/>
                </w:rPr>
                <w:t xml:space="preserve"> </w:t>
              </w:r>
              <w:proofErr w:type="spellStart"/>
              <w:r w:rsidR="00CA464D" w:rsidRPr="00CA464D">
                <w:rPr>
                  <w:rFonts w:ascii="Times New Roman" w:eastAsia="Times New Roman" w:hAnsi="Times New Roman" w:cs="Times New Roman"/>
                  <w:sz w:val="22"/>
                  <w:lang w:val="en-GB" w:eastAsia="en-GB"/>
                </w:rPr>
                <w:t>Miwsig</w:t>
              </w:r>
              <w:proofErr w:type="spellEnd"/>
              <w:r w:rsidR="00CA464D" w:rsidRPr="00CA464D">
                <w:rPr>
                  <w:rFonts w:ascii="Times New Roman" w:eastAsia="Times New Roman" w:hAnsi="Times New Roman" w:cs="Times New Roman"/>
                  <w:sz w:val="22"/>
                  <w:lang w:val="en-GB" w:eastAsia="en-GB"/>
                </w:rPr>
                <w:t xml:space="preserve"> Cymru. Hence, I took it upon myself to do some Welsh revision at home with my father who is a Welsh Speaker, which I've uploaded here and plan to </w:t>
              </w:r>
              <w:proofErr w:type="gramStart"/>
              <w:r w:rsidR="00CA464D" w:rsidRPr="00CA464D">
                <w:rPr>
                  <w:rFonts w:ascii="Times New Roman" w:eastAsia="Times New Roman" w:hAnsi="Times New Roman" w:cs="Times New Roman"/>
                  <w:sz w:val="22"/>
                  <w:lang w:val="en-GB" w:eastAsia="en-GB"/>
                </w:rPr>
                <w:t>continually  build</w:t>
              </w:r>
              <w:proofErr w:type="gramEnd"/>
              <w:r w:rsidR="00CA464D" w:rsidRPr="00CA464D">
                <w:rPr>
                  <w:rFonts w:ascii="Times New Roman" w:eastAsia="Times New Roman" w:hAnsi="Times New Roman" w:cs="Times New Roman"/>
                  <w:sz w:val="22"/>
                  <w:lang w:val="en-GB" w:eastAsia="en-GB"/>
                </w:rPr>
                <w:t xml:space="preserve"> upon this periodically so that it is at the forefront of my mind going forward with PTE2. In addition, I am aware that I need to provide evidence for the Welsh portfolio upload working towards QTS, so I am mindful of that too. </w:t>
              </w:r>
              <w:r w:rsidR="00CA464D" w:rsidRPr="00D724C9">
                <w:rPr>
                  <w:rFonts w:ascii="Times New Roman" w:eastAsia="Times New Roman" w:hAnsi="Times New Roman" w:cs="Times New Roman"/>
                  <w:sz w:val="22"/>
                  <w:lang w:val="en-GB" w:eastAsia="en-GB"/>
                </w:rPr>
                <w:t xml:space="preserve"> </w:t>
              </w:r>
              <w:r w:rsidR="00CA464D" w:rsidRPr="00CA464D">
                <w:rPr>
                  <w:rFonts w:ascii="Times New Roman" w:eastAsia="Times New Roman" w:hAnsi="Times New Roman" w:cs="Times New Roman"/>
                  <w:sz w:val="22"/>
                  <w:lang w:val="en-GB" w:eastAsia="en-GB"/>
                </w:rPr>
                <w:t xml:space="preserve">The importance attached to the Welsh language is reflected in the curriculum in that all children should continue to learn Welsh until the age of 16, with the aim of increasing the ability to speak Welsh confidently in </w:t>
              </w:r>
              <w:proofErr w:type="gramStart"/>
              <w:r w:rsidR="00CA464D" w:rsidRPr="00CA464D">
                <w:rPr>
                  <w:rFonts w:ascii="Times New Roman" w:eastAsia="Times New Roman" w:hAnsi="Times New Roman" w:cs="Times New Roman"/>
                  <w:sz w:val="22"/>
                  <w:lang w:val="en-GB" w:eastAsia="en-GB"/>
                </w:rPr>
                <w:t>every day</w:t>
              </w:r>
              <w:proofErr w:type="gramEnd"/>
              <w:r w:rsidR="00CA464D" w:rsidRPr="00CA464D">
                <w:rPr>
                  <w:rFonts w:ascii="Times New Roman" w:eastAsia="Times New Roman" w:hAnsi="Times New Roman" w:cs="Times New Roman"/>
                  <w:sz w:val="22"/>
                  <w:lang w:val="en-GB" w:eastAsia="en-GB"/>
                </w:rPr>
                <w:t xml:space="preserve"> settings, especially in the workplace moving forward. There hopefully will be opportunities moving forward in mentorship to further develop my Welsh language skills. In addition to uphold Welsh traditions it is important to embrace the Welsh culture and promote it, both understanding the past, and the present. The government </w:t>
              </w:r>
              <w:proofErr w:type="gramStart"/>
              <w:r w:rsidR="00CA464D" w:rsidRPr="00CA464D">
                <w:rPr>
                  <w:rFonts w:ascii="Times New Roman" w:eastAsia="Times New Roman" w:hAnsi="Times New Roman" w:cs="Times New Roman"/>
                  <w:sz w:val="22"/>
                  <w:lang w:val="en-GB" w:eastAsia="en-GB"/>
                </w:rPr>
                <w:t>aspire  to</w:t>
              </w:r>
              <w:proofErr w:type="gramEnd"/>
              <w:r w:rsidR="00CA464D" w:rsidRPr="00CA464D">
                <w:rPr>
                  <w:rFonts w:ascii="Times New Roman" w:eastAsia="Times New Roman" w:hAnsi="Times New Roman" w:cs="Times New Roman"/>
                  <w:sz w:val="22"/>
                  <w:lang w:val="en-GB" w:eastAsia="en-GB"/>
                </w:rPr>
                <w:t>  a bilingual nation via embedding  Welsh language skills from aged 3-16, thus trying to reinstate Welsh as a "living" language and the central importance to Welsh culture undeniable.</w:t>
              </w:r>
              <w:r w:rsidR="00CA464D" w:rsidRPr="00D724C9">
                <w:rPr>
                  <w:rFonts w:ascii="Times New Roman" w:eastAsia="Times New Roman" w:hAnsi="Times New Roman" w:cs="Times New Roman"/>
                  <w:sz w:val="22"/>
                  <w:lang w:val="en-GB" w:eastAsia="en-GB"/>
                </w:rPr>
                <w:t xml:space="preserve"> </w:t>
              </w:r>
            </w:sdtContent>
          </w:sdt>
          <w:r w:rsidR="00241E14">
            <w:t xml:space="preserve"> </w:t>
          </w:r>
        </w:p>
      </w:sdtContent>
    </w:sdt>
    <w:p w14:paraId="1A710675" w14:textId="4E816B40" w:rsidR="00A10EAD" w:rsidRDefault="2B5A2DAC" w:rsidP="00B01053">
      <w:pPr>
        <w:pStyle w:val="Heading1"/>
      </w:pPr>
      <w:r>
        <w:br w:type="page"/>
      </w:r>
      <w:proofErr w:type="spellStart"/>
      <w:r w:rsidR="00A10EAD">
        <w:lastRenderedPageBreak/>
        <w:t>Safonau</w:t>
      </w:r>
      <w:proofErr w:type="spellEnd"/>
      <w:r w:rsidR="00A10EAD">
        <w:t>/ Standards</w:t>
      </w:r>
    </w:p>
    <w:p w14:paraId="3ED0067C" w14:textId="77777777" w:rsidR="00552BF1" w:rsidRPr="00552BF1" w:rsidRDefault="00552BF1" w:rsidP="00552BF1"/>
    <w:p w14:paraId="59426E11" w14:textId="2146377D" w:rsidR="000D213D" w:rsidRDefault="000D213D" w:rsidP="00CD1E5D">
      <w:pPr>
        <w:pStyle w:val="Heading2"/>
      </w:pPr>
      <w:r>
        <w:t xml:space="preserve">Professional Experience </w:t>
      </w:r>
      <w:r w:rsidRPr="00CD1E5D">
        <w:t>Template</w:t>
      </w:r>
      <w:r w:rsidR="007C32AA">
        <w:t xml:space="preserve"> 1</w:t>
      </w:r>
      <w:r w:rsidR="00E02C5E">
        <w:t xml:space="preserve">: </w:t>
      </w:r>
      <w:proofErr w:type="spellStart"/>
      <w:r w:rsidR="00FB53D3" w:rsidRPr="00FB53D3">
        <w:rPr>
          <w:rFonts w:ascii="inherit" w:eastAsia="Times New Roman" w:hAnsi="inherit" w:cs="Times New Roman"/>
          <w:color w:val="161616"/>
          <w:sz w:val="29"/>
          <w:szCs w:val="32"/>
          <w:lang w:val="en-GB" w:eastAsia="en-GB"/>
        </w:rPr>
        <w:t>Multi sensory</w:t>
      </w:r>
      <w:proofErr w:type="spellEnd"/>
      <w:r w:rsidR="00FB53D3" w:rsidRPr="00FB53D3">
        <w:rPr>
          <w:rFonts w:ascii="inherit" w:eastAsia="Times New Roman" w:hAnsi="inherit" w:cs="Times New Roman"/>
          <w:color w:val="161616"/>
          <w:sz w:val="29"/>
          <w:szCs w:val="32"/>
          <w:lang w:val="en-GB" w:eastAsia="en-GB"/>
        </w:rPr>
        <w:t xml:space="preserve"> approach to </w:t>
      </w:r>
      <w:proofErr w:type="gramStart"/>
      <w:r w:rsidR="00FB53D3" w:rsidRPr="00FB53D3">
        <w:rPr>
          <w:rFonts w:ascii="inherit" w:eastAsia="Times New Roman" w:hAnsi="inherit" w:cs="Times New Roman"/>
          <w:color w:val="161616"/>
          <w:sz w:val="29"/>
          <w:szCs w:val="32"/>
          <w:lang w:val="en-GB" w:eastAsia="en-GB"/>
        </w:rPr>
        <w:t>literacy  -</w:t>
      </w:r>
      <w:proofErr w:type="gramEnd"/>
      <w:r w:rsidR="00FB53D3" w:rsidRPr="00FB53D3">
        <w:rPr>
          <w:rFonts w:ascii="inherit" w:eastAsia="Times New Roman" w:hAnsi="inherit" w:cs="Times New Roman"/>
          <w:color w:val="161616"/>
          <w:sz w:val="29"/>
          <w:szCs w:val="32"/>
          <w:lang w:val="en-GB" w:eastAsia="en-GB"/>
        </w:rPr>
        <w:t xml:space="preserve"> using a range of approaches and stimuli to benefit learners.</w:t>
      </w:r>
    </w:p>
    <w:p w14:paraId="7A167012" w14:textId="3C6F9AEC"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CA464D">
            <w:t>Advancing: Blended learning</w:t>
          </w:r>
        </w:sdtContent>
      </w:sdt>
    </w:p>
    <w:p w14:paraId="02E30A83" w14:textId="5477FAAD" w:rsidR="007C32AA" w:rsidRDefault="007C32AA" w:rsidP="00B70105">
      <w:pPr>
        <w:pStyle w:val="Heading3"/>
      </w:pPr>
      <w:r>
        <w:t>What did you do and why?</w:t>
      </w:r>
    </w:p>
    <w:p w14:paraId="71ADDCDA" w14:textId="4188EE53" w:rsidR="00CA464D" w:rsidRPr="00CA464D" w:rsidRDefault="00CA464D" w:rsidP="00DD0316">
      <w:pPr>
        <w:pStyle w:val="NormalWeb"/>
        <w:shd w:val="clear" w:color="auto" w:fill="FFFFFF"/>
        <w:spacing w:before="0" w:beforeAutospacing="0" w:after="0" w:afterAutospacing="0" w:line="360" w:lineRule="auto"/>
        <w:jc w:val="both"/>
        <w:rPr>
          <w:color w:val="161616"/>
          <w:sz w:val="22"/>
          <w:szCs w:val="22"/>
        </w:rPr>
      </w:pPr>
      <w:r w:rsidRPr="00CA464D">
        <w:rPr>
          <w:color w:val="161616"/>
          <w:sz w:val="22"/>
          <w:szCs w:val="22"/>
        </w:rPr>
        <w:t>There were some quite challenging concepts within this lesson that I wanted to demonstrate to the children - in particular, </w:t>
      </w:r>
      <w:r w:rsidRPr="00CA464D">
        <w:rPr>
          <w:rFonts w:eastAsiaTheme="majorEastAsia"/>
          <w:color w:val="161616"/>
          <w:sz w:val="22"/>
          <w:szCs w:val="22"/>
        </w:rPr>
        <w:t>time and place adverbials</w:t>
      </w:r>
      <w:r w:rsidRPr="00CA464D">
        <w:rPr>
          <w:color w:val="161616"/>
          <w:sz w:val="22"/>
          <w:szCs w:val="22"/>
        </w:rPr>
        <w:t> that were described in the context of 'story openers'. </w:t>
      </w:r>
    </w:p>
    <w:p w14:paraId="35FE95C0" w14:textId="0EE66A24" w:rsidR="00CA464D" w:rsidRPr="00CA464D" w:rsidRDefault="00CA464D" w:rsidP="00DD0316">
      <w:pPr>
        <w:pStyle w:val="NormalWeb"/>
        <w:shd w:val="clear" w:color="auto" w:fill="FFFFFF"/>
        <w:spacing w:before="0" w:beforeAutospacing="0" w:after="0" w:afterAutospacing="0" w:line="360" w:lineRule="auto"/>
        <w:jc w:val="both"/>
        <w:rPr>
          <w:color w:val="161616"/>
          <w:sz w:val="22"/>
          <w:szCs w:val="22"/>
        </w:rPr>
      </w:pPr>
      <w:r w:rsidRPr="00CA464D">
        <w:rPr>
          <w:color w:val="161616"/>
          <w:sz w:val="22"/>
          <w:szCs w:val="22"/>
        </w:rPr>
        <w:t xml:space="preserve">I decided to present this in the form of a PowerPoint presentation and on one of the slides I broke the time and place adverbials down into sub headings </w:t>
      </w:r>
      <w:proofErr w:type="gramStart"/>
      <w:r w:rsidRPr="00CA464D">
        <w:rPr>
          <w:color w:val="161616"/>
          <w:sz w:val="22"/>
          <w:szCs w:val="22"/>
        </w:rPr>
        <w:t>of  When?,</w:t>
      </w:r>
      <w:proofErr w:type="gramEnd"/>
      <w:r w:rsidRPr="00CA464D">
        <w:rPr>
          <w:color w:val="161616"/>
          <w:sz w:val="22"/>
          <w:szCs w:val="22"/>
        </w:rPr>
        <w:t xml:space="preserve"> What? and Where?, in a tabulated form to introduce the main character in the story. I also used a </w:t>
      </w:r>
      <w:proofErr w:type="spellStart"/>
      <w:r w:rsidRPr="00CA464D">
        <w:rPr>
          <w:color w:val="161616"/>
          <w:sz w:val="22"/>
          <w:szCs w:val="22"/>
        </w:rPr>
        <w:t>multilayered</w:t>
      </w:r>
      <w:proofErr w:type="spellEnd"/>
      <w:r w:rsidRPr="00CA464D">
        <w:rPr>
          <w:color w:val="161616"/>
          <w:sz w:val="22"/>
          <w:szCs w:val="22"/>
        </w:rPr>
        <w:t xml:space="preserve"> approach in order to set the scene based on all the senses. I used my voice as narrator to open the story in 'happy, bouncy, uplifting tones' and asked what kind of story this might be? then I darkened my voice and made the same introduction to the story in a 'deeper, sinister, foreboding' tone of voice and repeated the question. I then used two different </w:t>
      </w:r>
      <w:r w:rsidRPr="00CA464D">
        <w:rPr>
          <w:rFonts w:eastAsiaTheme="majorEastAsia"/>
          <w:color w:val="161616"/>
          <w:sz w:val="22"/>
          <w:szCs w:val="22"/>
        </w:rPr>
        <w:t>music genres</w:t>
      </w:r>
      <w:r w:rsidRPr="00CA464D">
        <w:rPr>
          <w:color w:val="161616"/>
          <w:sz w:val="22"/>
          <w:szCs w:val="22"/>
        </w:rPr>
        <w:t> to further illustrate this point and to act as a stimulus for their imaginations, appealing to different learning styles. Building upon this I then introduced the concept of </w:t>
      </w:r>
      <w:r w:rsidRPr="00CA464D">
        <w:rPr>
          <w:rFonts w:eastAsiaTheme="majorEastAsia"/>
          <w:color w:val="161616"/>
          <w:sz w:val="22"/>
          <w:szCs w:val="22"/>
        </w:rPr>
        <w:t>positive and negative adjectives</w:t>
      </w:r>
      <w:r w:rsidRPr="00CA464D">
        <w:rPr>
          <w:color w:val="161616"/>
          <w:sz w:val="22"/>
          <w:szCs w:val="22"/>
        </w:rPr>
        <w:t> to describe our main character and used the traditional story of 'The three little pigs</w:t>
      </w:r>
      <w:proofErr w:type="gramStart"/>
      <w:r w:rsidRPr="00CA464D">
        <w:rPr>
          <w:color w:val="161616"/>
          <w:sz w:val="22"/>
          <w:szCs w:val="22"/>
        </w:rPr>
        <w:t>'  and</w:t>
      </w:r>
      <w:proofErr w:type="gramEnd"/>
      <w:r w:rsidRPr="00CA464D">
        <w:rPr>
          <w:color w:val="161616"/>
          <w:sz w:val="22"/>
          <w:szCs w:val="22"/>
        </w:rPr>
        <w:t xml:space="preserve"> 'The true story of the three little pigs' , with the wolf as the protagonist to demonstrate that a  opinions and views of a  , character can change when stories are told from a different perspective . </w:t>
      </w:r>
      <w:r w:rsidRPr="00CA464D">
        <w:rPr>
          <w:rFonts w:eastAsiaTheme="majorEastAsia"/>
          <w:color w:val="161616"/>
          <w:sz w:val="22"/>
          <w:szCs w:val="22"/>
        </w:rPr>
        <w:t>Illustrations of the big bad wolf</w:t>
      </w:r>
      <w:r w:rsidRPr="00CA464D">
        <w:rPr>
          <w:color w:val="161616"/>
          <w:sz w:val="22"/>
          <w:szCs w:val="22"/>
        </w:rPr>
        <w:t xml:space="preserve"> were used associated with negative adjectives </w:t>
      </w:r>
      <w:proofErr w:type="gramStart"/>
      <w:r w:rsidRPr="00CA464D">
        <w:rPr>
          <w:color w:val="161616"/>
          <w:sz w:val="22"/>
          <w:szCs w:val="22"/>
        </w:rPr>
        <w:t>and  a</w:t>
      </w:r>
      <w:proofErr w:type="gramEnd"/>
      <w:r w:rsidRPr="00CA464D">
        <w:rPr>
          <w:color w:val="161616"/>
          <w:sz w:val="22"/>
          <w:szCs w:val="22"/>
        </w:rPr>
        <w:t xml:space="preserve"> softer, more </w:t>
      </w:r>
      <w:r w:rsidRPr="00CA464D">
        <w:rPr>
          <w:rFonts w:eastAsiaTheme="majorEastAsia"/>
          <w:color w:val="161616"/>
          <w:sz w:val="22"/>
          <w:szCs w:val="22"/>
        </w:rPr>
        <w:t>friendly version of the wolf</w:t>
      </w:r>
      <w:r w:rsidRPr="00CA464D">
        <w:rPr>
          <w:color w:val="161616"/>
          <w:sz w:val="22"/>
          <w:szCs w:val="22"/>
        </w:rPr>
        <w:t> to demonstrate understanding of positive adjectives.</w:t>
      </w:r>
    </w:p>
    <w:p w14:paraId="19D89CBC" w14:textId="1715AE1D" w:rsidR="008F713A" w:rsidRPr="008F713A" w:rsidRDefault="008F713A" w:rsidP="008F713A"/>
    <w:p w14:paraId="1AD79B70" w14:textId="2F7E7BD1" w:rsidR="007C32AA" w:rsidRDefault="007C32AA" w:rsidP="00B70105">
      <w:pPr>
        <w:pStyle w:val="Heading3"/>
      </w:pPr>
      <w:r>
        <w:t>What have you learned?</w:t>
      </w:r>
    </w:p>
    <w:p w14:paraId="72169140" w14:textId="2E71931C" w:rsidR="00CA464D" w:rsidRPr="00CA464D" w:rsidRDefault="00CA464D" w:rsidP="00DD0316">
      <w:pPr>
        <w:jc w:val="both"/>
        <w:rPr>
          <w:rFonts w:ascii="Times New Roman" w:eastAsia="Times New Roman" w:hAnsi="Times New Roman" w:cs="Times New Roman"/>
          <w:sz w:val="22"/>
          <w:lang w:val="en-GB" w:eastAsia="en-GB"/>
        </w:rPr>
      </w:pPr>
      <w:r w:rsidRPr="00CA464D">
        <w:rPr>
          <w:rFonts w:ascii="Times New Roman" w:eastAsia="Times New Roman" w:hAnsi="Times New Roman" w:cs="Times New Roman"/>
          <w:color w:val="161616"/>
          <w:sz w:val="22"/>
          <w:shd w:val="clear" w:color="auto" w:fill="FFFFFF"/>
          <w:lang w:val="en-GB" w:eastAsia="en-GB"/>
        </w:rPr>
        <w:t xml:space="preserve">I felt that this was the most successful lesson that I have delivered to date - using innovative techniques and a broad range of teaching skills using a multi layered sensory approach to appeal to all learning </w:t>
      </w:r>
      <w:proofErr w:type="spellStart"/>
      <w:proofErr w:type="gramStart"/>
      <w:r w:rsidRPr="00CA464D">
        <w:rPr>
          <w:rFonts w:ascii="Times New Roman" w:eastAsia="Times New Roman" w:hAnsi="Times New Roman" w:cs="Times New Roman"/>
          <w:color w:val="161616"/>
          <w:sz w:val="22"/>
          <w:shd w:val="clear" w:color="auto" w:fill="FFFFFF"/>
          <w:lang w:val="en-GB" w:eastAsia="en-GB"/>
        </w:rPr>
        <w:t>styles.I</w:t>
      </w:r>
      <w:proofErr w:type="spellEnd"/>
      <w:proofErr w:type="gramEnd"/>
      <w:r w:rsidRPr="00CA464D">
        <w:rPr>
          <w:rFonts w:ascii="Times New Roman" w:eastAsia="Times New Roman" w:hAnsi="Times New Roman" w:cs="Times New Roman"/>
          <w:color w:val="161616"/>
          <w:sz w:val="22"/>
          <w:shd w:val="clear" w:color="auto" w:fill="FFFFFF"/>
          <w:lang w:val="en-GB" w:eastAsia="en-GB"/>
        </w:rPr>
        <w:t xml:space="preserve"> tried to use a large range of imaginative and innovative approaches to deepen understanding of the concepts taught. In addition to direct </w:t>
      </w:r>
      <w:proofErr w:type="gramStart"/>
      <w:r w:rsidRPr="00CA464D">
        <w:rPr>
          <w:rFonts w:ascii="Times New Roman" w:eastAsia="Times New Roman" w:hAnsi="Times New Roman" w:cs="Times New Roman"/>
          <w:color w:val="161616"/>
          <w:sz w:val="22"/>
          <w:shd w:val="clear" w:color="auto" w:fill="FFFFFF"/>
          <w:lang w:val="en-GB" w:eastAsia="en-GB"/>
        </w:rPr>
        <w:t>teaching</w:t>
      </w:r>
      <w:proofErr w:type="gramEnd"/>
      <w:r w:rsidRPr="00CA464D">
        <w:rPr>
          <w:rFonts w:ascii="Times New Roman" w:eastAsia="Times New Roman" w:hAnsi="Times New Roman" w:cs="Times New Roman"/>
          <w:color w:val="161616"/>
          <w:sz w:val="22"/>
          <w:shd w:val="clear" w:color="auto" w:fill="FFFFFF"/>
          <w:lang w:val="en-GB" w:eastAsia="en-GB"/>
        </w:rPr>
        <w:t xml:space="preserve"> I tried to engage learners in different learning approaches to deepen their understanding of the different concepts I was introducing them to. By the use of exemplars and making sure pupils understood the intended learning objectives and success criteria. By scaffolding throughout I was able to gain understanding of where and when to help pupils apply the principles they had learned and ensure they had full understanding of how to use them. By encouraging creative thinking through different </w:t>
      </w:r>
      <w:r w:rsidRPr="00CA464D">
        <w:rPr>
          <w:rFonts w:ascii="Times New Roman" w:eastAsia="Times New Roman" w:hAnsi="Times New Roman" w:cs="Times New Roman"/>
          <w:color w:val="161616"/>
          <w:sz w:val="22"/>
          <w:shd w:val="clear" w:color="auto" w:fill="FFFFFF"/>
          <w:lang w:val="en-GB" w:eastAsia="en-GB"/>
        </w:rPr>
        <w:lastRenderedPageBreak/>
        <w:t>stimuli, I hoped that pupils would make connections with deeper conceptual understanding and engage wider skills across other Areas of Learning and Experience, in order to achieve optimal learning.</w:t>
      </w:r>
    </w:p>
    <w:p w14:paraId="2260BE72" w14:textId="78FA1E83" w:rsidR="00505886" w:rsidRPr="00505886" w:rsidRDefault="00505886" w:rsidP="00505886"/>
    <w:p w14:paraId="7142A8EC" w14:textId="3CD8B06A" w:rsidR="007C32AA" w:rsidRPr="007C32AA" w:rsidRDefault="007C32AA" w:rsidP="00B70105">
      <w:pPr>
        <w:pStyle w:val="Heading3"/>
      </w:pPr>
      <w:r>
        <w:t>What next?</w:t>
      </w:r>
    </w:p>
    <w:p w14:paraId="4B09B7A4" w14:textId="069042E5" w:rsidR="00FB53D3" w:rsidRPr="00FB53D3" w:rsidRDefault="00FB53D3" w:rsidP="00DD0316">
      <w:pPr>
        <w:jc w:val="both"/>
        <w:rPr>
          <w:rFonts w:ascii="Times New Roman" w:eastAsia="Times New Roman" w:hAnsi="Times New Roman" w:cs="Times New Roman"/>
          <w:sz w:val="22"/>
          <w:lang w:val="en-GB" w:eastAsia="en-GB"/>
        </w:rPr>
      </w:pPr>
      <w:r w:rsidRPr="00FB53D3">
        <w:rPr>
          <w:rFonts w:ascii="Times New Roman" w:eastAsia="Times New Roman" w:hAnsi="Times New Roman" w:cs="Times New Roman"/>
          <w:color w:val="161616"/>
          <w:sz w:val="22"/>
          <w:shd w:val="clear" w:color="auto" w:fill="FFFFFF"/>
          <w:lang w:val="en-GB" w:eastAsia="en-GB"/>
        </w:rPr>
        <w:t xml:space="preserve">To try to incorporate </w:t>
      </w:r>
      <w:proofErr w:type="spellStart"/>
      <w:r w:rsidRPr="00FB53D3">
        <w:rPr>
          <w:rFonts w:ascii="Times New Roman" w:eastAsia="Times New Roman" w:hAnsi="Times New Roman" w:cs="Times New Roman"/>
          <w:color w:val="161616"/>
          <w:sz w:val="22"/>
          <w:shd w:val="clear" w:color="auto" w:fill="FFFFFF"/>
          <w:lang w:val="en-GB" w:eastAsia="en-GB"/>
        </w:rPr>
        <w:t>multi sensory</w:t>
      </w:r>
      <w:proofErr w:type="spellEnd"/>
      <w:r w:rsidRPr="00FB53D3">
        <w:rPr>
          <w:rFonts w:ascii="Times New Roman" w:eastAsia="Times New Roman" w:hAnsi="Times New Roman" w:cs="Times New Roman"/>
          <w:color w:val="161616"/>
          <w:sz w:val="22"/>
          <w:shd w:val="clear" w:color="auto" w:fill="FFFFFF"/>
          <w:lang w:val="en-GB" w:eastAsia="en-GB"/>
        </w:rPr>
        <w:t xml:space="preserve"> approaches to appeal to a wide range of learning styles and to enhance stimulus and engagement, and also to use as a strategy to compliment lesson progression and enhance both recall and embed concepts in different ways. To try to engage pupils in creative thinking by creating a rich stimulating environment, encouraging peer collaboration to make connections with a clear sense of purpose to gain deeper </w:t>
      </w:r>
      <w:proofErr w:type="gramStart"/>
      <w:r w:rsidRPr="00FB53D3">
        <w:rPr>
          <w:rFonts w:ascii="Times New Roman" w:eastAsia="Times New Roman" w:hAnsi="Times New Roman" w:cs="Times New Roman"/>
          <w:color w:val="161616"/>
          <w:sz w:val="22"/>
          <w:shd w:val="clear" w:color="auto" w:fill="FFFFFF"/>
          <w:lang w:val="en-GB" w:eastAsia="en-GB"/>
        </w:rPr>
        <w:t>understanding  and</w:t>
      </w:r>
      <w:proofErr w:type="gramEnd"/>
      <w:r w:rsidRPr="00FB53D3">
        <w:rPr>
          <w:rFonts w:ascii="Times New Roman" w:eastAsia="Times New Roman" w:hAnsi="Times New Roman" w:cs="Times New Roman"/>
          <w:color w:val="161616"/>
          <w:sz w:val="22"/>
          <w:shd w:val="clear" w:color="auto" w:fill="FFFFFF"/>
          <w:lang w:val="en-GB" w:eastAsia="en-GB"/>
        </w:rPr>
        <w:t xml:space="preserve"> meaning. </w:t>
      </w:r>
    </w:p>
    <w:p w14:paraId="1C3A28D3" w14:textId="009C485A"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2DB715B3" w:rsidR="00B9167E" w:rsidRDefault="00B357D8" w:rsidP="00B9167E">
      <w:pPr>
        <w:pStyle w:val="Heading2"/>
      </w:pPr>
      <w:r>
        <w:t>Professional Experience Template 2</w:t>
      </w:r>
      <w:r w:rsidR="00B9167E">
        <w:t>:</w:t>
      </w:r>
      <w:r w:rsidR="00B9167E" w:rsidRPr="00B9167E">
        <w:t xml:space="preserve"> </w:t>
      </w:r>
      <w:r w:rsidR="00FB53D3" w:rsidRPr="00FB53D3">
        <w:rPr>
          <w:rFonts w:ascii="Helvetica Neue" w:eastAsia="Times New Roman" w:hAnsi="Helvetica Neue" w:cs="Times New Roman"/>
          <w:color w:val="161616"/>
          <w:szCs w:val="24"/>
          <w:shd w:val="clear" w:color="auto" w:fill="FFFFFF"/>
          <w:lang w:val="en-GB" w:eastAsia="en-GB"/>
        </w:rPr>
        <w:t>Continuation of reflection on use of AFL strategies delivered the week commencing 23/11/20 (Exploring Assessment)</w:t>
      </w:r>
    </w:p>
    <w:p w14:paraId="1D41B13B" w14:textId="01BEE4DF"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FB53D3">
            <w:t>Refining: Assessment</w:t>
          </w:r>
        </w:sdtContent>
      </w:sdt>
    </w:p>
    <w:p w14:paraId="2C2A77DF" w14:textId="77777777" w:rsidR="00846548" w:rsidRDefault="00846548" w:rsidP="00B70105">
      <w:pPr>
        <w:pStyle w:val="Heading3"/>
      </w:pPr>
      <w:r>
        <w:t>What did you do and why?</w:t>
      </w:r>
    </w:p>
    <w:p w14:paraId="09924370" w14:textId="21BF10EB" w:rsidR="00FB53D3" w:rsidRPr="00FB53D3" w:rsidRDefault="00FB53D3" w:rsidP="00DD0316">
      <w:pPr>
        <w:pStyle w:val="NormalWeb"/>
        <w:spacing w:line="360" w:lineRule="auto"/>
        <w:jc w:val="both"/>
        <w:rPr>
          <w:sz w:val="22"/>
          <w:szCs w:val="22"/>
        </w:rPr>
      </w:pPr>
      <w:r w:rsidRPr="00FB53D3">
        <w:rPr>
          <w:sz w:val="22"/>
          <w:szCs w:val="22"/>
        </w:rPr>
        <w:t xml:space="preserve">Following implementation of some AFL strategies in lesson plans last </w:t>
      </w:r>
      <w:proofErr w:type="gramStart"/>
      <w:r w:rsidRPr="00FB53D3">
        <w:rPr>
          <w:sz w:val="22"/>
          <w:szCs w:val="22"/>
        </w:rPr>
        <w:t>week ,</w:t>
      </w:r>
      <w:proofErr w:type="gramEnd"/>
      <w:r w:rsidRPr="00FB53D3">
        <w:rPr>
          <w:sz w:val="22"/>
          <w:szCs w:val="22"/>
        </w:rPr>
        <w:t xml:space="preserve"> I am going to try to develop my skills further  trialling more strategies and further implementation of some already </w:t>
      </w:r>
      <w:proofErr w:type="spellStart"/>
      <w:r w:rsidRPr="00FB53D3">
        <w:rPr>
          <w:sz w:val="22"/>
          <w:szCs w:val="22"/>
        </w:rPr>
        <w:t>trialled.The</w:t>
      </w:r>
      <w:proofErr w:type="spellEnd"/>
      <w:r w:rsidRPr="00FB53D3">
        <w:rPr>
          <w:sz w:val="22"/>
          <w:szCs w:val="22"/>
        </w:rPr>
        <w:t xml:space="preserve"> first lesson in which I implemented 'think, pair, share' was an </w:t>
      </w:r>
      <w:r w:rsidRPr="00FB53D3">
        <w:rPr>
          <w:rFonts w:eastAsiaTheme="majorEastAsia"/>
          <w:sz w:val="22"/>
          <w:szCs w:val="22"/>
        </w:rPr>
        <w:t>R.E lesson</w:t>
      </w:r>
      <w:r w:rsidRPr="00FB53D3">
        <w:rPr>
          <w:sz w:val="22"/>
          <w:szCs w:val="22"/>
        </w:rPr>
        <w:t xml:space="preserve"> delivered on 23/11/20. The initial phases of this lesson went really well, pupils were fully engaged and interested and employing hard thinking. During the penultimate task, </w:t>
      </w:r>
      <w:r w:rsidRPr="00FB53D3">
        <w:rPr>
          <w:rFonts w:eastAsiaTheme="majorEastAsia"/>
          <w:sz w:val="22"/>
          <w:szCs w:val="22"/>
        </w:rPr>
        <w:t>constructing three sentences</w:t>
      </w:r>
      <w:r w:rsidRPr="00FB53D3">
        <w:rPr>
          <w:sz w:val="22"/>
          <w:szCs w:val="22"/>
        </w:rPr>
        <w:t xml:space="preserve"> to express the meaning of The </w:t>
      </w:r>
      <w:proofErr w:type="gramStart"/>
      <w:r w:rsidRPr="00FB53D3">
        <w:rPr>
          <w:sz w:val="22"/>
          <w:szCs w:val="22"/>
        </w:rPr>
        <w:t>Holy  Spirit</w:t>
      </w:r>
      <w:proofErr w:type="gramEnd"/>
      <w:r w:rsidRPr="00FB53D3">
        <w:rPr>
          <w:sz w:val="22"/>
          <w:szCs w:val="22"/>
        </w:rPr>
        <w:t xml:space="preserve"> to explore what the picture represents to the learner, and how it makes them feel, I ran into difficulty. I put all of the questions to the pupils at once rather than work through each one independently in its own right before moving on to the next. this was far too challenging for the pupils as it was too much information to process at once and they were overloaded which led to confusion, lack of clarity and poor quality of learning outcomes.</w:t>
      </w:r>
    </w:p>
    <w:p w14:paraId="4B31E4EC" w14:textId="77777777" w:rsidR="00FB53D3" w:rsidRPr="00FB53D3" w:rsidRDefault="00FB53D3" w:rsidP="00DD0316">
      <w:pPr>
        <w:pStyle w:val="NormalWeb"/>
        <w:spacing w:line="360" w:lineRule="auto"/>
        <w:jc w:val="both"/>
        <w:rPr>
          <w:sz w:val="22"/>
          <w:szCs w:val="22"/>
        </w:rPr>
      </w:pPr>
      <w:r w:rsidRPr="00FB53D3">
        <w:rPr>
          <w:sz w:val="22"/>
          <w:szCs w:val="22"/>
        </w:rPr>
        <w:t>This was down to poor structuring and delivery of the learning objectives and lack of clarity of instruction on my part.</w:t>
      </w:r>
    </w:p>
    <w:p w14:paraId="54280547" w14:textId="4A9F3F47" w:rsidR="00FB53D3" w:rsidRPr="00FB53D3" w:rsidRDefault="00FB53D3" w:rsidP="00DD0316">
      <w:pPr>
        <w:pStyle w:val="NormalWeb"/>
        <w:spacing w:line="360" w:lineRule="auto"/>
        <w:jc w:val="both"/>
        <w:rPr>
          <w:sz w:val="22"/>
          <w:szCs w:val="22"/>
        </w:rPr>
      </w:pPr>
      <w:r w:rsidRPr="00FB53D3">
        <w:rPr>
          <w:sz w:val="22"/>
          <w:szCs w:val="22"/>
        </w:rPr>
        <w:lastRenderedPageBreak/>
        <w:t>I was able to implement 'think pair share</w:t>
      </w:r>
      <w:proofErr w:type="gramStart"/>
      <w:r w:rsidRPr="00FB53D3">
        <w:rPr>
          <w:sz w:val="22"/>
          <w:szCs w:val="22"/>
        </w:rPr>
        <w:t>'  effectively</w:t>
      </w:r>
      <w:proofErr w:type="gramEnd"/>
      <w:r w:rsidRPr="00FB53D3">
        <w:rPr>
          <w:sz w:val="22"/>
          <w:szCs w:val="22"/>
        </w:rPr>
        <w:t xml:space="preserve"> up to this point but I was unable to  use  WAGOLL during the plenary phase as we did not have time to complete the final task in workbooks , therefore there was nothing to share. We returned to this task at a later date for </w:t>
      </w:r>
      <w:r w:rsidRPr="00D724C9">
        <w:rPr>
          <w:rFonts w:eastAsiaTheme="majorEastAsia"/>
          <w:sz w:val="22"/>
          <w:szCs w:val="22"/>
        </w:rPr>
        <w:t>pupils to complete their work.</w:t>
      </w:r>
    </w:p>
    <w:p w14:paraId="1E5F62F1" w14:textId="77777777" w:rsidR="00FB53D3" w:rsidRPr="00FB53D3" w:rsidRDefault="00FB53D3" w:rsidP="00DD0316">
      <w:pPr>
        <w:pStyle w:val="NormalWeb"/>
        <w:spacing w:line="360" w:lineRule="auto"/>
        <w:jc w:val="both"/>
        <w:rPr>
          <w:sz w:val="22"/>
          <w:szCs w:val="22"/>
        </w:rPr>
      </w:pPr>
    </w:p>
    <w:p w14:paraId="4C636B7A" w14:textId="1AB28269" w:rsidR="00FB53D3" w:rsidRPr="00FB53D3" w:rsidRDefault="00FB53D3" w:rsidP="00DD0316">
      <w:pPr>
        <w:pStyle w:val="NormalWeb"/>
        <w:spacing w:line="360" w:lineRule="auto"/>
        <w:jc w:val="both"/>
        <w:rPr>
          <w:sz w:val="22"/>
          <w:szCs w:val="22"/>
        </w:rPr>
      </w:pPr>
      <w:r w:rsidRPr="00FB53D3">
        <w:rPr>
          <w:sz w:val="22"/>
          <w:szCs w:val="22"/>
        </w:rPr>
        <w:t xml:space="preserve">I continued to implement different AFL strategies this week within a </w:t>
      </w:r>
      <w:r w:rsidRPr="00D724C9">
        <w:rPr>
          <w:rFonts w:eastAsiaTheme="majorEastAsia"/>
          <w:sz w:val="22"/>
          <w:szCs w:val="22"/>
        </w:rPr>
        <w:t>maths lesson</w:t>
      </w:r>
      <w:r w:rsidRPr="00FB53D3">
        <w:rPr>
          <w:sz w:val="22"/>
          <w:szCs w:val="22"/>
        </w:rPr>
        <w:t xml:space="preserve"> delivered on 24/11/20 centred around financial </w:t>
      </w:r>
      <w:proofErr w:type="gramStart"/>
      <w:r w:rsidRPr="00FB53D3">
        <w:rPr>
          <w:sz w:val="22"/>
          <w:szCs w:val="22"/>
        </w:rPr>
        <w:t>literacy .</w:t>
      </w:r>
      <w:proofErr w:type="gramEnd"/>
      <w:r w:rsidRPr="00FB53D3">
        <w:rPr>
          <w:sz w:val="22"/>
          <w:szCs w:val="22"/>
        </w:rPr>
        <w:t xml:space="preserve"> </w:t>
      </w:r>
      <w:proofErr w:type="gramStart"/>
      <w:r w:rsidRPr="00FB53D3">
        <w:rPr>
          <w:sz w:val="22"/>
          <w:szCs w:val="22"/>
        </w:rPr>
        <w:t>The  learning</w:t>
      </w:r>
      <w:proofErr w:type="gramEnd"/>
      <w:r w:rsidRPr="00FB53D3">
        <w:rPr>
          <w:sz w:val="22"/>
          <w:szCs w:val="22"/>
        </w:rPr>
        <w:t xml:space="preserve"> objectives were adding up using column addition of two digit numbers to produce three digit numbers and express  the answer in pounds and pence. Using exemplars and getting pupils to explain their workings to their peers, using mini whiteboards and then summative assessment in the form of a worksheet to assess learning objectives with finite answers, worked extremely well and on this occasion the AFL strategies proved very useful in terms of formative feedback of the pupils understanding and learning outcomes, and also of the teaching methods that I chose to use.</w:t>
      </w:r>
    </w:p>
    <w:p w14:paraId="1D1EFC71" w14:textId="77777777" w:rsidR="00FB53D3" w:rsidRPr="00FB53D3" w:rsidRDefault="00FB53D3" w:rsidP="00DD0316">
      <w:pPr>
        <w:pStyle w:val="NormalWeb"/>
        <w:spacing w:line="360" w:lineRule="auto"/>
        <w:jc w:val="both"/>
        <w:rPr>
          <w:sz w:val="22"/>
          <w:szCs w:val="22"/>
        </w:rPr>
      </w:pPr>
    </w:p>
    <w:p w14:paraId="48C73BB7" w14:textId="47F66E7A" w:rsidR="00FB53D3" w:rsidRPr="00FB53D3" w:rsidRDefault="00FB53D3" w:rsidP="00DD0316">
      <w:pPr>
        <w:pStyle w:val="NormalWeb"/>
        <w:spacing w:line="360" w:lineRule="auto"/>
        <w:jc w:val="both"/>
        <w:rPr>
          <w:sz w:val="22"/>
          <w:szCs w:val="22"/>
        </w:rPr>
      </w:pPr>
      <w:r w:rsidRPr="00FB53D3">
        <w:rPr>
          <w:sz w:val="22"/>
          <w:szCs w:val="22"/>
        </w:rPr>
        <w:t xml:space="preserve"> The final lesson in which I formally trialled AFL strategies was a </w:t>
      </w:r>
      <w:r w:rsidRPr="00D724C9">
        <w:rPr>
          <w:rFonts w:eastAsiaTheme="majorEastAsia"/>
          <w:sz w:val="22"/>
          <w:szCs w:val="22"/>
        </w:rPr>
        <w:t>literacy lesson</w:t>
      </w:r>
      <w:r w:rsidRPr="00FB53D3">
        <w:rPr>
          <w:sz w:val="22"/>
          <w:szCs w:val="22"/>
        </w:rPr>
        <w:t xml:space="preserve"> focusing on </w:t>
      </w:r>
      <w:r w:rsidRPr="00D724C9">
        <w:rPr>
          <w:rFonts w:eastAsiaTheme="majorEastAsia"/>
          <w:sz w:val="22"/>
          <w:szCs w:val="22"/>
        </w:rPr>
        <w:t>'synonyms'</w:t>
      </w:r>
      <w:r w:rsidRPr="00FB53D3">
        <w:rPr>
          <w:sz w:val="22"/>
          <w:szCs w:val="22"/>
        </w:rPr>
        <w:t xml:space="preserve">. I was pleased with the way this lesson progressed in terms of pace and </w:t>
      </w:r>
      <w:r w:rsidRPr="00D724C9">
        <w:rPr>
          <w:rFonts w:eastAsiaTheme="majorEastAsia"/>
          <w:sz w:val="22"/>
          <w:szCs w:val="22"/>
        </w:rPr>
        <w:t>completing the plenary</w:t>
      </w:r>
      <w:r w:rsidRPr="00FB53D3">
        <w:rPr>
          <w:sz w:val="22"/>
          <w:szCs w:val="22"/>
        </w:rPr>
        <w:t xml:space="preserve"> and being able to meet all the learning objectives. Pupils were engaged throughout and through continuing AFL implementation I was able to keep abreast of progress and understanding of the concepts I was delivering for all pupils and scaffold as I moved around the classroom, so that I could provide immediate intervention and link judgements to learning intentions. Pupils understood the </w:t>
      </w:r>
      <w:proofErr w:type="gramStart"/>
      <w:r w:rsidRPr="00FB53D3">
        <w:rPr>
          <w:sz w:val="22"/>
          <w:szCs w:val="22"/>
        </w:rPr>
        <w:t>success  criteria</w:t>
      </w:r>
      <w:proofErr w:type="gramEnd"/>
      <w:r w:rsidRPr="00FB53D3">
        <w:rPr>
          <w:sz w:val="22"/>
          <w:szCs w:val="22"/>
        </w:rPr>
        <w:t xml:space="preserve"> and learning objectives and I felt that information was consolidated as we went along.</w:t>
      </w:r>
    </w:p>
    <w:p w14:paraId="744564A6" w14:textId="2AA63898" w:rsidR="00846548" w:rsidRPr="008F713A" w:rsidRDefault="00846548" w:rsidP="00846548"/>
    <w:p w14:paraId="25332ED0" w14:textId="77777777" w:rsidR="00846548" w:rsidRDefault="00846548" w:rsidP="00B70105">
      <w:pPr>
        <w:pStyle w:val="Heading3"/>
      </w:pPr>
      <w:r>
        <w:t>What have you learned?</w:t>
      </w:r>
    </w:p>
    <w:p w14:paraId="60F01151" w14:textId="3429BCC7" w:rsidR="00D724C9" w:rsidRPr="00D724C9" w:rsidRDefault="00D724C9" w:rsidP="00DD0316">
      <w:pPr>
        <w:pStyle w:val="NormalWeb"/>
        <w:spacing w:line="360" w:lineRule="auto"/>
        <w:jc w:val="both"/>
        <w:rPr>
          <w:sz w:val="22"/>
          <w:szCs w:val="22"/>
        </w:rPr>
      </w:pPr>
      <w:r w:rsidRPr="00D724C9">
        <w:rPr>
          <w:sz w:val="22"/>
          <w:szCs w:val="22"/>
        </w:rPr>
        <w:t xml:space="preserve">I have learned that I need to improve the quality of my </w:t>
      </w:r>
      <w:proofErr w:type="gramStart"/>
      <w:r w:rsidRPr="00D724C9">
        <w:rPr>
          <w:sz w:val="22"/>
          <w:szCs w:val="22"/>
        </w:rPr>
        <w:t>teaching ,</w:t>
      </w:r>
      <w:proofErr w:type="gramEnd"/>
      <w:r w:rsidRPr="00D724C9">
        <w:rPr>
          <w:sz w:val="22"/>
          <w:szCs w:val="22"/>
        </w:rPr>
        <w:t xml:space="preserve"> by breaking down tasks into smaller parts, especially when delivering difficult concepts. </w:t>
      </w:r>
      <w:proofErr w:type="gramStart"/>
      <w:r w:rsidRPr="00D724C9">
        <w:rPr>
          <w:sz w:val="22"/>
          <w:szCs w:val="22"/>
        </w:rPr>
        <w:t>I  now</w:t>
      </w:r>
      <w:proofErr w:type="gramEnd"/>
      <w:r w:rsidRPr="00D724C9">
        <w:rPr>
          <w:sz w:val="22"/>
          <w:szCs w:val="22"/>
        </w:rPr>
        <w:t xml:space="preserve"> understand that all information needs consolidation before moving on to the next part of the lesson as otherwise this leads to confusion and engagement is lost. With reference to the great teaching toolkit </w:t>
      </w:r>
      <w:hyperlink r:id="rId10" w:tgtFrame="_blank" w:history="1">
        <w:r w:rsidRPr="00D724C9">
          <w:rPr>
            <w:rStyle w:val="Hyperlink"/>
            <w:rFonts w:eastAsiaTheme="majorEastAsia"/>
            <w:sz w:val="22"/>
            <w:szCs w:val="22"/>
          </w:rPr>
          <w:t>https://www.teachertoolkit.co.uk/wp-content/uploads/2020/06/Great-Teaching-Toolkit.pdf</w:t>
        </w:r>
      </w:hyperlink>
      <w:r w:rsidRPr="00D724C9">
        <w:rPr>
          <w:sz w:val="22"/>
          <w:szCs w:val="22"/>
        </w:rPr>
        <w:t>, quality of teaching via breaking down concepts into smaller elements or tasks is recommended, which I now completely understand.</w:t>
      </w:r>
    </w:p>
    <w:p w14:paraId="74D52791" w14:textId="77777777" w:rsidR="00D724C9" w:rsidRPr="00D724C9" w:rsidRDefault="00D724C9" w:rsidP="00DD0316">
      <w:pPr>
        <w:pStyle w:val="NormalWeb"/>
        <w:spacing w:line="360" w:lineRule="auto"/>
        <w:jc w:val="both"/>
        <w:rPr>
          <w:sz w:val="22"/>
          <w:szCs w:val="22"/>
        </w:rPr>
      </w:pPr>
    </w:p>
    <w:p w14:paraId="305BC908" w14:textId="54E22218" w:rsidR="00D724C9" w:rsidRPr="00D724C9" w:rsidRDefault="00D724C9" w:rsidP="00DD0316">
      <w:pPr>
        <w:pStyle w:val="NormalWeb"/>
        <w:spacing w:line="360" w:lineRule="auto"/>
        <w:jc w:val="both"/>
        <w:rPr>
          <w:sz w:val="22"/>
          <w:szCs w:val="22"/>
        </w:rPr>
      </w:pPr>
      <w:r w:rsidRPr="00D724C9">
        <w:rPr>
          <w:sz w:val="22"/>
          <w:szCs w:val="22"/>
        </w:rPr>
        <w:lastRenderedPageBreak/>
        <w:t xml:space="preserve">All the AFL strategies implemented in the maths lesson were very successful in providing </w:t>
      </w:r>
      <w:proofErr w:type="gramStart"/>
      <w:r w:rsidRPr="00D724C9">
        <w:rPr>
          <w:sz w:val="22"/>
          <w:szCs w:val="22"/>
        </w:rPr>
        <w:t>formative  feedback</w:t>
      </w:r>
      <w:proofErr w:type="gramEnd"/>
      <w:r w:rsidRPr="00D724C9">
        <w:rPr>
          <w:sz w:val="22"/>
          <w:szCs w:val="22"/>
        </w:rPr>
        <w:t xml:space="preserve"> as the lesson progressed of the intended learning objectives. the summative worksheet task at the end confirmed this so I was able both to examine the quality of my teaching and also understanding of </w:t>
      </w:r>
      <w:r w:rsidRPr="00D724C9">
        <w:rPr>
          <w:rFonts w:eastAsiaTheme="majorEastAsia"/>
          <w:sz w:val="22"/>
          <w:szCs w:val="22"/>
        </w:rPr>
        <w:t>lea</w:t>
      </w:r>
      <w:r w:rsidRPr="00D724C9">
        <w:rPr>
          <w:rFonts w:eastAsiaTheme="majorEastAsia"/>
          <w:sz w:val="22"/>
          <w:szCs w:val="22"/>
        </w:rPr>
        <w:t>r</w:t>
      </w:r>
      <w:r w:rsidRPr="00D724C9">
        <w:rPr>
          <w:rFonts w:eastAsiaTheme="majorEastAsia"/>
          <w:sz w:val="22"/>
          <w:szCs w:val="22"/>
        </w:rPr>
        <w:t>ning objectives</w:t>
      </w:r>
      <w:r w:rsidRPr="00D724C9">
        <w:rPr>
          <w:sz w:val="22"/>
          <w:szCs w:val="22"/>
        </w:rPr>
        <w:t xml:space="preserve"> and attaining intended learning outcomes and success criteria. This also allowed me to use a mixture of formative feedback and an element of summative feedback to inform the quality of my delivery of the learning objectives and quantitative feedback based on the differentiated work sheets I devised.  Formative </w:t>
      </w:r>
      <w:proofErr w:type="gramStart"/>
      <w:r w:rsidRPr="00D724C9">
        <w:rPr>
          <w:sz w:val="22"/>
          <w:szCs w:val="22"/>
        </w:rPr>
        <w:t>feedback  in</w:t>
      </w:r>
      <w:proofErr w:type="gramEnd"/>
      <w:r w:rsidRPr="00D724C9">
        <w:rPr>
          <w:sz w:val="22"/>
          <w:szCs w:val="22"/>
        </w:rPr>
        <w:t xml:space="preserve"> this way allowed pupils to make progress by understanding what their next steps should be, through a mixture of self and peer evaluation, increasing </w:t>
      </w:r>
      <w:proofErr w:type="spellStart"/>
      <w:r w:rsidRPr="00D724C9">
        <w:rPr>
          <w:sz w:val="22"/>
          <w:szCs w:val="22"/>
        </w:rPr>
        <w:t>self belief</w:t>
      </w:r>
      <w:proofErr w:type="spellEnd"/>
      <w:r w:rsidRPr="00D724C9">
        <w:rPr>
          <w:sz w:val="22"/>
          <w:szCs w:val="22"/>
        </w:rPr>
        <w:t xml:space="preserve"> and </w:t>
      </w:r>
      <w:proofErr w:type="spellStart"/>
      <w:r w:rsidRPr="00D724C9">
        <w:rPr>
          <w:sz w:val="22"/>
          <w:szCs w:val="22"/>
        </w:rPr>
        <w:t>self esteem</w:t>
      </w:r>
      <w:proofErr w:type="spellEnd"/>
      <w:r w:rsidRPr="00D724C9">
        <w:rPr>
          <w:sz w:val="22"/>
          <w:szCs w:val="22"/>
        </w:rPr>
        <w:t xml:space="preserve"> and thus motivation. This further led me to consider the bigger picture of how assessment is implemented within the school and to further research and develop </w:t>
      </w:r>
      <w:proofErr w:type="gramStart"/>
      <w:r w:rsidRPr="00D724C9">
        <w:rPr>
          <w:sz w:val="22"/>
          <w:szCs w:val="22"/>
        </w:rPr>
        <w:t>my  understanding</w:t>
      </w:r>
      <w:proofErr w:type="gramEnd"/>
      <w:r w:rsidRPr="00D724C9">
        <w:rPr>
          <w:sz w:val="22"/>
          <w:szCs w:val="22"/>
        </w:rPr>
        <w:t xml:space="preserve"> of this  (</w:t>
      </w:r>
      <w:proofErr w:type="spellStart"/>
      <w:r w:rsidRPr="00D724C9">
        <w:rPr>
          <w:sz w:val="22"/>
          <w:szCs w:val="22"/>
        </w:rPr>
        <w:t>Wiliam</w:t>
      </w:r>
      <w:proofErr w:type="spellEnd"/>
      <w:r w:rsidRPr="00D724C9">
        <w:rPr>
          <w:sz w:val="22"/>
          <w:szCs w:val="22"/>
        </w:rPr>
        <w:t xml:space="preserve">, 2018). I understand how important consistency across a whole school approach is implemented via INCERT and the necessity of providing inclusion by attending to all pupils' </w:t>
      </w:r>
      <w:proofErr w:type="gramStart"/>
      <w:r w:rsidRPr="00D724C9">
        <w:rPr>
          <w:sz w:val="22"/>
          <w:szCs w:val="22"/>
        </w:rPr>
        <w:t>learning  needs</w:t>
      </w:r>
      <w:proofErr w:type="gramEnd"/>
      <w:r w:rsidRPr="00D724C9">
        <w:rPr>
          <w:sz w:val="22"/>
          <w:szCs w:val="22"/>
        </w:rPr>
        <w:t xml:space="preserve">, especially of those at risk of underachieving or the MAT pupils. Also I am aware of the time implications this involves both for pupils, answering rich questions and having time to reflect upon their own feedback and on teacher </w:t>
      </w:r>
      <w:proofErr w:type="gramStart"/>
      <w:r w:rsidRPr="00D724C9">
        <w:rPr>
          <w:sz w:val="22"/>
          <w:szCs w:val="22"/>
        </w:rPr>
        <w:t>time ,</w:t>
      </w:r>
      <w:proofErr w:type="gramEnd"/>
      <w:r w:rsidRPr="00D724C9">
        <w:rPr>
          <w:sz w:val="22"/>
          <w:szCs w:val="22"/>
        </w:rPr>
        <w:t xml:space="preserve"> in order to report ,record, influence and inform future planning.</w:t>
      </w:r>
    </w:p>
    <w:p w14:paraId="4C3C0C5A" w14:textId="77777777" w:rsidR="00D724C9" w:rsidRPr="00D724C9" w:rsidRDefault="00D724C9" w:rsidP="00DD0316">
      <w:pPr>
        <w:pStyle w:val="NormalWeb"/>
        <w:spacing w:line="360" w:lineRule="auto"/>
        <w:jc w:val="both"/>
        <w:rPr>
          <w:sz w:val="22"/>
          <w:szCs w:val="22"/>
        </w:rPr>
      </w:pPr>
    </w:p>
    <w:p w14:paraId="36B2A75F" w14:textId="77777777" w:rsidR="00D724C9" w:rsidRPr="00D724C9" w:rsidRDefault="00D724C9" w:rsidP="00DD0316">
      <w:pPr>
        <w:pStyle w:val="NormalWeb"/>
        <w:spacing w:line="360" w:lineRule="auto"/>
        <w:jc w:val="both"/>
        <w:rPr>
          <w:sz w:val="22"/>
          <w:szCs w:val="22"/>
        </w:rPr>
      </w:pPr>
      <w:r w:rsidRPr="00D724C9">
        <w:rPr>
          <w:sz w:val="22"/>
          <w:szCs w:val="22"/>
        </w:rPr>
        <w:t>I have learned to continue to break my teaching down into smaller 'chunks' and consolidate all information disseminated before moving on - even if this means working at a slower pace - this is the only way that learning outcomes can be achieved in the long term. I'm beginning to understand where AFL should be implemented and in a way that holds value for both myself and the learners in terms of formative feedback.</w:t>
      </w:r>
    </w:p>
    <w:p w14:paraId="363C0F34" w14:textId="77777777" w:rsidR="00D724C9" w:rsidRDefault="00D724C9" w:rsidP="00B70105">
      <w:pPr>
        <w:pStyle w:val="Heading3"/>
      </w:pPr>
    </w:p>
    <w:p w14:paraId="52E63120" w14:textId="0B1EC36E" w:rsidR="00846548" w:rsidRPr="007C32AA" w:rsidRDefault="00846548" w:rsidP="00B70105">
      <w:pPr>
        <w:pStyle w:val="Heading3"/>
      </w:pPr>
      <w:r>
        <w:t>What next?</w:t>
      </w:r>
    </w:p>
    <w:p w14:paraId="32F8249E" w14:textId="3311B820" w:rsidR="00D724C9" w:rsidRPr="00D724C9" w:rsidRDefault="00D724C9" w:rsidP="00DD0316">
      <w:pPr>
        <w:pStyle w:val="NormalWeb"/>
        <w:spacing w:line="360" w:lineRule="auto"/>
        <w:jc w:val="both"/>
        <w:rPr>
          <w:sz w:val="22"/>
          <w:szCs w:val="22"/>
        </w:rPr>
      </w:pPr>
      <w:r w:rsidRPr="00D724C9">
        <w:rPr>
          <w:sz w:val="22"/>
          <w:szCs w:val="22"/>
        </w:rPr>
        <w:t>I need to break information down into smaller parts within my lesson plans and be assured that pupils are able to understand an assimilate that information, and if they cannot, then try to present it again in a different form or structure. I should also adjust my pace so that I allow slower learners to catch up. </w:t>
      </w:r>
    </w:p>
    <w:p w14:paraId="74A18EF2" w14:textId="77777777" w:rsidR="00D724C9" w:rsidRPr="00D724C9" w:rsidRDefault="00D724C9" w:rsidP="00DD0316">
      <w:pPr>
        <w:pStyle w:val="NormalWeb"/>
        <w:spacing w:line="360" w:lineRule="auto"/>
        <w:jc w:val="both"/>
        <w:rPr>
          <w:sz w:val="22"/>
          <w:szCs w:val="22"/>
        </w:rPr>
      </w:pPr>
    </w:p>
    <w:p w14:paraId="74F5DA0A" w14:textId="77777777" w:rsidR="00D724C9" w:rsidRPr="00D724C9" w:rsidRDefault="00D724C9" w:rsidP="00DD0316">
      <w:pPr>
        <w:pStyle w:val="NormalWeb"/>
        <w:spacing w:line="360" w:lineRule="auto"/>
        <w:jc w:val="both"/>
        <w:rPr>
          <w:sz w:val="22"/>
          <w:szCs w:val="22"/>
        </w:rPr>
      </w:pPr>
      <w:r w:rsidRPr="00D724C9">
        <w:rPr>
          <w:sz w:val="22"/>
          <w:szCs w:val="22"/>
        </w:rPr>
        <w:t xml:space="preserve">I have learned that there is no </w:t>
      </w:r>
      <w:proofErr w:type="gramStart"/>
      <w:r w:rsidRPr="00D724C9">
        <w:rPr>
          <w:sz w:val="22"/>
          <w:szCs w:val="22"/>
        </w:rPr>
        <w:t>clear cut</w:t>
      </w:r>
      <w:proofErr w:type="gramEnd"/>
      <w:r w:rsidRPr="00D724C9">
        <w:rPr>
          <w:sz w:val="22"/>
          <w:szCs w:val="22"/>
        </w:rPr>
        <w:t xml:space="preserve"> boundary between AFL strategies and there is often some overlap of principles. It is paramount that I learn to naturally </w:t>
      </w:r>
      <w:proofErr w:type="gramStart"/>
      <w:r w:rsidRPr="00D724C9">
        <w:rPr>
          <w:sz w:val="22"/>
          <w:szCs w:val="22"/>
        </w:rPr>
        <w:t>embed  these</w:t>
      </w:r>
      <w:proofErr w:type="gramEnd"/>
      <w:r w:rsidRPr="00D724C9">
        <w:rPr>
          <w:sz w:val="22"/>
          <w:szCs w:val="22"/>
        </w:rPr>
        <w:t xml:space="preserve"> strategies within my lessons but ensure that they are appropriate to the age range and classroom context in order that the greatest value in terms of formative feedback both of my teaching skills and pupils learning outcomes is achieved.</w:t>
      </w:r>
    </w:p>
    <w:p w14:paraId="16BAA2DA" w14:textId="77777777" w:rsidR="00D724C9" w:rsidRPr="00D724C9" w:rsidRDefault="00D724C9" w:rsidP="00DD0316">
      <w:pPr>
        <w:pStyle w:val="NormalWeb"/>
        <w:spacing w:line="360" w:lineRule="auto"/>
        <w:jc w:val="both"/>
        <w:rPr>
          <w:sz w:val="22"/>
          <w:szCs w:val="22"/>
        </w:rPr>
      </w:pPr>
    </w:p>
    <w:p w14:paraId="11064A5B" w14:textId="029F28BD" w:rsidR="00D724C9" w:rsidRPr="00D724C9" w:rsidRDefault="00D724C9" w:rsidP="00DD0316">
      <w:pPr>
        <w:pStyle w:val="NormalWeb"/>
        <w:spacing w:line="360" w:lineRule="auto"/>
        <w:jc w:val="both"/>
        <w:rPr>
          <w:sz w:val="22"/>
          <w:szCs w:val="22"/>
        </w:rPr>
      </w:pPr>
      <w:r w:rsidRPr="00D724C9">
        <w:rPr>
          <w:sz w:val="22"/>
          <w:szCs w:val="22"/>
        </w:rPr>
        <w:t xml:space="preserve">I am becoming more aware of </w:t>
      </w:r>
      <w:r w:rsidRPr="00D724C9">
        <w:rPr>
          <w:rFonts w:eastAsiaTheme="majorEastAsia"/>
          <w:sz w:val="22"/>
          <w:szCs w:val="22"/>
        </w:rPr>
        <w:t>my teaching style and how to implement it to best cater for the needs of my class</w:t>
      </w:r>
      <w:r w:rsidRPr="00D724C9">
        <w:rPr>
          <w:sz w:val="22"/>
          <w:szCs w:val="22"/>
        </w:rPr>
        <w:t>. This is something I constantly need to think about as I progress through my teaching practice as I understand that learners are central to the learning process and their needs paramount.</w:t>
      </w:r>
    </w:p>
    <w:p w14:paraId="63F76C9E" w14:textId="531DA362" w:rsidR="00846548" w:rsidRPr="00A95C95" w:rsidRDefault="00846548" w:rsidP="00846548"/>
    <w:p w14:paraId="7BFFAF76" w14:textId="4BDBA1FE" w:rsidR="00B357D8" w:rsidRDefault="00B357D8" w:rsidP="00811007"/>
    <w:p w14:paraId="4D213446" w14:textId="78F5FD8D" w:rsidR="00B9167E" w:rsidRPr="00C45321" w:rsidRDefault="00B357D8" w:rsidP="00C45321">
      <w:pPr>
        <w:spacing w:line="240" w:lineRule="auto"/>
        <w:rPr>
          <w:rFonts w:asciiTheme="majorHAnsi" w:eastAsiaTheme="majorEastAsia" w:hAnsiTheme="majorHAnsi" w:cstheme="majorBidi"/>
          <w:b/>
          <w:color w:val="1F4E79" w:themeColor="accent1" w:themeShade="80"/>
          <w:sz w:val="28"/>
          <w:szCs w:val="26"/>
        </w:rPr>
      </w:pPr>
      <w:r w:rsidRPr="00C45321">
        <w:rPr>
          <w:rStyle w:val="Heading1Char"/>
          <w:b/>
          <w:bCs/>
          <w:sz w:val="28"/>
          <w:szCs w:val="28"/>
        </w:rPr>
        <w:t>Professional Experience Template 3</w:t>
      </w:r>
      <w:r w:rsidR="00B9167E" w:rsidRPr="00C45321">
        <w:rPr>
          <w:rStyle w:val="Heading1Char"/>
          <w:b/>
          <w:bCs/>
          <w:sz w:val="28"/>
          <w:szCs w:val="28"/>
        </w:rPr>
        <w:t>:</w:t>
      </w:r>
      <w:r w:rsidR="00B9167E" w:rsidRPr="00C45321">
        <w:rPr>
          <w:sz w:val="22"/>
          <w:szCs w:val="21"/>
        </w:rPr>
        <w:t xml:space="preserve"> </w:t>
      </w:r>
      <w:r w:rsidR="00D724C9" w:rsidRPr="00D724C9">
        <w:rPr>
          <w:rFonts w:ascii="Helvetica Neue" w:eastAsia="Times New Roman" w:hAnsi="Helvetica Neue" w:cs="Times New Roman"/>
          <w:color w:val="161616"/>
          <w:sz w:val="27"/>
          <w:szCs w:val="27"/>
          <w:lang w:val="en-GB" w:eastAsia="en-GB"/>
        </w:rPr>
        <w:t xml:space="preserve">Pedagogy -Influencing via </w:t>
      </w:r>
      <w:proofErr w:type="gramStart"/>
      <w:r w:rsidR="00D724C9" w:rsidRPr="00D724C9">
        <w:rPr>
          <w:rFonts w:ascii="Helvetica Neue" w:eastAsia="Times New Roman" w:hAnsi="Helvetica Neue" w:cs="Times New Roman"/>
          <w:color w:val="161616"/>
          <w:sz w:val="27"/>
          <w:szCs w:val="27"/>
          <w:lang w:val="en-GB" w:eastAsia="en-GB"/>
        </w:rPr>
        <w:t>Face to face</w:t>
      </w:r>
      <w:proofErr w:type="gramEnd"/>
      <w:r w:rsidR="00D724C9" w:rsidRPr="00D724C9">
        <w:rPr>
          <w:rFonts w:ascii="Helvetica Neue" w:eastAsia="Times New Roman" w:hAnsi="Helvetica Neue" w:cs="Times New Roman"/>
          <w:color w:val="161616"/>
          <w:sz w:val="27"/>
          <w:szCs w:val="27"/>
          <w:lang w:val="en-GB" w:eastAsia="en-GB"/>
        </w:rPr>
        <w:t xml:space="preserve"> teaching in the Hub and online teaching and learning.</w:t>
      </w:r>
    </w:p>
    <w:p w14:paraId="38BDCED8" w14:textId="528B0EDB"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3434B0">
            <w:t>Influencing: Learning outcomes and well-being</w:t>
          </w:r>
        </w:sdtContent>
      </w:sdt>
    </w:p>
    <w:p w14:paraId="62EC1BD5" w14:textId="77777777" w:rsidR="00846548" w:rsidRDefault="00846548" w:rsidP="00B70105">
      <w:pPr>
        <w:pStyle w:val="Heading3"/>
      </w:pPr>
      <w:r>
        <w:t>What did you do and why?</w:t>
      </w:r>
    </w:p>
    <w:p w14:paraId="585AFFEB" w14:textId="4C3BF9AA" w:rsidR="003434B0" w:rsidRPr="003434B0" w:rsidRDefault="003434B0" w:rsidP="00DD0316">
      <w:pPr>
        <w:jc w:val="both"/>
        <w:rPr>
          <w:rFonts w:ascii="Times New Roman" w:hAnsi="Times New Roman" w:cs="Times New Roman"/>
          <w:color w:val="161616"/>
          <w:sz w:val="22"/>
          <w:szCs w:val="21"/>
        </w:rPr>
      </w:pPr>
      <w:r w:rsidRPr="003434B0">
        <w:rPr>
          <w:rFonts w:ascii="Times New Roman" w:hAnsi="Times New Roman" w:cs="Times New Roman"/>
          <w:color w:val="161616"/>
          <w:sz w:val="22"/>
          <w:szCs w:val="21"/>
        </w:rPr>
        <w:t xml:space="preserve">Essentially managing two different learning </w:t>
      </w:r>
      <w:proofErr w:type="gramStart"/>
      <w:r w:rsidRPr="003434B0">
        <w:rPr>
          <w:rFonts w:ascii="Times New Roman" w:hAnsi="Times New Roman" w:cs="Times New Roman"/>
          <w:color w:val="161616"/>
          <w:sz w:val="22"/>
          <w:szCs w:val="21"/>
        </w:rPr>
        <w:t>platforms ,synchronously</w:t>
      </w:r>
      <w:proofErr w:type="gramEnd"/>
      <w:r w:rsidRPr="003434B0">
        <w:rPr>
          <w:rFonts w:ascii="Times New Roman" w:hAnsi="Times New Roman" w:cs="Times New Roman"/>
          <w:color w:val="161616"/>
          <w:sz w:val="22"/>
          <w:szCs w:val="21"/>
        </w:rPr>
        <w:t xml:space="preserve"> face to face, and asynchronously on the digital platform is a very difficult task- something that my mentor seems to take in her stride. I am learning to multi-task, something that I do find quite difficult. I have loved interacting with children in this age group and adapting my communication style accordingly, setting tasks that meet appropriate levels of </w:t>
      </w:r>
      <w:proofErr w:type="gramStart"/>
      <w:r w:rsidRPr="003434B0">
        <w:rPr>
          <w:rFonts w:ascii="Times New Roman" w:hAnsi="Times New Roman" w:cs="Times New Roman"/>
          <w:color w:val="161616"/>
          <w:sz w:val="22"/>
          <w:szCs w:val="21"/>
        </w:rPr>
        <w:t>challenge  and</w:t>
      </w:r>
      <w:proofErr w:type="gramEnd"/>
      <w:r w:rsidRPr="003434B0">
        <w:rPr>
          <w:rFonts w:ascii="Times New Roman" w:hAnsi="Times New Roman" w:cs="Times New Roman"/>
          <w:color w:val="161616"/>
          <w:sz w:val="22"/>
          <w:szCs w:val="21"/>
        </w:rPr>
        <w:t xml:space="preserve"> maintaining motivation and engagement within a 'virtual' world. With the children that I have worked with face to face I have been able to listen to their views </w:t>
      </w:r>
      <w:r w:rsidRPr="003434B0">
        <w:rPr>
          <w:rFonts w:ascii="Times New Roman" w:hAnsi="Times New Roman" w:cs="Times New Roman"/>
          <w:color w:val="161616"/>
          <w:sz w:val="22"/>
          <w:szCs w:val="21"/>
        </w:rPr>
        <w:t>a</w:t>
      </w:r>
      <w:r w:rsidRPr="003434B0">
        <w:rPr>
          <w:rFonts w:ascii="Times New Roman" w:hAnsi="Times New Roman" w:cs="Times New Roman"/>
          <w:color w:val="161616"/>
          <w:sz w:val="22"/>
          <w:szCs w:val="21"/>
        </w:rPr>
        <w:t xml:space="preserve">nd ideas and develop </w:t>
      </w:r>
      <w:proofErr w:type="gramStart"/>
      <w:r w:rsidRPr="003434B0">
        <w:rPr>
          <w:rFonts w:ascii="Times New Roman" w:hAnsi="Times New Roman" w:cs="Times New Roman"/>
          <w:color w:val="161616"/>
          <w:sz w:val="22"/>
          <w:szCs w:val="21"/>
        </w:rPr>
        <w:t>these ,encouraging</w:t>
      </w:r>
      <w:proofErr w:type="gramEnd"/>
      <w:r w:rsidRPr="003434B0">
        <w:rPr>
          <w:rFonts w:ascii="Times New Roman" w:hAnsi="Times New Roman" w:cs="Times New Roman"/>
          <w:color w:val="161616"/>
          <w:sz w:val="22"/>
          <w:szCs w:val="21"/>
        </w:rPr>
        <w:t xml:space="preserve"> them to drive forward their own learning experience. This is difficult to pitch on the </w:t>
      </w:r>
      <w:proofErr w:type="gramStart"/>
      <w:r w:rsidRPr="003434B0">
        <w:rPr>
          <w:rFonts w:ascii="Times New Roman" w:hAnsi="Times New Roman" w:cs="Times New Roman"/>
          <w:color w:val="161616"/>
          <w:sz w:val="22"/>
          <w:szCs w:val="21"/>
        </w:rPr>
        <w:t>on line</w:t>
      </w:r>
      <w:proofErr w:type="gramEnd"/>
      <w:r w:rsidRPr="003434B0">
        <w:rPr>
          <w:rFonts w:ascii="Times New Roman" w:hAnsi="Times New Roman" w:cs="Times New Roman"/>
          <w:color w:val="161616"/>
          <w:sz w:val="22"/>
          <w:szCs w:val="21"/>
        </w:rPr>
        <w:t xml:space="preserve"> platform. There is one child that I have encountered </w:t>
      </w:r>
      <w:proofErr w:type="gramStart"/>
      <w:r w:rsidRPr="003434B0">
        <w:rPr>
          <w:rFonts w:ascii="Times New Roman" w:hAnsi="Times New Roman" w:cs="Times New Roman"/>
          <w:color w:val="161616"/>
          <w:sz w:val="22"/>
          <w:szCs w:val="21"/>
        </w:rPr>
        <w:t>on line</w:t>
      </w:r>
      <w:proofErr w:type="gramEnd"/>
      <w:r w:rsidRPr="003434B0">
        <w:rPr>
          <w:rFonts w:ascii="Times New Roman" w:hAnsi="Times New Roman" w:cs="Times New Roman"/>
          <w:color w:val="161616"/>
          <w:sz w:val="22"/>
          <w:szCs w:val="21"/>
        </w:rPr>
        <w:t xml:space="preserve"> who springs to mind who is more able and talented and extremely advanced in literacy in particular, however on the on line platform it is difficult to plan enrichment tasks to cater for the needs of one particular pupil. </w:t>
      </w:r>
      <w:proofErr w:type="gramStart"/>
      <w:r w:rsidRPr="003434B0">
        <w:rPr>
          <w:rFonts w:ascii="Times New Roman" w:hAnsi="Times New Roman" w:cs="Times New Roman"/>
          <w:color w:val="161616"/>
          <w:sz w:val="22"/>
          <w:szCs w:val="21"/>
        </w:rPr>
        <w:t>However</w:t>
      </w:r>
      <w:proofErr w:type="gramEnd"/>
      <w:r w:rsidRPr="003434B0">
        <w:rPr>
          <w:rFonts w:ascii="Times New Roman" w:hAnsi="Times New Roman" w:cs="Times New Roman"/>
          <w:color w:val="161616"/>
          <w:sz w:val="22"/>
          <w:szCs w:val="21"/>
        </w:rPr>
        <w:t xml:space="preserve"> this has </w:t>
      </w:r>
      <w:proofErr w:type="spellStart"/>
      <w:r w:rsidRPr="003434B0">
        <w:rPr>
          <w:rFonts w:ascii="Times New Roman" w:hAnsi="Times New Roman" w:cs="Times New Roman"/>
          <w:color w:val="161616"/>
          <w:sz w:val="22"/>
          <w:szCs w:val="21"/>
        </w:rPr>
        <w:t>emphasised</w:t>
      </w:r>
      <w:proofErr w:type="spellEnd"/>
      <w:r w:rsidRPr="003434B0">
        <w:rPr>
          <w:rFonts w:ascii="Times New Roman" w:hAnsi="Times New Roman" w:cs="Times New Roman"/>
          <w:color w:val="161616"/>
          <w:sz w:val="22"/>
          <w:szCs w:val="21"/>
        </w:rPr>
        <w:t xml:space="preserve"> the need to have high expectations for all pupils and plan accordingly for all pupils' needs in order to progress learning. When uploading online content, it is very hard to ensure that challenge is appropriate and engagement sustained so that the children do not lose interest, and there is a huge reliance on parents to both advocate and deliver learning face to face and assist teachers with feedback, in order to forward plan accordingly.</w:t>
      </w:r>
    </w:p>
    <w:p w14:paraId="3618C718" w14:textId="77777777" w:rsidR="003434B0" w:rsidRDefault="003434B0" w:rsidP="003434B0"/>
    <w:p w14:paraId="16F4A621" w14:textId="0B9494F6" w:rsidR="00846548" w:rsidRPr="008F713A" w:rsidRDefault="00846548" w:rsidP="00846548"/>
    <w:p w14:paraId="4295FB1B" w14:textId="77777777" w:rsidR="00846548" w:rsidRDefault="00846548" w:rsidP="00B70105">
      <w:pPr>
        <w:pStyle w:val="Heading3"/>
      </w:pPr>
      <w:r>
        <w:t>What have you learned?</w:t>
      </w:r>
    </w:p>
    <w:p w14:paraId="1488CDC3" w14:textId="4E1E01E6" w:rsidR="003434B0" w:rsidRPr="003434B0" w:rsidRDefault="003434B0" w:rsidP="00DD0316">
      <w:pPr>
        <w:jc w:val="both"/>
        <w:rPr>
          <w:rFonts w:ascii="Times New Roman" w:hAnsi="Times New Roman" w:cs="Times New Roman"/>
          <w:color w:val="161616"/>
          <w:sz w:val="22"/>
          <w:szCs w:val="21"/>
        </w:rPr>
      </w:pPr>
      <w:r w:rsidRPr="003434B0">
        <w:rPr>
          <w:rFonts w:ascii="Times New Roman" w:hAnsi="Times New Roman" w:cs="Times New Roman"/>
          <w:color w:val="161616"/>
          <w:sz w:val="22"/>
          <w:szCs w:val="21"/>
        </w:rPr>
        <w:t xml:space="preserve">I have learned to be emotionally stronger myself during this difficult time. I have encountered many different emotions expressed by the children within the </w:t>
      </w:r>
      <w:proofErr w:type="gramStart"/>
      <w:r w:rsidRPr="003434B0">
        <w:rPr>
          <w:rFonts w:ascii="Times New Roman" w:hAnsi="Times New Roman" w:cs="Times New Roman"/>
          <w:color w:val="161616"/>
          <w:sz w:val="22"/>
          <w:szCs w:val="21"/>
        </w:rPr>
        <w:t>Hub, and</w:t>
      </w:r>
      <w:proofErr w:type="gramEnd"/>
      <w:r w:rsidRPr="003434B0">
        <w:rPr>
          <w:rFonts w:ascii="Times New Roman" w:hAnsi="Times New Roman" w:cs="Times New Roman"/>
          <w:color w:val="161616"/>
          <w:sz w:val="22"/>
          <w:szCs w:val="21"/>
        </w:rPr>
        <w:t xml:space="preserve"> note the importance of listening and supporting them and allowing them to mix and grow through interaction with other children. The importance of creating a happy stable environment for these children has been a driving force and </w:t>
      </w:r>
      <w:r w:rsidRPr="003434B0">
        <w:rPr>
          <w:rFonts w:ascii="Times New Roman" w:hAnsi="Times New Roman" w:cs="Times New Roman"/>
          <w:color w:val="161616"/>
          <w:sz w:val="22"/>
          <w:szCs w:val="21"/>
        </w:rPr>
        <w:lastRenderedPageBreak/>
        <w:t>being kind and empathetic to their needs, so important, no matter how small or trivial they may appear. Balancing this with the learning environment is quite delicate but encouraging reflection on both learning and experiences will help improve their well-being and encourage resilience. </w:t>
      </w:r>
    </w:p>
    <w:p w14:paraId="5F4A6384" w14:textId="77777777" w:rsidR="003434B0" w:rsidRDefault="003434B0" w:rsidP="003434B0">
      <w:pPr>
        <w:shd w:val="clear" w:color="auto" w:fill="FFFFFF"/>
        <w:rPr>
          <w:rFonts w:ascii="Helvetica Neue" w:hAnsi="Helvetica Neue"/>
          <w:color w:val="161616"/>
          <w:sz w:val="21"/>
          <w:szCs w:val="21"/>
        </w:rPr>
      </w:pPr>
    </w:p>
    <w:p w14:paraId="0ECF20B7" w14:textId="68449A2C" w:rsidR="00846548" w:rsidRPr="00505886" w:rsidRDefault="00846548" w:rsidP="00846548"/>
    <w:p w14:paraId="3B26C128" w14:textId="77777777" w:rsidR="00846548" w:rsidRPr="007C32AA" w:rsidRDefault="00846548" w:rsidP="00B70105">
      <w:pPr>
        <w:pStyle w:val="Heading3"/>
      </w:pPr>
      <w:r>
        <w:t>What next?</w:t>
      </w:r>
    </w:p>
    <w:p w14:paraId="4B860227" w14:textId="4A4B357F" w:rsidR="003434B0" w:rsidRPr="003434B0" w:rsidRDefault="003434B0" w:rsidP="00DD0316">
      <w:pPr>
        <w:jc w:val="both"/>
        <w:rPr>
          <w:rFonts w:ascii="Times New Roman" w:eastAsia="Times New Roman" w:hAnsi="Times New Roman" w:cs="Times New Roman"/>
          <w:sz w:val="22"/>
          <w:lang w:val="en-GB" w:eastAsia="en-GB"/>
        </w:rPr>
      </w:pPr>
      <w:r w:rsidRPr="003434B0">
        <w:rPr>
          <w:rFonts w:ascii="Times New Roman" w:eastAsia="Times New Roman" w:hAnsi="Times New Roman" w:cs="Times New Roman"/>
          <w:color w:val="161616"/>
          <w:sz w:val="22"/>
          <w:shd w:val="clear" w:color="auto" w:fill="FFFFFF"/>
          <w:lang w:val="en-GB" w:eastAsia="en-GB"/>
        </w:rPr>
        <w:t xml:space="preserve">This experience has made me see situations far more holistically and empathetically. At this time the importance of creating a secure stable environment for these children is paramount. The social interactions that they can experience, whilst limited by the pandemic should be encouraged as far as is possible at every opportunity. Hopefully, by creating a happy stimulating </w:t>
      </w:r>
      <w:proofErr w:type="gramStart"/>
      <w:r w:rsidRPr="003434B0">
        <w:rPr>
          <w:rFonts w:ascii="Times New Roman" w:eastAsia="Times New Roman" w:hAnsi="Times New Roman" w:cs="Times New Roman"/>
          <w:color w:val="161616"/>
          <w:sz w:val="22"/>
          <w:shd w:val="clear" w:color="auto" w:fill="FFFFFF"/>
          <w:lang w:val="en-GB" w:eastAsia="en-GB"/>
        </w:rPr>
        <w:t>environment ,</w:t>
      </w:r>
      <w:proofErr w:type="gramEnd"/>
      <w:r w:rsidRPr="003434B0">
        <w:rPr>
          <w:rFonts w:ascii="Times New Roman" w:eastAsia="Times New Roman" w:hAnsi="Times New Roman" w:cs="Times New Roman"/>
          <w:color w:val="161616"/>
          <w:sz w:val="22"/>
          <w:shd w:val="clear" w:color="auto" w:fill="FFFFFF"/>
          <w:lang w:val="en-GB" w:eastAsia="en-GB"/>
        </w:rPr>
        <w:t xml:space="preserve"> the children can learn to be more resilient and feel benefits of raised </w:t>
      </w:r>
      <w:proofErr w:type="spellStart"/>
      <w:r w:rsidRPr="003434B0">
        <w:rPr>
          <w:rFonts w:ascii="Times New Roman" w:eastAsia="Times New Roman" w:hAnsi="Times New Roman" w:cs="Times New Roman"/>
          <w:color w:val="161616"/>
          <w:sz w:val="22"/>
          <w:shd w:val="clear" w:color="auto" w:fill="FFFFFF"/>
          <w:lang w:val="en-GB" w:eastAsia="en-GB"/>
        </w:rPr>
        <w:t>self esteem</w:t>
      </w:r>
      <w:proofErr w:type="spellEnd"/>
      <w:r w:rsidRPr="003434B0">
        <w:rPr>
          <w:rFonts w:ascii="Times New Roman" w:eastAsia="Times New Roman" w:hAnsi="Times New Roman" w:cs="Times New Roman"/>
          <w:color w:val="161616"/>
          <w:sz w:val="22"/>
          <w:shd w:val="clear" w:color="auto" w:fill="FFFFFF"/>
          <w:lang w:val="en-GB" w:eastAsia="en-GB"/>
        </w:rPr>
        <w:t xml:space="preserve"> and </w:t>
      </w:r>
      <w:proofErr w:type="spellStart"/>
      <w:r w:rsidRPr="003434B0">
        <w:rPr>
          <w:rFonts w:ascii="Times New Roman" w:eastAsia="Times New Roman" w:hAnsi="Times New Roman" w:cs="Times New Roman"/>
          <w:color w:val="161616"/>
          <w:sz w:val="22"/>
          <w:shd w:val="clear" w:color="auto" w:fill="FFFFFF"/>
          <w:lang w:val="en-GB" w:eastAsia="en-GB"/>
        </w:rPr>
        <w:t>self awareness</w:t>
      </w:r>
      <w:proofErr w:type="spellEnd"/>
      <w:r w:rsidRPr="003434B0">
        <w:rPr>
          <w:rFonts w:ascii="Times New Roman" w:eastAsia="Times New Roman" w:hAnsi="Times New Roman" w:cs="Times New Roman"/>
          <w:color w:val="161616"/>
          <w:sz w:val="22"/>
          <w:shd w:val="clear" w:color="auto" w:fill="FFFFFF"/>
          <w:lang w:val="en-GB" w:eastAsia="en-GB"/>
        </w:rPr>
        <w:t xml:space="preserve">. For myself, whilst I may not have had the </w:t>
      </w:r>
      <w:proofErr w:type="gramStart"/>
      <w:r w:rsidRPr="003434B0">
        <w:rPr>
          <w:rFonts w:ascii="Times New Roman" w:eastAsia="Times New Roman" w:hAnsi="Times New Roman" w:cs="Times New Roman"/>
          <w:color w:val="161616"/>
          <w:sz w:val="22"/>
          <w:shd w:val="clear" w:color="auto" w:fill="FFFFFF"/>
          <w:lang w:val="en-GB" w:eastAsia="en-GB"/>
        </w:rPr>
        <w:t>opportunity</w:t>
      </w:r>
      <w:proofErr w:type="gramEnd"/>
      <w:r w:rsidRPr="003434B0">
        <w:rPr>
          <w:rFonts w:ascii="Times New Roman" w:eastAsia="Times New Roman" w:hAnsi="Times New Roman" w:cs="Times New Roman"/>
          <w:color w:val="161616"/>
          <w:sz w:val="22"/>
          <w:shd w:val="clear" w:color="auto" w:fill="FFFFFF"/>
          <w:lang w:val="en-GB" w:eastAsia="en-GB"/>
        </w:rPr>
        <w:t xml:space="preserve"> I hoped for in teaching a whole class face to face, I have benefitted in being able to focus on other aspects of my practice that may have gone previously unnoticed. My hub experience has framed my day and provided me with valuable social interaction that I would otherwise not have been able to experience, and whilst I have found that there are not nearly enough hours in the day to do everything that I set out to achieve, I have learned to be kind to myself and more mindful of my own mental health and </w:t>
      </w:r>
      <w:proofErr w:type="spellStart"/>
      <w:r w:rsidRPr="003434B0">
        <w:rPr>
          <w:rFonts w:ascii="Times New Roman" w:eastAsia="Times New Roman" w:hAnsi="Times New Roman" w:cs="Times New Roman"/>
          <w:color w:val="161616"/>
          <w:sz w:val="22"/>
          <w:shd w:val="clear" w:color="auto" w:fill="FFFFFF"/>
          <w:lang w:val="en-GB" w:eastAsia="en-GB"/>
        </w:rPr>
        <w:t>well being</w:t>
      </w:r>
      <w:proofErr w:type="spellEnd"/>
      <w:r w:rsidRPr="003434B0">
        <w:rPr>
          <w:rFonts w:ascii="Times New Roman" w:eastAsia="Times New Roman" w:hAnsi="Times New Roman" w:cs="Times New Roman"/>
          <w:color w:val="161616"/>
          <w:sz w:val="22"/>
          <w:shd w:val="clear" w:color="auto" w:fill="FFFFFF"/>
          <w:lang w:val="en-GB" w:eastAsia="en-GB"/>
        </w:rPr>
        <w:t>. All of these attributes I hope will contribute to my teaching practice as I move forwards.</w:t>
      </w:r>
    </w:p>
    <w:p w14:paraId="58CCE99B" w14:textId="3B230A34"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rPr>
          <w:rStyle w:val="Heading2Char"/>
          <w:rFonts w:asciiTheme="majorHAnsi" w:eastAsiaTheme="majorEastAsia" w:hAnsiTheme="majorHAnsi" w:cstheme="majorBidi"/>
          <w:b/>
          <w:color w:val="1F4E79" w:themeColor="accent1" w:themeShade="80"/>
          <w:sz w:val="28"/>
          <w:szCs w:val="26"/>
        </w:rPr>
      </w:sdtEndPr>
      <w:sdtContent>
        <w:p w14:paraId="60B60867" w14:textId="637D1C0D" w:rsidR="00AC19FF" w:rsidRPr="00050E14" w:rsidRDefault="00050E14" w:rsidP="00AC19FF">
          <w:pPr>
            <w:rPr>
              <w:rStyle w:val="Heading2Char"/>
            </w:rPr>
          </w:pPr>
          <w:proofErr w:type="spellStart"/>
          <w:r w:rsidRPr="00050E14">
            <w:rPr>
              <w:rStyle w:val="Heading2Char"/>
            </w:rPr>
            <w:t>Pedegogy</w:t>
          </w:r>
          <w:proofErr w:type="spellEnd"/>
          <w:r w:rsidRPr="00050E14">
            <w:rPr>
              <w:rStyle w:val="Heading2Char"/>
            </w:rPr>
            <w:t xml:space="preserve"> Standard: Refining: Assessment</w:t>
          </w:r>
        </w:p>
      </w:sdtContent>
    </w:sdt>
    <w:p w14:paraId="2AA56D82" w14:textId="77777777" w:rsidR="00811007" w:rsidRDefault="00811007" w:rsidP="00811007"/>
    <w:p w14:paraId="1A02AFCB" w14:textId="77777777" w:rsidR="002E626B" w:rsidRDefault="00811007" w:rsidP="002E626B">
      <w:pPr>
        <w:pStyle w:val="Heading2"/>
      </w:pPr>
      <w:r>
        <w:t>Introduction</w:t>
      </w:r>
    </w:p>
    <w:p w14:paraId="44CE42F8" w14:textId="60D37082" w:rsidR="00017F96" w:rsidRPr="00017F96" w:rsidRDefault="00017F96" w:rsidP="00017F96">
      <w:pPr>
        <w:pStyle w:val="Style1"/>
        <w:rPr>
          <w:sz w:val="22"/>
          <w:szCs w:val="22"/>
        </w:rPr>
      </w:pPr>
      <w:r w:rsidRPr="00017F96">
        <w:rPr>
          <w:sz w:val="22"/>
          <w:szCs w:val="22"/>
        </w:rPr>
        <w:t xml:space="preserve">Assessment refers to all those activities undertaken by teachers, and by their students in assessing themselves, which provides information to be used as feedback to modify the teaching and learning activities in which they are engaged.                               </w:t>
      </w:r>
    </w:p>
    <w:p w14:paraId="37EC062D" w14:textId="77777777" w:rsidR="00017F96" w:rsidRPr="00017F96" w:rsidRDefault="00017F96" w:rsidP="00017F96">
      <w:pPr>
        <w:jc w:val="both"/>
        <w:rPr>
          <w:rFonts w:ascii="Times New Roman" w:hAnsi="Times New Roman" w:cs="Times New Roman"/>
          <w:sz w:val="22"/>
          <w:szCs w:val="21"/>
        </w:rPr>
      </w:pPr>
    </w:p>
    <w:p w14:paraId="74B5BD44" w14:textId="0D5EC934"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                                                                                                        </w:t>
      </w:r>
      <w:r>
        <w:rPr>
          <w:rFonts w:ascii="Times New Roman" w:hAnsi="Times New Roman" w:cs="Times New Roman"/>
          <w:sz w:val="22"/>
          <w:szCs w:val="21"/>
        </w:rPr>
        <w:t xml:space="preserve">              </w:t>
      </w:r>
      <w:r w:rsidRPr="00017F96">
        <w:rPr>
          <w:rFonts w:ascii="Times New Roman" w:hAnsi="Times New Roman" w:cs="Times New Roman"/>
          <w:sz w:val="22"/>
          <w:szCs w:val="21"/>
        </w:rPr>
        <w:t xml:space="preserve">(Black and </w:t>
      </w:r>
      <w:proofErr w:type="spellStart"/>
      <w:r w:rsidRPr="00017F96">
        <w:rPr>
          <w:rFonts w:ascii="Times New Roman" w:hAnsi="Times New Roman" w:cs="Times New Roman"/>
          <w:sz w:val="22"/>
          <w:szCs w:val="21"/>
        </w:rPr>
        <w:t>Wiliam</w:t>
      </w:r>
      <w:proofErr w:type="spellEnd"/>
      <w:r w:rsidRPr="00017F96">
        <w:rPr>
          <w:rFonts w:ascii="Times New Roman" w:hAnsi="Times New Roman" w:cs="Times New Roman"/>
          <w:sz w:val="22"/>
          <w:szCs w:val="21"/>
        </w:rPr>
        <w:t>, 1998, p. 7-8)</w:t>
      </w:r>
    </w:p>
    <w:p w14:paraId="7B2AE07F" w14:textId="77777777" w:rsidR="00017F96" w:rsidRPr="00017F96" w:rsidRDefault="00017F96" w:rsidP="00017F96">
      <w:pPr>
        <w:jc w:val="both"/>
        <w:rPr>
          <w:rFonts w:ascii="Times New Roman" w:hAnsi="Times New Roman" w:cs="Times New Roman"/>
          <w:sz w:val="22"/>
          <w:szCs w:val="21"/>
        </w:rPr>
      </w:pPr>
    </w:p>
    <w:p w14:paraId="36F35FA6"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This essay serves to deepen my understanding of the principles of assessment and how it relates to teaching and learning in order to raise achievement. </w:t>
      </w:r>
    </w:p>
    <w:p w14:paraId="31A9325B" w14:textId="77777777" w:rsidR="00017F96" w:rsidRPr="00017F96" w:rsidRDefault="00017F96" w:rsidP="00017F96">
      <w:pPr>
        <w:jc w:val="both"/>
        <w:rPr>
          <w:rFonts w:ascii="Times New Roman" w:hAnsi="Times New Roman" w:cs="Times New Roman"/>
          <w:sz w:val="22"/>
          <w:szCs w:val="21"/>
        </w:rPr>
      </w:pPr>
    </w:p>
    <w:p w14:paraId="42FD98BC"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Assessment can be broadly </w:t>
      </w:r>
      <w:proofErr w:type="spellStart"/>
      <w:r w:rsidRPr="00017F96">
        <w:rPr>
          <w:rFonts w:ascii="Times New Roman" w:hAnsi="Times New Roman" w:cs="Times New Roman"/>
          <w:sz w:val="22"/>
          <w:szCs w:val="21"/>
        </w:rPr>
        <w:t>categorised</w:t>
      </w:r>
      <w:proofErr w:type="spellEnd"/>
      <w:r w:rsidRPr="00017F96">
        <w:rPr>
          <w:rFonts w:ascii="Times New Roman" w:hAnsi="Times New Roman" w:cs="Times New Roman"/>
          <w:sz w:val="22"/>
          <w:szCs w:val="21"/>
        </w:rPr>
        <w:t xml:space="preserve"> into summative and formative, and it is the latter that I would like to focus upon in this work. As I gain more experience in the classroom and through critical reflection on QTS standards I have become increasingly aware of the importance of formative assessment through an Assessment for Learning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approach, and its integrity to on-going lesson development and ultimately pupil progression. I would like to deepen my understanding of the principles underpinning formative assessment, in order to embed it in my future practice to </w:t>
      </w:r>
      <w:proofErr w:type="spellStart"/>
      <w:r w:rsidRPr="00017F96">
        <w:rPr>
          <w:rFonts w:ascii="Times New Roman" w:hAnsi="Times New Roman" w:cs="Times New Roman"/>
          <w:sz w:val="22"/>
          <w:szCs w:val="21"/>
        </w:rPr>
        <w:t>endeavour</w:t>
      </w:r>
      <w:proofErr w:type="spellEnd"/>
      <w:r w:rsidRPr="00017F96">
        <w:rPr>
          <w:rFonts w:ascii="Times New Roman" w:hAnsi="Times New Roman" w:cs="Times New Roman"/>
          <w:sz w:val="22"/>
          <w:szCs w:val="21"/>
        </w:rPr>
        <w:t xml:space="preserve"> to achieve professional growth and optimal learning outcomes for my pupils.</w:t>
      </w:r>
    </w:p>
    <w:p w14:paraId="15D94FAC" w14:textId="77777777" w:rsidR="00017F96" w:rsidRPr="00017F96" w:rsidRDefault="00017F96" w:rsidP="00017F96">
      <w:pPr>
        <w:jc w:val="both"/>
        <w:rPr>
          <w:rFonts w:ascii="Times New Roman" w:hAnsi="Times New Roman" w:cs="Times New Roman"/>
          <w:sz w:val="22"/>
          <w:szCs w:val="21"/>
        </w:rPr>
      </w:pPr>
    </w:p>
    <w:p w14:paraId="4CD23820"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Learning is at the heart of assessment and assessment is at the heart of teaching, thus in order to support pupil progress, effective teachers need to know where a child is in their learning journey, understand where they could be, and identify the next steps in how to get there (Faragher, 2014, p. 4-5). Faragher goes on to say that within a primary classroom, assessment is a continuous, seamless process of observation, monitoring and addressing pupils’ needs to facilitate progress in learning. For formative assessment to be most effective it needs to be embedded in classroom culture and both teachers and learners must be actively engaged in the process. Putting it simply, learners need to know where their starting point is and how to achieve their goals. </w:t>
      </w:r>
    </w:p>
    <w:p w14:paraId="37BFF7C5" w14:textId="77777777" w:rsidR="00017F96" w:rsidRPr="00017F96" w:rsidRDefault="00017F96" w:rsidP="00017F96">
      <w:pPr>
        <w:jc w:val="both"/>
        <w:rPr>
          <w:rFonts w:ascii="Times New Roman" w:hAnsi="Times New Roman" w:cs="Times New Roman"/>
          <w:sz w:val="22"/>
          <w:szCs w:val="21"/>
        </w:rPr>
      </w:pPr>
    </w:p>
    <w:p w14:paraId="5A9119BB"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Summative assessment complements formative assessment and is used to align with statutory requirements and national targets to inform pupils, teachers, parents, and schools what has been achieved (Carrol and Alexander, 2020, p. 178-9). A whole school approach to assessment provides accountability, involves collaboration with colleagues, for insight, moderation and consistency and subscribes to a continuum of an, </w:t>
      </w:r>
      <w:r w:rsidRPr="00017F96">
        <w:rPr>
          <w:rFonts w:ascii="Times New Roman" w:hAnsi="Times New Roman" w:cs="Times New Roman"/>
          <w:sz w:val="22"/>
          <w:szCs w:val="21"/>
        </w:rPr>
        <w:lastRenderedPageBreak/>
        <w:t>assess–plan–teach cycle, to monitor progress, facilitate intervention, provide appropriate challenge and set targets to evaluate the impact of feedback on progression and learning.</w:t>
      </w:r>
    </w:p>
    <w:p w14:paraId="6DFA1D78" w14:textId="2D4590DE" w:rsidR="002E626B" w:rsidRDefault="002E626B" w:rsidP="002E626B"/>
    <w:p w14:paraId="6B0C58DC" w14:textId="77777777" w:rsidR="00811007" w:rsidRPr="00FB2270" w:rsidRDefault="00811007" w:rsidP="00FB2270"/>
    <w:p w14:paraId="53B9EA6E" w14:textId="3051242D" w:rsidR="00811007" w:rsidRDefault="31F7FF0E" w:rsidP="00811007">
      <w:pPr>
        <w:pStyle w:val="Heading2"/>
      </w:pPr>
      <w:r>
        <w:t xml:space="preserve">Critical Discussion </w:t>
      </w:r>
      <w:r w:rsidR="00017F96">
        <w:t>of Chosen Aspect</w:t>
      </w:r>
    </w:p>
    <w:p w14:paraId="33E59E2D" w14:textId="77777777" w:rsidR="00017F96" w:rsidRPr="00017F96" w:rsidRDefault="00017F96" w:rsidP="00017F96"/>
    <w:p w14:paraId="1E6E4199" w14:textId="3602388D"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Black and </w:t>
      </w:r>
      <w:proofErr w:type="spellStart"/>
      <w:r w:rsidRPr="00017F96">
        <w:rPr>
          <w:rFonts w:ascii="Times New Roman" w:hAnsi="Times New Roman" w:cs="Times New Roman"/>
          <w:sz w:val="22"/>
          <w:szCs w:val="21"/>
        </w:rPr>
        <w:t>Wiliam</w:t>
      </w:r>
      <w:proofErr w:type="spellEnd"/>
      <w:r w:rsidRPr="00017F96">
        <w:rPr>
          <w:rFonts w:ascii="Times New Roman" w:hAnsi="Times New Roman" w:cs="Times New Roman"/>
          <w:sz w:val="22"/>
          <w:szCs w:val="21"/>
        </w:rPr>
        <w:t xml:space="preserve"> (1998, p. 46-47) conducted a review of assessment and classroom learning and showed “conclusively that formative assessment does improve learning”, contributing to altering perceptions of the role of assessment in teaching and learning. They went on to say that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should be an “optimal model”, reforming classroom practice in order that national achievement levels improve. Critics of this review maintain that </w:t>
      </w:r>
      <w:r w:rsidR="00365EE1">
        <w:rPr>
          <w:rFonts w:ascii="Times New Roman" w:hAnsi="Times New Roman" w:cs="Times New Roman"/>
          <w:sz w:val="22"/>
          <w:szCs w:val="21"/>
        </w:rPr>
        <w:t>some aspects</w:t>
      </w:r>
      <w:r w:rsidRPr="00017F96">
        <w:rPr>
          <w:rFonts w:ascii="Times New Roman" w:hAnsi="Times New Roman" w:cs="Times New Roman"/>
          <w:sz w:val="22"/>
          <w:szCs w:val="21"/>
        </w:rPr>
        <w:t xml:space="preserve"> of classroom practice were</w:t>
      </w:r>
      <w:r w:rsidR="00365EE1">
        <w:rPr>
          <w:rFonts w:ascii="Times New Roman" w:hAnsi="Times New Roman" w:cs="Times New Roman"/>
          <w:sz w:val="22"/>
          <w:szCs w:val="21"/>
        </w:rPr>
        <w:t xml:space="preserve"> not</w:t>
      </w:r>
      <w:r w:rsidRPr="00017F96">
        <w:rPr>
          <w:rFonts w:ascii="Times New Roman" w:hAnsi="Times New Roman" w:cs="Times New Roman"/>
          <w:sz w:val="22"/>
          <w:szCs w:val="21"/>
        </w:rPr>
        <w:t xml:space="preserve"> taken into account and too diverse a range of literature was used for suggestions to be conclusive (Dunn and </w:t>
      </w:r>
      <w:proofErr w:type="spellStart"/>
      <w:r w:rsidRPr="00017F96">
        <w:rPr>
          <w:rFonts w:ascii="Times New Roman" w:hAnsi="Times New Roman" w:cs="Times New Roman"/>
          <w:sz w:val="22"/>
          <w:szCs w:val="21"/>
        </w:rPr>
        <w:t>Mulvenon</w:t>
      </w:r>
      <w:proofErr w:type="spellEnd"/>
      <w:r w:rsidRPr="00017F96">
        <w:rPr>
          <w:rFonts w:ascii="Times New Roman" w:hAnsi="Times New Roman" w:cs="Times New Roman"/>
          <w:sz w:val="22"/>
          <w:szCs w:val="21"/>
        </w:rPr>
        <w:t xml:space="preserve">, 2009, p. 2, 9). However,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has increased in prominence in national strategies as documented in the Department for Children Schools and Families Report (2008, p. 4) which encourages that every child know</w:t>
      </w:r>
      <w:r w:rsidR="00E26792">
        <w:rPr>
          <w:rFonts w:ascii="Times New Roman" w:hAnsi="Times New Roman" w:cs="Times New Roman"/>
          <w:sz w:val="22"/>
          <w:szCs w:val="21"/>
        </w:rPr>
        <w:t>s</w:t>
      </w:r>
      <w:r w:rsidRPr="00017F96">
        <w:rPr>
          <w:rFonts w:ascii="Times New Roman" w:hAnsi="Times New Roman" w:cs="Times New Roman"/>
          <w:sz w:val="22"/>
          <w:szCs w:val="21"/>
        </w:rPr>
        <w:t xml:space="preserve"> how they are doing and understand what they need to do to improve and how to get there. Teachers should make well-founded judgements about pupils’ attainment. Schools should have a structured and systematic protocol for assessment and parents should know how their child is doing and how they can improve. OFSTED conducted a survey of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strategies in schools and concluded that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should be a priority for development and inform national policy as a “key driver to raise standards” (OFSTED, 2008, p. 12). Indeed, the Department for Education and Skills (2015, p. 6) and Donaldson (2015, p. 76) maintain that learning intentions and attainment need to be demonstrated in a range of contexts on more than one occasion before moving on to the next progression step, like building blocks in each area of learning, and assessment proportionate across all four curriculum purposes.</w:t>
      </w:r>
    </w:p>
    <w:p w14:paraId="06D745B4" w14:textId="77777777" w:rsidR="00017F96" w:rsidRPr="00017F96" w:rsidRDefault="00017F96" w:rsidP="00017F96">
      <w:pPr>
        <w:jc w:val="both"/>
        <w:rPr>
          <w:rFonts w:ascii="Times New Roman" w:hAnsi="Times New Roman" w:cs="Times New Roman"/>
          <w:sz w:val="22"/>
          <w:szCs w:val="21"/>
        </w:rPr>
      </w:pPr>
    </w:p>
    <w:p w14:paraId="0B99C9EF"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Black and </w:t>
      </w:r>
      <w:proofErr w:type="spellStart"/>
      <w:r w:rsidRPr="00017F96">
        <w:rPr>
          <w:rFonts w:ascii="Times New Roman" w:hAnsi="Times New Roman" w:cs="Times New Roman"/>
          <w:sz w:val="22"/>
          <w:szCs w:val="21"/>
        </w:rPr>
        <w:t>Wiliam</w:t>
      </w:r>
      <w:proofErr w:type="spellEnd"/>
      <w:r w:rsidRPr="00017F96">
        <w:rPr>
          <w:rFonts w:ascii="Times New Roman" w:hAnsi="Times New Roman" w:cs="Times New Roman"/>
          <w:sz w:val="22"/>
          <w:szCs w:val="21"/>
        </w:rPr>
        <w:t xml:space="preserve"> (2009, p. 28) further developed the theory of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to fill a gap in the literature by linking pedagogy in the classroom to theoretical concepts of assessment and concluded that this allows teachers to see learning through a different and uniquely powerful lens, facilitating immediate action that directly informs classroom practice, for optimal learning outcomes. Formative assessment should be ongoing and continuous and is fundamental to both teaching and learning. It allows teachers to reflect on values and beliefs that underpin their </w:t>
      </w:r>
      <w:proofErr w:type="gramStart"/>
      <w:r w:rsidRPr="00017F96">
        <w:rPr>
          <w:rFonts w:ascii="Times New Roman" w:hAnsi="Times New Roman" w:cs="Times New Roman"/>
          <w:sz w:val="22"/>
          <w:szCs w:val="21"/>
        </w:rPr>
        <w:t>work, and</w:t>
      </w:r>
      <w:proofErr w:type="gramEnd"/>
      <w:r w:rsidRPr="00017F96">
        <w:rPr>
          <w:rFonts w:ascii="Times New Roman" w:hAnsi="Times New Roman" w:cs="Times New Roman"/>
          <w:sz w:val="22"/>
          <w:szCs w:val="21"/>
        </w:rPr>
        <w:t xml:space="preserve"> interpret responses to modify and refine practice. As learning is reviewed, through knowledge of the curriculum and philosophies of learning, via insight into interests and characteristics of individual pupils, a range of strategies and teaching methods can be developed within a well-ordered classroom context, to make judicious and holistic decisions to maintain, extend and progress learning (</w:t>
      </w:r>
      <w:proofErr w:type="spellStart"/>
      <w:r w:rsidRPr="00017F96">
        <w:rPr>
          <w:rFonts w:ascii="Times New Roman" w:hAnsi="Times New Roman" w:cs="Times New Roman"/>
          <w:sz w:val="22"/>
          <w:szCs w:val="21"/>
        </w:rPr>
        <w:t>Ewans</w:t>
      </w:r>
      <w:proofErr w:type="spellEnd"/>
      <w:r w:rsidRPr="00017F96">
        <w:rPr>
          <w:rFonts w:ascii="Times New Roman" w:hAnsi="Times New Roman" w:cs="Times New Roman"/>
          <w:sz w:val="22"/>
          <w:szCs w:val="21"/>
        </w:rPr>
        <w:t xml:space="preserve">, 2014, p. 1; Cooper, 2014, p. 369). The Assessment Reform Group (ARG) (2008, p. 16) </w:t>
      </w:r>
      <w:r w:rsidRPr="00017F96">
        <w:rPr>
          <w:rFonts w:ascii="Times New Roman" w:hAnsi="Times New Roman" w:cs="Times New Roman"/>
          <w:sz w:val="22"/>
          <w:szCs w:val="21"/>
        </w:rPr>
        <w:lastRenderedPageBreak/>
        <w:t xml:space="preserve">outlined principles that assessment should: ultimately improve learning, facilitate learning goals and enable progress that can be reported, ensure that procedures and data are reliable, valid and fit for purpose, promote public understanding of learning goals relevant to students’ lives, be part of a process that enables students to understand their goals and how achievement will be judged, engage students in their learning and assessment, motivate students to understand what they can do, include self-assessments to inform learning, meet standards at all levels from the classroom to national policy. In this way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encourages pupils to take ownership and responsibility for their learning and to make complex decisions on how they use feedback to self-regulate their learning, processing information gained from assessment with curiosity to explore their own ideas, thus supporting the argument that assessment is integral to learning (Dann, 2014, p. 149). </w:t>
      </w:r>
      <w:proofErr w:type="spellStart"/>
      <w:r w:rsidRPr="00017F96">
        <w:rPr>
          <w:rFonts w:ascii="Times New Roman" w:hAnsi="Times New Roman" w:cs="Times New Roman"/>
          <w:sz w:val="22"/>
          <w:szCs w:val="21"/>
        </w:rPr>
        <w:t>Beere</w:t>
      </w:r>
      <w:proofErr w:type="spellEnd"/>
      <w:r w:rsidRPr="00017F96">
        <w:rPr>
          <w:rFonts w:ascii="Times New Roman" w:hAnsi="Times New Roman" w:cs="Times New Roman"/>
          <w:sz w:val="22"/>
          <w:szCs w:val="21"/>
        </w:rPr>
        <w:t xml:space="preserve"> and Gilbert (2012, p. 62-64) claim this takes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a step further, </w:t>
      </w:r>
      <w:proofErr w:type="spellStart"/>
      <w:r w:rsidRPr="00017F96">
        <w:rPr>
          <w:rFonts w:ascii="Times New Roman" w:hAnsi="Times New Roman" w:cs="Times New Roman"/>
          <w:sz w:val="22"/>
          <w:szCs w:val="21"/>
        </w:rPr>
        <w:t>recognising</w:t>
      </w:r>
      <w:proofErr w:type="spellEnd"/>
      <w:r w:rsidRPr="00017F96">
        <w:rPr>
          <w:rFonts w:ascii="Times New Roman" w:hAnsi="Times New Roman" w:cs="Times New Roman"/>
          <w:sz w:val="22"/>
          <w:szCs w:val="21"/>
        </w:rPr>
        <w:t xml:space="preserve"> that assessment itself is part of the learning process, by linking thinking skills, </w:t>
      </w:r>
      <w:proofErr w:type="spellStart"/>
      <w:r w:rsidRPr="00017F96">
        <w:rPr>
          <w:rFonts w:ascii="Times New Roman" w:hAnsi="Times New Roman" w:cs="Times New Roman"/>
          <w:sz w:val="22"/>
          <w:szCs w:val="21"/>
        </w:rPr>
        <w:t>self reflection</w:t>
      </w:r>
      <w:proofErr w:type="spellEnd"/>
      <w:r w:rsidRPr="00017F96">
        <w:rPr>
          <w:rFonts w:ascii="Times New Roman" w:hAnsi="Times New Roman" w:cs="Times New Roman"/>
          <w:sz w:val="22"/>
          <w:szCs w:val="21"/>
        </w:rPr>
        <w:t xml:space="preserve">, </w:t>
      </w:r>
      <w:proofErr w:type="spellStart"/>
      <w:r w:rsidRPr="00017F96">
        <w:rPr>
          <w:rFonts w:ascii="Times New Roman" w:hAnsi="Times New Roman" w:cs="Times New Roman"/>
          <w:sz w:val="22"/>
          <w:szCs w:val="21"/>
        </w:rPr>
        <w:t>self management</w:t>
      </w:r>
      <w:proofErr w:type="spellEnd"/>
      <w:r w:rsidRPr="00017F96">
        <w:rPr>
          <w:rFonts w:ascii="Times New Roman" w:hAnsi="Times New Roman" w:cs="Times New Roman"/>
          <w:sz w:val="22"/>
          <w:szCs w:val="21"/>
        </w:rPr>
        <w:t xml:space="preserve"> and independent enquiry to learning objectives. By sharing learning objectives pupils are able to see whether they have met their goals and teachers can make judgements on this. In addition, teachers can implement strategies for self and peer assessment, encouraging discussion, asking questions and commenting on their own progress. This helps the learner identify what they did well, what they want to improve upon and how they might achieve their next steps of learning, a continuing cycle of teacher - pupil interaction.</w:t>
      </w:r>
    </w:p>
    <w:p w14:paraId="25E48A80" w14:textId="77777777" w:rsidR="00017F96" w:rsidRPr="00017F96" w:rsidRDefault="00017F96" w:rsidP="00017F96">
      <w:pPr>
        <w:jc w:val="both"/>
        <w:rPr>
          <w:rFonts w:ascii="Times New Roman" w:hAnsi="Times New Roman" w:cs="Times New Roman"/>
          <w:sz w:val="22"/>
          <w:szCs w:val="21"/>
        </w:rPr>
      </w:pPr>
    </w:p>
    <w:p w14:paraId="4BA21E93"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Faragher (2014, p. 135) states “your first accountability is to each pupil in your class and if you keep this as a focus then you should succeed in ensuring feedback you provide supports pupils’ learning”. In order for this to be effective, a teacher needs to be an accomplished “evaluator and activator” (Hattie, 2012, p. 14) and be able to see learning through the eyes of students to deepen surface knowledge and conceptual understanding of feedback. </w:t>
      </w:r>
    </w:p>
    <w:p w14:paraId="257BD195" w14:textId="77777777" w:rsidR="00017F96" w:rsidRPr="00017F96" w:rsidRDefault="00017F96" w:rsidP="00017F96">
      <w:pPr>
        <w:jc w:val="both"/>
        <w:rPr>
          <w:rFonts w:ascii="Times New Roman" w:hAnsi="Times New Roman" w:cs="Times New Roman"/>
          <w:sz w:val="22"/>
          <w:szCs w:val="21"/>
        </w:rPr>
      </w:pPr>
    </w:p>
    <w:p w14:paraId="1A24155A"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Feedback is one essential element that must exist to enable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to be effective, other components are: questioning, sharing success criteria, targets, learning goals, and self-assessment. Feedback often is informal and given daily in the classroom subconsciously embedded into practice based on observation, discussion and marking (OFSTED, 2018, p. 13, 25-27). </w:t>
      </w:r>
    </w:p>
    <w:p w14:paraId="7553D776" w14:textId="77777777" w:rsidR="00017F96" w:rsidRPr="00017F96" w:rsidRDefault="00017F96" w:rsidP="00017F96">
      <w:pPr>
        <w:jc w:val="both"/>
        <w:rPr>
          <w:rFonts w:ascii="Times New Roman" w:hAnsi="Times New Roman" w:cs="Times New Roman"/>
          <w:sz w:val="22"/>
          <w:szCs w:val="21"/>
        </w:rPr>
      </w:pPr>
    </w:p>
    <w:p w14:paraId="2C7DCBCB"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Verbal feedback continually identifies opportunities to discuss and question pupils on their understanding and is therefore timely and meaningful. Misconceptions can be addressed which can be highly motivating to remain </w:t>
      </w:r>
      <w:proofErr w:type="spellStart"/>
      <w:r w:rsidRPr="00017F96">
        <w:rPr>
          <w:rFonts w:ascii="Times New Roman" w:hAnsi="Times New Roman" w:cs="Times New Roman"/>
          <w:sz w:val="22"/>
          <w:szCs w:val="21"/>
        </w:rPr>
        <w:t>focussed</w:t>
      </w:r>
      <w:proofErr w:type="spellEnd"/>
      <w:r w:rsidRPr="00017F96">
        <w:rPr>
          <w:rFonts w:ascii="Times New Roman" w:hAnsi="Times New Roman" w:cs="Times New Roman"/>
          <w:sz w:val="22"/>
          <w:szCs w:val="21"/>
        </w:rPr>
        <w:t xml:space="preserve"> and improve confidence. Careful, considered open questioning can encourage deeper thinking and scaffolding in collaboration with children can encourage pupils to ask their own questions and use strategies to find answers themselves to provide a richer learning experience and embed knowledge (</w:t>
      </w:r>
      <w:proofErr w:type="spellStart"/>
      <w:r w:rsidRPr="00017F96">
        <w:rPr>
          <w:rFonts w:ascii="Times New Roman" w:hAnsi="Times New Roman" w:cs="Times New Roman"/>
          <w:sz w:val="22"/>
          <w:szCs w:val="21"/>
        </w:rPr>
        <w:t>Ewans</w:t>
      </w:r>
      <w:proofErr w:type="spellEnd"/>
      <w:r w:rsidRPr="00017F96">
        <w:rPr>
          <w:rFonts w:ascii="Times New Roman" w:hAnsi="Times New Roman" w:cs="Times New Roman"/>
          <w:sz w:val="22"/>
          <w:szCs w:val="21"/>
        </w:rPr>
        <w:t xml:space="preserve">, 2014, p. 95-115). It is important to be flexible and include spontaneous feedback at any stage in the lesson, for instance, show examples of good work, to broaden challenge, and use </w:t>
      </w:r>
      <w:proofErr w:type="gramStart"/>
      <w:r w:rsidRPr="00017F96">
        <w:rPr>
          <w:rFonts w:ascii="Times New Roman" w:hAnsi="Times New Roman" w:cs="Times New Roman"/>
          <w:sz w:val="22"/>
          <w:szCs w:val="21"/>
        </w:rPr>
        <w:t>mini-plenaries</w:t>
      </w:r>
      <w:proofErr w:type="gramEnd"/>
      <w:r w:rsidRPr="00017F96">
        <w:rPr>
          <w:rFonts w:ascii="Times New Roman" w:hAnsi="Times New Roman" w:cs="Times New Roman"/>
          <w:sz w:val="22"/>
          <w:szCs w:val="21"/>
        </w:rPr>
        <w:t xml:space="preserve"> to </w:t>
      </w:r>
      <w:r w:rsidRPr="00017F96">
        <w:rPr>
          <w:rFonts w:ascii="Times New Roman" w:hAnsi="Times New Roman" w:cs="Times New Roman"/>
          <w:sz w:val="22"/>
          <w:szCs w:val="21"/>
        </w:rPr>
        <w:lastRenderedPageBreak/>
        <w:t xml:space="preserve">address misunderstandings. The value of praise cannot be underestimated (Brophy, 1981, p. 18-24), however, critics maintain that perceived teacher authority in the classroom context, makes its value diminish (Cooper, 2014, p. 4). Praise, which is spontaneous, sincere and authentic in recognition of noteworthy effort or success, reinforces self-belief and encourages motivation. It is important to keep tasks short and </w:t>
      </w:r>
      <w:proofErr w:type="spellStart"/>
      <w:r w:rsidRPr="00017F96">
        <w:rPr>
          <w:rFonts w:ascii="Times New Roman" w:hAnsi="Times New Roman" w:cs="Times New Roman"/>
          <w:sz w:val="22"/>
          <w:szCs w:val="21"/>
        </w:rPr>
        <w:t>focussed</w:t>
      </w:r>
      <w:proofErr w:type="spellEnd"/>
      <w:r w:rsidRPr="00017F96">
        <w:rPr>
          <w:rFonts w:ascii="Times New Roman" w:hAnsi="Times New Roman" w:cs="Times New Roman"/>
          <w:sz w:val="22"/>
          <w:szCs w:val="21"/>
        </w:rPr>
        <w:t xml:space="preserve"> so reward is constant, and this reinforces knowledge and learning - short cycle formative assessment (Petty, 2009, p. 15-16; </w:t>
      </w:r>
      <w:proofErr w:type="spellStart"/>
      <w:r w:rsidRPr="00017F96">
        <w:rPr>
          <w:rFonts w:ascii="Times New Roman" w:hAnsi="Times New Roman" w:cs="Times New Roman"/>
          <w:sz w:val="22"/>
          <w:szCs w:val="21"/>
        </w:rPr>
        <w:t>Wiliam</w:t>
      </w:r>
      <w:proofErr w:type="spellEnd"/>
      <w:r w:rsidRPr="00017F96">
        <w:rPr>
          <w:rFonts w:ascii="Times New Roman" w:hAnsi="Times New Roman" w:cs="Times New Roman"/>
          <w:sz w:val="22"/>
          <w:szCs w:val="21"/>
        </w:rPr>
        <w:t>, 2018, p. 52-53).</w:t>
      </w:r>
    </w:p>
    <w:p w14:paraId="71000362" w14:textId="77777777" w:rsidR="00017F96" w:rsidRPr="00017F96" w:rsidRDefault="00017F96" w:rsidP="00017F96">
      <w:pPr>
        <w:jc w:val="both"/>
        <w:rPr>
          <w:rFonts w:ascii="Times New Roman" w:hAnsi="Times New Roman" w:cs="Times New Roman"/>
          <w:sz w:val="22"/>
          <w:szCs w:val="21"/>
        </w:rPr>
      </w:pPr>
    </w:p>
    <w:p w14:paraId="288EC23C"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Written Feedback should adhere to the schools marking policy to be accurate, equitable and consistent. Marking shows pupils their work is valuable and can be constructive, increasing self-esteem. It involves pupils in their own learning via feedback and evaluates development of next steps to ascertain how well the pupil has understood the learning objective. Also involving children in marking, peer marking and </w:t>
      </w:r>
      <w:proofErr w:type="spellStart"/>
      <w:r w:rsidRPr="00017F96">
        <w:rPr>
          <w:rFonts w:ascii="Times New Roman" w:hAnsi="Times New Roman" w:cs="Times New Roman"/>
          <w:sz w:val="22"/>
          <w:szCs w:val="21"/>
        </w:rPr>
        <w:t>self marking</w:t>
      </w:r>
      <w:proofErr w:type="spellEnd"/>
      <w:r w:rsidRPr="00017F96">
        <w:rPr>
          <w:rFonts w:ascii="Times New Roman" w:hAnsi="Times New Roman" w:cs="Times New Roman"/>
          <w:sz w:val="22"/>
          <w:szCs w:val="21"/>
        </w:rPr>
        <w:t xml:space="preserve">, can take away the pressure for the need to be correct and move the focus to understanding, encouraging deep-seated learning. Pupils can be trained in giving feedback, so they know how to meet success criteria and improve. Black and </w:t>
      </w:r>
      <w:proofErr w:type="spellStart"/>
      <w:r w:rsidRPr="00017F96">
        <w:rPr>
          <w:rFonts w:ascii="Times New Roman" w:hAnsi="Times New Roman" w:cs="Times New Roman"/>
          <w:sz w:val="22"/>
          <w:szCs w:val="21"/>
        </w:rPr>
        <w:t>Wiliam</w:t>
      </w:r>
      <w:proofErr w:type="spellEnd"/>
      <w:r w:rsidRPr="00017F96">
        <w:rPr>
          <w:rFonts w:ascii="Times New Roman" w:hAnsi="Times New Roman" w:cs="Times New Roman"/>
          <w:sz w:val="22"/>
          <w:szCs w:val="21"/>
        </w:rPr>
        <w:t xml:space="preserve"> (1998, p. 141) maintain that marking often fails to offer guidance for improvement and in some cases can reinforce underachievement by being too generous, </w:t>
      </w:r>
      <w:proofErr w:type="spellStart"/>
      <w:r w:rsidRPr="00017F96">
        <w:rPr>
          <w:rFonts w:ascii="Times New Roman" w:hAnsi="Times New Roman" w:cs="Times New Roman"/>
          <w:sz w:val="22"/>
          <w:szCs w:val="21"/>
        </w:rPr>
        <w:t>emphasising</w:t>
      </w:r>
      <w:proofErr w:type="spellEnd"/>
      <w:r w:rsidRPr="00017F96">
        <w:rPr>
          <w:rFonts w:ascii="Times New Roman" w:hAnsi="Times New Roman" w:cs="Times New Roman"/>
          <w:sz w:val="22"/>
          <w:szCs w:val="21"/>
        </w:rPr>
        <w:t xml:space="preserve"> the need for consistency and fairness. </w:t>
      </w:r>
      <w:proofErr w:type="gramStart"/>
      <w:r w:rsidRPr="00017F96">
        <w:rPr>
          <w:rFonts w:ascii="Times New Roman" w:hAnsi="Times New Roman" w:cs="Times New Roman"/>
          <w:sz w:val="22"/>
          <w:szCs w:val="21"/>
        </w:rPr>
        <w:t>Another negative impact,</w:t>
      </w:r>
      <w:proofErr w:type="gramEnd"/>
      <w:r w:rsidRPr="00017F96">
        <w:rPr>
          <w:rFonts w:ascii="Times New Roman" w:hAnsi="Times New Roman" w:cs="Times New Roman"/>
          <w:sz w:val="22"/>
          <w:szCs w:val="21"/>
        </w:rPr>
        <w:t xml:space="preserve"> is marking and testing encourage comparisons and competition, rather than focusing on personal improvement. Marks should be recorded in a tracking system so it is obvious which learning objectives are yet to be met by individual pupils, and this should be a whole school approach to avoid empty commitment to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so that the next teacher can build on a pupil’s needs in order to improve achievement and learning (Black and </w:t>
      </w:r>
      <w:proofErr w:type="spellStart"/>
      <w:r w:rsidRPr="00017F96">
        <w:rPr>
          <w:rFonts w:ascii="Times New Roman" w:hAnsi="Times New Roman" w:cs="Times New Roman"/>
          <w:sz w:val="22"/>
          <w:szCs w:val="21"/>
        </w:rPr>
        <w:t>Wiliam</w:t>
      </w:r>
      <w:proofErr w:type="spellEnd"/>
      <w:r w:rsidRPr="00017F96">
        <w:rPr>
          <w:rFonts w:ascii="Times New Roman" w:hAnsi="Times New Roman" w:cs="Times New Roman"/>
          <w:sz w:val="22"/>
          <w:szCs w:val="21"/>
        </w:rPr>
        <w:t>, 1998, p. 146-8).</w:t>
      </w:r>
    </w:p>
    <w:p w14:paraId="07BE468D" w14:textId="77777777" w:rsidR="00017F96" w:rsidRPr="00017F96" w:rsidRDefault="00017F96" w:rsidP="00017F96">
      <w:pPr>
        <w:jc w:val="both"/>
        <w:rPr>
          <w:rFonts w:ascii="Times New Roman" w:hAnsi="Times New Roman" w:cs="Times New Roman"/>
          <w:sz w:val="22"/>
          <w:szCs w:val="21"/>
        </w:rPr>
      </w:pPr>
    </w:p>
    <w:p w14:paraId="29A53F07"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Sharing success criteria, learning goals and setting targets, form a framework to help learners make improvements and understand how to improve next time. Children need to know where they are in their learning, and sharing and discussing success criteria, helps promote deeper learning and more active engagement (National Foundation for Educational Research (NFER), 2007, p .3). Pollard </w:t>
      </w:r>
      <w:r w:rsidRPr="00017F96">
        <w:rPr>
          <w:rFonts w:ascii="Times New Roman" w:hAnsi="Times New Roman" w:cs="Times New Roman"/>
          <w:i/>
          <w:iCs/>
          <w:sz w:val="22"/>
          <w:szCs w:val="21"/>
        </w:rPr>
        <w:t>et al.</w:t>
      </w:r>
      <w:r w:rsidRPr="00017F96">
        <w:rPr>
          <w:rFonts w:ascii="Times New Roman" w:hAnsi="Times New Roman" w:cs="Times New Roman"/>
          <w:sz w:val="22"/>
          <w:szCs w:val="21"/>
        </w:rPr>
        <w:t xml:space="preserve"> (2014, p. 362) states, “It is through dialogue that pupils develop a sense of what they are aiming for, how to get there, and a sense of quality.” Classroom talk assesses current understanding and engages deeper thinking skills. </w:t>
      </w:r>
      <w:proofErr w:type="spellStart"/>
      <w:r w:rsidRPr="00017F96">
        <w:rPr>
          <w:rFonts w:ascii="Times New Roman" w:hAnsi="Times New Roman" w:cs="Times New Roman"/>
          <w:sz w:val="22"/>
          <w:szCs w:val="21"/>
        </w:rPr>
        <w:t>AfL</w:t>
      </w:r>
      <w:proofErr w:type="spellEnd"/>
      <w:r w:rsidRPr="00017F96">
        <w:rPr>
          <w:rFonts w:ascii="Times New Roman" w:hAnsi="Times New Roman" w:cs="Times New Roman"/>
          <w:sz w:val="22"/>
          <w:szCs w:val="21"/>
        </w:rPr>
        <w:t xml:space="preserve"> strategies such as “think, pair share” and “talk partners” encourages pupils to seek answers to questions at their own level, gives them an opportunity to show what they understand and what they can do, leading to critical thinking and positive reinforcement (Dixie and Bell, 2009, p. 74). Well-defined targets are indicators of progress and it is clear to understand what has to be done to achieve them. Targets need to be specific, </w:t>
      </w:r>
      <w:proofErr w:type="spellStart"/>
      <w:r w:rsidRPr="00017F96">
        <w:rPr>
          <w:rFonts w:ascii="Times New Roman" w:hAnsi="Times New Roman" w:cs="Times New Roman"/>
          <w:sz w:val="22"/>
          <w:szCs w:val="21"/>
        </w:rPr>
        <w:t>measureable</w:t>
      </w:r>
      <w:proofErr w:type="spellEnd"/>
      <w:r w:rsidRPr="00017F96">
        <w:rPr>
          <w:rFonts w:ascii="Times New Roman" w:hAnsi="Times New Roman" w:cs="Times New Roman"/>
          <w:sz w:val="22"/>
          <w:szCs w:val="21"/>
        </w:rPr>
        <w:t>, attainable, realistic and time bound and agreed with pupils to increase ownership, autonomy and ultimately empowerment in the pupil (</w:t>
      </w:r>
      <w:proofErr w:type="spellStart"/>
      <w:r w:rsidRPr="00017F96">
        <w:rPr>
          <w:rFonts w:ascii="Times New Roman" w:hAnsi="Times New Roman" w:cs="Times New Roman"/>
          <w:sz w:val="22"/>
          <w:szCs w:val="21"/>
        </w:rPr>
        <w:t>Ewans</w:t>
      </w:r>
      <w:proofErr w:type="spellEnd"/>
      <w:r w:rsidRPr="00017F96">
        <w:rPr>
          <w:rFonts w:ascii="Times New Roman" w:hAnsi="Times New Roman" w:cs="Times New Roman"/>
          <w:sz w:val="22"/>
          <w:szCs w:val="21"/>
        </w:rPr>
        <w:t xml:space="preserve">, 2014, p. 10-25). It is important to draw pupils’ </w:t>
      </w:r>
      <w:r w:rsidRPr="00017F96">
        <w:rPr>
          <w:rFonts w:ascii="Times New Roman" w:hAnsi="Times New Roman" w:cs="Times New Roman"/>
          <w:sz w:val="22"/>
          <w:szCs w:val="21"/>
        </w:rPr>
        <w:lastRenderedPageBreak/>
        <w:t xml:space="preserve">attention to their targets at the beginning and end of a lesson to support understanding of the progress made and uncover any difficulties (Briggs </w:t>
      </w:r>
      <w:r w:rsidRPr="00017F96">
        <w:rPr>
          <w:rFonts w:ascii="Times New Roman" w:hAnsi="Times New Roman" w:cs="Times New Roman"/>
          <w:i/>
          <w:iCs/>
          <w:sz w:val="22"/>
          <w:szCs w:val="21"/>
        </w:rPr>
        <w:t>et al</w:t>
      </w:r>
      <w:r w:rsidRPr="00017F96">
        <w:rPr>
          <w:rFonts w:ascii="Times New Roman" w:hAnsi="Times New Roman" w:cs="Times New Roman"/>
          <w:sz w:val="22"/>
          <w:szCs w:val="21"/>
        </w:rPr>
        <w:t>. 2008, p. 11).</w:t>
      </w:r>
    </w:p>
    <w:p w14:paraId="436FC509" w14:textId="77777777" w:rsidR="00017F96" w:rsidRPr="00017F96" w:rsidRDefault="00017F96" w:rsidP="00017F96">
      <w:pPr>
        <w:jc w:val="both"/>
        <w:rPr>
          <w:rFonts w:ascii="Times New Roman" w:hAnsi="Times New Roman" w:cs="Times New Roman"/>
          <w:sz w:val="22"/>
          <w:szCs w:val="21"/>
        </w:rPr>
      </w:pPr>
    </w:p>
    <w:p w14:paraId="31E6CDC7" w14:textId="7777777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Self and peer assessment encourages autonomy, self-reflection and self-motivation in pupils by communicating feedback with each other. It also offers teachers an opportunity to observe and reflect about what is happening in the classroom, to provide interventions and plan future learning (Black </w:t>
      </w:r>
      <w:r w:rsidRPr="00017F96">
        <w:rPr>
          <w:rFonts w:ascii="Times New Roman" w:hAnsi="Times New Roman" w:cs="Times New Roman"/>
          <w:i/>
          <w:iCs/>
          <w:sz w:val="22"/>
          <w:szCs w:val="21"/>
        </w:rPr>
        <w:t>et al</w:t>
      </w:r>
      <w:r w:rsidRPr="00017F96">
        <w:rPr>
          <w:rFonts w:ascii="Times New Roman" w:hAnsi="Times New Roman" w:cs="Times New Roman"/>
          <w:sz w:val="22"/>
          <w:szCs w:val="21"/>
        </w:rPr>
        <w:t xml:space="preserve">, 2003, p. 50). If pupils are able to understand the </w:t>
      </w:r>
      <w:proofErr w:type="gramStart"/>
      <w:r w:rsidRPr="00017F96">
        <w:rPr>
          <w:rFonts w:ascii="Times New Roman" w:hAnsi="Times New Roman" w:cs="Times New Roman"/>
          <w:sz w:val="22"/>
          <w:szCs w:val="21"/>
        </w:rPr>
        <w:t>information</w:t>
      </w:r>
      <w:proofErr w:type="gramEnd"/>
      <w:r w:rsidRPr="00017F96">
        <w:rPr>
          <w:rFonts w:ascii="Times New Roman" w:hAnsi="Times New Roman" w:cs="Times New Roman"/>
          <w:sz w:val="22"/>
          <w:szCs w:val="21"/>
        </w:rPr>
        <w:t xml:space="preserve"> they gain through self- assessment to inform their next learning steps, they will be more motivated and successful learners (NFER, 2007, p. 4). Research by Briggs </w:t>
      </w:r>
      <w:r w:rsidRPr="00017F96">
        <w:rPr>
          <w:rFonts w:ascii="Times New Roman" w:hAnsi="Times New Roman" w:cs="Times New Roman"/>
          <w:i/>
          <w:iCs/>
          <w:sz w:val="22"/>
          <w:szCs w:val="21"/>
        </w:rPr>
        <w:t>et al</w:t>
      </w:r>
      <w:r w:rsidRPr="00017F96">
        <w:rPr>
          <w:rFonts w:ascii="Times New Roman" w:hAnsi="Times New Roman" w:cs="Times New Roman"/>
          <w:sz w:val="22"/>
          <w:szCs w:val="21"/>
        </w:rPr>
        <w:t xml:space="preserve"> (2008, p. 29-31) reinforces this and shows by improving skills in self and peer assessment, pupils’ take greater responsibility for their own learning with better learning outcomes. The teacher needs to facilitate this based on a culture of trust and respect, where it is okay to be wrong and learn through mistakes. Pupils should be encouraged to read through work to develop reasoning and </w:t>
      </w:r>
      <w:proofErr w:type="gramStart"/>
      <w:r w:rsidRPr="00017F96">
        <w:rPr>
          <w:rFonts w:ascii="Times New Roman" w:hAnsi="Times New Roman" w:cs="Times New Roman"/>
          <w:sz w:val="22"/>
          <w:szCs w:val="21"/>
        </w:rPr>
        <w:t>problem solving</w:t>
      </w:r>
      <w:proofErr w:type="gramEnd"/>
      <w:r w:rsidRPr="00017F96">
        <w:rPr>
          <w:rFonts w:ascii="Times New Roman" w:hAnsi="Times New Roman" w:cs="Times New Roman"/>
          <w:sz w:val="22"/>
          <w:szCs w:val="21"/>
        </w:rPr>
        <w:t xml:space="preserve"> strategies, creating an ethos of continuous improvement. Pupils need to have time to think about how to make progress, to motivate them on an emotional level as well as supporting academic achievement (Faragher, 2014, p. 4).</w:t>
      </w:r>
    </w:p>
    <w:p w14:paraId="4ADBBD1C" w14:textId="6EFC0BC4" w:rsidR="00811007" w:rsidRDefault="00811007" w:rsidP="00811007"/>
    <w:p w14:paraId="2ADC3069" w14:textId="77777777" w:rsidR="00CC5969" w:rsidRDefault="00CC5969" w:rsidP="00CC5969"/>
    <w:p w14:paraId="6AF2B289" w14:textId="0AF1F74C" w:rsidR="00811007" w:rsidRDefault="00811007" w:rsidP="00811007">
      <w:pPr>
        <w:pStyle w:val="Heading2"/>
      </w:pPr>
      <w:r>
        <w:t>Conclusion</w:t>
      </w:r>
    </w:p>
    <w:p w14:paraId="7FA8D501" w14:textId="77777777" w:rsidR="00017F96" w:rsidRPr="00017F96" w:rsidRDefault="00017F96" w:rsidP="00017F96"/>
    <w:p w14:paraId="07A3EA2F" w14:textId="79061B10" w:rsidR="00017F96" w:rsidRPr="00017F96" w:rsidRDefault="00017F96" w:rsidP="00017F96">
      <w:pPr>
        <w:pStyle w:val="Style1"/>
        <w:rPr>
          <w:sz w:val="22"/>
          <w:szCs w:val="22"/>
        </w:rPr>
      </w:pPr>
      <w:r w:rsidRPr="00017F96">
        <w:rPr>
          <w:sz w:val="22"/>
          <w:szCs w:val="22"/>
        </w:rPr>
        <w:t>Assessment has a profound influence on learning. It does not just measure or find out what a student has learnt, it also affects what is learnt, how pupils view themselves as learners, their attitude to school, and possibly their whole future.</w:t>
      </w:r>
    </w:p>
    <w:p w14:paraId="365BCB1E" w14:textId="77777777" w:rsidR="00017F96" w:rsidRPr="00017F96" w:rsidRDefault="00017F96" w:rsidP="00017F96">
      <w:pPr>
        <w:jc w:val="both"/>
        <w:rPr>
          <w:rFonts w:ascii="Times New Roman" w:hAnsi="Times New Roman" w:cs="Times New Roman"/>
          <w:sz w:val="22"/>
          <w:szCs w:val="21"/>
        </w:rPr>
      </w:pPr>
    </w:p>
    <w:p w14:paraId="7A8C00A8" w14:textId="33A5A9B7" w:rsidR="00017F96" w:rsidRP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                                                                                                                </w:t>
      </w:r>
      <w:r>
        <w:rPr>
          <w:rFonts w:ascii="Times New Roman" w:hAnsi="Times New Roman" w:cs="Times New Roman"/>
          <w:sz w:val="22"/>
          <w:szCs w:val="21"/>
        </w:rPr>
        <w:t xml:space="preserve">              </w:t>
      </w:r>
      <w:r w:rsidRPr="00017F96">
        <w:rPr>
          <w:rFonts w:ascii="Times New Roman" w:hAnsi="Times New Roman" w:cs="Times New Roman"/>
          <w:sz w:val="22"/>
          <w:szCs w:val="21"/>
        </w:rPr>
        <w:t xml:space="preserve"> (Pollard </w:t>
      </w:r>
      <w:r w:rsidRPr="00017F96">
        <w:rPr>
          <w:rFonts w:ascii="Times New Roman" w:hAnsi="Times New Roman" w:cs="Times New Roman"/>
          <w:i/>
          <w:iCs/>
          <w:sz w:val="22"/>
          <w:szCs w:val="21"/>
        </w:rPr>
        <w:t>et al.</w:t>
      </w:r>
      <w:r w:rsidRPr="00017F96">
        <w:rPr>
          <w:rFonts w:ascii="Times New Roman" w:hAnsi="Times New Roman" w:cs="Times New Roman"/>
          <w:sz w:val="22"/>
          <w:szCs w:val="21"/>
        </w:rPr>
        <w:t xml:space="preserve"> 2014, p. 352)</w:t>
      </w:r>
    </w:p>
    <w:p w14:paraId="6802272A" w14:textId="77777777" w:rsidR="00017F96" w:rsidRPr="00017F96" w:rsidRDefault="00017F96" w:rsidP="00017F96">
      <w:pPr>
        <w:jc w:val="both"/>
        <w:rPr>
          <w:rFonts w:ascii="Times New Roman" w:hAnsi="Times New Roman" w:cs="Times New Roman"/>
          <w:sz w:val="22"/>
          <w:szCs w:val="21"/>
        </w:rPr>
      </w:pPr>
    </w:p>
    <w:p w14:paraId="35A55318" w14:textId="77777777" w:rsidR="00017F96" w:rsidRPr="00017F96" w:rsidRDefault="00017F96" w:rsidP="00017F96">
      <w:pPr>
        <w:jc w:val="both"/>
        <w:rPr>
          <w:rFonts w:ascii="Times New Roman" w:hAnsi="Times New Roman" w:cs="Times New Roman"/>
          <w:sz w:val="22"/>
          <w:szCs w:val="21"/>
        </w:rPr>
      </w:pPr>
    </w:p>
    <w:p w14:paraId="22719B95" w14:textId="242B7D47" w:rsidR="00017F96" w:rsidRDefault="00017F96" w:rsidP="00017F96">
      <w:pPr>
        <w:jc w:val="both"/>
        <w:rPr>
          <w:rFonts w:ascii="Times New Roman" w:hAnsi="Times New Roman" w:cs="Times New Roman"/>
          <w:sz w:val="22"/>
          <w:szCs w:val="21"/>
        </w:rPr>
      </w:pPr>
      <w:r w:rsidRPr="00017F96">
        <w:rPr>
          <w:rFonts w:ascii="Times New Roman" w:hAnsi="Times New Roman" w:cs="Times New Roman"/>
          <w:sz w:val="22"/>
          <w:szCs w:val="21"/>
        </w:rPr>
        <w:t xml:space="preserve">Moving forward, I understand the importance of holistic assessment and how it is designed to promote wider discussion and reflection on the complex and dynamic needs of teaching and learning. </w:t>
      </w:r>
      <w:proofErr w:type="spellStart"/>
      <w:r w:rsidRPr="00017F96">
        <w:rPr>
          <w:rFonts w:ascii="Times New Roman" w:hAnsi="Times New Roman" w:cs="Times New Roman"/>
          <w:sz w:val="22"/>
          <w:szCs w:val="21"/>
        </w:rPr>
        <w:t>Wiliam</w:t>
      </w:r>
      <w:proofErr w:type="spellEnd"/>
      <w:r w:rsidRPr="00017F96">
        <w:rPr>
          <w:rFonts w:ascii="Times New Roman" w:hAnsi="Times New Roman" w:cs="Times New Roman"/>
          <w:sz w:val="22"/>
          <w:szCs w:val="21"/>
        </w:rPr>
        <w:t xml:space="preserve"> (2018, p. 53) sums it up, “assessment is the bridge between teaching and learning”. </w:t>
      </w:r>
      <w:proofErr w:type="spellStart"/>
      <w:r w:rsidRPr="00017F96">
        <w:rPr>
          <w:rFonts w:ascii="Times New Roman" w:hAnsi="Times New Roman" w:cs="Times New Roman"/>
          <w:sz w:val="22"/>
          <w:szCs w:val="21"/>
        </w:rPr>
        <w:t>Familiarising</w:t>
      </w:r>
      <w:proofErr w:type="spellEnd"/>
      <w:r w:rsidRPr="00017F96">
        <w:rPr>
          <w:rFonts w:ascii="Times New Roman" w:hAnsi="Times New Roman" w:cs="Times New Roman"/>
          <w:sz w:val="22"/>
          <w:szCs w:val="21"/>
        </w:rPr>
        <w:t xml:space="preserve"> myself with knowledge and sequencing of the curriculum, and the diagnostic potential of assessment to plan for pupils of all abilities and creating a classroom culture that supports learner autonomy and relatedness with high expectations is paramount, thus </w:t>
      </w:r>
      <w:proofErr w:type="spellStart"/>
      <w:r w:rsidRPr="00017F96">
        <w:rPr>
          <w:rFonts w:ascii="Times New Roman" w:hAnsi="Times New Roman" w:cs="Times New Roman"/>
          <w:sz w:val="22"/>
          <w:szCs w:val="21"/>
        </w:rPr>
        <w:t>maximising</w:t>
      </w:r>
      <w:proofErr w:type="spellEnd"/>
      <w:r w:rsidRPr="00017F96">
        <w:rPr>
          <w:rFonts w:ascii="Times New Roman" w:hAnsi="Times New Roman" w:cs="Times New Roman"/>
          <w:sz w:val="22"/>
          <w:szCs w:val="21"/>
        </w:rPr>
        <w:t xml:space="preserve"> the opportunity to learn. I hope to embed these principles into my future practice, with the understanding that assessment, whilst not a singular activity, is a multi-faceted, multi-purpose cyclical activity from which information to activate, monitor, regulate and embed learning can be derived to </w:t>
      </w:r>
      <w:proofErr w:type="spellStart"/>
      <w:r w:rsidRPr="00017F96">
        <w:rPr>
          <w:rFonts w:ascii="Times New Roman" w:hAnsi="Times New Roman" w:cs="Times New Roman"/>
          <w:sz w:val="22"/>
          <w:szCs w:val="21"/>
        </w:rPr>
        <w:t>maximise</w:t>
      </w:r>
      <w:proofErr w:type="spellEnd"/>
      <w:r w:rsidRPr="00017F96">
        <w:rPr>
          <w:rFonts w:ascii="Times New Roman" w:hAnsi="Times New Roman" w:cs="Times New Roman"/>
          <w:sz w:val="22"/>
          <w:szCs w:val="21"/>
        </w:rPr>
        <w:t xml:space="preserve"> learning opportunities and </w:t>
      </w:r>
      <w:proofErr w:type="spellStart"/>
      <w:r w:rsidRPr="00017F96">
        <w:rPr>
          <w:rFonts w:ascii="Times New Roman" w:hAnsi="Times New Roman" w:cs="Times New Roman"/>
          <w:sz w:val="22"/>
          <w:szCs w:val="21"/>
        </w:rPr>
        <w:t>optimise</w:t>
      </w:r>
      <w:proofErr w:type="spellEnd"/>
      <w:r w:rsidRPr="00017F96">
        <w:rPr>
          <w:rFonts w:ascii="Times New Roman" w:hAnsi="Times New Roman" w:cs="Times New Roman"/>
          <w:sz w:val="22"/>
          <w:szCs w:val="21"/>
        </w:rPr>
        <w:t xml:space="preserve"> learning outcomes (Coe </w:t>
      </w:r>
      <w:r w:rsidRPr="00017F96">
        <w:rPr>
          <w:rFonts w:ascii="Times New Roman" w:hAnsi="Times New Roman" w:cs="Times New Roman"/>
          <w:i/>
          <w:iCs/>
          <w:sz w:val="22"/>
          <w:szCs w:val="21"/>
        </w:rPr>
        <w:t>et al</w:t>
      </w:r>
      <w:r w:rsidRPr="00017F96">
        <w:rPr>
          <w:rFonts w:ascii="Times New Roman" w:hAnsi="Times New Roman" w:cs="Times New Roman"/>
          <w:sz w:val="22"/>
          <w:szCs w:val="21"/>
        </w:rPr>
        <w:t>. 2020, p. 6).</w:t>
      </w:r>
    </w:p>
    <w:p w14:paraId="3371C358" w14:textId="2E5FC370" w:rsidR="0049698A" w:rsidRDefault="0049698A" w:rsidP="00017F96">
      <w:pPr>
        <w:jc w:val="both"/>
        <w:rPr>
          <w:rFonts w:ascii="Times New Roman" w:hAnsi="Times New Roman" w:cs="Times New Roman"/>
          <w:sz w:val="22"/>
          <w:szCs w:val="21"/>
        </w:rPr>
      </w:pPr>
    </w:p>
    <w:p w14:paraId="2AD96992" w14:textId="1F79B038" w:rsidR="0049698A" w:rsidRPr="0049698A" w:rsidRDefault="00A970C3" w:rsidP="00017F96">
      <w:pPr>
        <w:jc w:val="both"/>
        <w:rPr>
          <w:rFonts w:ascii="Times New Roman" w:hAnsi="Times New Roman" w:cs="Times New Roman"/>
          <w:b/>
          <w:bCs/>
          <w:sz w:val="22"/>
          <w:szCs w:val="21"/>
        </w:rPr>
      </w:pPr>
      <w:r>
        <w:rPr>
          <w:rFonts w:ascii="Times New Roman" w:hAnsi="Times New Roman" w:cs="Times New Roman"/>
          <w:b/>
          <w:bCs/>
          <w:sz w:val="22"/>
          <w:szCs w:val="21"/>
        </w:rPr>
        <w:t xml:space="preserve">Assignment </w:t>
      </w:r>
      <w:r w:rsidR="0049698A" w:rsidRPr="0049698A">
        <w:rPr>
          <w:rFonts w:ascii="Times New Roman" w:hAnsi="Times New Roman" w:cs="Times New Roman"/>
          <w:b/>
          <w:bCs/>
          <w:sz w:val="22"/>
          <w:szCs w:val="21"/>
        </w:rPr>
        <w:t>Word Count</w:t>
      </w:r>
      <w:r>
        <w:rPr>
          <w:rFonts w:ascii="Times New Roman" w:hAnsi="Times New Roman" w:cs="Times New Roman"/>
          <w:b/>
          <w:bCs/>
          <w:sz w:val="22"/>
          <w:szCs w:val="21"/>
        </w:rPr>
        <w:t xml:space="preserve"> = </w:t>
      </w:r>
      <w:r w:rsidR="0049698A" w:rsidRPr="0049698A">
        <w:rPr>
          <w:rFonts w:ascii="Times New Roman" w:hAnsi="Times New Roman" w:cs="Times New Roman"/>
          <w:b/>
          <w:bCs/>
          <w:sz w:val="22"/>
          <w:szCs w:val="21"/>
        </w:rPr>
        <w:t>2200 words of 2000 +/- 10%</w:t>
      </w:r>
    </w:p>
    <w:p w14:paraId="72FAA5E9" w14:textId="597F0595" w:rsidR="00811007" w:rsidRPr="00FB2270" w:rsidRDefault="00811007" w:rsidP="00FB2270"/>
    <w:p w14:paraId="0469D6F8" w14:textId="60914D07" w:rsidR="00811007" w:rsidRPr="00017F96" w:rsidRDefault="00811007" w:rsidP="00017F96">
      <w:pPr>
        <w:pStyle w:val="Heading1"/>
      </w:pPr>
      <w:r>
        <w:t>Reference List</w:t>
      </w:r>
    </w:p>
    <w:p w14:paraId="2D9FDFF6" w14:textId="695F9DCE" w:rsidR="00017F96" w:rsidRDefault="00017F96" w:rsidP="00017F96"/>
    <w:p w14:paraId="52B6314D"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Assessment Reform Group (2008) </w:t>
      </w:r>
      <w:r w:rsidRPr="009A57DB">
        <w:rPr>
          <w:rFonts w:ascii="Times New Roman" w:hAnsi="Times New Roman" w:cs="Times New Roman"/>
          <w:i/>
          <w:iCs/>
          <w:sz w:val="22"/>
          <w:szCs w:val="21"/>
        </w:rPr>
        <w:t xml:space="preserve">Changing Assessment Practice: Process, Principles and Standards. </w:t>
      </w:r>
      <w:r w:rsidRPr="009A57DB">
        <w:rPr>
          <w:rFonts w:ascii="Times New Roman" w:hAnsi="Times New Roman" w:cs="Times New Roman"/>
          <w:sz w:val="22"/>
          <w:szCs w:val="21"/>
        </w:rPr>
        <w:t xml:space="preserve">Available at: </w:t>
      </w:r>
      <w:hyperlink r:id="rId11" w:history="1">
        <w:r w:rsidRPr="009A57DB">
          <w:rPr>
            <w:rStyle w:val="Hyperlink"/>
            <w:rFonts w:ascii="Times New Roman" w:hAnsi="Times New Roman" w:cs="Times New Roman"/>
            <w:sz w:val="22"/>
            <w:szCs w:val="21"/>
          </w:rPr>
          <w:t>https://mk0nuffieldfounpg9ee.kinstacdn.com/wp-content/uploads/2019/11/JG20Changing20Assment20Practice20Final20Final1.pdf</w:t>
        </w:r>
      </w:hyperlink>
      <w:r w:rsidRPr="009A57DB">
        <w:rPr>
          <w:rFonts w:ascii="Times New Roman" w:hAnsi="Times New Roman" w:cs="Times New Roman"/>
          <w:sz w:val="22"/>
          <w:szCs w:val="21"/>
        </w:rPr>
        <w:t xml:space="preserve"> (Accessed 3 March 2021).</w:t>
      </w:r>
    </w:p>
    <w:p w14:paraId="328E4019" w14:textId="77777777" w:rsidR="00017F96" w:rsidRPr="009A57DB" w:rsidRDefault="00017F96" w:rsidP="00017F96">
      <w:pPr>
        <w:rPr>
          <w:rFonts w:ascii="Times New Roman" w:hAnsi="Times New Roman" w:cs="Times New Roman"/>
          <w:sz w:val="22"/>
          <w:szCs w:val="21"/>
        </w:rPr>
      </w:pPr>
    </w:p>
    <w:p w14:paraId="163DD2DB" w14:textId="77777777" w:rsidR="00017F96" w:rsidRPr="009A57DB" w:rsidRDefault="00017F96" w:rsidP="00017F96">
      <w:pPr>
        <w:rPr>
          <w:rFonts w:ascii="Times New Roman" w:hAnsi="Times New Roman" w:cs="Times New Roman"/>
          <w:sz w:val="22"/>
          <w:szCs w:val="21"/>
        </w:rPr>
      </w:pPr>
      <w:proofErr w:type="spellStart"/>
      <w:r w:rsidRPr="009A57DB">
        <w:rPr>
          <w:rFonts w:ascii="Times New Roman" w:hAnsi="Times New Roman" w:cs="Times New Roman"/>
          <w:sz w:val="22"/>
          <w:szCs w:val="21"/>
        </w:rPr>
        <w:t>Beere</w:t>
      </w:r>
      <w:proofErr w:type="spellEnd"/>
      <w:r w:rsidRPr="009A57DB">
        <w:rPr>
          <w:rFonts w:ascii="Times New Roman" w:hAnsi="Times New Roman" w:cs="Times New Roman"/>
          <w:sz w:val="22"/>
          <w:szCs w:val="21"/>
        </w:rPr>
        <w:t xml:space="preserve">, J. and Gilbert, I. (ed.) (2012) </w:t>
      </w:r>
      <w:r w:rsidRPr="009A57DB">
        <w:rPr>
          <w:rFonts w:ascii="Times New Roman" w:hAnsi="Times New Roman" w:cs="Times New Roman"/>
          <w:i/>
          <w:iCs/>
          <w:sz w:val="22"/>
          <w:szCs w:val="21"/>
        </w:rPr>
        <w:t xml:space="preserve">The Perfect </w:t>
      </w:r>
      <w:proofErr w:type="spellStart"/>
      <w:r w:rsidRPr="009A57DB">
        <w:rPr>
          <w:rFonts w:ascii="Times New Roman" w:hAnsi="Times New Roman" w:cs="Times New Roman"/>
          <w:i/>
          <w:iCs/>
          <w:sz w:val="22"/>
          <w:szCs w:val="21"/>
        </w:rPr>
        <w:t>Ofsted</w:t>
      </w:r>
      <w:proofErr w:type="spellEnd"/>
      <w:r w:rsidRPr="009A57DB">
        <w:rPr>
          <w:rFonts w:ascii="Times New Roman" w:hAnsi="Times New Roman" w:cs="Times New Roman"/>
          <w:i/>
          <w:iCs/>
          <w:sz w:val="22"/>
          <w:szCs w:val="21"/>
        </w:rPr>
        <w:t xml:space="preserve"> Lesson: Revised and Updated. </w:t>
      </w:r>
      <w:r w:rsidRPr="009A57DB">
        <w:rPr>
          <w:rFonts w:ascii="Times New Roman" w:hAnsi="Times New Roman" w:cs="Times New Roman"/>
          <w:sz w:val="22"/>
          <w:szCs w:val="21"/>
        </w:rPr>
        <w:t xml:space="preserve">Carmarthen: Crown House Publishing. </w:t>
      </w:r>
    </w:p>
    <w:p w14:paraId="5CCED1E1" w14:textId="77777777" w:rsidR="00017F96" w:rsidRPr="009A57DB" w:rsidRDefault="00017F96" w:rsidP="00017F96">
      <w:pPr>
        <w:rPr>
          <w:rFonts w:ascii="Times New Roman" w:hAnsi="Times New Roman" w:cs="Times New Roman"/>
          <w:sz w:val="22"/>
          <w:szCs w:val="21"/>
        </w:rPr>
      </w:pPr>
    </w:p>
    <w:p w14:paraId="05569908"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Black, P. and </w:t>
      </w:r>
      <w:proofErr w:type="spellStart"/>
      <w:r w:rsidRPr="009A57DB">
        <w:rPr>
          <w:rFonts w:ascii="Times New Roman" w:hAnsi="Times New Roman" w:cs="Times New Roman"/>
          <w:sz w:val="22"/>
          <w:szCs w:val="21"/>
        </w:rPr>
        <w:t>Wiliam</w:t>
      </w:r>
      <w:proofErr w:type="spellEnd"/>
      <w:r w:rsidRPr="009A57DB">
        <w:rPr>
          <w:rFonts w:ascii="Times New Roman" w:hAnsi="Times New Roman" w:cs="Times New Roman"/>
          <w:sz w:val="22"/>
          <w:szCs w:val="21"/>
        </w:rPr>
        <w:t xml:space="preserve">, D. (1998) ‘Assessment and Classroom Learning’, </w:t>
      </w:r>
      <w:r w:rsidRPr="009A57DB">
        <w:rPr>
          <w:rFonts w:ascii="Times New Roman" w:hAnsi="Times New Roman" w:cs="Times New Roman"/>
          <w:i/>
          <w:iCs/>
          <w:sz w:val="22"/>
          <w:szCs w:val="21"/>
        </w:rPr>
        <w:t xml:space="preserve">Assessment in Education, </w:t>
      </w:r>
      <w:r w:rsidRPr="009A57DB">
        <w:rPr>
          <w:rFonts w:ascii="Times New Roman" w:hAnsi="Times New Roman" w:cs="Times New Roman"/>
          <w:sz w:val="22"/>
          <w:szCs w:val="21"/>
        </w:rPr>
        <w:t>5(1), pp. 7-74. DOI: 10.1080/0969595980050102</w:t>
      </w:r>
    </w:p>
    <w:p w14:paraId="663977C9" w14:textId="77777777" w:rsidR="00017F96" w:rsidRPr="009A57DB" w:rsidRDefault="00017F96" w:rsidP="00017F96">
      <w:pPr>
        <w:rPr>
          <w:rFonts w:ascii="Times New Roman" w:hAnsi="Times New Roman" w:cs="Times New Roman"/>
          <w:sz w:val="22"/>
          <w:szCs w:val="21"/>
        </w:rPr>
      </w:pPr>
    </w:p>
    <w:p w14:paraId="45B5367B"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Black, P., Harrison, C., Lee, C., Marshall, B. and </w:t>
      </w:r>
      <w:proofErr w:type="spellStart"/>
      <w:r w:rsidRPr="009A57DB">
        <w:rPr>
          <w:rFonts w:ascii="Times New Roman" w:hAnsi="Times New Roman" w:cs="Times New Roman"/>
          <w:sz w:val="22"/>
          <w:szCs w:val="21"/>
        </w:rPr>
        <w:t>Wiliam</w:t>
      </w:r>
      <w:proofErr w:type="spellEnd"/>
      <w:r w:rsidRPr="009A57DB">
        <w:rPr>
          <w:rFonts w:ascii="Times New Roman" w:hAnsi="Times New Roman" w:cs="Times New Roman"/>
          <w:sz w:val="22"/>
          <w:szCs w:val="21"/>
        </w:rPr>
        <w:t xml:space="preserve">, D. (2003) </w:t>
      </w:r>
      <w:r w:rsidRPr="009A57DB">
        <w:rPr>
          <w:rFonts w:ascii="Times New Roman" w:hAnsi="Times New Roman" w:cs="Times New Roman"/>
          <w:i/>
          <w:iCs/>
          <w:sz w:val="22"/>
          <w:szCs w:val="21"/>
        </w:rPr>
        <w:t xml:space="preserve">Assessment for learning: Putting it into practice. </w:t>
      </w:r>
      <w:r w:rsidRPr="009A57DB">
        <w:rPr>
          <w:rFonts w:ascii="Times New Roman" w:hAnsi="Times New Roman" w:cs="Times New Roman"/>
          <w:sz w:val="22"/>
          <w:szCs w:val="21"/>
        </w:rPr>
        <w:t xml:space="preserve">Maidenhead: Open University Press. </w:t>
      </w:r>
    </w:p>
    <w:p w14:paraId="53F7EC11" w14:textId="77777777" w:rsidR="00017F96" w:rsidRPr="009A57DB" w:rsidRDefault="00017F96" w:rsidP="00017F96">
      <w:pPr>
        <w:rPr>
          <w:rFonts w:ascii="Times New Roman" w:hAnsi="Times New Roman" w:cs="Times New Roman"/>
          <w:sz w:val="22"/>
          <w:szCs w:val="21"/>
        </w:rPr>
      </w:pPr>
    </w:p>
    <w:p w14:paraId="69282AC7"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Black, P. and </w:t>
      </w:r>
      <w:proofErr w:type="spellStart"/>
      <w:r w:rsidRPr="009A57DB">
        <w:rPr>
          <w:rFonts w:ascii="Times New Roman" w:hAnsi="Times New Roman" w:cs="Times New Roman"/>
          <w:sz w:val="22"/>
          <w:szCs w:val="21"/>
        </w:rPr>
        <w:t>Wiliam</w:t>
      </w:r>
      <w:proofErr w:type="spellEnd"/>
      <w:r w:rsidRPr="009A57DB">
        <w:rPr>
          <w:rFonts w:ascii="Times New Roman" w:hAnsi="Times New Roman" w:cs="Times New Roman"/>
          <w:sz w:val="22"/>
          <w:szCs w:val="21"/>
        </w:rPr>
        <w:t xml:space="preserve">, D. (2009) ‘Developing the theory of formative assessment’, </w:t>
      </w:r>
      <w:r w:rsidRPr="009A57DB">
        <w:rPr>
          <w:rFonts w:ascii="Times New Roman" w:hAnsi="Times New Roman" w:cs="Times New Roman"/>
          <w:i/>
          <w:iCs/>
          <w:sz w:val="22"/>
          <w:szCs w:val="21"/>
        </w:rPr>
        <w:t>Educational assessment, evaluation and accountability</w:t>
      </w:r>
      <w:r w:rsidRPr="009A57DB">
        <w:rPr>
          <w:rFonts w:ascii="Times New Roman" w:hAnsi="Times New Roman" w:cs="Times New Roman"/>
          <w:sz w:val="22"/>
          <w:szCs w:val="21"/>
        </w:rPr>
        <w:t>, 21(1), pp. 5-31. DOI: 10.1007/s11092-008-9068-5</w:t>
      </w:r>
    </w:p>
    <w:p w14:paraId="44FE15FE" w14:textId="77777777" w:rsidR="00017F96" w:rsidRPr="009A57DB" w:rsidRDefault="00017F96" w:rsidP="00017F96">
      <w:pPr>
        <w:rPr>
          <w:rFonts w:ascii="Times New Roman" w:hAnsi="Times New Roman" w:cs="Times New Roman"/>
          <w:sz w:val="22"/>
          <w:szCs w:val="21"/>
        </w:rPr>
      </w:pPr>
    </w:p>
    <w:p w14:paraId="629E9B38"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Briggs, M., Woodfield, A., Martin, C. and </w:t>
      </w:r>
      <w:proofErr w:type="spellStart"/>
      <w:r w:rsidRPr="009A57DB">
        <w:rPr>
          <w:rFonts w:ascii="Times New Roman" w:hAnsi="Times New Roman" w:cs="Times New Roman"/>
          <w:sz w:val="22"/>
          <w:szCs w:val="21"/>
        </w:rPr>
        <w:t>Swatton</w:t>
      </w:r>
      <w:proofErr w:type="spellEnd"/>
      <w:r w:rsidRPr="009A57DB">
        <w:rPr>
          <w:rFonts w:ascii="Times New Roman" w:hAnsi="Times New Roman" w:cs="Times New Roman"/>
          <w:sz w:val="22"/>
          <w:szCs w:val="21"/>
        </w:rPr>
        <w:t xml:space="preserve">, P. (2008) </w:t>
      </w:r>
      <w:r w:rsidRPr="009A57DB">
        <w:rPr>
          <w:rFonts w:ascii="Times New Roman" w:hAnsi="Times New Roman" w:cs="Times New Roman"/>
          <w:i/>
          <w:iCs/>
          <w:sz w:val="22"/>
          <w:szCs w:val="21"/>
        </w:rPr>
        <w:t xml:space="preserve">Assessment for Learning and Teaching in Primary Schools. </w:t>
      </w:r>
      <w:r w:rsidRPr="009A57DB">
        <w:rPr>
          <w:rFonts w:ascii="Times New Roman" w:hAnsi="Times New Roman" w:cs="Times New Roman"/>
          <w:sz w:val="22"/>
          <w:szCs w:val="21"/>
        </w:rPr>
        <w:t>2</w:t>
      </w:r>
      <w:r w:rsidRPr="009A57DB">
        <w:rPr>
          <w:rFonts w:ascii="Times New Roman" w:hAnsi="Times New Roman" w:cs="Times New Roman"/>
          <w:sz w:val="22"/>
          <w:szCs w:val="21"/>
          <w:vertAlign w:val="superscript"/>
        </w:rPr>
        <w:t>nd</w:t>
      </w:r>
      <w:r w:rsidRPr="009A57DB">
        <w:rPr>
          <w:rFonts w:ascii="Times New Roman" w:hAnsi="Times New Roman" w:cs="Times New Roman"/>
          <w:sz w:val="22"/>
          <w:szCs w:val="21"/>
        </w:rPr>
        <w:t xml:space="preserve"> </w:t>
      </w:r>
      <w:proofErr w:type="spellStart"/>
      <w:r w:rsidRPr="009A57DB">
        <w:rPr>
          <w:rFonts w:ascii="Times New Roman" w:hAnsi="Times New Roman" w:cs="Times New Roman"/>
          <w:sz w:val="22"/>
          <w:szCs w:val="21"/>
        </w:rPr>
        <w:t>edn</w:t>
      </w:r>
      <w:proofErr w:type="spellEnd"/>
      <w:r w:rsidRPr="009A57DB">
        <w:rPr>
          <w:rFonts w:ascii="Times New Roman" w:hAnsi="Times New Roman" w:cs="Times New Roman"/>
          <w:sz w:val="22"/>
          <w:szCs w:val="21"/>
        </w:rPr>
        <w:t xml:space="preserve">. Exeter: Learning Matters. </w:t>
      </w:r>
    </w:p>
    <w:p w14:paraId="79B5AD66" w14:textId="77777777" w:rsidR="00017F96" w:rsidRPr="009A57DB" w:rsidRDefault="00017F96" w:rsidP="00017F96">
      <w:pPr>
        <w:rPr>
          <w:rFonts w:ascii="Times New Roman" w:hAnsi="Times New Roman" w:cs="Times New Roman"/>
          <w:sz w:val="22"/>
          <w:szCs w:val="21"/>
        </w:rPr>
      </w:pPr>
    </w:p>
    <w:p w14:paraId="49CA1E23"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Brophy, J. (1981) ‘Teacher Praise: A Functional Analysis’, </w:t>
      </w:r>
      <w:r w:rsidRPr="009A57DB">
        <w:rPr>
          <w:rFonts w:ascii="Times New Roman" w:hAnsi="Times New Roman" w:cs="Times New Roman"/>
          <w:i/>
          <w:iCs/>
          <w:sz w:val="22"/>
          <w:szCs w:val="21"/>
        </w:rPr>
        <w:t xml:space="preserve">Review of Educational Research, </w:t>
      </w:r>
      <w:r w:rsidRPr="009A57DB">
        <w:rPr>
          <w:rFonts w:ascii="Times New Roman" w:hAnsi="Times New Roman" w:cs="Times New Roman"/>
          <w:sz w:val="22"/>
          <w:szCs w:val="21"/>
        </w:rPr>
        <w:t xml:space="preserve">51(1), pp. 5-32. Available at: </w:t>
      </w:r>
      <w:hyperlink r:id="rId12" w:anchor="metadata_info_tab_contents" w:history="1">
        <w:r w:rsidRPr="009A57DB">
          <w:rPr>
            <w:rStyle w:val="Hyperlink"/>
            <w:rFonts w:ascii="Times New Roman" w:hAnsi="Times New Roman" w:cs="Times New Roman"/>
            <w:sz w:val="22"/>
            <w:szCs w:val="21"/>
          </w:rPr>
          <w:t>https://www-jstor-org.ezproxy.uwtsd.ac.uk/stable/1170249?seq=1#metadata_info_tab_contents</w:t>
        </w:r>
      </w:hyperlink>
      <w:r w:rsidRPr="009A57DB">
        <w:rPr>
          <w:rFonts w:ascii="Times New Roman" w:hAnsi="Times New Roman" w:cs="Times New Roman"/>
          <w:sz w:val="22"/>
          <w:szCs w:val="21"/>
        </w:rPr>
        <w:t xml:space="preserve"> (Accessed: 2 March 2021). </w:t>
      </w:r>
    </w:p>
    <w:p w14:paraId="69F2F6C2" w14:textId="77777777" w:rsidR="00017F96" w:rsidRPr="009A57DB" w:rsidRDefault="00017F96" w:rsidP="00017F96">
      <w:pPr>
        <w:rPr>
          <w:rFonts w:ascii="Times New Roman" w:hAnsi="Times New Roman" w:cs="Times New Roman"/>
          <w:sz w:val="22"/>
          <w:szCs w:val="21"/>
        </w:rPr>
      </w:pPr>
    </w:p>
    <w:p w14:paraId="28F16CB6"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Carroll, J. and Alexander, G. (2020) </w:t>
      </w:r>
      <w:r w:rsidRPr="009A57DB">
        <w:rPr>
          <w:rFonts w:ascii="Times New Roman" w:hAnsi="Times New Roman" w:cs="Times New Roman"/>
          <w:i/>
          <w:iCs/>
          <w:sz w:val="22"/>
          <w:szCs w:val="21"/>
        </w:rPr>
        <w:t xml:space="preserve">The Teachers’ Standards in Primary Schools: Understanding and Evidencing Effective Practice. </w:t>
      </w:r>
      <w:r w:rsidRPr="009A57DB">
        <w:rPr>
          <w:rFonts w:ascii="Times New Roman" w:hAnsi="Times New Roman" w:cs="Times New Roman"/>
          <w:sz w:val="22"/>
          <w:szCs w:val="21"/>
        </w:rPr>
        <w:t>2</w:t>
      </w:r>
      <w:r w:rsidRPr="009A57DB">
        <w:rPr>
          <w:rFonts w:ascii="Times New Roman" w:hAnsi="Times New Roman" w:cs="Times New Roman"/>
          <w:sz w:val="22"/>
          <w:szCs w:val="21"/>
          <w:vertAlign w:val="superscript"/>
        </w:rPr>
        <w:t>nd</w:t>
      </w:r>
      <w:r w:rsidRPr="009A57DB">
        <w:rPr>
          <w:rFonts w:ascii="Times New Roman" w:hAnsi="Times New Roman" w:cs="Times New Roman"/>
          <w:sz w:val="22"/>
          <w:szCs w:val="21"/>
        </w:rPr>
        <w:t xml:space="preserve"> </w:t>
      </w:r>
      <w:proofErr w:type="spellStart"/>
      <w:r w:rsidRPr="009A57DB">
        <w:rPr>
          <w:rFonts w:ascii="Times New Roman" w:hAnsi="Times New Roman" w:cs="Times New Roman"/>
          <w:sz w:val="22"/>
          <w:szCs w:val="21"/>
        </w:rPr>
        <w:t>edn</w:t>
      </w:r>
      <w:proofErr w:type="spellEnd"/>
      <w:r w:rsidRPr="009A57DB">
        <w:rPr>
          <w:rFonts w:ascii="Times New Roman" w:hAnsi="Times New Roman" w:cs="Times New Roman"/>
          <w:sz w:val="22"/>
          <w:szCs w:val="21"/>
        </w:rPr>
        <w:t>. London: Sage.</w:t>
      </w:r>
    </w:p>
    <w:p w14:paraId="50E43BBD" w14:textId="77777777" w:rsidR="00017F96" w:rsidRPr="009A57DB" w:rsidRDefault="00017F96" w:rsidP="00017F96">
      <w:pPr>
        <w:rPr>
          <w:rFonts w:ascii="Times New Roman" w:hAnsi="Times New Roman" w:cs="Times New Roman"/>
          <w:sz w:val="22"/>
          <w:szCs w:val="21"/>
        </w:rPr>
      </w:pPr>
    </w:p>
    <w:p w14:paraId="5ED48F49"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lastRenderedPageBreak/>
        <w:t xml:space="preserve">Coe, R., Rauch, C.J., </w:t>
      </w:r>
      <w:proofErr w:type="spellStart"/>
      <w:r w:rsidRPr="009A57DB">
        <w:rPr>
          <w:rFonts w:ascii="Times New Roman" w:hAnsi="Times New Roman" w:cs="Times New Roman"/>
          <w:sz w:val="22"/>
          <w:szCs w:val="21"/>
        </w:rPr>
        <w:t>Kime</w:t>
      </w:r>
      <w:proofErr w:type="spellEnd"/>
      <w:r w:rsidRPr="009A57DB">
        <w:rPr>
          <w:rFonts w:ascii="Times New Roman" w:hAnsi="Times New Roman" w:cs="Times New Roman"/>
          <w:sz w:val="22"/>
          <w:szCs w:val="21"/>
        </w:rPr>
        <w:t xml:space="preserve">, S. and Singleton, D. (2020) </w:t>
      </w:r>
      <w:r w:rsidRPr="009A57DB">
        <w:rPr>
          <w:rFonts w:ascii="Times New Roman" w:hAnsi="Times New Roman" w:cs="Times New Roman"/>
          <w:i/>
          <w:iCs/>
          <w:sz w:val="22"/>
          <w:szCs w:val="21"/>
        </w:rPr>
        <w:t xml:space="preserve">Great Teaching Toolkit: Evidence Review. </w:t>
      </w:r>
      <w:r w:rsidRPr="009A57DB">
        <w:rPr>
          <w:rFonts w:ascii="Times New Roman" w:hAnsi="Times New Roman" w:cs="Times New Roman"/>
          <w:sz w:val="22"/>
          <w:szCs w:val="21"/>
        </w:rPr>
        <w:t xml:space="preserve">Available at: </w:t>
      </w:r>
      <w:hyperlink r:id="rId13" w:history="1">
        <w:r w:rsidRPr="009A57DB">
          <w:rPr>
            <w:rStyle w:val="Hyperlink"/>
            <w:rFonts w:ascii="Times New Roman" w:hAnsi="Times New Roman" w:cs="Times New Roman"/>
            <w:sz w:val="22"/>
            <w:szCs w:val="21"/>
          </w:rPr>
          <w:t>https://www.cambridgeinternational.org/Images/584543-great-teaching-toolkit-evidence-review.pdf</w:t>
        </w:r>
      </w:hyperlink>
      <w:r w:rsidRPr="009A57DB">
        <w:rPr>
          <w:rFonts w:ascii="Times New Roman" w:hAnsi="Times New Roman" w:cs="Times New Roman"/>
          <w:sz w:val="22"/>
          <w:szCs w:val="21"/>
        </w:rPr>
        <w:t xml:space="preserve"> (Accessed: 3 March 2021). </w:t>
      </w:r>
    </w:p>
    <w:p w14:paraId="1B89C441" w14:textId="77777777" w:rsidR="00017F96" w:rsidRPr="009A57DB" w:rsidRDefault="00017F96" w:rsidP="00017F96">
      <w:pPr>
        <w:rPr>
          <w:rFonts w:ascii="Times New Roman" w:hAnsi="Times New Roman" w:cs="Times New Roman"/>
          <w:sz w:val="22"/>
          <w:szCs w:val="21"/>
        </w:rPr>
      </w:pPr>
    </w:p>
    <w:p w14:paraId="0F3AB833"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Cooper, H. (ed.) (2014) </w:t>
      </w:r>
      <w:r w:rsidRPr="009A57DB">
        <w:rPr>
          <w:rFonts w:ascii="Times New Roman" w:hAnsi="Times New Roman" w:cs="Times New Roman"/>
          <w:i/>
          <w:iCs/>
          <w:sz w:val="22"/>
          <w:szCs w:val="21"/>
        </w:rPr>
        <w:t xml:space="preserve">Professional Studies in Primary Education. </w:t>
      </w:r>
      <w:r w:rsidRPr="009A57DB">
        <w:rPr>
          <w:rFonts w:ascii="Times New Roman" w:hAnsi="Times New Roman" w:cs="Times New Roman"/>
          <w:sz w:val="22"/>
          <w:szCs w:val="21"/>
        </w:rPr>
        <w:t>2</w:t>
      </w:r>
      <w:r w:rsidRPr="009A57DB">
        <w:rPr>
          <w:rFonts w:ascii="Times New Roman" w:hAnsi="Times New Roman" w:cs="Times New Roman"/>
          <w:sz w:val="22"/>
          <w:szCs w:val="21"/>
          <w:vertAlign w:val="superscript"/>
        </w:rPr>
        <w:t>nd</w:t>
      </w:r>
      <w:r w:rsidRPr="009A57DB">
        <w:rPr>
          <w:rFonts w:ascii="Times New Roman" w:hAnsi="Times New Roman" w:cs="Times New Roman"/>
          <w:sz w:val="22"/>
          <w:szCs w:val="21"/>
        </w:rPr>
        <w:t xml:space="preserve"> </w:t>
      </w:r>
      <w:proofErr w:type="spellStart"/>
      <w:r w:rsidRPr="009A57DB">
        <w:rPr>
          <w:rFonts w:ascii="Times New Roman" w:hAnsi="Times New Roman" w:cs="Times New Roman"/>
          <w:sz w:val="22"/>
          <w:szCs w:val="21"/>
        </w:rPr>
        <w:t>edn</w:t>
      </w:r>
      <w:proofErr w:type="spellEnd"/>
      <w:r w:rsidRPr="009A57DB">
        <w:rPr>
          <w:rFonts w:ascii="Times New Roman" w:hAnsi="Times New Roman" w:cs="Times New Roman"/>
          <w:sz w:val="22"/>
          <w:szCs w:val="21"/>
        </w:rPr>
        <w:t xml:space="preserve">. London: Sage.  </w:t>
      </w:r>
    </w:p>
    <w:p w14:paraId="5AB9340C" w14:textId="77777777" w:rsidR="00017F96" w:rsidRPr="009A57DB" w:rsidRDefault="00017F96" w:rsidP="00017F96">
      <w:pPr>
        <w:rPr>
          <w:rFonts w:ascii="Times New Roman" w:hAnsi="Times New Roman" w:cs="Times New Roman"/>
          <w:sz w:val="22"/>
          <w:szCs w:val="21"/>
        </w:rPr>
      </w:pPr>
    </w:p>
    <w:p w14:paraId="0E0EA10E"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Dann, R. (2014) ‘Assessment as learning: burring the boundaries of assessment and learning for theory, policy and practice’, </w:t>
      </w:r>
      <w:r w:rsidRPr="009A57DB">
        <w:rPr>
          <w:rFonts w:ascii="Times New Roman" w:hAnsi="Times New Roman" w:cs="Times New Roman"/>
          <w:i/>
          <w:iCs/>
          <w:sz w:val="22"/>
          <w:szCs w:val="21"/>
        </w:rPr>
        <w:t xml:space="preserve">Assessment in Education: Principles, Policy and Practice, </w:t>
      </w:r>
      <w:r w:rsidRPr="009A57DB">
        <w:rPr>
          <w:rFonts w:ascii="Times New Roman" w:hAnsi="Times New Roman" w:cs="Times New Roman"/>
          <w:sz w:val="22"/>
          <w:szCs w:val="21"/>
        </w:rPr>
        <w:t>21(2), pp. 149-166. DOI: 10.1080/0969594X.2014.898128</w:t>
      </w:r>
    </w:p>
    <w:p w14:paraId="624550C1" w14:textId="77777777" w:rsidR="00017F96" w:rsidRPr="009A57DB" w:rsidRDefault="00017F96" w:rsidP="00017F96">
      <w:pPr>
        <w:rPr>
          <w:rFonts w:ascii="Times New Roman" w:hAnsi="Times New Roman" w:cs="Times New Roman"/>
          <w:sz w:val="22"/>
          <w:szCs w:val="21"/>
        </w:rPr>
      </w:pPr>
    </w:p>
    <w:p w14:paraId="1837DE92"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Department for children, schools and families (2008) </w:t>
      </w:r>
      <w:r w:rsidRPr="009A57DB">
        <w:rPr>
          <w:rFonts w:ascii="Times New Roman" w:hAnsi="Times New Roman" w:cs="Times New Roman"/>
          <w:i/>
          <w:iCs/>
          <w:sz w:val="22"/>
          <w:szCs w:val="21"/>
        </w:rPr>
        <w:t xml:space="preserve">The Assessment for Learning Strategy. </w:t>
      </w:r>
      <w:r w:rsidRPr="009A57DB">
        <w:rPr>
          <w:rFonts w:ascii="Times New Roman" w:hAnsi="Times New Roman" w:cs="Times New Roman"/>
          <w:sz w:val="22"/>
          <w:szCs w:val="21"/>
        </w:rPr>
        <w:t xml:space="preserve">Available at: </w:t>
      </w:r>
      <w:hyperlink r:id="rId14" w:history="1">
        <w:r w:rsidRPr="009A57DB">
          <w:rPr>
            <w:rStyle w:val="Hyperlink"/>
            <w:rFonts w:ascii="Times New Roman" w:hAnsi="Times New Roman" w:cs="Times New Roman"/>
            <w:sz w:val="22"/>
            <w:szCs w:val="21"/>
          </w:rPr>
          <w:t>https://webarchive.nationalarchives.gov.uk/20130322234706/https://www.education.gov.uk/publications/eOrderingDownload/DCSF-00341-2008.pdf</w:t>
        </w:r>
      </w:hyperlink>
      <w:r w:rsidRPr="009A57DB">
        <w:rPr>
          <w:rFonts w:ascii="Times New Roman" w:hAnsi="Times New Roman" w:cs="Times New Roman"/>
          <w:sz w:val="22"/>
          <w:szCs w:val="21"/>
        </w:rPr>
        <w:t xml:space="preserve"> (Accessed: 1 March 2021).</w:t>
      </w:r>
    </w:p>
    <w:p w14:paraId="32625471" w14:textId="77777777" w:rsidR="00017F96" w:rsidRPr="009A57DB" w:rsidRDefault="00017F96" w:rsidP="00017F96">
      <w:pPr>
        <w:rPr>
          <w:rFonts w:ascii="Times New Roman" w:hAnsi="Times New Roman" w:cs="Times New Roman"/>
          <w:sz w:val="22"/>
          <w:szCs w:val="21"/>
        </w:rPr>
      </w:pPr>
    </w:p>
    <w:p w14:paraId="6FBFE656"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Department for Education and Skills (2015) </w:t>
      </w:r>
      <w:r w:rsidRPr="009A57DB">
        <w:rPr>
          <w:rFonts w:ascii="Times New Roman" w:hAnsi="Times New Roman" w:cs="Times New Roman"/>
          <w:i/>
          <w:iCs/>
          <w:sz w:val="22"/>
          <w:szCs w:val="21"/>
        </w:rPr>
        <w:t xml:space="preserve">Curriculum for Wales: revised Areas of Learning and </w:t>
      </w:r>
      <w:proofErr w:type="spellStart"/>
      <w:r w:rsidRPr="009A57DB">
        <w:rPr>
          <w:rFonts w:ascii="Times New Roman" w:hAnsi="Times New Roman" w:cs="Times New Roman"/>
          <w:i/>
          <w:iCs/>
          <w:sz w:val="22"/>
          <w:szCs w:val="21"/>
        </w:rPr>
        <w:t>programmes</w:t>
      </w:r>
      <w:proofErr w:type="spellEnd"/>
      <w:r w:rsidRPr="009A57DB">
        <w:rPr>
          <w:rFonts w:ascii="Times New Roman" w:hAnsi="Times New Roman" w:cs="Times New Roman"/>
          <w:i/>
          <w:iCs/>
          <w:sz w:val="22"/>
          <w:szCs w:val="21"/>
        </w:rPr>
        <w:t xml:space="preserve"> of study. </w:t>
      </w:r>
      <w:r w:rsidRPr="009A57DB">
        <w:rPr>
          <w:rFonts w:ascii="Times New Roman" w:hAnsi="Times New Roman" w:cs="Times New Roman"/>
          <w:sz w:val="22"/>
          <w:szCs w:val="21"/>
        </w:rPr>
        <w:t xml:space="preserve">Available at: </w:t>
      </w:r>
      <w:hyperlink r:id="rId15" w:history="1">
        <w:r w:rsidRPr="009A57DB">
          <w:rPr>
            <w:rStyle w:val="Hyperlink"/>
            <w:rFonts w:ascii="Times New Roman" w:hAnsi="Times New Roman" w:cs="Times New Roman"/>
            <w:sz w:val="22"/>
            <w:szCs w:val="21"/>
          </w:rPr>
          <w:t>https://hwb.gov.wales/api/storage/46382070-e563-46ee-85b5-202e41684e3b/curriculum-for-wales-revised-areas-of-learning-and-programmes-of-study.pdf</w:t>
        </w:r>
      </w:hyperlink>
      <w:r w:rsidRPr="009A57DB">
        <w:rPr>
          <w:rFonts w:ascii="Times New Roman" w:hAnsi="Times New Roman" w:cs="Times New Roman"/>
          <w:sz w:val="22"/>
          <w:szCs w:val="21"/>
        </w:rPr>
        <w:t xml:space="preserve"> (Accessed: 2 March 2021). </w:t>
      </w:r>
    </w:p>
    <w:p w14:paraId="2FF451A4" w14:textId="77777777" w:rsidR="00017F96" w:rsidRPr="009A57DB" w:rsidRDefault="00017F96" w:rsidP="00017F96">
      <w:pPr>
        <w:rPr>
          <w:rFonts w:ascii="Times New Roman" w:hAnsi="Times New Roman" w:cs="Times New Roman"/>
          <w:sz w:val="22"/>
          <w:szCs w:val="21"/>
        </w:rPr>
      </w:pPr>
    </w:p>
    <w:p w14:paraId="4AECBB19"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Dixie, G. and Bell, J. (2009) </w:t>
      </w:r>
      <w:r w:rsidRPr="009A57DB">
        <w:rPr>
          <w:rFonts w:ascii="Times New Roman" w:hAnsi="Times New Roman" w:cs="Times New Roman"/>
          <w:i/>
          <w:iCs/>
          <w:sz w:val="22"/>
          <w:szCs w:val="21"/>
        </w:rPr>
        <w:t>The</w:t>
      </w:r>
      <w:r w:rsidRPr="009A57DB">
        <w:rPr>
          <w:rFonts w:ascii="Times New Roman" w:hAnsi="Times New Roman" w:cs="Times New Roman"/>
          <w:sz w:val="22"/>
          <w:szCs w:val="21"/>
        </w:rPr>
        <w:t xml:space="preserve"> </w:t>
      </w:r>
      <w:r w:rsidRPr="009A57DB">
        <w:rPr>
          <w:rFonts w:ascii="Times New Roman" w:hAnsi="Times New Roman" w:cs="Times New Roman"/>
          <w:i/>
          <w:iCs/>
          <w:sz w:val="22"/>
          <w:szCs w:val="21"/>
        </w:rPr>
        <w:t xml:space="preserve">Trainee Primary Teacher’s Handbook. </w:t>
      </w:r>
      <w:r w:rsidRPr="009A57DB">
        <w:rPr>
          <w:rFonts w:ascii="Times New Roman" w:hAnsi="Times New Roman" w:cs="Times New Roman"/>
          <w:sz w:val="22"/>
          <w:szCs w:val="21"/>
        </w:rPr>
        <w:t xml:space="preserve">London: Continuum. </w:t>
      </w:r>
    </w:p>
    <w:p w14:paraId="76D28299" w14:textId="77777777" w:rsidR="00017F96" w:rsidRPr="009A57DB" w:rsidRDefault="00017F96" w:rsidP="00017F96">
      <w:pPr>
        <w:rPr>
          <w:rFonts w:ascii="Times New Roman" w:hAnsi="Times New Roman" w:cs="Times New Roman"/>
          <w:sz w:val="22"/>
          <w:szCs w:val="21"/>
        </w:rPr>
      </w:pPr>
    </w:p>
    <w:p w14:paraId="04E92398"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Donaldson, G. (2015) </w:t>
      </w:r>
      <w:r w:rsidRPr="009A57DB">
        <w:rPr>
          <w:rFonts w:ascii="Times New Roman" w:hAnsi="Times New Roman" w:cs="Times New Roman"/>
          <w:i/>
          <w:iCs/>
          <w:sz w:val="22"/>
          <w:szCs w:val="21"/>
        </w:rPr>
        <w:t xml:space="preserve">Successful Futures: Independent Review of Curriculum and Assessment Arrangements in Wales. </w:t>
      </w:r>
      <w:r w:rsidRPr="009A57DB">
        <w:rPr>
          <w:rFonts w:ascii="Times New Roman" w:hAnsi="Times New Roman" w:cs="Times New Roman"/>
          <w:sz w:val="22"/>
          <w:szCs w:val="21"/>
        </w:rPr>
        <w:t xml:space="preserve">Available at: </w:t>
      </w:r>
      <w:hyperlink r:id="rId16" w:history="1">
        <w:r w:rsidRPr="009A57DB">
          <w:rPr>
            <w:rStyle w:val="Hyperlink"/>
            <w:rFonts w:ascii="Times New Roman" w:hAnsi="Times New Roman" w:cs="Times New Roman"/>
            <w:sz w:val="22"/>
            <w:szCs w:val="21"/>
          </w:rPr>
          <w:t>https://gov.wales/sites/default/files/publications/2018-03/successful-futures.pdf</w:t>
        </w:r>
      </w:hyperlink>
      <w:r w:rsidRPr="009A57DB">
        <w:rPr>
          <w:rFonts w:ascii="Times New Roman" w:hAnsi="Times New Roman" w:cs="Times New Roman"/>
          <w:sz w:val="22"/>
          <w:szCs w:val="21"/>
        </w:rPr>
        <w:t xml:space="preserve"> (Accessed: 2 March 2021).</w:t>
      </w:r>
    </w:p>
    <w:p w14:paraId="7F072301" w14:textId="77777777" w:rsidR="00017F96" w:rsidRPr="009A57DB" w:rsidRDefault="00017F96" w:rsidP="00017F96">
      <w:pPr>
        <w:rPr>
          <w:rFonts w:ascii="Times New Roman" w:hAnsi="Times New Roman" w:cs="Times New Roman"/>
          <w:sz w:val="22"/>
          <w:szCs w:val="21"/>
        </w:rPr>
      </w:pPr>
    </w:p>
    <w:p w14:paraId="4FD6E4AF" w14:textId="48D7A342"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Dunn, K. and </w:t>
      </w:r>
      <w:proofErr w:type="spellStart"/>
      <w:r w:rsidRPr="009A57DB">
        <w:rPr>
          <w:rFonts w:ascii="Times New Roman" w:hAnsi="Times New Roman" w:cs="Times New Roman"/>
          <w:sz w:val="22"/>
          <w:szCs w:val="21"/>
        </w:rPr>
        <w:t>Mulvenon</w:t>
      </w:r>
      <w:proofErr w:type="spellEnd"/>
      <w:r w:rsidRPr="009A57DB">
        <w:rPr>
          <w:rFonts w:ascii="Times New Roman" w:hAnsi="Times New Roman" w:cs="Times New Roman"/>
          <w:sz w:val="22"/>
          <w:szCs w:val="21"/>
        </w:rPr>
        <w:t xml:space="preserve">, S.W. (2009) ‘A Critical Review of Research on Formative Assessment: Limited Scientific Evidence of the Impact of Formative Assessment in Education’, </w:t>
      </w:r>
      <w:r w:rsidRPr="009A57DB">
        <w:rPr>
          <w:rFonts w:ascii="Times New Roman" w:hAnsi="Times New Roman" w:cs="Times New Roman"/>
          <w:i/>
          <w:iCs/>
          <w:sz w:val="22"/>
          <w:szCs w:val="21"/>
        </w:rPr>
        <w:t xml:space="preserve">Practical Assessment, Research and Evaluation, </w:t>
      </w:r>
      <w:r w:rsidRPr="009A57DB">
        <w:rPr>
          <w:rFonts w:ascii="Times New Roman" w:hAnsi="Times New Roman" w:cs="Times New Roman"/>
          <w:sz w:val="22"/>
          <w:szCs w:val="21"/>
        </w:rPr>
        <w:t xml:space="preserve">14(7), pp. 1-11. Available at: </w:t>
      </w:r>
      <w:hyperlink r:id="rId17" w:history="1">
        <w:r w:rsidRPr="009A57DB">
          <w:rPr>
            <w:rStyle w:val="Hyperlink"/>
            <w:rFonts w:ascii="Times New Roman" w:hAnsi="Times New Roman" w:cs="Times New Roman"/>
            <w:sz w:val="22"/>
            <w:szCs w:val="21"/>
          </w:rPr>
          <w:t>https://search-proquest-com.ezproxy.uwtsd.ac.uk/scholarly-journals/critical-review-research-on-formative-assessments/docview/2366808028/se-2?accountid=130472</w:t>
        </w:r>
      </w:hyperlink>
      <w:r w:rsidRPr="009A57DB">
        <w:rPr>
          <w:rFonts w:ascii="Times New Roman" w:hAnsi="Times New Roman" w:cs="Times New Roman"/>
          <w:sz w:val="22"/>
          <w:szCs w:val="21"/>
        </w:rPr>
        <w:t xml:space="preserve"> (Accessed 3 March 2021).  </w:t>
      </w:r>
    </w:p>
    <w:p w14:paraId="020FE937" w14:textId="77777777" w:rsidR="00017F96" w:rsidRPr="009A57DB" w:rsidRDefault="00017F96" w:rsidP="00017F96">
      <w:pPr>
        <w:rPr>
          <w:rFonts w:ascii="Times New Roman" w:hAnsi="Times New Roman" w:cs="Times New Roman"/>
          <w:sz w:val="22"/>
          <w:szCs w:val="21"/>
        </w:rPr>
      </w:pPr>
    </w:p>
    <w:p w14:paraId="42DA6E7B" w14:textId="77777777" w:rsidR="00017F96" w:rsidRPr="009A57DB" w:rsidRDefault="00017F96" w:rsidP="00017F96">
      <w:pPr>
        <w:rPr>
          <w:rFonts w:ascii="Times New Roman" w:hAnsi="Times New Roman" w:cs="Times New Roman"/>
          <w:sz w:val="22"/>
          <w:szCs w:val="21"/>
        </w:rPr>
      </w:pPr>
      <w:proofErr w:type="spellStart"/>
      <w:r w:rsidRPr="009A57DB">
        <w:rPr>
          <w:rFonts w:ascii="Times New Roman" w:hAnsi="Times New Roman" w:cs="Times New Roman"/>
          <w:sz w:val="22"/>
          <w:szCs w:val="21"/>
        </w:rPr>
        <w:t>Ewans</w:t>
      </w:r>
      <w:proofErr w:type="spellEnd"/>
      <w:r w:rsidRPr="009A57DB">
        <w:rPr>
          <w:rFonts w:ascii="Times New Roman" w:hAnsi="Times New Roman" w:cs="Times New Roman"/>
          <w:sz w:val="22"/>
          <w:szCs w:val="21"/>
        </w:rPr>
        <w:t xml:space="preserve">, T. (2014) </w:t>
      </w:r>
      <w:r w:rsidRPr="009A57DB">
        <w:rPr>
          <w:rFonts w:ascii="Times New Roman" w:hAnsi="Times New Roman" w:cs="Times New Roman"/>
          <w:i/>
          <w:iCs/>
          <w:sz w:val="22"/>
          <w:szCs w:val="21"/>
        </w:rPr>
        <w:t xml:space="preserve">Reflective Primary Teaching. </w:t>
      </w:r>
      <w:proofErr w:type="spellStart"/>
      <w:r w:rsidRPr="009A57DB">
        <w:rPr>
          <w:rFonts w:ascii="Times New Roman" w:hAnsi="Times New Roman" w:cs="Times New Roman"/>
          <w:sz w:val="22"/>
          <w:szCs w:val="21"/>
        </w:rPr>
        <w:t>Northwich</w:t>
      </w:r>
      <w:proofErr w:type="spellEnd"/>
      <w:r w:rsidRPr="009A57DB">
        <w:rPr>
          <w:rFonts w:ascii="Times New Roman" w:hAnsi="Times New Roman" w:cs="Times New Roman"/>
          <w:sz w:val="22"/>
          <w:szCs w:val="21"/>
        </w:rPr>
        <w:t xml:space="preserve">: Critical Publishing. </w:t>
      </w:r>
    </w:p>
    <w:p w14:paraId="50CD2C8A" w14:textId="77777777" w:rsidR="00017F96" w:rsidRPr="009A57DB" w:rsidRDefault="00017F96" w:rsidP="00017F96">
      <w:pPr>
        <w:rPr>
          <w:rFonts w:ascii="Times New Roman" w:hAnsi="Times New Roman" w:cs="Times New Roman"/>
          <w:sz w:val="22"/>
          <w:szCs w:val="21"/>
        </w:rPr>
      </w:pPr>
    </w:p>
    <w:p w14:paraId="6A328B63"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Faragher, S. (2014) </w:t>
      </w:r>
      <w:r w:rsidRPr="009A57DB">
        <w:rPr>
          <w:rFonts w:ascii="Times New Roman" w:hAnsi="Times New Roman" w:cs="Times New Roman"/>
          <w:i/>
          <w:iCs/>
          <w:sz w:val="22"/>
          <w:szCs w:val="21"/>
        </w:rPr>
        <w:t xml:space="preserve">Understanding Assessment in Primary Education. </w:t>
      </w:r>
      <w:r w:rsidRPr="009A57DB">
        <w:rPr>
          <w:rFonts w:ascii="Times New Roman" w:hAnsi="Times New Roman" w:cs="Times New Roman"/>
          <w:sz w:val="22"/>
          <w:szCs w:val="21"/>
        </w:rPr>
        <w:t>London: Sage.</w:t>
      </w:r>
    </w:p>
    <w:p w14:paraId="301A4C54" w14:textId="77777777" w:rsidR="00017F96" w:rsidRPr="009A57DB" w:rsidRDefault="00017F96" w:rsidP="00017F96">
      <w:pPr>
        <w:rPr>
          <w:rFonts w:ascii="Times New Roman" w:hAnsi="Times New Roman" w:cs="Times New Roman"/>
          <w:sz w:val="22"/>
          <w:szCs w:val="21"/>
        </w:rPr>
      </w:pPr>
    </w:p>
    <w:p w14:paraId="7BEEF38D"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lastRenderedPageBreak/>
        <w:t xml:space="preserve">Hattie, J. (2012) </w:t>
      </w:r>
      <w:r w:rsidRPr="009A57DB">
        <w:rPr>
          <w:rFonts w:ascii="Times New Roman" w:hAnsi="Times New Roman" w:cs="Times New Roman"/>
          <w:i/>
          <w:iCs/>
          <w:sz w:val="22"/>
          <w:szCs w:val="21"/>
        </w:rPr>
        <w:t xml:space="preserve">Visual Learning for Teachers: </w:t>
      </w:r>
      <w:proofErr w:type="spellStart"/>
      <w:r w:rsidRPr="009A57DB">
        <w:rPr>
          <w:rFonts w:ascii="Times New Roman" w:hAnsi="Times New Roman" w:cs="Times New Roman"/>
          <w:i/>
          <w:iCs/>
          <w:sz w:val="22"/>
          <w:szCs w:val="21"/>
        </w:rPr>
        <w:t>Maximising</w:t>
      </w:r>
      <w:proofErr w:type="spellEnd"/>
      <w:r w:rsidRPr="009A57DB">
        <w:rPr>
          <w:rFonts w:ascii="Times New Roman" w:hAnsi="Times New Roman" w:cs="Times New Roman"/>
          <w:i/>
          <w:iCs/>
          <w:sz w:val="22"/>
          <w:szCs w:val="21"/>
        </w:rPr>
        <w:t xml:space="preserve"> Impact on Learning. </w:t>
      </w:r>
      <w:r w:rsidRPr="009A57DB">
        <w:rPr>
          <w:rFonts w:ascii="Times New Roman" w:hAnsi="Times New Roman" w:cs="Times New Roman"/>
          <w:sz w:val="22"/>
          <w:szCs w:val="21"/>
        </w:rPr>
        <w:t xml:space="preserve">London: Routledge. </w:t>
      </w:r>
    </w:p>
    <w:p w14:paraId="19025B8A" w14:textId="77777777" w:rsidR="00017F96" w:rsidRPr="009A57DB" w:rsidRDefault="00017F96" w:rsidP="00017F96">
      <w:pPr>
        <w:rPr>
          <w:rFonts w:ascii="Times New Roman" w:hAnsi="Times New Roman" w:cs="Times New Roman"/>
          <w:sz w:val="22"/>
          <w:szCs w:val="21"/>
        </w:rPr>
      </w:pPr>
    </w:p>
    <w:p w14:paraId="32D7BE22"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National Foundation for Educational Research (NFER) (2007) </w:t>
      </w:r>
      <w:r w:rsidRPr="009A57DB">
        <w:rPr>
          <w:rFonts w:ascii="Times New Roman" w:hAnsi="Times New Roman" w:cs="Times New Roman"/>
          <w:i/>
          <w:iCs/>
          <w:sz w:val="22"/>
          <w:szCs w:val="21"/>
        </w:rPr>
        <w:t xml:space="preserve">NFER Position Paper on Assessment. </w:t>
      </w:r>
      <w:r w:rsidRPr="009A57DB">
        <w:rPr>
          <w:rFonts w:ascii="Times New Roman" w:hAnsi="Times New Roman" w:cs="Times New Roman"/>
          <w:sz w:val="22"/>
          <w:szCs w:val="21"/>
        </w:rPr>
        <w:t xml:space="preserve">Available at: </w:t>
      </w:r>
      <w:hyperlink r:id="rId18" w:history="1">
        <w:r w:rsidRPr="009A57DB">
          <w:rPr>
            <w:rStyle w:val="Hyperlink"/>
            <w:rFonts w:ascii="Times New Roman" w:hAnsi="Times New Roman" w:cs="Times New Roman"/>
            <w:sz w:val="22"/>
            <w:szCs w:val="21"/>
          </w:rPr>
          <w:t>https://www.nfer.ac.uk/publications/99904/99904.pdf</w:t>
        </w:r>
      </w:hyperlink>
      <w:r w:rsidRPr="009A57DB">
        <w:rPr>
          <w:rFonts w:ascii="Times New Roman" w:hAnsi="Times New Roman" w:cs="Times New Roman"/>
          <w:sz w:val="22"/>
          <w:szCs w:val="21"/>
        </w:rPr>
        <w:t xml:space="preserve"> (Accessed: 3 March 2021).  </w:t>
      </w:r>
    </w:p>
    <w:p w14:paraId="19A5F4BF" w14:textId="77777777" w:rsidR="00017F96" w:rsidRPr="009A57DB" w:rsidRDefault="00017F96" w:rsidP="00017F96">
      <w:pPr>
        <w:rPr>
          <w:rFonts w:ascii="Times New Roman" w:hAnsi="Times New Roman" w:cs="Times New Roman"/>
          <w:sz w:val="22"/>
          <w:szCs w:val="21"/>
        </w:rPr>
      </w:pPr>
    </w:p>
    <w:p w14:paraId="0EAB076D" w14:textId="77777777" w:rsidR="00017F96" w:rsidRPr="009A57DB" w:rsidRDefault="00017F96" w:rsidP="00017F96">
      <w:pPr>
        <w:rPr>
          <w:rFonts w:ascii="Times New Roman" w:hAnsi="Times New Roman" w:cs="Times New Roman"/>
          <w:sz w:val="22"/>
          <w:szCs w:val="21"/>
        </w:rPr>
      </w:pPr>
      <w:proofErr w:type="spellStart"/>
      <w:r w:rsidRPr="009A57DB">
        <w:rPr>
          <w:rFonts w:ascii="Times New Roman" w:hAnsi="Times New Roman" w:cs="Times New Roman"/>
          <w:sz w:val="22"/>
          <w:szCs w:val="21"/>
        </w:rPr>
        <w:t>Ofsted</w:t>
      </w:r>
      <w:proofErr w:type="spellEnd"/>
      <w:r w:rsidRPr="009A57DB">
        <w:rPr>
          <w:rFonts w:ascii="Times New Roman" w:hAnsi="Times New Roman" w:cs="Times New Roman"/>
          <w:sz w:val="22"/>
          <w:szCs w:val="21"/>
        </w:rPr>
        <w:t xml:space="preserve"> (2008) </w:t>
      </w:r>
      <w:r w:rsidRPr="009A57DB">
        <w:rPr>
          <w:rFonts w:ascii="Times New Roman" w:hAnsi="Times New Roman" w:cs="Times New Roman"/>
          <w:i/>
          <w:iCs/>
          <w:sz w:val="22"/>
          <w:szCs w:val="21"/>
        </w:rPr>
        <w:t>Assessment for learning: the impact of National Strategy support</w:t>
      </w:r>
      <w:r w:rsidRPr="009A57DB">
        <w:rPr>
          <w:rFonts w:ascii="Times New Roman" w:hAnsi="Times New Roman" w:cs="Times New Roman"/>
          <w:sz w:val="22"/>
          <w:szCs w:val="21"/>
        </w:rPr>
        <w:t xml:space="preserve">. Available at: </w:t>
      </w:r>
      <w:hyperlink r:id="rId19" w:history="1">
        <w:r w:rsidRPr="009A57DB">
          <w:rPr>
            <w:rStyle w:val="Hyperlink"/>
            <w:rFonts w:ascii="Times New Roman" w:hAnsi="Times New Roman" w:cs="Times New Roman"/>
            <w:sz w:val="22"/>
            <w:szCs w:val="21"/>
          </w:rPr>
          <w:t>https://webarchive.nationalarchives.gov.uk/20141107065713/http://www.ofsted.gov.uk/sites/default/files/documents/surveys-and-good-practice/a/Assessment%20for%20learning%20-%20the%20impact%20of%20National%20Strategy%20support.pdf</w:t>
        </w:r>
      </w:hyperlink>
      <w:r w:rsidRPr="009A57DB">
        <w:rPr>
          <w:rFonts w:ascii="Times New Roman" w:hAnsi="Times New Roman" w:cs="Times New Roman"/>
          <w:sz w:val="22"/>
          <w:szCs w:val="21"/>
        </w:rPr>
        <w:t xml:space="preserve"> (Accessed: 2 March 2021). </w:t>
      </w:r>
    </w:p>
    <w:p w14:paraId="52489160" w14:textId="77777777" w:rsidR="00017F96" w:rsidRPr="009A57DB" w:rsidRDefault="00017F96" w:rsidP="00017F96">
      <w:pPr>
        <w:rPr>
          <w:rFonts w:ascii="Times New Roman" w:hAnsi="Times New Roman" w:cs="Times New Roman"/>
          <w:i/>
          <w:iCs/>
          <w:sz w:val="22"/>
          <w:szCs w:val="21"/>
        </w:rPr>
      </w:pPr>
    </w:p>
    <w:p w14:paraId="44FDF33B" w14:textId="77777777" w:rsidR="00017F96" w:rsidRPr="009A57DB" w:rsidRDefault="00017F96" w:rsidP="00017F96">
      <w:pPr>
        <w:rPr>
          <w:rFonts w:ascii="Times New Roman" w:hAnsi="Times New Roman" w:cs="Times New Roman"/>
          <w:i/>
          <w:iCs/>
          <w:sz w:val="22"/>
          <w:szCs w:val="21"/>
        </w:rPr>
      </w:pPr>
      <w:proofErr w:type="spellStart"/>
      <w:r w:rsidRPr="009A57DB">
        <w:rPr>
          <w:rFonts w:ascii="Times New Roman" w:hAnsi="Times New Roman" w:cs="Times New Roman"/>
          <w:sz w:val="22"/>
          <w:szCs w:val="21"/>
        </w:rPr>
        <w:t>Ofsted</w:t>
      </w:r>
      <w:proofErr w:type="spellEnd"/>
      <w:r w:rsidRPr="009A57DB">
        <w:rPr>
          <w:rFonts w:ascii="Times New Roman" w:hAnsi="Times New Roman" w:cs="Times New Roman"/>
          <w:sz w:val="22"/>
          <w:szCs w:val="21"/>
        </w:rPr>
        <w:t xml:space="preserve"> (2018) </w:t>
      </w:r>
      <w:proofErr w:type="spellStart"/>
      <w:r w:rsidRPr="009A57DB">
        <w:rPr>
          <w:rFonts w:ascii="Times New Roman" w:hAnsi="Times New Roman" w:cs="Times New Roman"/>
          <w:i/>
          <w:iCs/>
          <w:sz w:val="22"/>
          <w:szCs w:val="21"/>
        </w:rPr>
        <w:t>Ofsted</w:t>
      </w:r>
      <w:proofErr w:type="spellEnd"/>
      <w:r w:rsidRPr="009A57DB">
        <w:rPr>
          <w:rFonts w:ascii="Times New Roman" w:hAnsi="Times New Roman" w:cs="Times New Roman"/>
          <w:i/>
          <w:iCs/>
          <w:sz w:val="22"/>
          <w:szCs w:val="21"/>
        </w:rPr>
        <w:t xml:space="preserve"> Inspection- clarification for schools: Handbook for inspecting schools in England under Section 5 of the Education Act 2005. </w:t>
      </w:r>
      <w:r w:rsidRPr="009A57DB">
        <w:rPr>
          <w:rFonts w:ascii="Times New Roman" w:hAnsi="Times New Roman" w:cs="Times New Roman"/>
          <w:sz w:val="22"/>
          <w:szCs w:val="21"/>
        </w:rPr>
        <w:t xml:space="preserve">Available at: </w:t>
      </w:r>
      <w:hyperlink r:id="rId20" w:history="1">
        <w:r w:rsidRPr="009A57DB">
          <w:rPr>
            <w:rStyle w:val="Hyperlink"/>
            <w:rFonts w:ascii="Times New Roman" w:hAnsi="Times New Roman" w:cs="Times New Roman"/>
            <w:sz w:val="22"/>
            <w:szCs w:val="21"/>
          </w:rPr>
          <w:t>https://assets.publishing.service.gov.uk/government/uploads/system/uploads/attachment_data/file/730129/Ofsted_inspections_-_clarification_for_schools_270718.pdf</w:t>
        </w:r>
      </w:hyperlink>
      <w:r w:rsidRPr="009A57DB">
        <w:rPr>
          <w:rFonts w:ascii="Times New Roman" w:hAnsi="Times New Roman" w:cs="Times New Roman"/>
          <w:sz w:val="22"/>
          <w:szCs w:val="21"/>
        </w:rPr>
        <w:t xml:space="preserve"> (Accessed: 2 March 2021). </w:t>
      </w:r>
      <w:r w:rsidRPr="009A57DB">
        <w:rPr>
          <w:rFonts w:ascii="Times New Roman" w:hAnsi="Times New Roman" w:cs="Times New Roman"/>
          <w:i/>
          <w:iCs/>
          <w:sz w:val="22"/>
          <w:szCs w:val="21"/>
        </w:rPr>
        <w:t xml:space="preserve"> </w:t>
      </w:r>
    </w:p>
    <w:p w14:paraId="5D68F2BA" w14:textId="77777777" w:rsidR="00017F96" w:rsidRPr="009A57DB" w:rsidRDefault="00017F96" w:rsidP="00017F96">
      <w:pPr>
        <w:rPr>
          <w:rFonts w:ascii="Times New Roman" w:hAnsi="Times New Roman" w:cs="Times New Roman"/>
          <w:sz w:val="22"/>
          <w:szCs w:val="21"/>
        </w:rPr>
      </w:pPr>
    </w:p>
    <w:p w14:paraId="1E34B0AD"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Petty, G. (2009) </w:t>
      </w:r>
      <w:r w:rsidRPr="009A57DB">
        <w:rPr>
          <w:rFonts w:ascii="Times New Roman" w:hAnsi="Times New Roman" w:cs="Times New Roman"/>
          <w:i/>
          <w:iCs/>
          <w:sz w:val="22"/>
          <w:szCs w:val="21"/>
        </w:rPr>
        <w:t xml:space="preserve">Teaching today: a practical guide. </w:t>
      </w:r>
      <w:r w:rsidRPr="009A57DB">
        <w:rPr>
          <w:rFonts w:ascii="Times New Roman" w:hAnsi="Times New Roman" w:cs="Times New Roman"/>
          <w:sz w:val="22"/>
          <w:szCs w:val="21"/>
        </w:rPr>
        <w:t>4</w:t>
      </w:r>
      <w:r w:rsidRPr="009A57DB">
        <w:rPr>
          <w:rFonts w:ascii="Times New Roman" w:hAnsi="Times New Roman" w:cs="Times New Roman"/>
          <w:sz w:val="22"/>
          <w:szCs w:val="21"/>
          <w:vertAlign w:val="superscript"/>
        </w:rPr>
        <w:t>th</w:t>
      </w:r>
      <w:r w:rsidRPr="009A57DB">
        <w:rPr>
          <w:rFonts w:ascii="Times New Roman" w:hAnsi="Times New Roman" w:cs="Times New Roman"/>
          <w:sz w:val="22"/>
          <w:szCs w:val="21"/>
        </w:rPr>
        <w:t xml:space="preserve"> </w:t>
      </w:r>
      <w:proofErr w:type="spellStart"/>
      <w:r w:rsidRPr="009A57DB">
        <w:rPr>
          <w:rFonts w:ascii="Times New Roman" w:hAnsi="Times New Roman" w:cs="Times New Roman"/>
          <w:sz w:val="22"/>
          <w:szCs w:val="21"/>
        </w:rPr>
        <w:t>edn</w:t>
      </w:r>
      <w:proofErr w:type="spellEnd"/>
      <w:r w:rsidRPr="009A57DB">
        <w:rPr>
          <w:rFonts w:ascii="Times New Roman" w:hAnsi="Times New Roman" w:cs="Times New Roman"/>
          <w:sz w:val="22"/>
          <w:szCs w:val="21"/>
        </w:rPr>
        <w:t xml:space="preserve">. Cheltenham: Nelson Thornes. </w:t>
      </w:r>
    </w:p>
    <w:p w14:paraId="666A8DEC" w14:textId="77777777" w:rsidR="00017F96" w:rsidRPr="009A57DB" w:rsidRDefault="00017F96" w:rsidP="00017F96">
      <w:pPr>
        <w:rPr>
          <w:rFonts w:ascii="Times New Roman" w:hAnsi="Times New Roman" w:cs="Times New Roman"/>
          <w:sz w:val="22"/>
          <w:szCs w:val="21"/>
        </w:rPr>
      </w:pPr>
    </w:p>
    <w:p w14:paraId="20D395F7" w14:textId="77777777" w:rsidR="00017F96" w:rsidRPr="009A57DB" w:rsidRDefault="00017F96" w:rsidP="00017F96">
      <w:pPr>
        <w:rPr>
          <w:rFonts w:ascii="Times New Roman" w:hAnsi="Times New Roman" w:cs="Times New Roman"/>
          <w:sz w:val="22"/>
          <w:szCs w:val="21"/>
        </w:rPr>
      </w:pPr>
      <w:r w:rsidRPr="009A57DB">
        <w:rPr>
          <w:rFonts w:ascii="Times New Roman" w:hAnsi="Times New Roman" w:cs="Times New Roman"/>
          <w:sz w:val="22"/>
          <w:szCs w:val="21"/>
        </w:rPr>
        <w:t xml:space="preserve">Pollard, A., Black-Hawkins, K., Hodges, G.C., Dudley, P., James, M., Linklater, H., </w:t>
      </w:r>
      <w:proofErr w:type="spellStart"/>
      <w:r w:rsidRPr="009A57DB">
        <w:rPr>
          <w:rFonts w:ascii="Times New Roman" w:hAnsi="Times New Roman" w:cs="Times New Roman"/>
          <w:sz w:val="22"/>
          <w:szCs w:val="21"/>
        </w:rPr>
        <w:t>Swaffield</w:t>
      </w:r>
      <w:proofErr w:type="spellEnd"/>
      <w:r w:rsidRPr="009A57DB">
        <w:rPr>
          <w:rFonts w:ascii="Times New Roman" w:hAnsi="Times New Roman" w:cs="Times New Roman"/>
          <w:sz w:val="22"/>
          <w:szCs w:val="21"/>
        </w:rPr>
        <w:t xml:space="preserve">, S., Swann, M., Turner, F., Warwick, P., Winterbottom, M. and Wolpert, M.A. (2014) </w:t>
      </w:r>
      <w:r w:rsidRPr="009A57DB">
        <w:rPr>
          <w:rFonts w:ascii="Times New Roman" w:hAnsi="Times New Roman" w:cs="Times New Roman"/>
          <w:i/>
          <w:iCs/>
          <w:sz w:val="22"/>
          <w:szCs w:val="21"/>
        </w:rPr>
        <w:t xml:space="preserve">Reflective teaching in schools. </w:t>
      </w:r>
      <w:r w:rsidRPr="009A57DB">
        <w:rPr>
          <w:rFonts w:ascii="Times New Roman" w:hAnsi="Times New Roman" w:cs="Times New Roman"/>
          <w:sz w:val="22"/>
          <w:szCs w:val="21"/>
        </w:rPr>
        <w:t>4</w:t>
      </w:r>
      <w:r w:rsidRPr="009A57DB">
        <w:rPr>
          <w:rFonts w:ascii="Times New Roman" w:hAnsi="Times New Roman" w:cs="Times New Roman"/>
          <w:sz w:val="22"/>
          <w:szCs w:val="21"/>
          <w:vertAlign w:val="superscript"/>
        </w:rPr>
        <w:t>th</w:t>
      </w:r>
      <w:r w:rsidRPr="009A57DB">
        <w:rPr>
          <w:rFonts w:ascii="Times New Roman" w:hAnsi="Times New Roman" w:cs="Times New Roman"/>
          <w:sz w:val="22"/>
          <w:szCs w:val="21"/>
        </w:rPr>
        <w:t xml:space="preserve"> </w:t>
      </w:r>
      <w:proofErr w:type="spellStart"/>
      <w:r w:rsidRPr="009A57DB">
        <w:rPr>
          <w:rFonts w:ascii="Times New Roman" w:hAnsi="Times New Roman" w:cs="Times New Roman"/>
          <w:sz w:val="22"/>
          <w:szCs w:val="21"/>
        </w:rPr>
        <w:t>edn</w:t>
      </w:r>
      <w:proofErr w:type="spellEnd"/>
      <w:r w:rsidRPr="009A57DB">
        <w:rPr>
          <w:rFonts w:ascii="Times New Roman" w:hAnsi="Times New Roman" w:cs="Times New Roman"/>
          <w:sz w:val="22"/>
          <w:szCs w:val="21"/>
        </w:rPr>
        <w:t xml:space="preserve">. London: Bloomsbury. </w:t>
      </w:r>
    </w:p>
    <w:p w14:paraId="702CE88A" w14:textId="77777777" w:rsidR="00017F96" w:rsidRPr="009A57DB" w:rsidRDefault="00017F96" w:rsidP="00017F96">
      <w:pPr>
        <w:rPr>
          <w:rFonts w:ascii="Times New Roman" w:hAnsi="Times New Roman" w:cs="Times New Roman"/>
          <w:sz w:val="22"/>
          <w:szCs w:val="21"/>
        </w:rPr>
      </w:pPr>
    </w:p>
    <w:p w14:paraId="452A9BA7" w14:textId="77777777" w:rsidR="00017F96" w:rsidRPr="009A57DB" w:rsidRDefault="00017F96" w:rsidP="00017F96">
      <w:pPr>
        <w:rPr>
          <w:rFonts w:ascii="Times New Roman" w:hAnsi="Times New Roman" w:cs="Times New Roman"/>
          <w:sz w:val="22"/>
          <w:szCs w:val="21"/>
        </w:rPr>
      </w:pPr>
      <w:proofErr w:type="spellStart"/>
      <w:r w:rsidRPr="009A57DB">
        <w:rPr>
          <w:rFonts w:ascii="Times New Roman" w:hAnsi="Times New Roman" w:cs="Times New Roman"/>
          <w:sz w:val="22"/>
          <w:szCs w:val="21"/>
        </w:rPr>
        <w:t>Wiliam</w:t>
      </w:r>
      <w:proofErr w:type="spellEnd"/>
      <w:r w:rsidRPr="009A57DB">
        <w:rPr>
          <w:rFonts w:ascii="Times New Roman" w:hAnsi="Times New Roman" w:cs="Times New Roman"/>
          <w:sz w:val="22"/>
          <w:szCs w:val="21"/>
        </w:rPr>
        <w:t xml:space="preserve">, D. (2018) </w:t>
      </w:r>
      <w:r w:rsidRPr="009A57DB">
        <w:rPr>
          <w:rFonts w:ascii="Times New Roman" w:hAnsi="Times New Roman" w:cs="Times New Roman"/>
          <w:i/>
          <w:iCs/>
          <w:sz w:val="22"/>
          <w:szCs w:val="21"/>
        </w:rPr>
        <w:t xml:space="preserve">Embedded Formative Assessment. </w:t>
      </w:r>
      <w:r w:rsidRPr="009A57DB">
        <w:rPr>
          <w:rFonts w:ascii="Times New Roman" w:hAnsi="Times New Roman" w:cs="Times New Roman"/>
          <w:sz w:val="22"/>
          <w:szCs w:val="21"/>
        </w:rPr>
        <w:t>2</w:t>
      </w:r>
      <w:r w:rsidRPr="009A57DB">
        <w:rPr>
          <w:rFonts w:ascii="Times New Roman" w:hAnsi="Times New Roman" w:cs="Times New Roman"/>
          <w:sz w:val="22"/>
          <w:szCs w:val="21"/>
          <w:vertAlign w:val="superscript"/>
        </w:rPr>
        <w:t>nd</w:t>
      </w:r>
      <w:r w:rsidRPr="009A57DB">
        <w:rPr>
          <w:rFonts w:ascii="Times New Roman" w:hAnsi="Times New Roman" w:cs="Times New Roman"/>
          <w:sz w:val="22"/>
          <w:szCs w:val="21"/>
        </w:rPr>
        <w:t xml:space="preserve"> </w:t>
      </w:r>
      <w:proofErr w:type="spellStart"/>
      <w:r w:rsidRPr="009A57DB">
        <w:rPr>
          <w:rFonts w:ascii="Times New Roman" w:hAnsi="Times New Roman" w:cs="Times New Roman"/>
          <w:sz w:val="22"/>
          <w:szCs w:val="21"/>
        </w:rPr>
        <w:t>edn</w:t>
      </w:r>
      <w:proofErr w:type="spellEnd"/>
      <w:r w:rsidRPr="009A57DB">
        <w:rPr>
          <w:rFonts w:ascii="Times New Roman" w:hAnsi="Times New Roman" w:cs="Times New Roman"/>
          <w:sz w:val="22"/>
          <w:szCs w:val="21"/>
        </w:rPr>
        <w:t xml:space="preserve">. Bloomington: Solution Tree Press. </w:t>
      </w:r>
    </w:p>
    <w:p w14:paraId="0EA228D7" w14:textId="77777777" w:rsidR="00017F96" w:rsidRPr="009B6C53" w:rsidRDefault="00017F96" w:rsidP="00017F96"/>
    <w:p w14:paraId="1435E5F1" w14:textId="77777777" w:rsidR="00017F96" w:rsidRPr="00017F96" w:rsidRDefault="00017F96" w:rsidP="00017F96"/>
    <w:p w14:paraId="0BE4F2FD" w14:textId="77777777" w:rsidR="00A9204E" w:rsidRDefault="00A9204E" w:rsidP="00811007"/>
    <w:sectPr w:rsidR="00A9204E" w:rsidSect="00446402">
      <w:headerReference w:type="default" r:id="rId21"/>
      <w:footerReference w:type="default" r:id="rId22"/>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09E29F" w14:textId="77777777" w:rsidR="00446759" w:rsidRDefault="00446759" w:rsidP="00446402">
      <w:pPr>
        <w:spacing w:line="240" w:lineRule="auto"/>
      </w:pPr>
      <w:r>
        <w:separator/>
      </w:r>
    </w:p>
  </w:endnote>
  <w:endnote w:type="continuationSeparator" w:id="0">
    <w:p w14:paraId="2A26231D" w14:textId="77777777" w:rsidR="00446759" w:rsidRDefault="00446759" w:rsidP="00446402">
      <w:pPr>
        <w:spacing w:line="240" w:lineRule="auto"/>
      </w:pPr>
      <w:r>
        <w:continuationSeparator/>
      </w:r>
    </w:p>
  </w:endnote>
  <w:endnote w:type="continuationNotice" w:id="1">
    <w:p w14:paraId="56D1A49C" w14:textId="77777777" w:rsidR="00446759" w:rsidRDefault="0044675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5002EFF" w:usb1="C000E47F" w:usb2="0000002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inherit">
    <w:altName w:val="Cambria"/>
    <w:panose1 w:val="020B0604020202020204"/>
    <w:charset w:val="00"/>
    <w:family w:val="roman"/>
    <w:notTrueType/>
    <w:pitch w:val="default"/>
  </w:font>
  <w:font w:name="Helvetica Neue">
    <w:altName w:val="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017F96" w:rsidRDefault="00017F96">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017F96" w:rsidRDefault="00017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9A5DA1" w14:textId="77777777" w:rsidR="00446759" w:rsidRDefault="00446759" w:rsidP="00446402">
      <w:pPr>
        <w:spacing w:line="240" w:lineRule="auto"/>
      </w:pPr>
      <w:r>
        <w:separator/>
      </w:r>
    </w:p>
  </w:footnote>
  <w:footnote w:type="continuationSeparator" w:id="0">
    <w:p w14:paraId="2ED6D254" w14:textId="77777777" w:rsidR="00446759" w:rsidRDefault="00446759" w:rsidP="00446402">
      <w:pPr>
        <w:spacing w:line="240" w:lineRule="auto"/>
      </w:pPr>
      <w:r>
        <w:continuationSeparator/>
      </w:r>
    </w:p>
  </w:footnote>
  <w:footnote w:type="continuationNotice" w:id="1">
    <w:p w14:paraId="47064E3B" w14:textId="77777777" w:rsidR="00446759" w:rsidRDefault="0044675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017F96" w:rsidRPr="00446402" w:rsidRDefault="00017F96">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A2D"/>
    <w:rsid w:val="00017F96"/>
    <w:rsid w:val="00034B6F"/>
    <w:rsid w:val="00050E14"/>
    <w:rsid w:val="00062768"/>
    <w:rsid w:val="000B389F"/>
    <w:rsid w:val="000B50CC"/>
    <w:rsid w:val="000D213D"/>
    <w:rsid w:val="000E5D60"/>
    <w:rsid w:val="000F2DD8"/>
    <w:rsid w:val="00103F5C"/>
    <w:rsid w:val="00124CA6"/>
    <w:rsid w:val="001305F9"/>
    <w:rsid w:val="001411B0"/>
    <w:rsid w:val="0014197B"/>
    <w:rsid w:val="00162539"/>
    <w:rsid w:val="001929E5"/>
    <w:rsid w:val="001939AE"/>
    <w:rsid w:val="001B27DA"/>
    <w:rsid w:val="001B54E5"/>
    <w:rsid w:val="001C2B04"/>
    <w:rsid w:val="001C2C9B"/>
    <w:rsid w:val="001C4119"/>
    <w:rsid w:val="001E7B6F"/>
    <w:rsid w:val="001F2A9B"/>
    <w:rsid w:val="001F3049"/>
    <w:rsid w:val="00211693"/>
    <w:rsid w:val="002143EB"/>
    <w:rsid w:val="00217A85"/>
    <w:rsid w:val="00222C78"/>
    <w:rsid w:val="00224A9E"/>
    <w:rsid w:val="00241E14"/>
    <w:rsid w:val="00242AE5"/>
    <w:rsid w:val="00244FD3"/>
    <w:rsid w:val="002473E3"/>
    <w:rsid w:val="00292706"/>
    <w:rsid w:val="002952B4"/>
    <w:rsid w:val="002A49CE"/>
    <w:rsid w:val="002D3811"/>
    <w:rsid w:val="002E626B"/>
    <w:rsid w:val="002F4854"/>
    <w:rsid w:val="002F5491"/>
    <w:rsid w:val="003042C5"/>
    <w:rsid w:val="0031400D"/>
    <w:rsid w:val="00320FA2"/>
    <w:rsid w:val="003268E8"/>
    <w:rsid w:val="00336A88"/>
    <w:rsid w:val="003434B0"/>
    <w:rsid w:val="003529C9"/>
    <w:rsid w:val="00362393"/>
    <w:rsid w:val="00365EE1"/>
    <w:rsid w:val="003710E8"/>
    <w:rsid w:val="00373964"/>
    <w:rsid w:val="00374B80"/>
    <w:rsid w:val="00374CDA"/>
    <w:rsid w:val="00393F31"/>
    <w:rsid w:val="003A356D"/>
    <w:rsid w:val="003C2E97"/>
    <w:rsid w:val="003D093A"/>
    <w:rsid w:val="003D369B"/>
    <w:rsid w:val="003D5286"/>
    <w:rsid w:val="003F005A"/>
    <w:rsid w:val="003F1057"/>
    <w:rsid w:val="0042458A"/>
    <w:rsid w:val="00433611"/>
    <w:rsid w:val="004459D0"/>
    <w:rsid w:val="00446402"/>
    <w:rsid w:val="00446759"/>
    <w:rsid w:val="00446B14"/>
    <w:rsid w:val="004645FA"/>
    <w:rsid w:val="0047355E"/>
    <w:rsid w:val="0049106B"/>
    <w:rsid w:val="0049698A"/>
    <w:rsid w:val="004B6D47"/>
    <w:rsid w:val="004C0498"/>
    <w:rsid w:val="004D003F"/>
    <w:rsid w:val="004E7785"/>
    <w:rsid w:val="004F3245"/>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957"/>
    <w:rsid w:val="00633001"/>
    <w:rsid w:val="00643AF3"/>
    <w:rsid w:val="00645252"/>
    <w:rsid w:val="00667EB2"/>
    <w:rsid w:val="0068351A"/>
    <w:rsid w:val="00687CD2"/>
    <w:rsid w:val="006C2910"/>
    <w:rsid w:val="006D3D74"/>
    <w:rsid w:val="007615E5"/>
    <w:rsid w:val="007644EE"/>
    <w:rsid w:val="007B32B1"/>
    <w:rsid w:val="007C32AA"/>
    <w:rsid w:val="007D0A62"/>
    <w:rsid w:val="007D263C"/>
    <w:rsid w:val="00811007"/>
    <w:rsid w:val="008236C9"/>
    <w:rsid w:val="0083066A"/>
    <w:rsid w:val="0083569A"/>
    <w:rsid w:val="008356C7"/>
    <w:rsid w:val="00840603"/>
    <w:rsid w:val="00846548"/>
    <w:rsid w:val="008632A8"/>
    <w:rsid w:val="00865656"/>
    <w:rsid w:val="00875E6A"/>
    <w:rsid w:val="00884CAA"/>
    <w:rsid w:val="008F713A"/>
    <w:rsid w:val="00901652"/>
    <w:rsid w:val="00927DC7"/>
    <w:rsid w:val="009449BE"/>
    <w:rsid w:val="00972162"/>
    <w:rsid w:val="00983608"/>
    <w:rsid w:val="009903CE"/>
    <w:rsid w:val="009A57DB"/>
    <w:rsid w:val="009B3825"/>
    <w:rsid w:val="009D2CD3"/>
    <w:rsid w:val="009D323C"/>
    <w:rsid w:val="009D5399"/>
    <w:rsid w:val="009E100E"/>
    <w:rsid w:val="009F1049"/>
    <w:rsid w:val="00A05A9D"/>
    <w:rsid w:val="00A07E7F"/>
    <w:rsid w:val="00A10EAD"/>
    <w:rsid w:val="00A22C56"/>
    <w:rsid w:val="00A23192"/>
    <w:rsid w:val="00A41C53"/>
    <w:rsid w:val="00A42317"/>
    <w:rsid w:val="00A47FD7"/>
    <w:rsid w:val="00A51F96"/>
    <w:rsid w:val="00A60CD4"/>
    <w:rsid w:val="00A77338"/>
    <w:rsid w:val="00A8699C"/>
    <w:rsid w:val="00A9204E"/>
    <w:rsid w:val="00A95C95"/>
    <w:rsid w:val="00A970C3"/>
    <w:rsid w:val="00AA5D81"/>
    <w:rsid w:val="00AC19FF"/>
    <w:rsid w:val="00B01053"/>
    <w:rsid w:val="00B1305E"/>
    <w:rsid w:val="00B357D8"/>
    <w:rsid w:val="00B44623"/>
    <w:rsid w:val="00B668DF"/>
    <w:rsid w:val="00B70105"/>
    <w:rsid w:val="00B76136"/>
    <w:rsid w:val="00B9167E"/>
    <w:rsid w:val="00BB487E"/>
    <w:rsid w:val="00BE3DF8"/>
    <w:rsid w:val="00BF6EA2"/>
    <w:rsid w:val="00BF7BA6"/>
    <w:rsid w:val="00C14875"/>
    <w:rsid w:val="00C16847"/>
    <w:rsid w:val="00C33A95"/>
    <w:rsid w:val="00C42F69"/>
    <w:rsid w:val="00C45321"/>
    <w:rsid w:val="00C60096"/>
    <w:rsid w:val="00C66CE6"/>
    <w:rsid w:val="00C81073"/>
    <w:rsid w:val="00C82DA5"/>
    <w:rsid w:val="00C961EE"/>
    <w:rsid w:val="00CA10E6"/>
    <w:rsid w:val="00CA464D"/>
    <w:rsid w:val="00CC0CA8"/>
    <w:rsid w:val="00CC5969"/>
    <w:rsid w:val="00CD1E5D"/>
    <w:rsid w:val="00CD53DB"/>
    <w:rsid w:val="00CD5D9F"/>
    <w:rsid w:val="00CD6A23"/>
    <w:rsid w:val="00D545AA"/>
    <w:rsid w:val="00D54D28"/>
    <w:rsid w:val="00D724C9"/>
    <w:rsid w:val="00D733CC"/>
    <w:rsid w:val="00D73CF4"/>
    <w:rsid w:val="00D748C2"/>
    <w:rsid w:val="00D800F3"/>
    <w:rsid w:val="00D803B2"/>
    <w:rsid w:val="00DA1B1D"/>
    <w:rsid w:val="00DC3E26"/>
    <w:rsid w:val="00DD0316"/>
    <w:rsid w:val="00DD2369"/>
    <w:rsid w:val="00DD684F"/>
    <w:rsid w:val="00DD766B"/>
    <w:rsid w:val="00DE5494"/>
    <w:rsid w:val="00E02C5E"/>
    <w:rsid w:val="00E26350"/>
    <w:rsid w:val="00E26792"/>
    <w:rsid w:val="00E605A3"/>
    <w:rsid w:val="00E60C19"/>
    <w:rsid w:val="00E6399C"/>
    <w:rsid w:val="00E845BE"/>
    <w:rsid w:val="00E95D4E"/>
    <w:rsid w:val="00ED476F"/>
    <w:rsid w:val="00ED772D"/>
    <w:rsid w:val="00EE0AFD"/>
    <w:rsid w:val="00EE37F6"/>
    <w:rsid w:val="00EE7FF0"/>
    <w:rsid w:val="00EF200F"/>
    <w:rsid w:val="00EF4C9E"/>
    <w:rsid w:val="00F105EB"/>
    <w:rsid w:val="00F12AF2"/>
    <w:rsid w:val="00F307A2"/>
    <w:rsid w:val="00F5076F"/>
    <w:rsid w:val="00F51C20"/>
    <w:rsid w:val="00F6678C"/>
    <w:rsid w:val="00F673CE"/>
    <w:rsid w:val="00F72EDA"/>
    <w:rsid w:val="00F73165"/>
    <w:rsid w:val="00F778CF"/>
    <w:rsid w:val="00F86747"/>
    <w:rsid w:val="00FA2847"/>
    <w:rsid w:val="00FA356C"/>
    <w:rsid w:val="00FB2270"/>
    <w:rsid w:val="00FB3AF0"/>
    <w:rsid w:val="00FB40D8"/>
    <w:rsid w:val="00FB53D3"/>
    <w:rsid w:val="00FB6F2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customStyle="1" w:styleId="Style1">
    <w:name w:val="Style1"/>
    <w:basedOn w:val="Normal"/>
    <w:qFormat/>
    <w:rsid w:val="00017F96"/>
    <w:pPr>
      <w:ind w:left="720"/>
      <w:jc w:val="both"/>
    </w:pPr>
    <w:rPr>
      <w:rFonts w:ascii="Times New Roman" w:eastAsiaTheme="minorEastAsia" w:hAnsi="Times New Roman" w:cs="Times New Roman"/>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21841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78749028">
      <w:bodyDiv w:val="1"/>
      <w:marLeft w:val="0"/>
      <w:marRight w:val="0"/>
      <w:marTop w:val="0"/>
      <w:marBottom w:val="0"/>
      <w:divBdr>
        <w:top w:val="none" w:sz="0" w:space="0" w:color="auto"/>
        <w:left w:val="none" w:sz="0" w:space="0" w:color="auto"/>
        <w:bottom w:val="none" w:sz="0" w:space="0" w:color="auto"/>
        <w:right w:val="none" w:sz="0" w:space="0" w:color="auto"/>
      </w:divBdr>
      <w:divsChild>
        <w:div w:id="2094667809">
          <w:marLeft w:val="750"/>
          <w:marRight w:val="750"/>
          <w:marTop w:val="0"/>
          <w:marBottom w:val="0"/>
          <w:divBdr>
            <w:top w:val="none" w:sz="0" w:space="0" w:color="auto"/>
            <w:left w:val="none" w:sz="0" w:space="0" w:color="auto"/>
            <w:bottom w:val="none" w:sz="0" w:space="0" w:color="auto"/>
            <w:right w:val="none" w:sz="0" w:space="0" w:color="auto"/>
          </w:divBdr>
          <w:divsChild>
            <w:div w:id="579797459">
              <w:marLeft w:val="0"/>
              <w:marRight w:val="0"/>
              <w:marTop w:val="0"/>
              <w:marBottom w:val="0"/>
              <w:divBdr>
                <w:top w:val="none" w:sz="0" w:space="0" w:color="auto"/>
                <w:left w:val="none" w:sz="0" w:space="0" w:color="auto"/>
                <w:bottom w:val="none" w:sz="0" w:space="0" w:color="auto"/>
                <w:right w:val="none" w:sz="0" w:space="0" w:color="auto"/>
              </w:divBdr>
              <w:divsChild>
                <w:div w:id="1466191151">
                  <w:marLeft w:val="0"/>
                  <w:marRight w:val="0"/>
                  <w:marTop w:val="0"/>
                  <w:marBottom w:val="0"/>
                  <w:divBdr>
                    <w:top w:val="none" w:sz="0" w:space="0" w:color="auto"/>
                    <w:left w:val="none" w:sz="0" w:space="0" w:color="auto"/>
                    <w:bottom w:val="none" w:sz="0" w:space="0" w:color="auto"/>
                    <w:right w:val="none" w:sz="0" w:space="0" w:color="auto"/>
                  </w:divBdr>
                  <w:divsChild>
                    <w:div w:id="190220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27861">
          <w:marLeft w:val="750"/>
          <w:marRight w:val="750"/>
          <w:marTop w:val="0"/>
          <w:marBottom w:val="0"/>
          <w:divBdr>
            <w:top w:val="none" w:sz="0" w:space="0" w:color="auto"/>
            <w:left w:val="none" w:sz="0" w:space="0" w:color="auto"/>
            <w:bottom w:val="none" w:sz="0" w:space="0" w:color="auto"/>
            <w:right w:val="none" w:sz="0" w:space="0" w:color="auto"/>
          </w:divBdr>
          <w:divsChild>
            <w:div w:id="122633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739610">
      <w:bodyDiv w:val="1"/>
      <w:marLeft w:val="0"/>
      <w:marRight w:val="0"/>
      <w:marTop w:val="0"/>
      <w:marBottom w:val="0"/>
      <w:divBdr>
        <w:top w:val="none" w:sz="0" w:space="0" w:color="auto"/>
        <w:left w:val="none" w:sz="0" w:space="0" w:color="auto"/>
        <w:bottom w:val="none" w:sz="0" w:space="0" w:color="auto"/>
        <w:right w:val="none" w:sz="0" w:space="0" w:color="auto"/>
      </w:divBdr>
    </w:div>
    <w:div w:id="608780049">
      <w:bodyDiv w:val="1"/>
      <w:marLeft w:val="0"/>
      <w:marRight w:val="0"/>
      <w:marTop w:val="0"/>
      <w:marBottom w:val="0"/>
      <w:divBdr>
        <w:top w:val="none" w:sz="0" w:space="0" w:color="auto"/>
        <w:left w:val="none" w:sz="0" w:space="0" w:color="auto"/>
        <w:bottom w:val="none" w:sz="0" w:space="0" w:color="auto"/>
        <w:right w:val="none" w:sz="0" w:space="0" w:color="auto"/>
      </w:divBdr>
    </w:div>
    <w:div w:id="720397320">
      <w:bodyDiv w:val="1"/>
      <w:marLeft w:val="0"/>
      <w:marRight w:val="0"/>
      <w:marTop w:val="0"/>
      <w:marBottom w:val="0"/>
      <w:divBdr>
        <w:top w:val="none" w:sz="0" w:space="0" w:color="auto"/>
        <w:left w:val="none" w:sz="0" w:space="0" w:color="auto"/>
        <w:bottom w:val="none" w:sz="0" w:space="0" w:color="auto"/>
        <w:right w:val="none" w:sz="0" w:space="0" w:color="auto"/>
      </w:divBdr>
      <w:divsChild>
        <w:div w:id="1768234900">
          <w:marLeft w:val="750"/>
          <w:marRight w:val="750"/>
          <w:marTop w:val="0"/>
          <w:marBottom w:val="0"/>
          <w:divBdr>
            <w:top w:val="none" w:sz="0" w:space="0" w:color="auto"/>
            <w:left w:val="none" w:sz="0" w:space="0" w:color="auto"/>
            <w:bottom w:val="none" w:sz="0" w:space="0" w:color="auto"/>
            <w:right w:val="none" w:sz="0" w:space="0" w:color="auto"/>
          </w:divBdr>
          <w:divsChild>
            <w:div w:id="494345344">
              <w:marLeft w:val="0"/>
              <w:marRight w:val="0"/>
              <w:marTop w:val="0"/>
              <w:marBottom w:val="0"/>
              <w:divBdr>
                <w:top w:val="none" w:sz="0" w:space="0" w:color="auto"/>
                <w:left w:val="none" w:sz="0" w:space="0" w:color="auto"/>
                <w:bottom w:val="none" w:sz="0" w:space="0" w:color="auto"/>
                <w:right w:val="none" w:sz="0" w:space="0" w:color="auto"/>
              </w:divBdr>
              <w:divsChild>
                <w:div w:id="1890217525">
                  <w:marLeft w:val="0"/>
                  <w:marRight w:val="0"/>
                  <w:marTop w:val="0"/>
                  <w:marBottom w:val="0"/>
                  <w:divBdr>
                    <w:top w:val="none" w:sz="0" w:space="0" w:color="auto"/>
                    <w:left w:val="none" w:sz="0" w:space="0" w:color="auto"/>
                    <w:bottom w:val="none" w:sz="0" w:space="0" w:color="auto"/>
                    <w:right w:val="none" w:sz="0" w:space="0" w:color="auto"/>
                  </w:divBdr>
                  <w:divsChild>
                    <w:div w:id="137219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424421">
          <w:marLeft w:val="750"/>
          <w:marRight w:val="750"/>
          <w:marTop w:val="0"/>
          <w:marBottom w:val="0"/>
          <w:divBdr>
            <w:top w:val="none" w:sz="0" w:space="0" w:color="auto"/>
            <w:left w:val="none" w:sz="0" w:space="0" w:color="auto"/>
            <w:bottom w:val="none" w:sz="0" w:space="0" w:color="auto"/>
            <w:right w:val="none" w:sz="0" w:space="0" w:color="auto"/>
          </w:divBdr>
          <w:divsChild>
            <w:div w:id="2131825622">
              <w:marLeft w:val="0"/>
              <w:marRight w:val="0"/>
              <w:marTop w:val="0"/>
              <w:marBottom w:val="0"/>
              <w:divBdr>
                <w:top w:val="none" w:sz="0" w:space="0" w:color="auto"/>
                <w:left w:val="none" w:sz="0" w:space="0" w:color="auto"/>
                <w:bottom w:val="none" w:sz="0" w:space="0" w:color="auto"/>
                <w:right w:val="none" w:sz="0" w:space="0" w:color="auto"/>
              </w:divBdr>
              <w:divsChild>
                <w:div w:id="1419449482">
                  <w:marLeft w:val="0"/>
                  <w:marRight w:val="0"/>
                  <w:marTop w:val="0"/>
                  <w:marBottom w:val="0"/>
                  <w:divBdr>
                    <w:top w:val="none" w:sz="0" w:space="0" w:color="auto"/>
                    <w:left w:val="none" w:sz="0" w:space="0" w:color="auto"/>
                    <w:bottom w:val="none" w:sz="0" w:space="0" w:color="auto"/>
                    <w:right w:val="none" w:sz="0" w:space="0" w:color="auto"/>
                  </w:divBdr>
                  <w:divsChild>
                    <w:div w:id="1709799848">
                      <w:marLeft w:val="0"/>
                      <w:marRight w:val="0"/>
                      <w:marTop w:val="0"/>
                      <w:marBottom w:val="0"/>
                      <w:divBdr>
                        <w:top w:val="none" w:sz="0" w:space="0" w:color="auto"/>
                        <w:left w:val="none" w:sz="0" w:space="0" w:color="auto"/>
                        <w:bottom w:val="none" w:sz="0" w:space="0" w:color="auto"/>
                        <w:right w:val="none" w:sz="0" w:space="0" w:color="auto"/>
                      </w:divBdr>
                      <w:divsChild>
                        <w:div w:id="462382560">
                          <w:marLeft w:val="0"/>
                          <w:marRight w:val="0"/>
                          <w:marTop w:val="0"/>
                          <w:marBottom w:val="0"/>
                          <w:divBdr>
                            <w:top w:val="none" w:sz="0" w:space="0" w:color="auto"/>
                            <w:left w:val="none" w:sz="0" w:space="0" w:color="auto"/>
                            <w:bottom w:val="none" w:sz="0" w:space="0" w:color="auto"/>
                            <w:right w:val="none" w:sz="0" w:space="0" w:color="auto"/>
                          </w:divBdr>
                          <w:divsChild>
                            <w:div w:id="6842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791809">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10375368">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59788612">
      <w:bodyDiv w:val="1"/>
      <w:marLeft w:val="0"/>
      <w:marRight w:val="0"/>
      <w:marTop w:val="0"/>
      <w:marBottom w:val="0"/>
      <w:divBdr>
        <w:top w:val="none" w:sz="0" w:space="0" w:color="auto"/>
        <w:left w:val="none" w:sz="0" w:space="0" w:color="auto"/>
        <w:bottom w:val="none" w:sz="0" w:space="0" w:color="auto"/>
        <w:right w:val="none" w:sz="0" w:space="0" w:color="auto"/>
      </w:divBdr>
    </w:div>
    <w:div w:id="1176069001">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31964816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19393647">
      <w:bodyDiv w:val="1"/>
      <w:marLeft w:val="0"/>
      <w:marRight w:val="0"/>
      <w:marTop w:val="0"/>
      <w:marBottom w:val="0"/>
      <w:divBdr>
        <w:top w:val="none" w:sz="0" w:space="0" w:color="auto"/>
        <w:left w:val="none" w:sz="0" w:space="0" w:color="auto"/>
        <w:bottom w:val="none" w:sz="0" w:space="0" w:color="auto"/>
        <w:right w:val="none" w:sz="0" w:space="0" w:color="auto"/>
      </w:divBdr>
    </w:div>
    <w:div w:id="1537349704">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96937874">
      <w:bodyDiv w:val="1"/>
      <w:marLeft w:val="0"/>
      <w:marRight w:val="0"/>
      <w:marTop w:val="0"/>
      <w:marBottom w:val="0"/>
      <w:divBdr>
        <w:top w:val="none" w:sz="0" w:space="0" w:color="auto"/>
        <w:left w:val="none" w:sz="0" w:space="0" w:color="auto"/>
        <w:bottom w:val="none" w:sz="0" w:space="0" w:color="auto"/>
        <w:right w:val="none" w:sz="0" w:space="0" w:color="auto"/>
      </w:divBdr>
    </w:div>
    <w:div w:id="1601452157">
      <w:bodyDiv w:val="1"/>
      <w:marLeft w:val="0"/>
      <w:marRight w:val="0"/>
      <w:marTop w:val="0"/>
      <w:marBottom w:val="0"/>
      <w:divBdr>
        <w:top w:val="none" w:sz="0" w:space="0" w:color="auto"/>
        <w:left w:val="none" w:sz="0" w:space="0" w:color="auto"/>
        <w:bottom w:val="none" w:sz="0" w:space="0" w:color="auto"/>
        <w:right w:val="none" w:sz="0" w:space="0" w:color="auto"/>
      </w:divBdr>
    </w:div>
    <w:div w:id="1730688657">
      <w:bodyDiv w:val="1"/>
      <w:marLeft w:val="0"/>
      <w:marRight w:val="0"/>
      <w:marTop w:val="0"/>
      <w:marBottom w:val="0"/>
      <w:divBdr>
        <w:top w:val="none" w:sz="0" w:space="0" w:color="auto"/>
        <w:left w:val="none" w:sz="0" w:space="0" w:color="auto"/>
        <w:bottom w:val="none" w:sz="0" w:space="0" w:color="auto"/>
        <w:right w:val="none" w:sz="0" w:space="0" w:color="auto"/>
      </w:divBdr>
    </w:div>
    <w:div w:id="1745880314">
      <w:bodyDiv w:val="1"/>
      <w:marLeft w:val="0"/>
      <w:marRight w:val="0"/>
      <w:marTop w:val="0"/>
      <w:marBottom w:val="0"/>
      <w:divBdr>
        <w:top w:val="none" w:sz="0" w:space="0" w:color="auto"/>
        <w:left w:val="none" w:sz="0" w:space="0" w:color="auto"/>
        <w:bottom w:val="none" w:sz="0" w:space="0" w:color="auto"/>
        <w:right w:val="none" w:sz="0" w:space="0" w:color="auto"/>
      </w:divBdr>
    </w:div>
    <w:div w:id="1781951006">
      <w:bodyDiv w:val="1"/>
      <w:marLeft w:val="0"/>
      <w:marRight w:val="0"/>
      <w:marTop w:val="0"/>
      <w:marBottom w:val="0"/>
      <w:divBdr>
        <w:top w:val="none" w:sz="0" w:space="0" w:color="auto"/>
        <w:left w:val="none" w:sz="0" w:space="0" w:color="auto"/>
        <w:bottom w:val="none" w:sz="0" w:space="0" w:color="auto"/>
        <w:right w:val="none" w:sz="0" w:space="0" w:color="auto"/>
      </w:divBdr>
    </w:div>
    <w:div w:id="1803573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mbridgeinternational.org/Images/584543-great-teaching-toolkit-evidence-review.pdf" TargetMode="External"/><Relationship Id="rId18" Type="http://schemas.openxmlformats.org/officeDocument/2006/relationships/hyperlink" Target="https://www.nfer.ac.uk/publications/99904/99904.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jstor-org.ezproxy.uwtsd.ac.uk/stable/1170249?seq=1" TargetMode="External"/><Relationship Id="rId17" Type="http://schemas.openxmlformats.org/officeDocument/2006/relationships/hyperlink" Target="https://search-proquest-com.ezproxy.uwtsd.ac.uk/scholarly-journals/critical-review-research-on-formative-assessments/docview/2366808028/se-2?accountid=13047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gov.wales/sites/default/files/publications/2018-03/successful-futures.pdf" TargetMode="External"/><Relationship Id="rId20" Type="http://schemas.openxmlformats.org/officeDocument/2006/relationships/hyperlink" Target="https://assets.publishing.service.gov.uk/government/uploads/system/uploads/attachment_data/file/730129/Ofsted_inspections_-_clarification_for_schools_270718.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k0nuffieldfounpg9ee.kinstacdn.com/wp-content/uploads/2019/11/JG20Changing20Assment20Practice20Final20Final1.pdf" TargetMode="External"/><Relationship Id="rId24"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hwb.gov.wales/api/storage/46382070-e563-46ee-85b5-202e41684e3b/curriculum-for-wales-revised-areas-of-learning-and-programmes-of-study.pdf" TargetMode="External"/><Relationship Id="rId23" Type="http://schemas.openxmlformats.org/officeDocument/2006/relationships/fontTable" Target="fontTable.xml"/><Relationship Id="rId10" Type="http://schemas.openxmlformats.org/officeDocument/2006/relationships/hyperlink" Target="https://www.teachertoolkit.co.uk/wp-content/uploads/2020/06/Great-Teaching-Toolkit.pdf" TargetMode="External"/><Relationship Id="rId19" Type="http://schemas.openxmlformats.org/officeDocument/2006/relationships/hyperlink" Target="https://webarchive.nationalarchives.gov.uk/20141107065713/http://www.ofsted.gov.uk/sites/default/files/documents/surveys-and-good-practice/a/Assessment%20for%20learning%20-%20the%20impact%20of%20National%20Strategy%20support.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ebarchive.nationalarchives.gov.uk/20130322234706/https://www.education.gov.uk/publications/eOrderingDownload/DCSF-00341-2008.pdf"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EA2148"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EA2148" w:rsidRDefault="00AA2502" w:rsidP="00AA2502">
          <w:pPr>
            <w:pStyle w:val="13067FAF730F4C9FB9473087EAD2E76C"/>
          </w:pPr>
          <w:r w:rsidRPr="00204508">
            <w:rPr>
              <w:rStyle w:val="PlaceholderText"/>
            </w:rPr>
            <w:t>Choose an item.</w:t>
          </w:r>
        </w:p>
      </w:docPartBody>
    </w:docPart>
    <w:docPart>
      <w:docPartPr>
        <w:name w:val="E07AC610D8F3B74EA21EC42FC86593BC"/>
        <w:category>
          <w:name w:val="General"/>
          <w:gallery w:val="placeholder"/>
        </w:category>
        <w:types>
          <w:type w:val="bbPlcHdr"/>
        </w:types>
        <w:behaviors>
          <w:behavior w:val="content"/>
        </w:behaviors>
        <w:guid w:val="{DE9BED93-784E-1F40-8F87-5E4ED30CA4AA}"/>
      </w:docPartPr>
      <w:docPartBody>
        <w:p w:rsidR="00EA2148" w:rsidRDefault="00EA2148" w:rsidP="00EA2148">
          <w:pPr>
            <w:pStyle w:val="E07AC610D8F3B74EA21EC42FC86593BC"/>
          </w:pPr>
          <w:r>
            <w:t>Paste evidence of Meet day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5002EFF" w:usb1="C000E47F" w:usb2="0000002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inherit">
    <w:altName w:val="Cambria"/>
    <w:panose1 w:val="020B0604020202020204"/>
    <w:charset w:val="00"/>
    <w:family w:val="roman"/>
    <w:notTrueType/>
    <w:pitch w:val="default"/>
  </w:font>
  <w:font w:name="Helvetica Neue">
    <w:altName w:val="Helvetica Neue"/>
    <w:panose1 w:val="02000503000000020004"/>
    <w:charset w:val="00"/>
    <w:family w:val="auto"/>
    <w:pitch w:val="variable"/>
    <w:sig w:usb0="E50002FF" w:usb1="500079DB" w:usb2="0000001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5C36ED"/>
    <w:rsid w:val="005C4596"/>
    <w:rsid w:val="006F4C24"/>
    <w:rsid w:val="00885C9F"/>
    <w:rsid w:val="008C473D"/>
    <w:rsid w:val="008D2B68"/>
    <w:rsid w:val="00AA2502"/>
    <w:rsid w:val="00B74D74"/>
    <w:rsid w:val="00DA7432"/>
    <w:rsid w:val="00EA2148"/>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A2148"/>
    <w:rPr>
      <w:color w:val="3B3838" w:themeColor="background2" w:themeShade="40"/>
    </w:rPr>
  </w:style>
  <w:style w:type="paragraph" w:customStyle="1" w:styleId="E07AC610D8F3B74EA21EC42FC86593BC">
    <w:name w:val="E07AC610D8F3B74EA21EC42FC86593BC"/>
    <w:rsid w:val="00EA2148"/>
    <w:pPr>
      <w:spacing w:after="0" w:line="240" w:lineRule="auto"/>
    </w:pPr>
    <w:rPr>
      <w:sz w:val="24"/>
      <w:szCs w:val="24"/>
      <w:lang w:eastAsia="en-GB"/>
    </w:rPr>
  </w:style>
  <w:style w:type="paragraph" w:customStyle="1" w:styleId="8CB1BA81B3914541AA62583F980C48FD">
    <w:name w:val="8CB1BA81B3914541AA62583F980C48FD"/>
    <w:rsid w:val="00EA2148"/>
    <w:pPr>
      <w:spacing w:after="0" w:line="240" w:lineRule="auto"/>
    </w:pPr>
    <w:rPr>
      <w:sz w:val="24"/>
      <w:szCs w:val="24"/>
      <w:lang w:eastAsia="en-GB"/>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CEDB9F6C6EF9C143A441E023188F021D">
    <w:name w:val="CEDB9F6C6EF9C143A441E023188F021D"/>
    <w:rsid w:val="00EA2148"/>
    <w:pPr>
      <w:spacing w:after="0" w:line="240" w:lineRule="auto"/>
    </w:pPr>
    <w:rPr>
      <w:sz w:val="24"/>
      <w:szCs w:val="24"/>
      <w:lang w:eastAsia="en-GB"/>
    </w:rPr>
  </w:style>
  <w:style w:type="paragraph" w:customStyle="1" w:styleId="A24432EE393BB643A43948A672A0CE38">
    <w:name w:val="A24432EE393BB643A43948A672A0CE38"/>
    <w:rsid w:val="00EA2148"/>
    <w:pPr>
      <w:spacing w:after="0" w:line="240" w:lineRule="auto"/>
    </w:pPr>
    <w:rPr>
      <w:sz w:val="24"/>
      <w:szCs w:val="24"/>
      <w:lang w:eastAsia="en-GB"/>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25ECC7C91CD2417FB4B0F9AA886AF50012">
    <w:name w:val="25ECC7C91CD2417FB4B0F9AA886AF500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2">
    <w:name w:val="DAD7045D038F4BEEA1D528D4AE0C527F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4D3DA6C4ABB4308B2D53554824F836F6">
    <w:name w:val="34D3DA6C4ABB4308B2D53554824F836F6"/>
    <w:rsid w:val="00AA2502"/>
    <w:pPr>
      <w:spacing w:after="0" w:line="360" w:lineRule="auto"/>
    </w:pPr>
    <w:rPr>
      <w:rFonts w:eastAsiaTheme="minorHAnsi"/>
      <w:sz w:val="24"/>
      <w:lang w:val="en-US" w:eastAsia="en-US"/>
    </w:rPr>
  </w:style>
  <w:style w:type="paragraph" w:customStyle="1" w:styleId="3CD1CBC222EC4EA9B57032D377C07CF16">
    <w:name w:val="3CD1CBC222EC4EA9B57032D377C07CF16"/>
    <w:rsid w:val="00AA2502"/>
    <w:pPr>
      <w:spacing w:after="0" w:line="360" w:lineRule="auto"/>
    </w:pPr>
    <w:rPr>
      <w:rFonts w:eastAsiaTheme="minorHAnsi"/>
      <w:sz w:val="24"/>
      <w:lang w:val="en-US" w:eastAsia="en-US"/>
    </w:rPr>
  </w:style>
  <w:style w:type="paragraph" w:customStyle="1" w:styleId="49708DB6E2D147298F8259756474F0306">
    <w:name w:val="49708DB6E2D147298F8259756474F0306"/>
    <w:rsid w:val="00AA2502"/>
    <w:pPr>
      <w:spacing w:after="0" w:line="360" w:lineRule="auto"/>
    </w:pPr>
    <w:rPr>
      <w:rFonts w:eastAsiaTheme="minorHAnsi"/>
      <w:sz w:val="24"/>
      <w:lang w:val="en-US" w:eastAsia="en-US"/>
    </w:rPr>
  </w:style>
  <w:style w:type="paragraph" w:customStyle="1" w:styleId="F8880C3E325F4CF1A6D3327FFCF4CE676">
    <w:name w:val="F8880C3E325F4CF1A6D3327FFCF4CE676"/>
    <w:rsid w:val="00AA2502"/>
    <w:pPr>
      <w:spacing w:after="0" w:line="360" w:lineRule="auto"/>
    </w:pPr>
    <w:rPr>
      <w:rFonts w:eastAsiaTheme="minorHAnsi"/>
      <w:sz w:val="24"/>
      <w:lang w:val="en-US" w:eastAsia="en-US"/>
    </w:rPr>
  </w:style>
  <w:style w:type="paragraph" w:customStyle="1" w:styleId="DEDD33C7FA974B3C8C9F8D74B8CEB63E6">
    <w:name w:val="DEDD33C7FA974B3C8C9F8D74B8CEB63E6"/>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107</TotalTime>
  <Pages>25</Pages>
  <Words>8343</Words>
  <Characters>47557</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55789</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William Henry Matthews (2004902)</cp:lastModifiedBy>
  <cp:revision>44</cp:revision>
  <dcterms:created xsi:type="dcterms:W3CDTF">2021-03-07T16:34:00Z</dcterms:created>
  <dcterms:modified xsi:type="dcterms:W3CDTF">2021-03-07T20:18:00Z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