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BA509" w14:textId="0E8AA389" w:rsidR="006C0629" w:rsidRDefault="00052063">
      <w:pPr>
        <w:rPr>
          <w:rFonts w:ascii="Times New Roman" w:hAnsi="Times New Roman" w:cs="Times New Roman"/>
          <w:i/>
          <w:iCs/>
          <w:sz w:val="24"/>
          <w:szCs w:val="24"/>
        </w:rPr>
      </w:pPr>
      <w:r>
        <w:rPr>
          <w:rFonts w:ascii="Times New Roman" w:hAnsi="Times New Roman" w:cs="Times New Roman"/>
          <w:sz w:val="24"/>
          <w:szCs w:val="24"/>
        </w:rPr>
        <w:t xml:space="preserve">Assessment 1: </w:t>
      </w:r>
      <w:r w:rsidRPr="00052063">
        <w:rPr>
          <w:rFonts w:ascii="Times New Roman" w:hAnsi="Times New Roman" w:cs="Times New Roman"/>
          <w:i/>
          <w:iCs/>
          <w:sz w:val="24"/>
          <w:szCs w:val="24"/>
        </w:rPr>
        <w:t>Critically evaluate two models of disability and their relation to inclusive practice in contemporary societ</w:t>
      </w:r>
      <w:r w:rsidR="000C08E2">
        <w:rPr>
          <w:rFonts w:ascii="Times New Roman" w:hAnsi="Times New Roman" w:cs="Times New Roman"/>
          <w:i/>
          <w:iCs/>
          <w:sz w:val="24"/>
          <w:szCs w:val="24"/>
        </w:rPr>
        <w:t>y.</w:t>
      </w:r>
    </w:p>
    <w:p w14:paraId="1E7116BE" w14:textId="0E013CCE" w:rsidR="00052063" w:rsidRDefault="00E6464E" w:rsidP="000711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assessment </w:t>
      </w:r>
      <w:r w:rsidR="0009484F">
        <w:rPr>
          <w:rFonts w:ascii="Times New Roman" w:hAnsi="Times New Roman" w:cs="Times New Roman"/>
          <w:sz w:val="24"/>
          <w:szCs w:val="24"/>
        </w:rPr>
        <w:t xml:space="preserve">is </w:t>
      </w:r>
      <w:r w:rsidR="003F313E">
        <w:rPr>
          <w:rFonts w:ascii="Times New Roman" w:hAnsi="Times New Roman" w:cs="Times New Roman"/>
          <w:sz w:val="24"/>
          <w:szCs w:val="24"/>
        </w:rPr>
        <w:t xml:space="preserve">to </w:t>
      </w:r>
      <w:r w:rsidR="0009484F">
        <w:rPr>
          <w:rFonts w:ascii="Times New Roman" w:hAnsi="Times New Roman" w:cs="Times New Roman"/>
          <w:sz w:val="24"/>
          <w:szCs w:val="24"/>
        </w:rPr>
        <w:t xml:space="preserve">critically evaluate two models of disability and </w:t>
      </w:r>
      <w:r w:rsidR="00B30088">
        <w:rPr>
          <w:rFonts w:ascii="Times New Roman" w:hAnsi="Times New Roman" w:cs="Times New Roman"/>
          <w:sz w:val="24"/>
          <w:szCs w:val="24"/>
        </w:rPr>
        <w:t xml:space="preserve">demonstrate </w:t>
      </w:r>
      <w:r w:rsidR="0009484F">
        <w:rPr>
          <w:rFonts w:ascii="Times New Roman" w:hAnsi="Times New Roman" w:cs="Times New Roman"/>
          <w:sz w:val="24"/>
          <w:szCs w:val="24"/>
        </w:rPr>
        <w:t xml:space="preserve">how they relate to inclusive practice within contemporary society. </w:t>
      </w:r>
      <w:r w:rsidR="00373A21">
        <w:rPr>
          <w:rFonts w:ascii="Times New Roman" w:hAnsi="Times New Roman" w:cs="Times New Roman"/>
          <w:sz w:val="24"/>
          <w:szCs w:val="24"/>
        </w:rPr>
        <w:t xml:space="preserve">The two chosen models that shall be explored </w:t>
      </w:r>
      <w:r w:rsidR="00B30088">
        <w:rPr>
          <w:rFonts w:ascii="Times New Roman" w:hAnsi="Times New Roman" w:cs="Times New Roman"/>
          <w:sz w:val="24"/>
          <w:szCs w:val="24"/>
        </w:rPr>
        <w:t xml:space="preserve">throughout this assignment </w:t>
      </w:r>
      <w:r w:rsidR="00834594">
        <w:rPr>
          <w:rFonts w:ascii="Times New Roman" w:hAnsi="Times New Roman" w:cs="Times New Roman"/>
          <w:sz w:val="24"/>
          <w:szCs w:val="24"/>
        </w:rPr>
        <w:t>will be</w:t>
      </w:r>
      <w:r w:rsidR="00AC666B">
        <w:rPr>
          <w:rFonts w:ascii="Times New Roman" w:hAnsi="Times New Roman" w:cs="Times New Roman"/>
          <w:sz w:val="24"/>
          <w:szCs w:val="24"/>
        </w:rPr>
        <w:t xml:space="preserve"> the </w:t>
      </w:r>
      <w:r w:rsidR="00AC666B" w:rsidRPr="00E0624B">
        <w:rPr>
          <w:rFonts w:ascii="Times New Roman" w:hAnsi="Times New Roman" w:cs="Times New Roman"/>
          <w:i/>
          <w:iCs/>
          <w:sz w:val="24"/>
          <w:szCs w:val="24"/>
        </w:rPr>
        <w:t>medical model</w:t>
      </w:r>
      <w:r w:rsidR="00AC666B">
        <w:rPr>
          <w:rFonts w:ascii="Times New Roman" w:hAnsi="Times New Roman" w:cs="Times New Roman"/>
          <w:sz w:val="24"/>
          <w:szCs w:val="24"/>
        </w:rPr>
        <w:t xml:space="preserve"> of disabi</w:t>
      </w:r>
      <w:r w:rsidR="00EC394D">
        <w:rPr>
          <w:rFonts w:ascii="Times New Roman" w:hAnsi="Times New Roman" w:cs="Times New Roman"/>
          <w:sz w:val="24"/>
          <w:szCs w:val="24"/>
        </w:rPr>
        <w:t xml:space="preserve">lity </w:t>
      </w:r>
      <w:r w:rsidR="004A2D7A">
        <w:rPr>
          <w:rFonts w:ascii="Times New Roman" w:hAnsi="Times New Roman" w:cs="Times New Roman"/>
          <w:sz w:val="24"/>
          <w:szCs w:val="24"/>
        </w:rPr>
        <w:t xml:space="preserve">alongside </w:t>
      </w:r>
      <w:r w:rsidR="00EC394D">
        <w:rPr>
          <w:rFonts w:ascii="Times New Roman" w:hAnsi="Times New Roman" w:cs="Times New Roman"/>
          <w:sz w:val="24"/>
          <w:szCs w:val="24"/>
        </w:rPr>
        <w:t xml:space="preserve">the </w:t>
      </w:r>
      <w:r w:rsidR="0021155F">
        <w:rPr>
          <w:rFonts w:ascii="Times New Roman" w:hAnsi="Times New Roman" w:cs="Times New Roman"/>
          <w:i/>
          <w:iCs/>
          <w:sz w:val="24"/>
          <w:szCs w:val="24"/>
        </w:rPr>
        <w:t xml:space="preserve">biopsychosocial </w:t>
      </w:r>
      <w:r w:rsidR="0021155F">
        <w:rPr>
          <w:rFonts w:ascii="Times New Roman" w:hAnsi="Times New Roman" w:cs="Times New Roman"/>
          <w:sz w:val="24"/>
          <w:szCs w:val="24"/>
        </w:rPr>
        <w:t>model</w:t>
      </w:r>
      <w:r w:rsidR="00800DFE">
        <w:rPr>
          <w:rFonts w:ascii="Times New Roman" w:hAnsi="Times New Roman" w:cs="Times New Roman"/>
          <w:sz w:val="24"/>
          <w:szCs w:val="24"/>
        </w:rPr>
        <w:t xml:space="preserve">, </w:t>
      </w:r>
      <w:r w:rsidR="00566881">
        <w:rPr>
          <w:rFonts w:ascii="Times New Roman" w:hAnsi="Times New Roman" w:cs="Times New Roman"/>
          <w:sz w:val="24"/>
          <w:szCs w:val="24"/>
        </w:rPr>
        <w:t xml:space="preserve">specifically </w:t>
      </w:r>
      <w:r w:rsidR="00F30F43">
        <w:rPr>
          <w:rFonts w:ascii="Times New Roman" w:hAnsi="Times New Roman" w:cs="Times New Roman"/>
          <w:sz w:val="24"/>
          <w:szCs w:val="24"/>
        </w:rPr>
        <w:t>in relation to the treatment</w:t>
      </w:r>
      <w:r w:rsidR="00E766B4">
        <w:rPr>
          <w:rFonts w:ascii="Times New Roman" w:hAnsi="Times New Roman" w:cs="Times New Roman"/>
          <w:sz w:val="24"/>
          <w:szCs w:val="24"/>
        </w:rPr>
        <w:t xml:space="preserve"> and experiences</w:t>
      </w:r>
      <w:r w:rsidR="00F30F43">
        <w:rPr>
          <w:rFonts w:ascii="Times New Roman" w:hAnsi="Times New Roman" w:cs="Times New Roman"/>
          <w:sz w:val="24"/>
          <w:szCs w:val="24"/>
        </w:rPr>
        <w:t xml:space="preserve"> of people</w:t>
      </w:r>
      <w:r w:rsidR="00EE0C6C">
        <w:rPr>
          <w:rFonts w:ascii="Times New Roman" w:hAnsi="Times New Roman" w:cs="Times New Roman"/>
          <w:sz w:val="24"/>
          <w:szCs w:val="24"/>
        </w:rPr>
        <w:t xml:space="preserve"> with</w:t>
      </w:r>
      <w:r w:rsidR="008D4B0E">
        <w:rPr>
          <w:rFonts w:ascii="Times New Roman" w:hAnsi="Times New Roman" w:cs="Times New Roman"/>
          <w:sz w:val="24"/>
          <w:szCs w:val="24"/>
        </w:rPr>
        <w:t xml:space="preserve"> neurodiver</w:t>
      </w:r>
      <w:r w:rsidR="00AA0BBA">
        <w:rPr>
          <w:rFonts w:ascii="Times New Roman" w:hAnsi="Times New Roman" w:cs="Times New Roman"/>
          <w:sz w:val="24"/>
          <w:szCs w:val="24"/>
        </w:rPr>
        <w:t>se</w:t>
      </w:r>
      <w:r w:rsidR="008D4B0E">
        <w:rPr>
          <w:rFonts w:ascii="Times New Roman" w:hAnsi="Times New Roman" w:cs="Times New Roman"/>
          <w:sz w:val="24"/>
          <w:szCs w:val="24"/>
        </w:rPr>
        <w:t xml:space="preserve"> conditions </w:t>
      </w:r>
      <w:r w:rsidR="0021155F">
        <w:rPr>
          <w:rFonts w:ascii="Times New Roman" w:hAnsi="Times New Roman" w:cs="Times New Roman"/>
          <w:sz w:val="24"/>
          <w:szCs w:val="24"/>
        </w:rPr>
        <w:t xml:space="preserve">in </w:t>
      </w:r>
      <w:r w:rsidR="00DF7F5E">
        <w:rPr>
          <w:rFonts w:ascii="Times New Roman" w:hAnsi="Times New Roman" w:cs="Times New Roman"/>
          <w:sz w:val="24"/>
          <w:szCs w:val="24"/>
        </w:rPr>
        <w:t>workplace setting</w:t>
      </w:r>
      <w:r w:rsidR="0021155F">
        <w:rPr>
          <w:rFonts w:ascii="Times New Roman" w:hAnsi="Times New Roman" w:cs="Times New Roman"/>
          <w:sz w:val="24"/>
          <w:szCs w:val="24"/>
        </w:rPr>
        <w:t>s</w:t>
      </w:r>
      <w:r w:rsidR="00DF7F5E">
        <w:rPr>
          <w:rFonts w:ascii="Times New Roman" w:hAnsi="Times New Roman" w:cs="Times New Roman"/>
          <w:sz w:val="24"/>
          <w:szCs w:val="24"/>
        </w:rPr>
        <w:t>.</w:t>
      </w:r>
      <w:r w:rsidR="00EC394D">
        <w:rPr>
          <w:rFonts w:ascii="Times New Roman" w:hAnsi="Times New Roman" w:cs="Times New Roman"/>
          <w:sz w:val="24"/>
          <w:szCs w:val="24"/>
        </w:rPr>
        <w:t xml:space="preserve"> </w:t>
      </w:r>
      <w:r w:rsidR="00142DF4">
        <w:rPr>
          <w:rFonts w:ascii="Times New Roman" w:hAnsi="Times New Roman" w:cs="Times New Roman"/>
          <w:sz w:val="24"/>
          <w:szCs w:val="24"/>
        </w:rPr>
        <w:t>This assi</w:t>
      </w:r>
      <w:r w:rsidR="0031787C">
        <w:rPr>
          <w:rFonts w:ascii="Times New Roman" w:hAnsi="Times New Roman" w:cs="Times New Roman"/>
          <w:sz w:val="24"/>
          <w:szCs w:val="24"/>
        </w:rPr>
        <w:t xml:space="preserve">gnment </w:t>
      </w:r>
      <w:r w:rsidR="00363CED">
        <w:rPr>
          <w:rFonts w:ascii="Times New Roman" w:hAnsi="Times New Roman" w:cs="Times New Roman"/>
          <w:sz w:val="24"/>
          <w:szCs w:val="24"/>
        </w:rPr>
        <w:t>will</w:t>
      </w:r>
      <w:r w:rsidR="004B7D00">
        <w:rPr>
          <w:rFonts w:ascii="Times New Roman" w:hAnsi="Times New Roman" w:cs="Times New Roman"/>
          <w:sz w:val="24"/>
          <w:szCs w:val="24"/>
        </w:rPr>
        <w:t xml:space="preserve"> </w:t>
      </w:r>
      <w:r w:rsidR="00FA342B">
        <w:rPr>
          <w:rFonts w:ascii="Times New Roman" w:hAnsi="Times New Roman" w:cs="Times New Roman"/>
          <w:sz w:val="24"/>
          <w:szCs w:val="24"/>
        </w:rPr>
        <w:t>open</w:t>
      </w:r>
      <w:r w:rsidR="004B7D00">
        <w:rPr>
          <w:rFonts w:ascii="Times New Roman" w:hAnsi="Times New Roman" w:cs="Times New Roman"/>
          <w:sz w:val="24"/>
          <w:szCs w:val="24"/>
        </w:rPr>
        <w:t xml:space="preserve"> by</w:t>
      </w:r>
      <w:r w:rsidR="003A1020">
        <w:rPr>
          <w:rFonts w:ascii="Times New Roman" w:hAnsi="Times New Roman" w:cs="Times New Roman"/>
          <w:sz w:val="24"/>
          <w:szCs w:val="24"/>
        </w:rPr>
        <w:t xml:space="preserve"> establishing</w:t>
      </w:r>
      <w:r w:rsidR="00806829">
        <w:rPr>
          <w:rFonts w:ascii="Times New Roman" w:hAnsi="Times New Roman" w:cs="Times New Roman"/>
          <w:sz w:val="24"/>
          <w:szCs w:val="24"/>
        </w:rPr>
        <w:t xml:space="preserve"> the definition of </w:t>
      </w:r>
      <w:r w:rsidR="00F47AF2">
        <w:rPr>
          <w:rFonts w:ascii="Times New Roman" w:hAnsi="Times New Roman" w:cs="Times New Roman"/>
          <w:sz w:val="24"/>
          <w:szCs w:val="24"/>
        </w:rPr>
        <w:t xml:space="preserve">what a </w:t>
      </w:r>
      <w:r w:rsidR="00806829">
        <w:rPr>
          <w:rFonts w:ascii="Times New Roman" w:hAnsi="Times New Roman" w:cs="Times New Roman"/>
          <w:i/>
          <w:iCs/>
          <w:sz w:val="24"/>
          <w:szCs w:val="24"/>
        </w:rPr>
        <w:t xml:space="preserve">model of </w:t>
      </w:r>
      <w:r w:rsidR="002635BB">
        <w:rPr>
          <w:rFonts w:ascii="Times New Roman" w:hAnsi="Times New Roman" w:cs="Times New Roman"/>
          <w:i/>
          <w:iCs/>
          <w:sz w:val="24"/>
          <w:szCs w:val="24"/>
        </w:rPr>
        <w:t>disability</w:t>
      </w:r>
      <w:r w:rsidR="007A7E15">
        <w:rPr>
          <w:rFonts w:ascii="Times New Roman" w:hAnsi="Times New Roman" w:cs="Times New Roman"/>
          <w:i/>
          <w:iCs/>
          <w:sz w:val="24"/>
          <w:szCs w:val="24"/>
        </w:rPr>
        <w:t xml:space="preserve"> </w:t>
      </w:r>
      <w:r w:rsidR="007A7E15">
        <w:rPr>
          <w:rFonts w:ascii="Times New Roman" w:hAnsi="Times New Roman" w:cs="Times New Roman"/>
          <w:sz w:val="24"/>
          <w:szCs w:val="24"/>
        </w:rPr>
        <w:t>entails. Then, it will move on to</w:t>
      </w:r>
      <w:r w:rsidR="002635BB">
        <w:rPr>
          <w:rFonts w:ascii="Times New Roman" w:hAnsi="Times New Roman" w:cs="Times New Roman"/>
          <w:sz w:val="24"/>
          <w:szCs w:val="24"/>
        </w:rPr>
        <w:t xml:space="preserve"> exami</w:t>
      </w:r>
      <w:r w:rsidR="007A7E15">
        <w:rPr>
          <w:rFonts w:ascii="Times New Roman" w:hAnsi="Times New Roman" w:cs="Times New Roman"/>
          <w:sz w:val="24"/>
          <w:szCs w:val="24"/>
        </w:rPr>
        <w:t>ne</w:t>
      </w:r>
      <w:r w:rsidR="00CF58A8">
        <w:rPr>
          <w:rFonts w:ascii="Times New Roman" w:hAnsi="Times New Roman" w:cs="Times New Roman"/>
          <w:sz w:val="24"/>
          <w:szCs w:val="24"/>
        </w:rPr>
        <w:t xml:space="preserve"> th</w:t>
      </w:r>
      <w:r w:rsidR="000E0CDF">
        <w:rPr>
          <w:rFonts w:ascii="Times New Roman" w:hAnsi="Times New Roman" w:cs="Times New Roman"/>
          <w:sz w:val="24"/>
          <w:szCs w:val="24"/>
        </w:rPr>
        <w:t>e meaning</w:t>
      </w:r>
      <w:r w:rsidR="00A36274">
        <w:rPr>
          <w:rFonts w:ascii="Times New Roman" w:hAnsi="Times New Roman" w:cs="Times New Roman"/>
          <w:sz w:val="24"/>
          <w:szCs w:val="24"/>
        </w:rPr>
        <w:t xml:space="preserve"> </w:t>
      </w:r>
      <w:r w:rsidR="00721510">
        <w:rPr>
          <w:rFonts w:ascii="Times New Roman" w:hAnsi="Times New Roman" w:cs="Times New Roman"/>
          <w:sz w:val="24"/>
          <w:szCs w:val="24"/>
        </w:rPr>
        <w:t>of</w:t>
      </w:r>
      <w:r w:rsidR="00363CED">
        <w:rPr>
          <w:rFonts w:ascii="Times New Roman" w:hAnsi="Times New Roman" w:cs="Times New Roman"/>
          <w:sz w:val="24"/>
          <w:szCs w:val="24"/>
        </w:rPr>
        <w:t>,</w:t>
      </w:r>
      <w:r w:rsidR="00A36274">
        <w:rPr>
          <w:rFonts w:ascii="Times New Roman" w:hAnsi="Times New Roman" w:cs="Times New Roman"/>
          <w:sz w:val="24"/>
          <w:szCs w:val="24"/>
        </w:rPr>
        <w:t xml:space="preserve"> and differences between</w:t>
      </w:r>
      <w:r w:rsidR="00721510">
        <w:rPr>
          <w:rFonts w:ascii="Times New Roman" w:hAnsi="Times New Roman" w:cs="Times New Roman"/>
          <w:sz w:val="24"/>
          <w:szCs w:val="24"/>
        </w:rPr>
        <w:t xml:space="preserve"> </w:t>
      </w:r>
      <w:r w:rsidR="00C17FE6">
        <w:rPr>
          <w:rFonts w:ascii="Times New Roman" w:hAnsi="Times New Roman" w:cs="Times New Roman"/>
          <w:sz w:val="24"/>
          <w:szCs w:val="24"/>
        </w:rPr>
        <w:t>disability</w:t>
      </w:r>
      <w:r w:rsidR="00F904E3">
        <w:rPr>
          <w:rFonts w:ascii="Times New Roman" w:hAnsi="Times New Roman" w:cs="Times New Roman"/>
          <w:sz w:val="24"/>
          <w:szCs w:val="24"/>
        </w:rPr>
        <w:t xml:space="preserve">, </w:t>
      </w:r>
      <w:r w:rsidR="008602F0">
        <w:rPr>
          <w:rFonts w:ascii="Times New Roman" w:hAnsi="Times New Roman" w:cs="Times New Roman"/>
          <w:sz w:val="24"/>
          <w:szCs w:val="24"/>
        </w:rPr>
        <w:t>impairment,</w:t>
      </w:r>
      <w:r w:rsidR="00107824">
        <w:rPr>
          <w:rFonts w:ascii="Times New Roman" w:hAnsi="Times New Roman" w:cs="Times New Roman"/>
          <w:sz w:val="24"/>
          <w:szCs w:val="24"/>
        </w:rPr>
        <w:t xml:space="preserve"> and n</w:t>
      </w:r>
      <w:r w:rsidR="00F904E3">
        <w:rPr>
          <w:rFonts w:ascii="Times New Roman" w:hAnsi="Times New Roman" w:cs="Times New Roman"/>
          <w:sz w:val="24"/>
          <w:szCs w:val="24"/>
        </w:rPr>
        <w:t>eurodiversity</w:t>
      </w:r>
      <w:r w:rsidR="00A9575B">
        <w:rPr>
          <w:rFonts w:ascii="Times New Roman" w:hAnsi="Times New Roman" w:cs="Times New Roman"/>
          <w:i/>
          <w:iCs/>
          <w:sz w:val="24"/>
          <w:szCs w:val="24"/>
        </w:rPr>
        <w:t xml:space="preserve"> </w:t>
      </w:r>
      <w:r w:rsidR="00107824">
        <w:rPr>
          <w:rFonts w:ascii="Times New Roman" w:hAnsi="Times New Roman" w:cs="Times New Roman"/>
          <w:sz w:val="24"/>
          <w:szCs w:val="24"/>
        </w:rPr>
        <w:t>so that a clear foundation</w:t>
      </w:r>
      <w:r w:rsidR="00A42BF2">
        <w:rPr>
          <w:rFonts w:ascii="Times New Roman" w:hAnsi="Times New Roman" w:cs="Times New Roman"/>
          <w:sz w:val="24"/>
          <w:szCs w:val="24"/>
        </w:rPr>
        <w:t xml:space="preserve"> for exploration</w:t>
      </w:r>
      <w:r w:rsidR="00107824">
        <w:rPr>
          <w:rFonts w:ascii="Times New Roman" w:hAnsi="Times New Roman" w:cs="Times New Roman"/>
          <w:sz w:val="24"/>
          <w:szCs w:val="24"/>
        </w:rPr>
        <w:t xml:space="preserve"> is set. T</w:t>
      </w:r>
      <w:r w:rsidR="0031376D">
        <w:rPr>
          <w:rFonts w:ascii="Times New Roman" w:hAnsi="Times New Roman" w:cs="Times New Roman"/>
          <w:sz w:val="24"/>
          <w:szCs w:val="24"/>
        </w:rPr>
        <w:t xml:space="preserve">hrough </w:t>
      </w:r>
      <w:r w:rsidR="006F7017">
        <w:rPr>
          <w:rFonts w:ascii="Times New Roman" w:hAnsi="Times New Roman" w:cs="Times New Roman"/>
          <w:sz w:val="24"/>
          <w:szCs w:val="24"/>
        </w:rPr>
        <w:t>critical</w:t>
      </w:r>
      <w:r w:rsidR="0031376D">
        <w:rPr>
          <w:rFonts w:ascii="Times New Roman" w:hAnsi="Times New Roman" w:cs="Times New Roman"/>
          <w:sz w:val="24"/>
          <w:szCs w:val="24"/>
        </w:rPr>
        <w:t xml:space="preserve"> analysis of</w:t>
      </w:r>
      <w:r w:rsidR="00EA2058">
        <w:rPr>
          <w:rFonts w:ascii="Times New Roman" w:hAnsi="Times New Roman" w:cs="Times New Roman"/>
          <w:sz w:val="24"/>
          <w:szCs w:val="24"/>
        </w:rPr>
        <w:t xml:space="preserve"> </w:t>
      </w:r>
      <w:r w:rsidR="009B10D1">
        <w:rPr>
          <w:rFonts w:ascii="Times New Roman" w:hAnsi="Times New Roman" w:cs="Times New Roman"/>
          <w:sz w:val="24"/>
          <w:szCs w:val="24"/>
        </w:rPr>
        <w:t>each</w:t>
      </w:r>
      <w:r w:rsidR="00B8121E">
        <w:rPr>
          <w:rFonts w:ascii="Times New Roman" w:hAnsi="Times New Roman" w:cs="Times New Roman"/>
          <w:sz w:val="24"/>
          <w:szCs w:val="24"/>
        </w:rPr>
        <w:t xml:space="preserve"> model, </w:t>
      </w:r>
      <w:r w:rsidR="00291A5B">
        <w:rPr>
          <w:rFonts w:ascii="Times New Roman" w:hAnsi="Times New Roman" w:cs="Times New Roman"/>
          <w:sz w:val="24"/>
          <w:szCs w:val="24"/>
        </w:rPr>
        <w:t>it</w:t>
      </w:r>
      <w:r w:rsidR="00B8121E">
        <w:rPr>
          <w:rFonts w:ascii="Times New Roman" w:hAnsi="Times New Roman" w:cs="Times New Roman"/>
          <w:sz w:val="24"/>
          <w:szCs w:val="24"/>
        </w:rPr>
        <w:t xml:space="preserve"> </w:t>
      </w:r>
      <w:r w:rsidR="00540C94">
        <w:rPr>
          <w:rFonts w:ascii="Times New Roman" w:hAnsi="Times New Roman" w:cs="Times New Roman"/>
          <w:sz w:val="24"/>
          <w:szCs w:val="24"/>
        </w:rPr>
        <w:t>will</w:t>
      </w:r>
      <w:r w:rsidR="00BC2929">
        <w:rPr>
          <w:rFonts w:ascii="Times New Roman" w:hAnsi="Times New Roman" w:cs="Times New Roman"/>
          <w:sz w:val="24"/>
          <w:szCs w:val="24"/>
        </w:rPr>
        <w:t xml:space="preserve"> </w:t>
      </w:r>
      <w:r w:rsidR="006F7017">
        <w:rPr>
          <w:rFonts w:ascii="Times New Roman" w:hAnsi="Times New Roman" w:cs="Times New Roman"/>
          <w:sz w:val="24"/>
          <w:szCs w:val="24"/>
        </w:rPr>
        <w:t xml:space="preserve">uncover </w:t>
      </w:r>
      <w:r w:rsidR="0019328D">
        <w:rPr>
          <w:rFonts w:ascii="Times New Roman" w:hAnsi="Times New Roman" w:cs="Times New Roman"/>
          <w:sz w:val="24"/>
          <w:szCs w:val="24"/>
        </w:rPr>
        <w:t xml:space="preserve">what </w:t>
      </w:r>
      <w:r w:rsidR="009B10D1">
        <w:rPr>
          <w:rFonts w:ascii="Times New Roman" w:hAnsi="Times New Roman" w:cs="Times New Roman"/>
          <w:sz w:val="24"/>
          <w:szCs w:val="24"/>
        </w:rPr>
        <w:t xml:space="preserve">each </w:t>
      </w:r>
      <w:r w:rsidR="00E0624B">
        <w:rPr>
          <w:rFonts w:ascii="Times New Roman" w:hAnsi="Times New Roman" w:cs="Times New Roman"/>
          <w:sz w:val="24"/>
          <w:szCs w:val="24"/>
        </w:rPr>
        <w:t>embodies</w:t>
      </w:r>
      <w:r w:rsidR="0019328D">
        <w:rPr>
          <w:rFonts w:ascii="Times New Roman" w:hAnsi="Times New Roman" w:cs="Times New Roman"/>
          <w:sz w:val="24"/>
          <w:szCs w:val="24"/>
        </w:rPr>
        <w:t xml:space="preserve"> in terms of </w:t>
      </w:r>
      <w:r w:rsidR="00530C8B">
        <w:rPr>
          <w:rFonts w:ascii="Times New Roman" w:hAnsi="Times New Roman" w:cs="Times New Roman"/>
          <w:sz w:val="24"/>
          <w:szCs w:val="24"/>
        </w:rPr>
        <w:t xml:space="preserve">their perspective </w:t>
      </w:r>
      <w:r w:rsidR="00D557BD">
        <w:rPr>
          <w:rFonts w:ascii="Times New Roman" w:hAnsi="Times New Roman" w:cs="Times New Roman"/>
          <w:sz w:val="24"/>
          <w:szCs w:val="24"/>
        </w:rPr>
        <w:t>surrounding</w:t>
      </w:r>
      <w:r w:rsidR="00C132E2">
        <w:rPr>
          <w:rFonts w:ascii="Times New Roman" w:hAnsi="Times New Roman" w:cs="Times New Roman"/>
          <w:sz w:val="24"/>
          <w:szCs w:val="24"/>
        </w:rPr>
        <w:t xml:space="preserve"> </w:t>
      </w:r>
      <w:r w:rsidR="001868A9">
        <w:rPr>
          <w:rFonts w:ascii="Times New Roman" w:hAnsi="Times New Roman" w:cs="Times New Roman"/>
          <w:sz w:val="24"/>
          <w:szCs w:val="24"/>
        </w:rPr>
        <w:t xml:space="preserve">neurodiversity </w:t>
      </w:r>
      <w:r w:rsidR="00E0624B">
        <w:rPr>
          <w:rFonts w:ascii="Times New Roman" w:hAnsi="Times New Roman" w:cs="Times New Roman"/>
          <w:sz w:val="24"/>
          <w:szCs w:val="24"/>
        </w:rPr>
        <w:t>whilst</w:t>
      </w:r>
      <w:r w:rsidR="00D557BD">
        <w:rPr>
          <w:rFonts w:ascii="Times New Roman" w:hAnsi="Times New Roman" w:cs="Times New Roman"/>
          <w:sz w:val="24"/>
          <w:szCs w:val="24"/>
        </w:rPr>
        <w:t xml:space="preserve"> </w:t>
      </w:r>
      <w:r w:rsidR="009B10D1">
        <w:rPr>
          <w:rFonts w:ascii="Times New Roman" w:hAnsi="Times New Roman" w:cs="Times New Roman"/>
          <w:sz w:val="24"/>
          <w:szCs w:val="24"/>
        </w:rPr>
        <w:t>highlight</w:t>
      </w:r>
      <w:r w:rsidR="00E0624B">
        <w:rPr>
          <w:rFonts w:ascii="Times New Roman" w:hAnsi="Times New Roman" w:cs="Times New Roman"/>
          <w:sz w:val="24"/>
          <w:szCs w:val="24"/>
        </w:rPr>
        <w:t>ing</w:t>
      </w:r>
      <w:r w:rsidR="009B10D1">
        <w:rPr>
          <w:rFonts w:ascii="Times New Roman" w:hAnsi="Times New Roman" w:cs="Times New Roman"/>
          <w:sz w:val="24"/>
          <w:szCs w:val="24"/>
        </w:rPr>
        <w:t xml:space="preserve"> the</w:t>
      </w:r>
      <w:r w:rsidR="00C132E2">
        <w:rPr>
          <w:rFonts w:ascii="Times New Roman" w:hAnsi="Times New Roman" w:cs="Times New Roman"/>
          <w:sz w:val="24"/>
          <w:szCs w:val="24"/>
        </w:rPr>
        <w:t xml:space="preserve"> </w:t>
      </w:r>
      <w:r w:rsidR="00AC4EAE">
        <w:rPr>
          <w:rFonts w:ascii="Times New Roman" w:hAnsi="Times New Roman" w:cs="Times New Roman"/>
          <w:sz w:val="24"/>
          <w:szCs w:val="24"/>
        </w:rPr>
        <w:t>strengths and weaknesses</w:t>
      </w:r>
      <w:r w:rsidR="00C132E2">
        <w:rPr>
          <w:rFonts w:ascii="Times New Roman" w:hAnsi="Times New Roman" w:cs="Times New Roman"/>
          <w:sz w:val="24"/>
          <w:szCs w:val="24"/>
        </w:rPr>
        <w:t xml:space="preserve"> of each</w:t>
      </w:r>
      <w:r w:rsidR="009563DA">
        <w:rPr>
          <w:rFonts w:ascii="Times New Roman" w:hAnsi="Times New Roman" w:cs="Times New Roman"/>
          <w:sz w:val="24"/>
          <w:szCs w:val="24"/>
        </w:rPr>
        <w:t xml:space="preserve">. </w:t>
      </w:r>
      <w:r w:rsidR="002F1338">
        <w:rPr>
          <w:rFonts w:ascii="Times New Roman" w:hAnsi="Times New Roman" w:cs="Times New Roman"/>
          <w:sz w:val="24"/>
          <w:szCs w:val="24"/>
        </w:rPr>
        <w:t>Thus, it</w:t>
      </w:r>
      <w:r w:rsidR="009563DA">
        <w:rPr>
          <w:rFonts w:ascii="Times New Roman" w:hAnsi="Times New Roman" w:cs="Times New Roman"/>
          <w:sz w:val="24"/>
          <w:szCs w:val="24"/>
        </w:rPr>
        <w:t xml:space="preserve"> will </w:t>
      </w:r>
      <w:r w:rsidR="00E4785A">
        <w:rPr>
          <w:rFonts w:ascii="Times New Roman" w:hAnsi="Times New Roman" w:cs="Times New Roman"/>
          <w:sz w:val="24"/>
          <w:szCs w:val="24"/>
        </w:rPr>
        <w:t xml:space="preserve">reach a conclusion on which model best represents </w:t>
      </w:r>
      <w:r w:rsidR="00DE091E">
        <w:rPr>
          <w:rFonts w:ascii="Times New Roman" w:hAnsi="Times New Roman" w:cs="Times New Roman"/>
          <w:sz w:val="24"/>
          <w:szCs w:val="24"/>
        </w:rPr>
        <w:t>and</w:t>
      </w:r>
      <w:r w:rsidR="009563DA">
        <w:rPr>
          <w:rFonts w:ascii="Times New Roman" w:hAnsi="Times New Roman" w:cs="Times New Roman"/>
          <w:sz w:val="24"/>
          <w:szCs w:val="24"/>
        </w:rPr>
        <w:t xml:space="preserve"> assists </w:t>
      </w:r>
      <w:r w:rsidR="002F1338">
        <w:rPr>
          <w:rFonts w:ascii="Times New Roman" w:hAnsi="Times New Roman" w:cs="Times New Roman"/>
          <w:sz w:val="24"/>
          <w:szCs w:val="24"/>
        </w:rPr>
        <w:t xml:space="preserve">those </w:t>
      </w:r>
      <w:r w:rsidR="00092F63">
        <w:rPr>
          <w:rFonts w:ascii="Times New Roman" w:hAnsi="Times New Roman" w:cs="Times New Roman"/>
          <w:sz w:val="24"/>
          <w:szCs w:val="24"/>
        </w:rPr>
        <w:t>w</w:t>
      </w:r>
      <w:r w:rsidR="00233B37">
        <w:rPr>
          <w:rFonts w:ascii="Times New Roman" w:hAnsi="Times New Roman" w:cs="Times New Roman"/>
          <w:sz w:val="24"/>
          <w:szCs w:val="24"/>
        </w:rPr>
        <w:t>ho are neurodiver</w:t>
      </w:r>
      <w:r w:rsidR="00AA0BBA">
        <w:rPr>
          <w:rFonts w:ascii="Times New Roman" w:hAnsi="Times New Roman" w:cs="Times New Roman"/>
          <w:sz w:val="24"/>
          <w:szCs w:val="24"/>
        </w:rPr>
        <w:t xml:space="preserve">se </w:t>
      </w:r>
      <w:r w:rsidR="004137D0">
        <w:rPr>
          <w:rFonts w:ascii="Times New Roman" w:hAnsi="Times New Roman" w:cs="Times New Roman"/>
          <w:sz w:val="24"/>
          <w:szCs w:val="24"/>
        </w:rPr>
        <w:t xml:space="preserve">in </w:t>
      </w:r>
      <w:r w:rsidR="00092F63">
        <w:rPr>
          <w:rFonts w:ascii="Times New Roman" w:hAnsi="Times New Roman" w:cs="Times New Roman"/>
          <w:sz w:val="24"/>
          <w:szCs w:val="24"/>
        </w:rPr>
        <w:t>relation to employability</w:t>
      </w:r>
      <w:r w:rsidR="00826B80">
        <w:rPr>
          <w:rFonts w:ascii="Times New Roman" w:hAnsi="Times New Roman" w:cs="Times New Roman"/>
          <w:sz w:val="24"/>
          <w:szCs w:val="24"/>
        </w:rPr>
        <w:t xml:space="preserve">, </w:t>
      </w:r>
      <w:r w:rsidR="000E179A">
        <w:rPr>
          <w:rFonts w:ascii="Times New Roman" w:hAnsi="Times New Roman" w:cs="Times New Roman"/>
          <w:sz w:val="24"/>
          <w:szCs w:val="24"/>
        </w:rPr>
        <w:t>inclusivity,</w:t>
      </w:r>
      <w:r w:rsidR="00826B80">
        <w:rPr>
          <w:rFonts w:ascii="Times New Roman" w:hAnsi="Times New Roman" w:cs="Times New Roman"/>
          <w:sz w:val="24"/>
          <w:szCs w:val="24"/>
        </w:rPr>
        <w:t xml:space="preserve"> and fai</w:t>
      </w:r>
      <w:r w:rsidR="0040504C">
        <w:rPr>
          <w:rFonts w:ascii="Times New Roman" w:hAnsi="Times New Roman" w:cs="Times New Roman"/>
          <w:sz w:val="24"/>
          <w:szCs w:val="24"/>
        </w:rPr>
        <w:t>r</w:t>
      </w:r>
      <w:r w:rsidR="00826B80">
        <w:rPr>
          <w:rFonts w:ascii="Times New Roman" w:hAnsi="Times New Roman" w:cs="Times New Roman"/>
          <w:sz w:val="24"/>
          <w:szCs w:val="24"/>
        </w:rPr>
        <w:t xml:space="preserve"> </w:t>
      </w:r>
      <w:r w:rsidR="00481021">
        <w:rPr>
          <w:rFonts w:ascii="Times New Roman" w:hAnsi="Times New Roman" w:cs="Times New Roman"/>
          <w:sz w:val="24"/>
          <w:szCs w:val="24"/>
        </w:rPr>
        <w:t>treatment in the workplace</w:t>
      </w:r>
      <w:r w:rsidR="00826B80">
        <w:rPr>
          <w:rFonts w:ascii="Times New Roman" w:hAnsi="Times New Roman" w:cs="Times New Roman"/>
          <w:sz w:val="24"/>
          <w:szCs w:val="24"/>
        </w:rPr>
        <w:t>.</w:t>
      </w:r>
    </w:p>
    <w:p w14:paraId="67C19933" w14:textId="26105859" w:rsidR="00CF4420" w:rsidRDefault="00A34AB0" w:rsidP="002D7D3C">
      <w:pPr>
        <w:spacing w:line="360" w:lineRule="auto"/>
        <w:jc w:val="both"/>
        <w:rPr>
          <w:rFonts w:ascii="Times New Roman" w:hAnsi="Times New Roman" w:cs="Times New Roman"/>
          <w:sz w:val="24"/>
          <w:szCs w:val="24"/>
        </w:rPr>
      </w:pPr>
      <w:r>
        <w:rPr>
          <w:rFonts w:ascii="Times New Roman" w:hAnsi="Times New Roman" w:cs="Times New Roman"/>
          <w:sz w:val="24"/>
          <w:szCs w:val="24"/>
        </w:rPr>
        <w:t>To begin, a</w:t>
      </w:r>
      <w:r w:rsidR="0070036B">
        <w:rPr>
          <w:rFonts w:ascii="Times New Roman" w:hAnsi="Times New Roman" w:cs="Times New Roman"/>
          <w:sz w:val="24"/>
          <w:szCs w:val="24"/>
        </w:rPr>
        <w:t xml:space="preserve">ccording to the Parliamentary and Health Service Ombudsman (no date, p.1), a </w:t>
      </w:r>
      <w:r w:rsidR="0070036B">
        <w:rPr>
          <w:rFonts w:ascii="Times New Roman" w:hAnsi="Times New Roman" w:cs="Times New Roman"/>
          <w:i/>
          <w:iCs/>
          <w:sz w:val="24"/>
          <w:szCs w:val="24"/>
        </w:rPr>
        <w:t>model of disability</w:t>
      </w:r>
      <w:r w:rsidR="0070036B">
        <w:rPr>
          <w:rFonts w:ascii="Times New Roman" w:hAnsi="Times New Roman" w:cs="Times New Roman"/>
          <w:sz w:val="24"/>
          <w:szCs w:val="24"/>
        </w:rPr>
        <w:t xml:space="preserve"> typically refers to the attitudes and behaviours of people with a disability, which in turn influences how people with a disability are not only treated, but also how they participate in society. Based on this, it seems that models of disability, in whatever capacity, can alter the outcomes surrounding a plethora of factors relating to the lives of individuals with impairments and disabilities. </w:t>
      </w:r>
      <w:r w:rsidR="00F44B4F">
        <w:rPr>
          <w:rFonts w:ascii="Times New Roman" w:hAnsi="Times New Roman" w:cs="Times New Roman"/>
          <w:sz w:val="24"/>
          <w:szCs w:val="24"/>
        </w:rPr>
        <w:t>In t</w:t>
      </w:r>
      <w:r w:rsidR="0035178B">
        <w:rPr>
          <w:rFonts w:ascii="Times New Roman" w:hAnsi="Times New Roman" w:cs="Times New Roman"/>
          <w:sz w:val="24"/>
          <w:szCs w:val="24"/>
        </w:rPr>
        <w:t xml:space="preserve">he </w:t>
      </w:r>
      <w:r w:rsidR="00393D35">
        <w:rPr>
          <w:rFonts w:ascii="Times New Roman" w:hAnsi="Times New Roman" w:cs="Times New Roman"/>
          <w:sz w:val="24"/>
          <w:szCs w:val="24"/>
        </w:rPr>
        <w:t>guide produced by t</w:t>
      </w:r>
      <w:r w:rsidR="006A7C99">
        <w:rPr>
          <w:rFonts w:ascii="Times New Roman" w:hAnsi="Times New Roman" w:cs="Times New Roman"/>
          <w:sz w:val="24"/>
          <w:szCs w:val="24"/>
        </w:rPr>
        <w:t xml:space="preserve">he </w:t>
      </w:r>
      <w:r w:rsidR="008F1390">
        <w:rPr>
          <w:rFonts w:ascii="Times New Roman" w:hAnsi="Times New Roman" w:cs="Times New Roman"/>
          <w:sz w:val="24"/>
          <w:szCs w:val="24"/>
        </w:rPr>
        <w:t>American Medical Association</w:t>
      </w:r>
      <w:r w:rsidR="003A0B7B">
        <w:rPr>
          <w:rFonts w:ascii="Times New Roman" w:hAnsi="Times New Roman" w:cs="Times New Roman"/>
          <w:sz w:val="24"/>
          <w:szCs w:val="24"/>
        </w:rPr>
        <w:t xml:space="preserve"> [AMA]</w:t>
      </w:r>
      <w:r w:rsidR="00393D35">
        <w:rPr>
          <w:rFonts w:ascii="Times New Roman" w:hAnsi="Times New Roman" w:cs="Times New Roman"/>
          <w:sz w:val="24"/>
          <w:szCs w:val="24"/>
        </w:rPr>
        <w:t>,</w:t>
      </w:r>
      <w:r w:rsidR="00F44B4F">
        <w:rPr>
          <w:rFonts w:ascii="Times New Roman" w:hAnsi="Times New Roman" w:cs="Times New Roman"/>
          <w:sz w:val="24"/>
          <w:szCs w:val="24"/>
        </w:rPr>
        <w:t xml:space="preserve"> </w:t>
      </w:r>
      <w:r w:rsidR="008F1390">
        <w:rPr>
          <w:rFonts w:ascii="Times New Roman" w:hAnsi="Times New Roman" w:cs="Times New Roman"/>
          <w:sz w:val="24"/>
          <w:szCs w:val="24"/>
        </w:rPr>
        <w:t>a</w:t>
      </w:r>
      <w:r w:rsidR="008F1390" w:rsidRPr="000F551C">
        <w:rPr>
          <w:rFonts w:ascii="Times New Roman" w:hAnsi="Times New Roman" w:cs="Times New Roman"/>
          <w:sz w:val="24"/>
          <w:szCs w:val="24"/>
        </w:rPr>
        <w:t xml:space="preserve">n impairment </w:t>
      </w:r>
      <w:r w:rsidR="00233B37" w:rsidRPr="000F551C">
        <w:rPr>
          <w:rFonts w:ascii="Times New Roman" w:hAnsi="Times New Roman" w:cs="Times New Roman"/>
          <w:sz w:val="24"/>
          <w:szCs w:val="24"/>
        </w:rPr>
        <w:t xml:space="preserve">is </w:t>
      </w:r>
      <w:r w:rsidR="00233B37">
        <w:rPr>
          <w:rFonts w:ascii="Times New Roman" w:hAnsi="Times New Roman" w:cs="Times New Roman"/>
          <w:sz w:val="24"/>
          <w:szCs w:val="24"/>
        </w:rPr>
        <w:t>defined</w:t>
      </w:r>
      <w:r w:rsidR="00486895">
        <w:rPr>
          <w:rFonts w:ascii="Times New Roman" w:hAnsi="Times New Roman" w:cs="Times New Roman"/>
          <w:sz w:val="24"/>
          <w:szCs w:val="24"/>
        </w:rPr>
        <w:t xml:space="preserve"> as </w:t>
      </w:r>
      <w:r w:rsidR="008F1390" w:rsidRPr="000F551C">
        <w:rPr>
          <w:rFonts w:ascii="Times New Roman" w:hAnsi="Times New Roman" w:cs="Times New Roman"/>
          <w:sz w:val="24"/>
          <w:szCs w:val="24"/>
        </w:rPr>
        <w:t>the ‘loss, loss of use, or derangement of any body part, organ system, or organ function’</w:t>
      </w:r>
      <w:r w:rsidR="008F1390">
        <w:rPr>
          <w:rFonts w:ascii="Times New Roman" w:hAnsi="Times New Roman" w:cs="Times New Roman"/>
          <w:sz w:val="24"/>
          <w:szCs w:val="24"/>
        </w:rPr>
        <w:t xml:space="preserve"> (Cocchiarella and Andersson, 200</w:t>
      </w:r>
      <w:r w:rsidR="004C4E4E">
        <w:rPr>
          <w:rFonts w:ascii="Times New Roman" w:hAnsi="Times New Roman" w:cs="Times New Roman"/>
          <w:sz w:val="24"/>
          <w:szCs w:val="24"/>
        </w:rPr>
        <w:t>1</w:t>
      </w:r>
      <w:r w:rsidR="008F1390">
        <w:rPr>
          <w:rFonts w:ascii="Times New Roman" w:hAnsi="Times New Roman" w:cs="Times New Roman"/>
          <w:sz w:val="24"/>
          <w:szCs w:val="24"/>
        </w:rPr>
        <w:t xml:space="preserve">, p.3). </w:t>
      </w:r>
      <w:r w:rsidR="00E80409">
        <w:rPr>
          <w:rFonts w:ascii="Times New Roman" w:hAnsi="Times New Roman" w:cs="Times New Roman"/>
          <w:sz w:val="24"/>
          <w:szCs w:val="24"/>
        </w:rPr>
        <w:t xml:space="preserve">A </w:t>
      </w:r>
      <w:r w:rsidR="008F1390" w:rsidRPr="000F551C">
        <w:rPr>
          <w:rFonts w:ascii="Times New Roman" w:hAnsi="Times New Roman" w:cs="Times New Roman"/>
          <w:sz w:val="24"/>
          <w:szCs w:val="24"/>
        </w:rPr>
        <w:t>disability</w:t>
      </w:r>
      <w:r w:rsidR="006103BA">
        <w:rPr>
          <w:rFonts w:ascii="Times New Roman" w:hAnsi="Times New Roman" w:cs="Times New Roman"/>
          <w:sz w:val="24"/>
          <w:szCs w:val="24"/>
        </w:rPr>
        <w:t xml:space="preserve"> on the other hand</w:t>
      </w:r>
      <w:r w:rsidR="008F1390" w:rsidRPr="000F551C">
        <w:rPr>
          <w:rFonts w:ascii="Times New Roman" w:hAnsi="Times New Roman" w:cs="Times New Roman"/>
          <w:sz w:val="24"/>
          <w:szCs w:val="24"/>
        </w:rPr>
        <w:t xml:space="preserve"> is described as ‘</w:t>
      </w:r>
      <w:r w:rsidR="008F1390">
        <w:rPr>
          <w:rFonts w:ascii="Times New Roman" w:hAnsi="Times New Roman" w:cs="Times New Roman"/>
          <w:sz w:val="24"/>
          <w:szCs w:val="24"/>
        </w:rPr>
        <w:t>a</w:t>
      </w:r>
      <w:r w:rsidR="008F1390" w:rsidRPr="000F551C">
        <w:rPr>
          <w:rFonts w:ascii="Times New Roman" w:hAnsi="Times New Roman" w:cs="Times New Roman"/>
          <w:sz w:val="24"/>
          <w:szCs w:val="24"/>
        </w:rPr>
        <w:t>n alteration of an individual’s capacity to meet personal, social, or occupational demands because of an impairment</w:t>
      </w:r>
      <w:r w:rsidR="008F1390">
        <w:rPr>
          <w:rFonts w:ascii="Times New Roman" w:hAnsi="Times New Roman" w:cs="Times New Roman"/>
          <w:sz w:val="24"/>
          <w:szCs w:val="24"/>
        </w:rPr>
        <w:t xml:space="preserve">’ </w:t>
      </w:r>
      <w:r w:rsidR="008F1390" w:rsidRPr="00967334">
        <w:rPr>
          <w:rFonts w:ascii="Times New Roman" w:hAnsi="Times New Roman" w:cs="Times New Roman"/>
          <w:sz w:val="24"/>
          <w:szCs w:val="24"/>
        </w:rPr>
        <w:t>(Cocchiarell</w:t>
      </w:r>
      <w:r w:rsidR="008F1390">
        <w:rPr>
          <w:rFonts w:ascii="Times New Roman" w:hAnsi="Times New Roman" w:cs="Times New Roman"/>
          <w:sz w:val="24"/>
          <w:szCs w:val="24"/>
        </w:rPr>
        <w:t xml:space="preserve">a </w:t>
      </w:r>
      <w:r w:rsidR="008F1390" w:rsidRPr="00967334">
        <w:rPr>
          <w:rFonts w:ascii="Times New Roman" w:hAnsi="Times New Roman" w:cs="Times New Roman"/>
          <w:sz w:val="24"/>
          <w:szCs w:val="24"/>
        </w:rPr>
        <w:t>and Andersson, 200</w:t>
      </w:r>
      <w:r w:rsidR="004C4E4E">
        <w:rPr>
          <w:rFonts w:ascii="Times New Roman" w:hAnsi="Times New Roman" w:cs="Times New Roman"/>
          <w:sz w:val="24"/>
          <w:szCs w:val="24"/>
        </w:rPr>
        <w:t>1</w:t>
      </w:r>
      <w:r w:rsidR="008F1390" w:rsidRPr="00967334">
        <w:rPr>
          <w:rFonts w:ascii="Times New Roman" w:hAnsi="Times New Roman" w:cs="Times New Roman"/>
          <w:sz w:val="24"/>
          <w:szCs w:val="24"/>
        </w:rPr>
        <w:t>, p.3)</w:t>
      </w:r>
      <w:r w:rsidR="008F1390">
        <w:rPr>
          <w:rFonts w:ascii="Times New Roman" w:hAnsi="Times New Roman" w:cs="Times New Roman"/>
          <w:sz w:val="24"/>
          <w:szCs w:val="24"/>
        </w:rPr>
        <w:t xml:space="preserve">. </w:t>
      </w:r>
      <w:r w:rsidR="000E64B1">
        <w:rPr>
          <w:rFonts w:ascii="Times New Roman" w:hAnsi="Times New Roman" w:cs="Times New Roman"/>
          <w:sz w:val="24"/>
          <w:szCs w:val="24"/>
        </w:rPr>
        <w:t>This highlights a clear distinction between the two and demonstrates that a person with an impairment may not necessarily be disabled unless their impairment already limits their ability to function conventionally</w:t>
      </w:r>
      <w:r w:rsidR="00B265CC">
        <w:rPr>
          <w:rFonts w:ascii="Times New Roman" w:hAnsi="Times New Roman" w:cs="Times New Roman"/>
          <w:sz w:val="24"/>
          <w:szCs w:val="24"/>
        </w:rPr>
        <w:t xml:space="preserve">. The </w:t>
      </w:r>
      <w:r w:rsidR="0026297C">
        <w:rPr>
          <w:rFonts w:ascii="Times New Roman" w:hAnsi="Times New Roman" w:cs="Times New Roman"/>
          <w:sz w:val="24"/>
          <w:szCs w:val="24"/>
        </w:rPr>
        <w:t>or</w:t>
      </w:r>
      <w:r w:rsidR="002C02A6">
        <w:rPr>
          <w:rFonts w:ascii="Times New Roman" w:hAnsi="Times New Roman" w:cs="Times New Roman"/>
          <w:sz w:val="24"/>
          <w:szCs w:val="24"/>
        </w:rPr>
        <w:t xml:space="preserve">ganisation Prospect </w:t>
      </w:r>
      <w:r w:rsidR="006F20B7">
        <w:rPr>
          <w:rFonts w:ascii="Times New Roman" w:hAnsi="Times New Roman" w:cs="Times New Roman"/>
          <w:sz w:val="24"/>
          <w:szCs w:val="24"/>
        </w:rPr>
        <w:t xml:space="preserve">(2023, np) </w:t>
      </w:r>
      <w:r w:rsidR="002C02A6">
        <w:rPr>
          <w:rFonts w:ascii="Times New Roman" w:hAnsi="Times New Roman" w:cs="Times New Roman"/>
          <w:sz w:val="24"/>
          <w:szCs w:val="24"/>
        </w:rPr>
        <w:t>defines neurodiv</w:t>
      </w:r>
      <w:r w:rsidR="00813A01">
        <w:rPr>
          <w:rFonts w:ascii="Times New Roman" w:hAnsi="Times New Roman" w:cs="Times New Roman"/>
          <w:sz w:val="24"/>
          <w:szCs w:val="24"/>
        </w:rPr>
        <w:t xml:space="preserve">ersity </w:t>
      </w:r>
      <w:r w:rsidR="008D6A09">
        <w:rPr>
          <w:rFonts w:ascii="Times New Roman" w:hAnsi="Times New Roman" w:cs="Times New Roman"/>
          <w:sz w:val="24"/>
          <w:szCs w:val="24"/>
        </w:rPr>
        <w:t xml:space="preserve">as a difference in the </w:t>
      </w:r>
      <w:r w:rsidR="00D82812">
        <w:rPr>
          <w:rFonts w:ascii="Times New Roman" w:hAnsi="Times New Roman" w:cs="Times New Roman"/>
          <w:sz w:val="24"/>
          <w:szCs w:val="24"/>
        </w:rPr>
        <w:t xml:space="preserve">anatomy </w:t>
      </w:r>
      <w:r w:rsidR="00A415CB">
        <w:rPr>
          <w:rFonts w:ascii="Times New Roman" w:hAnsi="Times New Roman" w:cs="Times New Roman"/>
          <w:sz w:val="24"/>
          <w:szCs w:val="24"/>
        </w:rPr>
        <w:t xml:space="preserve">of a person’s </w:t>
      </w:r>
      <w:r w:rsidR="007B6DFE">
        <w:rPr>
          <w:rFonts w:ascii="Times New Roman" w:hAnsi="Times New Roman" w:cs="Times New Roman"/>
          <w:sz w:val="24"/>
          <w:szCs w:val="24"/>
        </w:rPr>
        <w:t xml:space="preserve">brain </w:t>
      </w:r>
      <w:r w:rsidR="0096585B">
        <w:rPr>
          <w:rFonts w:ascii="Times New Roman" w:hAnsi="Times New Roman" w:cs="Times New Roman"/>
          <w:sz w:val="24"/>
          <w:szCs w:val="24"/>
        </w:rPr>
        <w:t xml:space="preserve">which </w:t>
      </w:r>
      <w:r w:rsidR="00A57767">
        <w:rPr>
          <w:rFonts w:ascii="Times New Roman" w:hAnsi="Times New Roman" w:cs="Times New Roman"/>
          <w:sz w:val="24"/>
          <w:szCs w:val="24"/>
        </w:rPr>
        <w:t xml:space="preserve">is often </w:t>
      </w:r>
      <w:r w:rsidR="00CC0F04">
        <w:rPr>
          <w:rFonts w:ascii="Times New Roman" w:hAnsi="Times New Roman" w:cs="Times New Roman"/>
          <w:sz w:val="24"/>
          <w:szCs w:val="24"/>
        </w:rPr>
        <w:t xml:space="preserve">the term used to describe conditions such as </w:t>
      </w:r>
      <w:r w:rsidR="00457B99">
        <w:rPr>
          <w:rFonts w:ascii="Times New Roman" w:hAnsi="Times New Roman" w:cs="Times New Roman"/>
          <w:sz w:val="24"/>
          <w:szCs w:val="24"/>
        </w:rPr>
        <w:t>A</w:t>
      </w:r>
      <w:r w:rsidR="00EB20A5">
        <w:rPr>
          <w:rFonts w:ascii="Times New Roman" w:hAnsi="Times New Roman" w:cs="Times New Roman"/>
          <w:sz w:val="24"/>
          <w:szCs w:val="24"/>
        </w:rPr>
        <w:t>utism, Aspergers</w:t>
      </w:r>
      <w:r w:rsidR="009511A1">
        <w:rPr>
          <w:rFonts w:ascii="Times New Roman" w:hAnsi="Times New Roman" w:cs="Times New Roman"/>
          <w:sz w:val="24"/>
          <w:szCs w:val="24"/>
        </w:rPr>
        <w:t>,</w:t>
      </w:r>
      <w:r w:rsidR="00FE6AC5">
        <w:rPr>
          <w:rFonts w:ascii="Times New Roman" w:hAnsi="Times New Roman" w:cs="Times New Roman"/>
          <w:sz w:val="24"/>
          <w:szCs w:val="24"/>
        </w:rPr>
        <w:t xml:space="preserve"> and</w:t>
      </w:r>
      <w:r w:rsidR="00EB20A5">
        <w:rPr>
          <w:rFonts w:ascii="Times New Roman" w:hAnsi="Times New Roman" w:cs="Times New Roman"/>
          <w:sz w:val="24"/>
          <w:szCs w:val="24"/>
        </w:rPr>
        <w:t xml:space="preserve"> </w:t>
      </w:r>
      <w:r w:rsidR="00150752">
        <w:rPr>
          <w:rFonts w:ascii="Times New Roman" w:hAnsi="Times New Roman" w:cs="Times New Roman"/>
          <w:sz w:val="24"/>
          <w:szCs w:val="24"/>
        </w:rPr>
        <w:t>A</w:t>
      </w:r>
      <w:r w:rsidR="00D33C3C">
        <w:rPr>
          <w:rFonts w:ascii="Times New Roman" w:hAnsi="Times New Roman" w:cs="Times New Roman"/>
          <w:sz w:val="24"/>
          <w:szCs w:val="24"/>
        </w:rPr>
        <w:t xml:space="preserve">ttention </w:t>
      </w:r>
      <w:r w:rsidR="00150752">
        <w:rPr>
          <w:rFonts w:ascii="Times New Roman" w:hAnsi="Times New Roman" w:cs="Times New Roman"/>
          <w:sz w:val="24"/>
          <w:szCs w:val="24"/>
        </w:rPr>
        <w:t>D</w:t>
      </w:r>
      <w:r w:rsidR="00D33C3C">
        <w:rPr>
          <w:rFonts w:ascii="Times New Roman" w:hAnsi="Times New Roman" w:cs="Times New Roman"/>
          <w:sz w:val="24"/>
          <w:szCs w:val="24"/>
        </w:rPr>
        <w:t xml:space="preserve">eficit </w:t>
      </w:r>
      <w:r w:rsidR="00150752">
        <w:rPr>
          <w:rFonts w:ascii="Times New Roman" w:hAnsi="Times New Roman" w:cs="Times New Roman"/>
          <w:sz w:val="24"/>
          <w:szCs w:val="24"/>
        </w:rPr>
        <w:t>H</w:t>
      </w:r>
      <w:r w:rsidR="00D33C3C">
        <w:rPr>
          <w:rFonts w:ascii="Times New Roman" w:hAnsi="Times New Roman" w:cs="Times New Roman"/>
          <w:sz w:val="24"/>
          <w:szCs w:val="24"/>
        </w:rPr>
        <w:t xml:space="preserve">yperactivity </w:t>
      </w:r>
      <w:r w:rsidR="00150752">
        <w:rPr>
          <w:rFonts w:ascii="Times New Roman" w:hAnsi="Times New Roman" w:cs="Times New Roman"/>
          <w:sz w:val="24"/>
          <w:szCs w:val="24"/>
        </w:rPr>
        <w:t>D</w:t>
      </w:r>
      <w:r w:rsidR="00D33C3C">
        <w:rPr>
          <w:rFonts w:ascii="Times New Roman" w:hAnsi="Times New Roman" w:cs="Times New Roman"/>
          <w:sz w:val="24"/>
          <w:szCs w:val="24"/>
        </w:rPr>
        <w:t>isorder</w:t>
      </w:r>
      <w:r w:rsidR="00EB20A5">
        <w:rPr>
          <w:rFonts w:ascii="Times New Roman" w:hAnsi="Times New Roman" w:cs="Times New Roman"/>
          <w:sz w:val="24"/>
          <w:szCs w:val="24"/>
        </w:rPr>
        <w:t xml:space="preserve"> [ADHD], to name a few.</w:t>
      </w:r>
      <w:r w:rsidR="005B56D0">
        <w:rPr>
          <w:rFonts w:ascii="Times New Roman" w:hAnsi="Times New Roman" w:cs="Times New Roman"/>
          <w:sz w:val="24"/>
          <w:szCs w:val="24"/>
        </w:rPr>
        <w:t xml:space="preserve"> </w:t>
      </w:r>
      <w:r w:rsidR="00B265CC">
        <w:rPr>
          <w:rFonts w:ascii="Times New Roman" w:hAnsi="Times New Roman" w:cs="Times New Roman"/>
          <w:sz w:val="24"/>
          <w:szCs w:val="24"/>
        </w:rPr>
        <w:t xml:space="preserve"> Relative to this, neurodiversity is </w:t>
      </w:r>
      <w:r w:rsidR="00820E34">
        <w:rPr>
          <w:rFonts w:ascii="Times New Roman" w:hAnsi="Times New Roman" w:cs="Times New Roman"/>
          <w:sz w:val="24"/>
          <w:szCs w:val="24"/>
        </w:rPr>
        <w:t>des</w:t>
      </w:r>
      <w:r w:rsidR="00850B46">
        <w:rPr>
          <w:rFonts w:ascii="Times New Roman" w:hAnsi="Times New Roman" w:cs="Times New Roman"/>
          <w:sz w:val="24"/>
          <w:szCs w:val="24"/>
        </w:rPr>
        <w:t xml:space="preserve">cribed </w:t>
      </w:r>
      <w:r w:rsidR="00B265CC">
        <w:rPr>
          <w:rFonts w:ascii="Times New Roman" w:hAnsi="Times New Roman" w:cs="Times New Roman"/>
          <w:sz w:val="24"/>
          <w:szCs w:val="24"/>
        </w:rPr>
        <w:t>a</w:t>
      </w:r>
      <w:r w:rsidR="00850B46">
        <w:rPr>
          <w:rFonts w:ascii="Times New Roman" w:hAnsi="Times New Roman" w:cs="Times New Roman"/>
          <w:sz w:val="24"/>
          <w:szCs w:val="24"/>
        </w:rPr>
        <w:t>s a</w:t>
      </w:r>
      <w:r w:rsidR="00B265CC">
        <w:rPr>
          <w:rFonts w:ascii="Times New Roman" w:hAnsi="Times New Roman" w:cs="Times New Roman"/>
          <w:sz w:val="24"/>
          <w:szCs w:val="24"/>
        </w:rPr>
        <w:t xml:space="preserve"> helpful way to refer to people who may have characteristics and mannerisms </w:t>
      </w:r>
      <w:r w:rsidR="00784DA7">
        <w:rPr>
          <w:rFonts w:ascii="Times New Roman" w:hAnsi="Times New Roman" w:cs="Times New Roman"/>
          <w:sz w:val="24"/>
          <w:szCs w:val="24"/>
        </w:rPr>
        <w:t xml:space="preserve">due to </w:t>
      </w:r>
      <w:r w:rsidR="00B265CC">
        <w:rPr>
          <w:rFonts w:ascii="Times New Roman" w:hAnsi="Times New Roman" w:cs="Times New Roman"/>
          <w:sz w:val="24"/>
          <w:szCs w:val="24"/>
        </w:rPr>
        <w:t xml:space="preserve">a neurodevelopmental condition that strays from </w:t>
      </w:r>
      <w:r w:rsidR="00B265CC">
        <w:rPr>
          <w:rFonts w:ascii="Times New Roman" w:hAnsi="Times New Roman" w:cs="Times New Roman"/>
          <w:sz w:val="24"/>
          <w:szCs w:val="24"/>
        </w:rPr>
        <w:lastRenderedPageBreak/>
        <w:t xml:space="preserve">the </w:t>
      </w:r>
      <w:r w:rsidR="00B265CC">
        <w:rPr>
          <w:rFonts w:ascii="Times New Roman" w:hAnsi="Times New Roman" w:cs="Times New Roman"/>
          <w:i/>
          <w:iCs/>
          <w:sz w:val="24"/>
          <w:szCs w:val="24"/>
        </w:rPr>
        <w:t xml:space="preserve">neurotypical </w:t>
      </w:r>
      <w:r w:rsidR="00B265CC" w:rsidRPr="00B265CC">
        <w:rPr>
          <w:rFonts w:ascii="Times New Roman" w:hAnsi="Times New Roman" w:cs="Times New Roman"/>
          <w:sz w:val="24"/>
          <w:szCs w:val="24"/>
        </w:rPr>
        <w:t>majority</w:t>
      </w:r>
      <w:r w:rsidR="00B265CC">
        <w:rPr>
          <w:rFonts w:ascii="Times New Roman" w:hAnsi="Times New Roman" w:cs="Times New Roman"/>
          <w:sz w:val="24"/>
          <w:szCs w:val="24"/>
        </w:rPr>
        <w:t xml:space="preserve"> in society, in a way that is not prejudice (ADHD Aware, 2024</w:t>
      </w:r>
      <w:r w:rsidR="00121AF5">
        <w:rPr>
          <w:rFonts w:ascii="Times New Roman" w:hAnsi="Times New Roman" w:cs="Times New Roman"/>
          <w:sz w:val="24"/>
          <w:szCs w:val="24"/>
        </w:rPr>
        <w:t>, np</w:t>
      </w:r>
      <w:r w:rsidR="00B265CC">
        <w:rPr>
          <w:rFonts w:ascii="Times New Roman" w:hAnsi="Times New Roman" w:cs="Times New Roman"/>
          <w:sz w:val="24"/>
          <w:szCs w:val="24"/>
        </w:rPr>
        <w:t xml:space="preserve">). </w:t>
      </w:r>
      <w:r w:rsidR="005B56D0" w:rsidRPr="00B265CC">
        <w:rPr>
          <w:rFonts w:ascii="Times New Roman" w:hAnsi="Times New Roman" w:cs="Times New Roman"/>
          <w:sz w:val="24"/>
          <w:szCs w:val="24"/>
        </w:rPr>
        <w:t>This</w:t>
      </w:r>
      <w:r w:rsidR="005B56D0">
        <w:rPr>
          <w:rFonts w:ascii="Times New Roman" w:hAnsi="Times New Roman" w:cs="Times New Roman"/>
          <w:sz w:val="24"/>
          <w:szCs w:val="24"/>
        </w:rPr>
        <w:t xml:space="preserve"> therefore </w:t>
      </w:r>
      <w:r w:rsidR="00F44B4F">
        <w:rPr>
          <w:rFonts w:ascii="Times New Roman" w:hAnsi="Times New Roman" w:cs="Times New Roman"/>
          <w:sz w:val="24"/>
          <w:szCs w:val="24"/>
        </w:rPr>
        <w:t>suggests</w:t>
      </w:r>
      <w:r w:rsidR="005B56D0">
        <w:rPr>
          <w:rFonts w:ascii="Times New Roman" w:hAnsi="Times New Roman" w:cs="Times New Roman"/>
          <w:sz w:val="24"/>
          <w:szCs w:val="24"/>
        </w:rPr>
        <w:t xml:space="preserve"> that</w:t>
      </w:r>
      <w:r w:rsidR="00EE687E">
        <w:rPr>
          <w:rFonts w:ascii="Times New Roman" w:hAnsi="Times New Roman" w:cs="Times New Roman"/>
          <w:sz w:val="24"/>
          <w:szCs w:val="24"/>
        </w:rPr>
        <w:t xml:space="preserve"> </w:t>
      </w:r>
      <w:r w:rsidR="00673056">
        <w:rPr>
          <w:rFonts w:ascii="Times New Roman" w:hAnsi="Times New Roman" w:cs="Times New Roman"/>
          <w:sz w:val="24"/>
          <w:szCs w:val="24"/>
        </w:rPr>
        <w:t xml:space="preserve">some </w:t>
      </w:r>
      <w:r w:rsidR="00EE687E">
        <w:rPr>
          <w:rFonts w:ascii="Times New Roman" w:hAnsi="Times New Roman" w:cs="Times New Roman"/>
          <w:sz w:val="24"/>
          <w:szCs w:val="24"/>
        </w:rPr>
        <w:t>people with</w:t>
      </w:r>
      <w:r w:rsidR="005B56D0">
        <w:rPr>
          <w:rFonts w:ascii="Times New Roman" w:hAnsi="Times New Roman" w:cs="Times New Roman"/>
          <w:sz w:val="24"/>
          <w:szCs w:val="24"/>
        </w:rPr>
        <w:t xml:space="preserve"> </w:t>
      </w:r>
      <w:r w:rsidR="003B0487">
        <w:rPr>
          <w:rFonts w:ascii="Times New Roman" w:hAnsi="Times New Roman" w:cs="Times New Roman"/>
          <w:sz w:val="24"/>
          <w:szCs w:val="24"/>
        </w:rPr>
        <w:t xml:space="preserve">neurodiverse conditions </w:t>
      </w:r>
      <w:r w:rsidR="00B265CC">
        <w:rPr>
          <w:rFonts w:ascii="Times New Roman" w:hAnsi="Times New Roman" w:cs="Times New Roman"/>
          <w:sz w:val="24"/>
          <w:szCs w:val="24"/>
        </w:rPr>
        <w:t>may not c</w:t>
      </w:r>
      <w:r w:rsidR="00787710">
        <w:rPr>
          <w:rFonts w:ascii="Times New Roman" w:hAnsi="Times New Roman" w:cs="Times New Roman"/>
          <w:sz w:val="24"/>
          <w:szCs w:val="24"/>
        </w:rPr>
        <w:t>onsider</w:t>
      </w:r>
      <w:r w:rsidR="003B0487">
        <w:rPr>
          <w:rFonts w:ascii="Times New Roman" w:hAnsi="Times New Roman" w:cs="Times New Roman"/>
          <w:sz w:val="24"/>
          <w:szCs w:val="24"/>
        </w:rPr>
        <w:t xml:space="preserve"> </w:t>
      </w:r>
      <w:r w:rsidR="006C70A1">
        <w:rPr>
          <w:rFonts w:ascii="Times New Roman" w:hAnsi="Times New Roman" w:cs="Times New Roman"/>
          <w:sz w:val="24"/>
          <w:szCs w:val="24"/>
        </w:rPr>
        <w:t>the</w:t>
      </w:r>
      <w:r w:rsidR="00B265CC">
        <w:rPr>
          <w:rFonts w:ascii="Times New Roman" w:hAnsi="Times New Roman" w:cs="Times New Roman"/>
          <w:sz w:val="24"/>
          <w:szCs w:val="24"/>
        </w:rPr>
        <w:t>ir condition</w:t>
      </w:r>
      <w:r w:rsidR="006C70A1">
        <w:rPr>
          <w:rFonts w:ascii="Times New Roman" w:hAnsi="Times New Roman" w:cs="Times New Roman"/>
          <w:sz w:val="24"/>
          <w:szCs w:val="24"/>
        </w:rPr>
        <w:t xml:space="preserve"> </w:t>
      </w:r>
      <w:r w:rsidR="00A41374">
        <w:rPr>
          <w:rFonts w:ascii="Times New Roman" w:hAnsi="Times New Roman" w:cs="Times New Roman"/>
          <w:sz w:val="24"/>
          <w:szCs w:val="24"/>
        </w:rPr>
        <w:t xml:space="preserve">an </w:t>
      </w:r>
      <w:r w:rsidR="007B1A90">
        <w:rPr>
          <w:rFonts w:ascii="Times New Roman" w:hAnsi="Times New Roman" w:cs="Times New Roman"/>
          <w:sz w:val="24"/>
          <w:szCs w:val="24"/>
        </w:rPr>
        <w:t>impairment</w:t>
      </w:r>
      <w:r w:rsidR="006617B2">
        <w:rPr>
          <w:rFonts w:ascii="Times New Roman" w:hAnsi="Times New Roman" w:cs="Times New Roman"/>
          <w:sz w:val="24"/>
          <w:szCs w:val="24"/>
        </w:rPr>
        <w:t xml:space="preserve"> or a disability</w:t>
      </w:r>
      <w:r w:rsidR="00BB4295">
        <w:rPr>
          <w:rFonts w:ascii="Times New Roman" w:hAnsi="Times New Roman" w:cs="Times New Roman"/>
          <w:sz w:val="24"/>
          <w:szCs w:val="24"/>
        </w:rPr>
        <w:t xml:space="preserve">, </w:t>
      </w:r>
      <w:r w:rsidR="00020ECB">
        <w:rPr>
          <w:rFonts w:ascii="Times New Roman" w:hAnsi="Times New Roman" w:cs="Times New Roman"/>
          <w:sz w:val="24"/>
          <w:szCs w:val="24"/>
        </w:rPr>
        <w:t xml:space="preserve">but that is not to say that these conditions do not </w:t>
      </w:r>
      <w:r w:rsidR="00EF1175">
        <w:rPr>
          <w:rFonts w:ascii="Times New Roman" w:hAnsi="Times New Roman" w:cs="Times New Roman"/>
          <w:sz w:val="24"/>
          <w:szCs w:val="24"/>
        </w:rPr>
        <w:t xml:space="preserve">create barriers for </w:t>
      </w:r>
      <w:r w:rsidR="007509E8">
        <w:rPr>
          <w:rFonts w:ascii="Times New Roman" w:hAnsi="Times New Roman" w:cs="Times New Roman"/>
          <w:sz w:val="24"/>
          <w:szCs w:val="24"/>
        </w:rPr>
        <w:t>some</w:t>
      </w:r>
      <w:r w:rsidR="00EF1175">
        <w:rPr>
          <w:rFonts w:ascii="Times New Roman" w:hAnsi="Times New Roman" w:cs="Times New Roman"/>
          <w:sz w:val="24"/>
          <w:szCs w:val="24"/>
        </w:rPr>
        <w:t xml:space="preserve"> in society</w:t>
      </w:r>
      <w:r w:rsidR="00787710">
        <w:rPr>
          <w:rFonts w:ascii="Times New Roman" w:hAnsi="Times New Roman" w:cs="Times New Roman"/>
          <w:sz w:val="24"/>
          <w:szCs w:val="24"/>
        </w:rPr>
        <w:t xml:space="preserve"> and therefore</w:t>
      </w:r>
      <w:r w:rsidR="007022DD">
        <w:rPr>
          <w:rFonts w:ascii="Times New Roman" w:hAnsi="Times New Roman" w:cs="Times New Roman"/>
          <w:sz w:val="24"/>
          <w:szCs w:val="24"/>
        </w:rPr>
        <w:t xml:space="preserve">, </w:t>
      </w:r>
      <w:r w:rsidR="009245D6">
        <w:rPr>
          <w:rFonts w:ascii="Times New Roman" w:hAnsi="Times New Roman" w:cs="Times New Roman"/>
          <w:sz w:val="24"/>
          <w:szCs w:val="24"/>
        </w:rPr>
        <w:t>depending</w:t>
      </w:r>
      <w:r w:rsidR="007022DD">
        <w:rPr>
          <w:rFonts w:ascii="Times New Roman" w:hAnsi="Times New Roman" w:cs="Times New Roman"/>
          <w:sz w:val="24"/>
          <w:szCs w:val="24"/>
        </w:rPr>
        <w:t xml:space="preserve"> on the severity of their condition,</w:t>
      </w:r>
      <w:r w:rsidR="00787710">
        <w:rPr>
          <w:rFonts w:ascii="Times New Roman" w:hAnsi="Times New Roman" w:cs="Times New Roman"/>
          <w:sz w:val="24"/>
          <w:szCs w:val="24"/>
        </w:rPr>
        <w:t xml:space="preserve"> </w:t>
      </w:r>
      <w:r w:rsidR="0035723C">
        <w:rPr>
          <w:rFonts w:ascii="Times New Roman" w:hAnsi="Times New Roman" w:cs="Times New Roman"/>
          <w:sz w:val="24"/>
          <w:szCs w:val="24"/>
        </w:rPr>
        <w:t>may be recognised by some as a disability</w:t>
      </w:r>
      <w:r w:rsidR="009245D6">
        <w:rPr>
          <w:rFonts w:ascii="Times New Roman" w:hAnsi="Times New Roman" w:cs="Times New Roman"/>
          <w:sz w:val="24"/>
          <w:szCs w:val="24"/>
        </w:rPr>
        <w:t>.</w:t>
      </w:r>
      <w:r w:rsidR="0035723C">
        <w:rPr>
          <w:rFonts w:ascii="Times New Roman" w:hAnsi="Times New Roman" w:cs="Times New Roman"/>
          <w:sz w:val="24"/>
          <w:szCs w:val="24"/>
        </w:rPr>
        <w:t xml:space="preserve"> </w:t>
      </w:r>
      <w:r w:rsidR="00BD6088">
        <w:rPr>
          <w:rFonts w:ascii="Times New Roman" w:hAnsi="Times New Roman" w:cs="Times New Roman"/>
          <w:sz w:val="24"/>
          <w:szCs w:val="24"/>
        </w:rPr>
        <w:t xml:space="preserve">Considering this </w:t>
      </w:r>
      <w:r w:rsidR="00BE251A">
        <w:rPr>
          <w:rFonts w:ascii="Times New Roman" w:hAnsi="Times New Roman" w:cs="Times New Roman"/>
          <w:sz w:val="24"/>
          <w:szCs w:val="24"/>
        </w:rPr>
        <w:t>and the</w:t>
      </w:r>
      <w:r w:rsidR="00D0162D">
        <w:rPr>
          <w:rFonts w:ascii="Times New Roman" w:hAnsi="Times New Roman" w:cs="Times New Roman"/>
          <w:sz w:val="24"/>
          <w:szCs w:val="24"/>
        </w:rPr>
        <w:t xml:space="preserve"> definition </w:t>
      </w:r>
      <w:r w:rsidR="003A0B7B">
        <w:rPr>
          <w:rFonts w:ascii="Times New Roman" w:hAnsi="Times New Roman" w:cs="Times New Roman"/>
          <w:sz w:val="24"/>
          <w:szCs w:val="24"/>
        </w:rPr>
        <w:t>of disability provided by the</w:t>
      </w:r>
      <w:r w:rsidR="00F413AB">
        <w:rPr>
          <w:rFonts w:ascii="Times New Roman" w:hAnsi="Times New Roman" w:cs="Times New Roman"/>
          <w:sz w:val="24"/>
          <w:szCs w:val="24"/>
        </w:rPr>
        <w:t xml:space="preserve"> AMA</w:t>
      </w:r>
      <w:r w:rsidR="00492052">
        <w:rPr>
          <w:rFonts w:ascii="Times New Roman" w:hAnsi="Times New Roman" w:cs="Times New Roman"/>
          <w:sz w:val="24"/>
          <w:szCs w:val="24"/>
        </w:rPr>
        <w:t xml:space="preserve"> (</w:t>
      </w:r>
      <w:r w:rsidR="00F135DB" w:rsidRPr="00967334">
        <w:rPr>
          <w:rFonts w:ascii="Times New Roman" w:hAnsi="Times New Roman" w:cs="Times New Roman"/>
          <w:sz w:val="24"/>
          <w:szCs w:val="24"/>
        </w:rPr>
        <w:t>Cocchiarell</w:t>
      </w:r>
      <w:r w:rsidR="00F135DB">
        <w:rPr>
          <w:rFonts w:ascii="Times New Roman" w:hAnsi="Times New Roman" w:cs="Times New Roman"/>
          <w:sz w:val="24"/>
          <w:szCs w:val="24"/>
        </w:rPr>
        <w:t xml:space="preserve">a </w:t>
      </w:r>
      <w:r w:rsidR="00F135DB" w:rsidRPr="00967334">
        <w:rPr>
          <w:rFonts w:ascii="Times New Roman" w:hAnsi="Times New Roman" w:cs="Times New Roman"/>
          <w:sz w:val="24"/>
          <w:szCs w:val="24"/>
        </w:rPr>
        <w:t>and Andersson, 200</w:t>
      </w:r>
      <w:r w:rsidR="00F135DB">
        <w:rPr>
          <w:rFonts w:ascii="Times New Roman" w:hAnsi="Times New Roman" w:cs="Times New Roman"/>
          <w:sz w:val="24"/>
          <w:szCs w:val="24"/>
        </w:rPr>
        <w:t>1</w:t>
      </w:r>
      <w:r w:rsidR="00F135DB" w:rsidRPr="00967334">
        <w:rPr>
          <w:rFonts w:ascii="Times New Roman" w:hAnsi="Times New Roman" w:cs="Times New Roman"/>
          <w:sz w:val="24"/>
          <w:szCs w:val="24"/>
        </w:rPr>
        <w:t>, p.3</w:t>
      </w:r>
      <w:r w:rsidR="00492052">
        <w:rPr>
          <w:rFonts w:ascii="Times New Roman" w:hAnsi="Times New Roman" w:cs="Times New Roman"/>
          <w:sz w:val="24"/>
          <w:szCs w:val="24"/>
        </w:rPr>
        <w:t>)</w:t>
      </w:r>
      <w:r w:rsidR="008A2870">
        <w:rPr>
          <w:rFonts w:ascii="Times New Roman" w:hAnsi="Times New Roman" w:cs="Times New Roman"/>
          <w:sz w:val="24"/>
          <w:szCs w:val="24"/>
        </w:rPr>
        <w:t xml:space="preserve">, </w:t>
      </w:r>
      <w:r w:rsidR="00117957">
        <w:rPr>
          <w:rFonts w:ascii="Times New Roman" w:hAnsi="Times New Roman" w:cs="Times New Roman"/>
          <w:sz w:val="24"/>
          <w:szCs w:val="24"/>
        </w:rPr>
        <w:t xml:space="preserve">neurodiversity </w:t>
      </w:r>
      <w:r w:rsidR="00E87769">
        <w:rPr>
          <w:rFonts w:ascii="Times New Roman" w:hAnsi="Times New Roman" w:cs="Times New Roman"/>
          <w:sz w:val="24"/>
          <w:szCs w:val="24"/>
        </w:rPr>
        <w:t>will</w:t>
      </w:r>
      <w:r w:rsidR="00CA47CE">
        <w:rPr>
          <w:rFonts w:ascii="Times New Roman" w:hAnsi="Times New Roman" w:cs="Times New Roman"/>
          <w:sz w:val="24"/>
          <w:szCs w:val="24"/>
        </w:rPr>
        <w:t xml:space="preserve"> at times</w:t>
      </w:r>
      <w:r w:rsidR="00E87769">
        <w:rPr>
          <w:rFonts w:ascii="Times New Roman" w:hAnsi="Times New Roman" w:cs="Times New Roman"/>
          <w:sz w:val="24"/>
          <w:szCs w:val="24"/>
        </w:rPr>
        <w:t xml:space="preserve"> be explored</w:t>
      </w:r>
      <w:r w:rsidR="00E060E4">
        <w:rPr>
          <w:rFonts w:ascii="Times New Roman" w:hAnsi="Times New Roman" w:cs="Times New Roman"/>
          <w:sz w:val="24"/>
          <w:szCs w:val="24"/>
        </w:rPr>
        <w:t xml:space="preserve"> through </w:t>
      </w:r>
      <w:r w:rsidR="00B265CC">
        <w:rPr>
          <w:rFonts w:ascii="Times New Roman" w:hAnsi="Times New Roman" w:cs="Times New Roman"/>
          <w:sz w:val="24"/>
          <w:szCs w:val="24"/>
        </w:rPr>
        <w:t>a</w:t>
      </w:r>
      <w:r w:rsidR="00E060E4">
        <w:rPr>
          <w:rFonts w:ascii="Times New Roman" w:hAnsi="Times New Roman" w:cs="Times New Roman"/>
          <w:sz w:val="24"/>
          <w:szCs w:val="24"/>
        </w:rPr>
        <w:t xml:space="preserve"> lens of</w:t>
      </w:r>
      <w:r w:rsidR="0090765B">
        <w:rPr>
          <w:rFonts w:ascii="Times New Roman" w:hAnsi="Times New Roman" w:cs="Times New Roman"/>
          <w:sz w:val="24"/>
          <w:szCs w:val="24"/>
        </w:rPr>
        <w:t xml:space="preserve"> disability</w:t>
      </w:r>
      <w:r w:rsidR="00BE251A">
        <w:rPr>
          <w:rFonts w:ascii="Times New Roman" w:hAnsi="Times New Roman" w:cs="Times New Roman"/>
          <w:sz w:val="24"/>
          <w:szCs w:val="24"/>
        </w:rPr>
        <w:t xml:space="preserve"> within this assignment</w:t>
      </w:r>
      <w:r w:rsidR="00E37847">
        <w:rPr>
          <w:rFonts w:ascii="Times New Roman" w:hAnsi="Times New Roman" w:cs="Times New Roman"/>
          <w:sz w:val="24"/>
          <w:szCs w:val="24"/>
        </w:rPr>
        <w:t xml:space="preserve"> to draw attention to</w:t>
      </w:r>
      <w:r w:rsidR="00E7243A">
        <w:rPr>
          <w:rFonts w:ascii="Times New Roman" w:hAnsi="Times New Roman" w:cs="Times New Roman"/>
          <w:sz w:val="24"/>
          <w:szCs w:val="24"/>
        </w:rPr>
        <w:t xml:space="preserve"> </w:t>
      </w:r>
      <w:r w:rsidR="003E6D3F">
        <w:rPr>
          <w:rFonts w:ascii="Times New Roman" w:hAnsi="Times New Roman" w:cs="Times New Roman"/>
          <w:sz w:val="24"/>
          <w:szCs w:val="24"/>
        </w:rPr>
        <w:t xml:space="preserve">the </w:t>
      </w:r>
      <w:r w:rsidR="006D28ED">
        <w:rPr>
          <w:rFonts w:ascii="Times New Roman" w:hAnsi="Times New Roman" w:cs="Times New Roman"/>
          <w:sz w:val="24"/>
          <w:szCs w:val="24"/>
        </w:rPr>
        <w:t>issues that</w:t>
      </w:r>
      <w:r w:rsidR="008913C9">
        <w:rPr>
          <w:rFonts w:ascii="Times New Roman" w:hAnsi="Times New Roman" w:cs="Times New Roman"/>
          <w:sz w:val="24"/>
          <w:szCs w:val="24"/>
        </w:rPr>
        <w:t xml:space="preserve"> neurodiver</w:t>
      </w:r>
      <w:r w:rsidR="007D737C">
        <w:rPr>
          <w:rFonts w:ascii="Times New Roman" w:hAnsi="Times New Roman" w:cs="Times New Roman"/>
          <w:sz w:val="24"/>
          <w:szCs w:val="24"/>
        </w:rPr>
        <w:t>se</w:t>
      </w:r>
      <w:r w:rsidR="008913C9">
        <w:rPr>
          <w:rFonts w:ascii="Times New Roman" w:hAnsi="Times New Roman" w:cs="Times New Roman"/>
          <w:sz w:val="24"/>
          <w:szCs w:val="24"/>
        </w:rPr>
        <w:t xml:space="preserve"> individuals may face because of </w:t>
      </w:r>
      <w:r w:rsidR="00CB3DF7">
        <w:rPr>
          <w:rFonts w:ascii="Times New Roman" w:hAnsi="Times New Roman" w:cs="Times New Roman"/>
          <w:sz w:val="24"/>
          <w:szCs w:val="24"/>
        </w:rPr>
        <w:t xml:space="preserve">preconceptions surrounding </w:t>
      </w:r>
      <w:r w:rsidR="00EB737C">
        <w:rPr>
          <w:rFonts w:ascii="Times New Roman" w:hAnsi="Times New Roman" w:cs="Times New Roman"/>
          <w:sz w:val="24"/>
          <w:szCs w:val="24"/>
        </w:rPr>
        <w:t>these</w:t>
      </w:r>
      <w:r w:rsidR="00644A1F">
        <w:rPr>
          <w:rFonts w:ascii="Times New Roman" w:hAnsi="Times New Roman" w:cs="Times New Roman"/>
          <w:sz w:val="24"/>
          <w:szCs w:val="24"/>
        </w:rPr>
        <w:t xml:space="preserve"> cognitive</w:t>
      </w:r>
      <w:r w:rsidR="00EB737C">
        <w:rPr>
          <w:rFonts w:ascii="Times New Roman" w:hAnsi="Times New Roman" w:cs="Times New Roman"/>
          <w:sz w:val="24"/>
          <w:szCs w:val="24"/>
        </w:rPr>
        <w:t xml:space="preserve"> conditions. </w:t>
      </w:r>
    </w:p>
    <w:p w14:paraId="444B0377" w14:textId="3A30431E" w:rsidR="000C3326" w:rsidRDefault="00B77696" w:rsidP="00B700AE">
      <w:pPr>
        <w:spacing w:line="360" w:lineRule="auto"/>
        <w:jc w:val="both"/>
        <w:rPr>
          <w:rFonts w:ascii="Times New Roman" w:hAnsi="Times New Roman" w:cs="Times New Roman"/>
          <w:sz w:val="24"/>
          <w:szCs w:val="24"/>
        </w:rPr>
      </w:pPr>
      <w:r>
        <w:rPr>
          <w:rFonts w:ascii="Times New Roman" w:hAnsi="Times New Roman" w:cs="Times New Roman"/>
          <w:sz w:val="24"/>
          <w:szCs w:val="24"/>
        </w:rPr>
        <w:t>Historically, d</w:t>
      </w:r>
      <w:r w:rsidR="004923B4">
        <w:rPr>
          <w:rFonts w:ascii="Times New Roman" w:hAnsi="Times New Roman" w:cs="Times New Roman"/>
          <w:sz w:val="24"/>
          <w:szCs w:val="24"/>
        </w:rPr>
        <w:t xml:space="preserve">ue </w:t>
      </w:r>
      <w:r w:rsidR="00C069A8">
        <w:rPr>
          <w:rFonts w:ascii="Times New Roman" w:hAnsi="Times New Roman" w:cs="Times New Roman"/>
          <w:sz w:val="24"/>
          <w:szCs w:val="24"/>
        </w:rPr>
        <w:t>to extensive medical advances in the 1800s</w:t>
      </w:r>
      <w:r w:rsidR="00FF7865">
        <w:rPr>
          <w:rFonts w:ascii="Times New Roman" w:hAnsi="Times New Roman" w:cs="Times New Roman"/>
          <w:sz w:val="24"/>
          <w:szCs w:val="24"/>
        </w:rPr>
        <w:t xml:space="preserve">, the medical model </w:t>
      </w:r>
      <w:r w:rsidR="001A324A">
        <w:rPr>
          <w:rFonts w:ascii="Times New Roman" w:hAnsi="Times New Roman" w:cs="Times New Roman"/>
          <w:sz w:val="24"/>
          <w:szCs w:val="24"/>
        </w:rPr>
        <w:t xml:space="preserve">of disability </w:t>
      </w:r>
      <w:r w:rsidR="00BD6B7A">
        <w:rPr>
          <w:rFonts w:ascii="Times New Roman" w:hAnsi="Times New Roman" w:cs="Times New Roman"/>
          <w:sz w:val="24"/>
          <w:szCs w:val="24"/>
        </w:rPr>
        <w:t>became</w:t>
      </w:r>
      <w:r w:rsidR="00420964">
        <w:rPr>
          <w:rFonts w:ascii="Times New Roman" w:hAnsi="Times New Roman" w:cs="Times New Roman"/>
          <w:sz w:val="24"/>
          <w:szCs w:val="24"/>
        </w:rPr>
        <w:t xml:space="preserve"> a strong contender </w:t>
      </w:r>
      <w:r w:rsidR="002A76FE">
        <w:rPr>
          <w:rFonts w:ascii="Times New Roman" w:hAnsi="Times New Roman" w:cs="Times New Roman"/>
          <w:sz w:val="24"/>
          <w:szCs w:val="24"/>
        </w:rPr>
        <w:t xml:space="preserve">in how disability was being </w:t>
      </w:r>
      <w:r w:rsidR="00E37050">
        <w:rPr>
          <w:rFonts w:ascii="Times New Roman" w:hAnsi="Times New Roman" w:cs="Times New Roman"/>
          <w:sz w:val="24"/>
          <w:szCs w:val="24"/>
        </w:rPr>
        <w:t>viewed</w:t>
      </w:r>
      <w:r w:rsidR="00C813A5">
        <w:rPr>
          <w:rFonts w:ascii="Times New Roman" w:hAnsi="Times New Roman" w:cs="Times New Roman"/>
          <w:sz w:val="24"/>
          <w:szCs w:val="24"/>
        </w:rPr>
        <w:t xml:space="preserve"> in </w:t>
      </w:r>
      <w:r w:rsidR="006C23D1">
        <w:rPr>
          <w:rFonts w:ascii="Times New Roman" w:hAnsi="Times New Roman" w:cs="Times New Roman"/>
          <w:sz w:val="24"/>
          <w:szCs w:val="24"/>
        </w:rPr>
        <w:t>society and</w:t>
      </w:r>
      <w:r w:rsidR="00B26328">
        <w:rPr>
          <w:rFonts w:ascii="Times New Roman" w:hAnsi="Times New Roman" w:cs="Times New Roman"/>
          <w:sz w:val="24"/>
          <w:szCs w:val="24"/>
        </w:rPr>
        <w:t xml:space="preserve"> </w:t>
      </w:r>
      <w:r w:rsidR="005F61E5">
        <w:rPr>
          <w:rFonts w:ascii="Times New Roman" w:hAnsi="Times New Roman" w:cs="Times New Roman"/>
          <w:sz w:val="24"/>
          <w:szCs w:val="24"/>
        </w:rPr>
        <w:t xml:space="preserve">so </w:t>
      </w:r>
      <w:r w:rsidR="00B26328">
        <w:rPr>
          <w:rFonts w:ascii="Times New Roman" w:hAnsi="Times New Roman" w:cs="Times New Roman"/>
          <w:sz w:val="24"/>
          <w:szCs w:val="24"/>
        </w:rPr>
        <w:t>began to surpass the</w:t>
      </w:r>
      <w:r w:rsidR="00B31552">
        <w:rPr>
          <w:rFonts w:ascii="Times New Roman" w:hAnsi="Times New Roman" w:cs="Times New Roman"/>
          <w:sz w:val="24"/>
          <w:szCs w:val="24"/>
        </w:rPr>
        <w:t xml:space="preserve"> moral model</w:t>
      </w:r>
      <w:r w:rsidR="00EE7FA7">
        <w:rPr>
          <w:rFonts w:ascii="Times New Roman" w:hAnsi="Times New Roman" w:cs="Times New Roman"/>
          <w:sz w:val="24"/>
          <w:szCs w:val="24"/>
        </w:rPr>
        <w:t xml:space="preserve"> of disability</w:t>
      </w:r>
      <w:r w:rsidR="00BF42DD">
        <w:rPr>
          <w:rFonts w:ascii="Times New Roman" w:hAnsi="Times New Roman" w:cs="Times New Roman"/>
          <w:sz w:val="24"/>
          <w:szCs w:val="24"/>
        </w:rPr>
        <w:t xml:space="preserve"> </w:t>
      </w:r>
      <w:r w:rsidR="00E37050">
        <w:rPr>
          <w:rFonts w:ascii="Times New Roman" w:hAnsi="Times New Roman" w:cs="Times New Roman"/>
          <w:sz w:val="24"/>
          <w:szCs w:val="24"/>
        </w:rPr>
        <w:t>(</w:t>
      </w:r>
      <w:r w:rsidR="00A1062B">
        <w:rPr>
          <w:rFonts w:ascii="Times New Roman" w:hAnsi="Times New Roman" w:cs="Times New Roman"/>
          <w:sz w:val="24"/>
          <w:szCs w:val="24"/>
        </w:rPr>
        <w:t>Retief</w:t>
      </w:r>
      <w:r w:rsidR="00657A5F">
        <w:rPr>
          <w:rFonts w:ascii="Times New Roman" w:hAnsi="Times New Roman" w:cs="Times New Roman"/>
          <w:sz w:val="24"/>
          <w:szCs w:val="24"/>
        </w:rPr>
        <w:t xml:space="preserve"> and Let</w:t>
      </w:r>
      <w:r w:rsidR="00C44486">
        <w:rPr>
          <w:rFonts w:ascii="Times New Roman" w:hAnsi="Times New Roman" w:cs="Times New Roman"/>
          <w:sz w:val="24"/>
          <w:szCs w:val="24"/>
        </w:rPr>
        <w:t>š</w:t>
      </w:r>
      <w:r w:rsidR="00657A5F">
        <w:rPr>
          <w:rFonts w:ascii="Times New Roman" w:hAnsi="Times New Roman" w:cs="Times New Roman"/>
          <w:sz w:val="24"/>
          <w:szCs w:val="24"/>
        </w:rPr>
        <w:t>osa, 2018, p.2</w:t>
      </w:r>
      <w:r w:rsidR="00C813A5">
        <w:rPr>
          <w:rFonts w:ascii="Times New Roman" w:hAnsi="Times New Roman" w:cs="Times New Roman"/>
          <w:sz w:val="24"/>
          <w:szCs w:val="24"/>
        </w:rPr>
        <w:t xml:space="preserve">). </w:t>
      </w:r>
      <w:r w:rsidR="00D83E16">
        <w:rPr>
          <w:rFonts w:ascii="Times New Roman" w:hAnsi="Times New Roman" w:cs="Times New Roman"/>
          <w:sz w:val="24"/>
          <w:szCs w:val="24"/>
        </w:rPr>
        <w:t>In</w:t>
      </w:r>
      <w:r w:rsidR="001B6C24">
        <w:rPr>
          <w:rFonts w:ascii="Times New Roman" w:hAnsi="Times New Roman" w:cs="Times New Roman"/>
          <w:sz w:val="24"/>
          <w:szCs w:val="24"/>
        </w:rPr>
        <w:t xml:space="preserve"> </w:t>
      </w:r>
      <w:r w:rsidR="00D83E16">
        <w:rPr>
          <w:rFonts w:ascii="Times New Roman" w:hAnsi="Times New Roman" w:cs="Times New Roman"/>
          <w:sz w:val="24"/>
          <w:szCs w:val="24"/>
        </w:rPr>
        <w:t>contemporary research, Olkin (</w:t>
      </w:r>
      <w:r w:rsidR="006100A4">
        <w:rPr>
          <w:rFonts w:ascii="Times New Roman" w:hAnsi="Times New Roman" w:cs="Times New Roman"/>
          <w:sz w:val="24"/>
          <w:szCs w:val="24"/>
        </w:rPr>
        <w:t xml:space="preserve">2002, p.133) </w:t>
      </w:r>
      <w:r w:rsidR="008314ED">
        <w:rPr>
          <w:rFonts w:ascii="Times New Roman" w:hAnsi="Times New Roman" w:cs="Times New Roman"/>
          <w:sz w:val="24"/>
          <w:szCs w:val="24"/>
        </w:rPr>
        <w:t>investigates</w:t>
      </w:r>
      <w:r w:rsidR="00F74614">
        <w:rPr>
          <w:rFonts w:ascii="Times New Roman" w:hAnsi="Times New Roman" w:cs="Times New Roman"/>
          <w:sz w:val="24"/>
          <w:szCs w:val="24"/>
        </w:rPr>
        <w:t xml:space="preserve"> the medical model, </w:t>
      </w:r>
      <w:r w:rsidR="00990459">
        <w:rPr>
          <w:rFonts w:ascii="Times New Roman" w:hAnsi="Times New Roman" w:cs="Times New Roman"/>
          <w:sz w:val="24"/>
          <w:szCs w:val="24"/>
        </w:rPr>
        <w:t>where</w:t>
      </w:r>
      <w:r w:rsidR="00B5569D">
        <w:rPr>
          <w:rFonts w:ascii="Times New Roman" w:hAnsi="Times New Roman" w:cs="Times New Roman"/>
          <w:sz w:val="24"/>
          <w:szCs w:val="24"/>
        </w:rPr>
        <w:t xml:space="preserve"> </w:t>
      </w:r>
      <w:r w:rsidR="00C61853">
        <w:rPr>
          <w:rFonts w:ascii="Times New Roman" w:hAnsi="Times New Roman" w:cs="Times New Roman"/>
          <w:sz w:val="24"/>
          <w:szCs w:val="24"/>
        </w:rPr>
        <w:t xml:space="preserve">it is </w:t>
      </w:r>
      <w:r w:rsidR="00A84687">
        <w:rPr>
          <w:rFonts w:ascii="Times New Roman" w:hAnsi="Times New Roman" w:cs="Times New Roman"/>
          <w:sz w:val="24"/>
          <w:szCs w:val="24"/>
        </w:rPr>
        <w:t xml:space="preserve">described as </w:t>
      </w:r>
      <w:r w:rsidR="00CC07A6">
        <w:rPr>
          <w:rFonts w:ascii="Times New Roman" w:hAnsi="Times New Roman" w:cs="Times New Roman"/>
          <w:sz w:val="24"/>
          <w:szCs w:val="24"/>
        </w:rPr>
        <w:t xml:space="preserve">a ‘defect’ or ‘failure’ </w:t>
      </w:r>
      <w:r w:rsidR="00DA3F85">
        <w:rPr>
          <w:rFonts w:ascii="Times New Roman" w:hAnsi="Times New Roman" w:cs="Times New Roman"/>
          <w:sz w:val="24"/>
          <w:szCs w:val="24"/>
        </w:rPr>
        <w:t xml:space="preserve">within the body </w:t>
      </w:r>
      <w:r w:rsidR="00DA7F1D">
        <w:rPr>
          <w:rFonts w:ascii="Times New Roman" w:hAnsi="Times New Roman" w:cs="Times New Roman"/>
          <w:sz w:val="24"/>
          <w:szCs w:val="24"/>
        </w:rPr>
        <w:t xml:space="preserve">that under this model, </w:t>
      </w:r>
      <w:r w:rsidR="00CB7D88">
        <w:rPr>
          <w:rFonts w:ascii="Times New Roman" w:hAnsi="Times New Roman" w:cs="Times New Roman"/>
          <w:sz w:val="24"/>
          <w:szCs w:val="24"/>
        </w:rPr>
        <w:t xml:space="preserve">must </w:t>
      </w:r>
      <w:r w:rsidR="00126CBF">
        <w:rPr>
          <w:rFonts w:ascii="Times New Roman" w:hAnsi="Times New Roman" w:cs="Times New Roman"/>
          <w:sz w:val="24"/>
          <w:szCs w:val="24"/>
        </w:rPr>
        <w:t xml:space="preserve">then </w:t>
      </w:r>
      <w:r w:rsidR="00CB7D88">
        <w:rPr>
          <w:rFonts w:ascii="Times New Roman" w:hAnsi="Times New Roman" w:cs="Times New Roman"/>
          <w:sz w:val="24"/>
          <w:szCs w:val="24"/>
        </w:rPr>
        <w:t xml:space="preserve">be cured or </w:t>
      </w:r>
      <w:r w:rsidR="00126CBF">
        <w:rPr>
          <w:rFonts w:ascii="Times New Roman" w:hAnsi="Times New Roman" w:cs="Times New Roman"/>
          <w:sz w:val="24"/>
          <w:szCs w:val="24"/>
        </w:rPr>
        <w:t xml:space="preserve">at least </w:t>
      </w:r>
      <w:r w:rsidR="008C6044">
        <w:rPr>
          <w:rFonts w:ascii="Times New Roman" w:hAnsi="Times New Roman" w:cs="Times New Roman"/>
          <w:sz w:val="24"/>
          <w:szCs w:val="24"/>
        </w:rPr>
        <w:t>improved</w:t>
      </w:r>
      <w:r w:rsidR="00CB7D88">
        <w:rPr>
          <w:rFonts w:ascii="Times New Roman" w:hAnsi="Times New Roman" w:cs="Times New Roman"/>
          <w:sz w:val="24"/>
          <w:szCs w:val="24"/>
        </w:rPr>
        <w:t xml:space="preserve"> </w:t>
      </w:r>
      <w:r w:rsidR="005949FE">
        <w:rPr>
          <w:rFonts w:ascii="Times New Roman" w:hAnsi="Times New Roman" w:cs="Times New Roman"/>
          <w:sz w:val="24"/>
          <w:szCs w:val="24"/>
        </w:rPr>
        <w:t>in some way</w:t>
      </w:r>
      <w:r w:rsidR="000D7BA9">
        <w:rPr>
          <w:rFonts w:ascii="Times New Roman" w:hAnsi="Times New Roman" w:cs="Times New Roman"/>
          <w:sz w:val="24"/>
          <w:szCs w:val="24"/>
        </w:rPr>
        <w:t xml:space="preserve"> </w:t>
      </w:r>
      <w:r w:rsidR="00C61853">
        <w:rPr>
          <w:rFonts w:ascii="Times New Roman" w:hAnsi="Times New Roman" w:cs="Times New Roman"/>
          <w:sz w:val="24"/>
          <w:szCs w:val="24"/>
        </w:rPr>
        <w:t xml:space="preserve">(Olkin, 2002, p.133). </w:t>
      </w:r>
      <w:r w:rsidR="006710E1">
        <w:rPr>
          <w:rFonts w:ascii="Times New Roman" w:hAnsi="Times New Roman" w:cs="Times New Roman"/>
          <w:sz w:val="24"/>
          <w:szCs w:val="24"/>
        </w:rPr>
        <w:t xml:space="preserve">A more modern definition </w:t>
      </w:r>
      <w:r w:rsidR="001B6C24">
        <w:rPr>
          <w:rFonts w:ascii="Times New Roman" w:hAnsi="Times New Roman" w:cs="Times New Roman"/>
          <w:sz w:val="24"/>
          <w:szCs w:val="24"/>
        </w:rPr>
        <w:t xml:space="preserve">is </w:t>
      </w:r>
      <w:r w:rsidR="009E2787">
        <w:rPr>
          <w:rFonts w:ascii="Times New Roman" w:hAnsi="Times New Roman" w:cs="Times New Roman"/>
          <w:sz w:val="24"/>
          <w:szCs w:val="24"/>
        </w:rPr>
        <w:t xml:space="preserve">proposed </w:t>
      </w:r>
      <w:r w:rsidR="001B6C24">
        <w:rPr>
          <w:rFonts w:ascii="Times New Roman" w:hAnsi="Times New Roman" w:cs="Times New Roman"/>
          <w:sz w:val="24"/>
          <w:szCs w:val="24"/>
        </w:rPr>
        <w:t>by Shan and Mountain (20</w:t>
      </w:r>
      <w:r w:rsidR="00BB0A36">
        <w:rPr>
          <w:rFonts w:ascii="Times New Roman" w:hAnsi="Times New Roman" w:cs="Times New Roman"/>
          <w:sz w:val="24"/>
          <w:szCs w:val="24"/>
        </w:rPr>
        <w:t>07</w:t>
      </w:r>
      <w:r w:rsidR="001E24DB">
        <w:rPr>
          <w:rFonts w:ascii="Times New Roman" w:hAnsi="Times New Roman" w:cs="Times New Roman"/>
          <w:sz w:val="24"/>
          <w:szCs w:val="24"/>
        </w:rPr>
        <w:t>, p.375</w:t>
      </w:r>
      <w:r w:rsidR="001B6C24">
        <w:rPr>
          <w:rFonts w:ascii="Times New Roman" w:hAnsi="Times New Roman" w:cs="Times New Roman"/>
          <w:sz w:val="24"/>
          <w:szCs w:val="24"/>
        </w:rPr>
        <w:t>)</w:t>
      </w:r>
      <w:r w:rsidR="007C6881">
        <w:rPr>
          <w:rFonts w:ascii="Times New Roman" w:hAnsi="Times New Roman" w:cs="Times New Roman"/>
          <w:sz w:val="24"/>
          <w:szCs w:val="24"/>
        </w:rPr>
        <w:t xml:space="preserve"> where they suggest</w:t>
      </w:r>
      <w:r w:rsidR="004F49F2">
        <w:rPr>
          <w:rFonts w:ascii="Times New Roman" w:hAnsi="Times New Roman" w:cs="Times New Roman"/>
          <w:sz w:val="24"/>
          <w:szCs w:val="24"/>
        </w:rPr>
        <w:t xml:space="preserve"> that</w:t>
      </w:r>
      <w:r w:rsidR="007C6881">
        <w:rPr>
          <w:rFonts w:ascii="Times New Roman" w:hAnsi="Times New Roman" w:cs="Times New Roman"/>
          <w:sz w:val="24"/>
          <w:szCs w:val="24"/>
        </w:rPr>
        <w:t xml:space="preserve"> the medical model</w:t>
      </w:r>
      <w:r w:rsidR="00056F93">
        <w:rPr>
          <w:rFonts w:ascii="Times New Roman" w:hAnsi="Times New Roman" w:cs="Times New Roman"/>
          <w:sz w:val="24"/>
          <w:szCs w:val="24"/>
        </w:rPr>
        <w:t xml:space="preserve"> </w:t>
      </w:r>
      <w:r w:rsidR="00A2404D">
        <w:rPr>
          <w:rFonts w:ascii="Times New Roman" w:hAnsi="Times New Roman" w:cs="Times New Roman"/>
          <w:sz w:val="24"/>
          <w:szCs w:val="24"/>
        </w:rPr>
        <w:t xml:space="preserve">simply </w:t>
      </w:r>
      <w:r w:rsidR="00D23A6C">
        <w:rPr>
          <w:rFonts w:ascii="Times New Roman" w:hAnsi="Times New Roman" w:cs="Times New Roman"/>
          <w:sz w:val="24"/>
          <w:szCs w:val="24"/>
        </w:rPr>
        <w:t>combines the fundamental ideals of medicine</w:t>
      </w:r>
      <w:r w:rsidR="009A34F0">
        <w:rPr>
          <w:rFonts w:ascii="Times New Roman" w:hAnsi="Times New Roman" w:cs="Times New Roman"/>
          <w:sz w:val="24"/>
          <w:szCs w:val="24"/>
        </w:rPr>
        <w:t xml:space="preserve"> where</w:t>
      </w:r>
      <w:r w:rsidR="006D2D9A">
        <w:rPr>
          <w:rFonts w:ascii="Times New Roman" w:hAnsi="Times New Roman" w:cs="Times New Roman"/>
          <w:sz w:val="24"/>
          <w:szCs w:val="24"/>
        </w:rPr>
        <w:t>by</w:t>
      </w:r>
      <w:r w:rsidR="009A34F0">
        <w:rPr>
          <w:rFonts w:ascii="Times New Roman" w:hAnsi="Times New Roman" w:cs="Times New Roman"/>
          <w:sz w:val="24"/>
          <w:szCs w:val="24"/>
        </w:rPr>
        <w:t xml:space="preserve"> based on the best </w:t>
      </w:r>
      <w:r w:rsidR="000129DC">
        <w:rPr>
          <w:rFonts w:ascii="Times New Roman" w:hAnsi="Times New Roman" w:cs="Times New Roman"/>
          <w:sz w:val="24"/>
          <w:szCs w:val="24"/>
        </w:rPr>
        <w:t>knowledge and</w:t>
      </w:r>
      <w:r w:rsidR="009A34F0">
        <w:rPr>
          <w:rFonts w:ascii="Times New Roman" w:hAnsi="Times New Roman" w:cs="Times New Roman"/>
          <w:sz w:val="24"/>
          <w:szCs w:val="24"/>
        </w:rPr>
        <w:t xml:space="preserve"> evidence</w:t>
      </w:r>
      <w:r w:rsidR="0063624E">
        <w:rPr>
          <w:rFonts w:ascii="Times New Roman" w:hAnsi="Times New Roman" w:cs="Times New Roman"/>
          <w:sz w:val="24"/>
          <w:szCs w:val="24"/>
        </w:rPr>
        <w:t xml:space="preserve"> available,</w:t>
      </w:r>
      <w:r w:rsidR="009A34F0">
        <w:rPr>
          <w:rFonts w:ascii="Times New Roman" w:hAnsi="Times New Roman" w:cs="Times New Roman"/>
          <w:sz w:val="24"/>
          <w:szCs w:val="24"/>
        </w:rPr>
        <w:t xml:space="preserve"> in</w:t>
      </w:r>
      <w:r w:rsidR="00143F87">
        <w:rPr>
          <w:rFonts w:ascii="Times New Roman" w:hAnsi="Times New Roman" w:cs="Times New Roman"/>
          <w:sz w:val="24"/>
          <w:szCs w:val="24"/>
        </w:rPr>
        <w:t>terventions are delivered to improve the health of the individual</w:t>
      </w:r>
      <w:r w:rsidR="00056F93">
        <w:rPr>
          <w:rFonts w:ascii="Times New Roman" w:hAnsi="Times New Roman" w:cs="Times New Roman"/>
          <w:sz w:val="24"/>
          <w:szCs w:val="24"/>
        </w:rPr>
        <w:t>.</w:t>
      </w:r>
      <w:r w:rsidR="009C180D">
        <w:rPr>
          <w:rFonts w:ascii="Times New Roman" w:hAnsi="Times New Roman" w:cs="Times New Roman"/>
          <w:sz w:val="24"/>
          <w:szCs w:val="24"/>
        </w:rPr>
        <w:t xml:space="preserve"> </w:t>
      </w:r>
      <w:r w:rsidR="00E86585">
        <w:rPr>
          <w:rFonts w:ascii="Times New Roman" w:hAnsi="Times New Roman" w:cs="Times New Roman"/>
          <w:sz w:val="24"/>
          <w:szCs w:val="24"/>
        </w:rPr>
        <w:t xml:space="preserve">This fixation </w:t>
      </w:r>
      <w:r w:rsidR="00740BAA">
        <w:rPr>
          <w:rFonts w:ascii="Times New Roman" w:hAnsi="Times New Roman" w:cs="Times New Roman"/>
          <w:sz w:val="24"/>
          <w:szCs w:val="24"/>
        </w:rPr>
        <w:t>on the need t</w:t>
      </w:r>
      <w:r w:rsidR="001B14F2">
        <w:rPr>
          <w:rFonts w:ascii="Times New Roman" w:hAnsi="Times New Roman" w:cs="Times New Roman"/>
          <w:sz w:val="24"/>
          <w:szCs w:val="24"/>
        </w:rPr>
        <w:t xml:space="preserve">o </w:t>
      </w:r>
      <w:r w:rsidR="00F43BF0">
        <w:rPr>
          <w:rFonts w:ascii="Times New Roman" w:hAnsi="Times New Roman" w:cs="Times New Roman"/>
          <w:sz w:val="24"/>
          <w:szCs w:val="24"/>
        </w:rPr>
        <w:t xml:space="preserve">mend or </w:t>
      </w:r>
      <w:r w:rsidR="00C87B47">
        <w:rPr>
          <w:rFonts w:ascii="Times New Roman" w:hAnsi="Times New Roman" w:cs="Times New Roman"/>
          <w:sz w:val="24"/>
          <w:szCs w:val="24"/>
        </w:rPr>
        <w:t xml:space="preserve">rehabilitate those with impairments </w:t>
      </w:r>
      <w:r w:rsidR="00417B7B">
        <w:rPr>
          <w:rFonts w:ascii="Times New Roman" w:hAnsi="Times New Roman" w:cs="Times New Roman"/>
          <w:sz w:val="24"/>
          <w:szCs w:val="24"/>
        </w:rPr>
        <w:t xml:space="preserve">is what </w:t>
      </w:r>
      <w:r w:rsidR="00C42E92">
        <w:rPr>
          <w:rFonts w:ascii="Times New Roman" w:hAnsi="Times New Roman" w:cs="Times New Roman"/>
          <w:sz w:val="24"/>
          <w:szCs w:val="24"/>
        </w:rPr>
        <w:t>Ma and Mak (2023, p</w:t>
      </w:r>
      <w:r w:rsidR="00F816DA">
        <w:rPr>
          <w:rFonts w:ascii="Times New Roman" w:hAnsi="Times New Roman" w:cs="Times New Roman"/>
          <w:sz w:val="24"/>
          <w:szCs w:val="24"/>
        </w:rPr>
        <w:t>.3</w:t>
      </w:r>
      <w:r w:rsidR="00C42E92">
        <w:rPr>
          <w:rFonts w:ascii="Times New Roman" w:hAnsi="Times New Roman" w:cs="Times New Roman"/>
          <w:sz w:val="24"/>
          <w:szCs w:val="24"/>
        </w:rPr>
        <w:t xml:space="preserve">) </w:t>
      </w:r>
      <w:r w:rsidR="003E0CEC">
        <w:rPr>
          <w:rFonts w:ascii="Times New Roman" w:hAnsi="Times New Roman" w:cs="Times New Roman"/>
          <w:sz w:val="24"/>
          <w:szCs w:val="24"/>
        </w:rPr>
        <w:t xml:space="preserve">believe is </w:t>
      </w:r>
      <w:r w:rsidR="00677B21">
        <w:rPr>
          <w:rFonts w:ascii="Times New Roman" w:hAnsi="Times New Roman" w:cs="Times New Roman"/>
          <w:sz w:val="24"/>
          <w:szCs w:val="24"/>
        </w:rPr>
        <w:t xml:space="preserve">what </w:t>
      </w:r>
      <w:r w:rsidR="001E4362">
        <w:rPr>
          <w:rFonts w:ascii="Times New Roman" w:hAnsi="Times New Roman" w:cs="Times New Roman"/>
          <w:sz w:val="24"/>
          <w:szCs w:val="24"/>
        </w:rPr>
        <w:t xml:space="preserve">feeds into </w:t>
      </w:r>
      <w:r w:rsidR="009860DF">
        <w:rPr>
          <w:rFonts w:ascii="Times New Roman" w:hAnsi="Times New Roman" w:cs="Times New Roman"/>
          <w:sz w:val="24"/>
          <w:szCs w:val="24"/>
        </w:rPr>
        <w:t xml:space="preserve">ableist ideology and in turn, </w:t>
      </w:r>
      <w:r w:rsidR="001F57C7">
        <w:rPr>
          <w:rFonts w:ascii="Times New Roman" w:hAnsi="Times New Roman" w:cs="Times New Roman"/>
          <w:sz w:val="24"/>
          <w:szCs w:val="24"/>
        </w:rPr>
        <w:t xml:space="preserve">marginalises </w:t>
      </w:r>
      <w:r w:rsidR="00516F7C">
        <w:rPr>
          <w:rFonts w:ascii="Times New Roman" w:hAnsi="Times New Roman" w:cs="Times New Roman"/>
          <w:sz w:val="24"/>
          <w:szCs w:val="24"/>
        </w:rPr>
        <w:t xml:space="preserve">those with impairments. </w:t>
      </w:r>
      <w:r w:rsidR="00E33100">
        <w:rPr>
          <w:rFonts w:ascii="Times New Roman" w:hAnsi="Times New Roman" w:cs="Times New Roman"/>
          <w:sz w:val="24"/>
          <w:szCs w:val="24"/>
        </w:rPr>
        <w:t xml:space="preserve">For context, ableism </w:t>
      </w:r>
      <w:r w:rsidR="008E07C3">
        <w:rPr>
          <w:rFonts w:ascii="Times New Roman" w:hAnsi="Times New Roman" w:cs="Times New Roman"/>
          <w:sz w:val="24"/>
          <w:szCs w:val="24"/>
        </w:rPr>
        <w:t>is the term us</w:t>
      </w:r>
      <w:r w:rsidR="007F6513">
        <w:rPr>
          <w:rFonts w:ascii="Times New Roman" w:hAnsi="Times New Roman" w:cs="Times New Roman"/>
          <w:sz w:val="24"/>
          <w:szCs w:val="24"/>
        </w:rPr>
        <w:t xml:space="preserve">ed to </w:t>
      </w:r>
      <w:r w:rsidR="00DF5FCF">
        <w:rPr>
          <w:rFonts w:ascii="Times New Roman" w:hAnsi="Times New Roman" w:cs="Times New Roman"/>
          <w:sz w:val="24"/>
          <w:szCs w:val="24"/>
        </w:rPr>
        <w:t>summarise</w:t>
      </w:r>
      <w:r w:rsidR="00C93873">
        <w:rPr>
          <w:rFonts w:ascii="Times New Roman" w:hAnsi="Times New Roman" w:cs="Times New Roman"/>
          <w:sz w:val="24"/>
          <w:szCs w:val="24"/>
        </w:rPr>
        <w:t xml:space="preserve"> the type of </w:t>
      </w:r>
      <w:r w:rsidR="007F6513">
        <w:rPr>
          <w:rFonts w:ascii="Times New Roman" w:hAnsi="Times New Roman" w:cs="Times New Roman"/>
          <w:sz w:val="24"/>
          <w:szCs w:val="24"/>
        </w:rPr>
        <w:t>discrimination or prejudice</w:t>
      </w:r>
      <w:r w:rsidR="000661E7">
        <w:rPr>
          <w:rFonts w:ascii="Times New Roman" w:hAnsi="Times New Roman" w:cs="Times New Roman"/>
          <w:sz w:val="24"/>
          <w:szCs w:val="24"/>
        </w:rPr>
        <w:t xml:space="preserve"> aimed</w:t>
      </w:r>
      <w:r w:rsidR="007F6513">
        <w:rPr>
          <w:rFonts w:ascii="Times New Roman" w:hAnsi="Times New Roman" w:cs="Times New Roman"/>
          <w:sz w:val="24"/>
          <w:szCs w:val="24"/>
        </w:rPr>
        <w:t xml:space="preserve"> towards people</w:t>
      </w:r>
      <w:r w:rsidR="00F6485D">
        <w:rPr>
          <w:rFonts w:ascii="Times New Roman" w:hAnsi="Times New Roman" w:cs="Times New Roman"/>
          <w:sz w:val="24"/>
          <w:szCs w:val="24"/>
        </w:rPr>
        <w:t xml:space="preserve"> with disabilities</w:t>
      </w:r>
      <w:r w:rsidR="00AE132F">
        <w:rPr>
          <w:rFonts w:ascii="Times New Roman" w:hAnsi="Times New Roman" w:cs="Times New Roman"/>
          <w:sz w:val="24"/>
          <w:szCs w:val="24"/>
        </w:rPr>
        <w:t xml:space="preserve">, </w:t>
      </w:r>
      <w:r w:rsidR="00CB3C5C">
        <w:rPr>
          <w:rFonts w:ascii="Times New Roman" w:hAnsi="Times New Roman" w:cs="Times New Roman"/>
          <w:sz w:val="24"/>
          <w:szCs w:val="24"/>
        </w:rPr>
        <w:t xml:space="preserve">often </w:t>
      </w:r>
      <w:r w:rsidR="00EE06CE">
        <w:rPr>
          <w:rFonts w:ascii="Times New Roman" w:hAnsi="Times New Roman" w:cs="Times New Roman"/>
          <w:sz w:val="24"/>
          <w:szCs w:val="24"/>
        </w:rPr>
        <w:t>mar</w:t>
      </w:r>
      <w:r w:rsidR="00CB3C5C">
        <w:rPr>
          <w:rFonts w:ascii="Times New Roman" w:hAnsi="Times New Roman" w:cs="Times New Roman"/>
          <w:sz w:val="24"/>
          <w:szCs w:val="24"/>
        </w:rPr>
        <w:t>king</w:t>
      </w:r>
      <w:r w:rsidR="00EE06CE">
        <w:rPr>
          <w:rFonts w:ascii="Times New Roman" w:hAnsi="Times New Roman" w:cs="Times New Roman"/>
          <w:sz w:val="24"/>
          <w:szCs w:val="24"/>
        </w:rPr>
        <w:t xml:space="preserve"> them out as lesser or incapable</w:t>
      </w:r>
      <w:r w:rsidR="007D0262">
        <w:rPr>
          <w:rFonts w:ascii="Times New Roman" w:hAnsi="Times New Roman" w:cs="Times New Roman"/>
          <w:sz w:val="24"/>
          <w:szCs w:val="24"/>
        </w:rPr>
        <w:t xml:space="preserve"> than non-disabled</w:t>
      </w:r>
      <w:r w:rsidR="00DD236A">
        <w:rPr>
          <w:rFonts w:ascii="Times New Roman" w:hAnsi="Times New Roman" w:cs="Times New Roman"/>
          <w:sz w:val="24"/>
          <w:szCs w:val="24"/>
        </w:rPr>
        <w:t xml:space="preserve"> people</w:t>
      </w:r>
      <w:r w:rsidR="00F4402B">
        <w:rPr>
          <w:rFonts w:ascii="Times New Roman" w:hAnsi="Times New Roman" w:cs="Times New Roman"/>
          <w:sz w:val="24"/>
          <w:szCs w:val="24"/>
        </w:rPr>
        <w:t xml:space="preserve"> (</w:t>
      </w:r>
      <w:r w:rsidR="00CB617F">
        <w:rPr>
          <w:rFonts w:ascii="Times New Roman" w:hAnsi="Times New Roman" w:cs="Times New Roman"/>
          <w:sz w:val="24"/>
          <w:szCs w:val="24"/>
        </w:rPr>
        <w:t>Dunn, 2021, np</w:t>
      </w:r>
      <w:r w:rsidR="00B13C06">
        <w:rPr>
          <w:rFonts w:ascii="Times New Roman" w:hAnsi="Times New Roman" w:cs="Times New Roman"/>
          <w:sz w:val="24"/>
          <w:szCs w:val="24"/>
        </w:rPr>
        <w:t xml:space="preserve">). </w:t>
      </w:r>
      <w:r w:rsidR="007F33EF">
        <w:rPr>
          <w:rFonts w:ascii="Times New Roman" w:hAnsi="Times New Roman" w:cs="Times New Roman"/>
          <w:sz w:val="24"/>
          <w:szCs w:val="24"/>
        </w:rPr>
        <w:t>These</w:t>
      </w:r>
      <w:r w:rsidR="00B1314A">
        <w:rPr>
          <w:rFonts w:ascii="Times New Roman" w:hAnsi="Times New Roman" w:cs="Times New Roman"/>
          <w:sz w:val="24"/>
          <w:szCs w:val="24"/>
        </w:rPr>
        <w:t xml:space="preserve"> preconceptions surrounding disability </w:t>
      </w:r>
      <w:r w:rsidR="006278E1">
        <w:rPr>
          <w:rFonts w:ascii="Times New Roman" w:hAnsi="Times New Roman" w:cs="Times New Roman"/>
          <w:sz w:val="24"/>
          <w:szCs w:val="24"/>
        </w:rPr>
        <w:t xml:space="preserve">demonstrate that </w:t>
      </w:r>
      <w:r w:rsidR="00A67C04">
        <w:rPr>
          <w:rFonts w:ascii="Times New Roman" w:hAnsi="Times New Roman" w:cs="Times New Roman"/>
          <w:sz w:val="24"/>
          <w:szCs w:val="24"/>
        </w:rPr>
        <w:t>often</w:t>
      </w:r>
      <w:r w:rsidR="00060FC7">
        <w:rPr>
          <w:rFonts w:ascii="Times New Roman" w:hAnsi="Times New Roman" w:cs="Times New Roman"/>
          <w:sz w:val="24"/>
          <w:szCs w:val="24"/>
        </w:rPr>
        <w:t xml:space="preserve">, people </w:t>
      </w:r>
      <w:r w:rsidR="00D34B55">
        <w:rPr>
          <w:rFonts w:ascii="Times New Roman" w:hAnsi="Times New Roman" w:cs="Times New Roman"/>
          <w:sz w:val="24"/>
          <w:szCs w:val="24"/>
        </w:rPr>
        <w:t xml:space="preserve">view disability </w:t>
      </w:r>
      <w:r w:rsidR="001A2766">
        <w:rPr>
          <w:rFonts w:ascii="Times New Roman" w:hAnsi="Times New Roman" w:cs="Times New Roman"/>
          <w:sz w:val="24"/>
          <w:szCs w:val="24"/>
        </w:rPr>
        <w:t>as something that is negative</w:t>
      </w:r>
      <w:r w:rsidR="003E4E8D">
        <w:rPr>
          <w:rFonts w:ascii="Times New Roman" w:hAnsi="Times New Roman" w:cs="Times New Roman"/>
          <w:sz w:val="24"/>
          <w:szCs w:val="24"/>
        </w:rPr>
        <w:t xml:space="preserve"> and largely focuses on what </w:t>
      </w:r>
      <w:r w:rsidR="0080449D">
        <w:rPr>
          <w:rFonts w:ascii="Times New Roman" w:hAnsi="Times New Roman" w:cs="Times New Roman"/>
          <w:sz w:val="24"/>
          <w:szCs w:val="24"/>
        </w:rPr>
        <w:t xml:space="preserve">an individual </w:t>
      </w:r>
      <w:r w:rsidR="003E4E8D">
        <w:rPr>
          <w:rFonts w:ascii="Times New Roman" w:hAnsi="Times New Roman" w:cs="Times New Roman"/>
          <w:sz w:val="24"/>
          <w:szCs w:val="24"/>
        </w:rPr>
        <w:t>cannot do, instead of what they can do.</w:t>
      </w:r>
      <w:r w:rsidR="00731070">
        <w:rPr>
          <w:rFonts w:ascii="Times New Roman" w:hAnsi="Times New Roman" w:cs="Times New Roman"/>
          <w:sz w:val="24"/>
          <w:szCs w:val="24"/>
        </w:rPr>
        <w:t xml:space="preserve"> </w:t>
      </w:r>
      <w:r w:rsidR="00DB57D4">
        <w:rPr>
          <w:rFonts w:ascii="Times New Roman" w:hAnsi="Times New Roman" w:cs="Times New Roman"/>
          <w:sz w:val="24"/>
          <w:szCs w:val="24"/>
        </w:rPr>
        <w:t>In accordance with this</w:t>
      </w:r>
      <w:r w:rsidR="00513000">
        <w:rPr>
          <w:rFonts w:ascii="Times New Roman" w:hAnsi="Times New Roman" w:cs="Times New Roman"/>
          <w:sz w:val="24"/>
          <w:szCs w:val="24"/>
        </w:rPr>
        <w:t>, it seems that the medica</w:t>
      </w:r>
      <w:r w:rsidR="00844BAE">
        <w:rPr>
          <w:rFonts w:ascii="Times New Roman" w:hAnsi="Times New Roman" w:cs="Times New Roman"/>
          <w:sz w:val="24"/>
          <w:szCs w:val="24"/>
        </w:rPr>
        <w:t>l</w:t>
      </w:r>
      <w:r w:rsidR="00513000">
        <w:rPr>
          <w:rFonts w:ascii="Times New Roman" w:hAnsi="Times New Roman" w:cs="Times New Roman"/>
          <w:sz w:val="24"/>
          <w:szCs w:val="24"/>
        </w:rPr>
        <w:t xml:space="preserve"> mode</w:t>
      </w:r>
      <w:r w:rsidR="00844BAE">
        <w:rPr>
          <w:rFonts w:ascii="Times New Roman" w:hAnsi="Times New Roman" w:cs="Times New Roman"/>
          <w:sz w:val="24"/>
          <w:szCs w:val="24"/>
        </w:rPr>
        <w:t xml:space="preserve">l </w:t>
      </w:r>
      <w:r w:rsidR="000421D4">
        <w:rPr>
          <w:rFonts w:ascii="Times New Roman" w:hAnsi="Times New Roman" w:cs="Times New Roman"/>
          <w:sz w:val="24"/>
          <w:szCs w:val="24"/>
        </w:rPr>
        <w:t xml:space="preserve">can at times be guilty of making the assumption </w:t>
      </w:r>
      <w:r w:rsidR="007A0FF9">
        <w:rPr>
          <w:rFonts w:ascii="Times New Roman" w:hAnsi="Times New Roman" w:cs="Times New Roman"/>
          <w:sz w:val="24"/>
          <w:szCs w:val="24"/>
        </w:rPr>
        <w:t>that people with disabilities are</w:t>
      </w:r>
      <w:r w:rsidR="0001716C">
        <w:rPr>
          <w:rFonts w:ascii="Times New Roman" w:hAnsi="Times New Roman" w:cs="Times New Roman"/>
          <w:sz w:val="24"/>
          <w:szCs w:val="24"/>
        </w:rPr>
        <w:t xml:space="preserve"> not</w:t>
      </w:r>
      <w:r w:rsidR="007A0FF9">
        <w:rPr>
          <w:rFonts w:ascii="Times New Roman" w:hAnsi="Times New Roman" w:cs="Times New Roman"/>
          <w:sz w:val="24"/>
          <w:szCs w:val="24"/>
        </w:rPr>
        <w:t xml:space="preserve"> content with </w:t>
      </w:r>
      <w:r w:rsidR="00AF3F6A">
        <w:rPr>
          <w:rFonts w:ascii="Times New Roman" w:hAnsi="Times New Roman" w:cs="Times New Roman"/>
          <w:sz w:val="24"/>
          <w:szCs w:val="24"/>
        </w:rPr>
        <w:t xml:space="preserve">who they are </w:t>
      </w:r>
      <w:r w:rsidR="00A2698C">
        <w:rPr>
          <w:rFonts w:ascii="Times New Roman" w:hAnsi="Times New Roman" w:cs="Times New Roman"/>
          <w:sz w:val="24"/>
          <w:szCs w:val="24"/>
        </w:rPr>
        <w:t xml:space="preserve">and are therefore in need of </w:t>
      </w:r>
      <w:r w:rsidR="00205030">
        <w:rPr>
          <w:rFonts w:ascii="Times New Roman" w:hAnsi="Times New Roman" w:cs="Times New Roman"/>
          <w:sz w:val="24"/>
          <w:szCs w:val="24"/>
        </w:rPr>
        <w:t xml:space="preserve">medical intervention </w:t>
      </w:r>
      <w:r w:rsidR="00F82E94">
        <w:rPr>
          <w:rFonts w:ascii="Times New Roman" w:hAnsi="Times New Roman" w:cs="Times New Roman"/>
          <w:sz w:val="24"/>
          <w:szCs w:val="24"/>
        </w:rPr>
        <w:t xml:space="preserve">that aims to </w:t>
      </w:r>
      <w:r w:rsidR="00473E51">
        <w:rPr>
          <w:rFonts w:ascii="Times New Roman" w:hAnsi="Times New Roman" w:cs="Times New Roman"/>
          <w:sz w:val="24"/>
          <w:szCs w:val="24"/>
        </w:rPr>
        <w:t>rehabilitate</w:t>
      </w:r>
      <w:r w:rsidR="00F82E94">
        <w:rPr>
          <w:rFonts w:ascii="Times New Roman" w:hAnsi="Times New Roman" w:cs="Times New Roman"/>
          <w:sz w:val="24"/>
          <w:szCs w:val="24"/>
        </w:rPr>
        <w:t xml:space="preserve"> or cure</w:t>
      </w:r>
      <w:r w:rsidR="005C3FB1">
        <w:rPr>
          <w:rFonts w:ascii="Times New Roman" w:hAnsi="Times New Roman" w:cs="Times New Roman"/>
          <w:sz w:val="24"/>
          <w:szCs w:val="24"/>
        </w:rPr>
        <w:t xml:space="preserve"> them</w:t>
      </w:r>
      <w:r w:rsidR="001418FC">
        <w:rPr>
          <w:rFonts w:ascii="Times New Roman" w:hAnsi="Times New Roman" w:cs="Times New Roman"/>
          <w:sz w:val="24"/>
          <w:szCs w:val="24"/>
        </w:rPr>
        <w:t xml:space="preserve">, which </w:t>
      </w:r>
      <w:r w:rsidR="003C5FF4">
        <w:rPr>
          <w:rFonts w:ascii="Times New Roman" w:hAnsi="Times New Roman" w:cs="Times New Roman"/>
          <w:sz w:val="24"/>
          <w:szCs w:val="24"/>
        </w:rPr>
        <w:t>may not be the case</w:t>
      </w:r>
      <w:r w:rsidR="00205030">
        <w:rPr>
          <w:rFonts w:ascii="Times New Roman" w:hAnsi="Times New Roman" w:cs="Times New Roman"/>
          <w:sz w:val="24"/>
          <w:szCs w:val="24"/>
        </w:rPr>
        <w:t xml:space="preserve">. </w:t>
      </w:r>
    </w:p>
    <w:p w14:paraId="2DC41AA7" w14:textId="1A62A125" w:rsidR="00AB055B" w:rsidRDefault="00731070" w:rsidP="00B700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w:t>
      </w:r>
      <w:r w:rsidR="00C363AE">
        <w:rPr>
          <w:rFonts w:ascii="Times New Roman" w:hAnsi="Times New Roman" w:cs="Times New Roman"/>
          <w:sz w:val="24"/>
          <w:szCs w:val="24"/>
        </w:rPr>
        <w:t>Casanova and Widman (</w:t>
      </w:r>
      <w:r w:rsidR="00772B06">
        <w:rPr>
          <w:rFonts w:ascii="Times New Roman" w:hAnsi="Times New Roman" w:cs="Times New Roman"/>
          <w:sz w:val="24"/>
          <w:szCs w:val="24"/>
        </w:rPr>
        <w:t>2021, p.367)</w:t>
      </w:r>
      <w:r w:rsidR="008E4075">
        <w:rPr>
          <w:rFonts w:ascii="Times New Roman" w:hAnsi="Times New Roman" w:cs="Times New Roman"/>
          <w:sz w:val="24"/>
          <w:szCs w:val="24"/>
        </w:rPr>
        <w:t xml:space="preserve"> </w:t>
      </w:r>
      <w:r w:rsidR="00AE54BC">
        <w:rPr>
          <w:rFonts w:ascii="Times New Roman" w:hAnsi="Times New Roman" w:cs="Times New Roman"/>
          <w:sz w:val="24"/>
          <w:szCs w:val="24"/>
        </w:rPr>
        <w:t xml:space="preserve">make the point that in some instances, the medical model has proved itself to be worthy </w:t>
      </w:r>
      <w:r w:rsidR="00C65762">
        <w:rPr>
          <w:rFonts w:ascii="Times New Roman" w:hAnsi="Times New Roman" w:cs="Times New Roman"/>
          <w:sz w:val="24"/>
          <w:szCs w:val="24"/>
        </w:rPr>
        <w:t>in understanding human illness</w:t>
      </w:r>
      <w:r w:rsidR="000A4E7E">
        <w:rPr>
          <w:rFonts w:ascii="Times New Roman" w:hAnsi="Times New Roman" w:cs="Times New Roman"/>
          <w:sz w:val="24"/>
          <w:szCs w:val="24"/>
        </w:rPr>
        <w:t xml:space="preserve"> and has also played a role </w:t>
      </w:r>
      <w:r w:rsidR="00E6132F">
        <w:rPr>
          <w:rFonts w:ascii="Times New Roman" w:hAnsi="Times New Roman" w:cs="Times New Roman"/>
          <w:sz w:val="24"/>
          <w:szCs w:val="24"/>
        </w:rPr>
        <w:t xml:space="preserve">in disability policy </w:t>
      </w:r>
      <w:r w:rsidR="00B36C26">
        <w:rPr>
          <w:rFonts w:ascii="Times New Roman" w:hAnsi="Times New Roman" w:cs="Times New Roman"/>
          <w:sz w:val="24"/>
          <w:szCs w:val="24"/>
        </w:rPr>
        <w:t>in the form of objective evidence</w:t>
      </w:r>
      <w:r w:rsidR="00761E4E">
        <w:rPr>
          <w:rFonts w:ascii="Times New Roman" w:hAnsi="Times New Roman" w:cs="Times New Roman"/>
          <w:sz w:val="24"/>
          <w:szCs w:val="24"/>
        </w:rPr>
        <w:t xml:space="preserve"> and the </w:t>
      </w:r>
      <w:r w:rsidR="00DE6D66">
        <w:rPr>
          <w:rFonts w:ascii="Times New Roman" w:hAnsi="Times New Roman" w:cs="Times New Roman"/>
          <w:sz w:val="24"/>
          <w:szCs w:val="24"/>
        </w:rPr>
        <w:t xml:space="preserve">categorisation of </w:t>
      </w:r>
      <w:r w:rsidR="00DE6D66">
        <w:rPr>
          <w:rFonts w:ascii="Times New Roman" w:hAnsi="Times New Roman" w:cs="Times New Roman"/>
          <w:sz w:val="24"/>
          <w:szCs w:val="24"/>
        </w:rPr>
        <w:lastRenderedPageBreak/>
        <w:t>individuals.</w:t>
      </w:r>
      <w:r w:rsidR="009D538B">
        <w:rPr>
          <w:rFonts w:ascii="Times New Roman" w:hAnsi="Times New Roman" w:cs="Times New Roman"/>
          <w:sz w:val="24"/>
          <w:szCs w:val="24"/>
        </w:rPr>
        <w:t xml:space="preserve"> </w:t>
      </w:r>
      <w:r w:rsidR="00E8141E">
        <w:rPr>
          <w:rFonts w:ascii="Times New Roman" w:hAnsi="Times New Roman" w:cs="Times New Roman"/>
          <w:sz w:val="24"/>
          <w:szCs w:val="24"/>
        </w:rPr>
        <w:t>Initially, the categorisation of</w:t>
      </w:r>
      <w:r w:rsidR="00137A71">
        <w:rPr>
          <w:rFonts w:ascii="Times New Roman" w:hAnsi="Times New Roman" w:cs="Times New Roman"/>
          <w:sz w:val="24"/>
          <w:szCs w:val="24"/>
        </w:rPr>
        <w:t xml:space="preserve"> any condition </w:t>
      </w:r>
      <w:r w:rsidR="00E8141E">
        <w:rPr>
          <w:rFonts w:ascii="Times New Roman" w:hAnsi="Times New Roman" w:cs="Times New Roman"/>
          <w:sz w:val="24"/>
          <w:szCs w:val="24"/>
        </w:rPr>
        <w:t>could be</w:t>
      </w:r>
      <w:r w:rsidR="00BF3040">
        <w:rPr>
          <w:rFonts w:ascii="Times New Roman" w:hAnsi="Times New Roman" w:cs="Times New Roman"/>
          <w:sz w:val="24"/>
          <w:szCs w:val="24"/>
        </w:rPr>
        <w:t xml:space="preserve"> associated with negative connotations, however, </w:t>
      </w:r>
      <w:r w:rsidR="00EF4302">
        <w:rPr>
          <w:rFonts w:ascii="Times New Roman" w:hAnsi="Times New Roman" w:cs="Times New Roman"/>
          <w:sz w:val="24"/>
          <w:szCs w:val="24"/>
        </w:rPr>
        <w:t xml:space="preserve">one could argue that </w:t>
      </w:r>
      <w:r w:rsidR="00565918">
        <w:rPr>
          <w:rFonts w:ascii="Times New Roman" w:hAnsi="Times New Roman" w:cs="Times New Roman"/>
          <w:sz w:val="24"/>
          <w:szCs w:val="24"/>
        </w:rPr>
        <w:t>categorisation</w:t>
      </w:r>
      <w:r w:rsidR="00EF4302">
        <w:rPr>
          <w:rFonts w:ascii="Times New Roman" w:hAnsi="Times New Roman" w:cs="Times New Roman"/>
          <w:sz w:val="24"/>
          <w:szCs w:val="24"/>
        </w:rPr>
        <w:t xml:space="preserve"> </w:t>
      </w:r>
      <w:r w:rsidR="00400BF8">
        <w:rPr>
          <w:rFonts w:ascii="Times New Roman" w:hAnsi="Times New Roman" w:cs="Times New Roman"/>
          <w:sz w:val="24"/>
          <w:szCs w:val="24"/>
        </w:rPr>
        <w:t xml:space="preserve">is sometimes necessary to ensure that </w:t>
      </w:r>
      <w:r w:rsidR="00565918">
        <w:rPr>
          <w:rFonts w:ascii="Times New Roman" w:hAnsi="Times New Roman" w:cs="Times New Roman"/>
          <w:sz w:val="24"/>
          <w:szCs w:val="24"/>
        </w:rPr>
        <w:t xml:space="preserve">those with a disability </w:t>
      </w:r>
      <w:r w:rsidR="00137A71">
        <w:rPr>
          <w:rFonts w:ascii="Times New Roman" w:hAnsi="Times New Roman" w:cs="Times New Roman"/>
          <w:sz w:val="24"/>
          <w:szCs w:val="24"/>
        </w:rPr>
        <w:t xml:space="preserve">or health condition for instance, </w:t>
      </w:r>
      <w:r w:rsidR="001B1BB4">
        <w:rPr>
          <w:rFonts w:ascii="Times New Roman" w:hAnsi="Times New Roman" w:cs="Times New Roman"/>
          <w:sz w:val="24"/>
          <w:szCs w:val="24"/>
        </w:rPr>
        <w:t xml:space="preserve">have sufficient access </w:t>
      </w:r>
      <w:r w:rsidR="007A5CE3">
        <w:rPr>
          <w:rFonts w:ascii="Times New Roman" w:hAnsi="Times New Roman" w:cs="Times New Roman"/>
          <w:sz w:val="24"/>
          <w:szCs w:val="24"/>
        </w:rPr>
        <w:t>to</w:t>
      </w:r>
      <w:r w:rsidR="009F3BE6">
        <w:rPr>
          <w:rFonts w:ascii="Times New Roman" w:hAnsi="Times New Roman" w:cs="Times New Roman"/>
          <w:sz w:val="24"/>
          <w:szCs w:val="24"/>
        </w:rPr>
        <w:t xml:space="preserve"> </w:t>
      </w:r>
      <w:r w:rsidR="00F40211">
        <w:rPr>
          <w:rFonts w:ascii="Times New Roman" w:hAnsi="Times New Roman" w:cs="Times New Roman"/>
          <w:sz w:val="24"/>
          <w:szCs w:val="24"/>
        </w:rPr>
        <w:t xml:space="preserve">appropriate </w:t>
      </w:r>
      <w:r w:rsidR="00F44243">
        <w:rPr>
          <w:rFonts w:ascii="Times New Roman" w:hAnsi="Times New Roman" w:cs="Times New Roman"/>
          <w:sz w:val="24"/>
          <w:szCs w:val="24"/>
        </w:rPr>
        <w:t>resources</w:t>
      </w:r>
      <w:r w:rsidR="00F40211">
        <w:rPr>
          <w:rFonts w:ascii="Times New Roman" w:hAnsi="Times New Roman" w:cs="Times New Roman"/>
          <w:sz w:val="24"/>
          <w:szCs w:val="24"/>
        </w:rPr>
        <w:t xml:space="preserve"> or financial support</w:t>
      </w:r>
      <w:r w:rsidR="00F44243">
        <w:rPr>
          <w:rFonts w:ascii="Times New Roman" w:hAnsi="Times New Roman" w:cs="Times New Roman"/>
          <w:sz w:val="24"/>
          <w:szCs w:val="24"/>
        </w:rPr>
        <w:t xml:space="preserve"> that will help them</w:t>
      </w:r>
      <w:r w:rsidR="00AB00B2">
        <w:rPr>
          <w:rFonts w:ascii="Times New Roman" w:hAnsi="Times New Roman" w:cs="Times New Roman"/>
          <w:sz w:val="24"/>
          <w:szCs w:val="24"/>
        </w:rPr>
        <w:t>. F</w:t>
      </w:r>
      <w:r w:rsidR="009F3BE6">
        <w:rPr>
          <w:rFonts w:ascii="Times New Roman" w:hAnsi="Times New Roman" w:cs="Times New Roman"/>
          <w:sz w:val="24"/>
          <w:szCs w:val="24"/>
        </w:rPr>
        <w:t xml:space="preserve">or </w:t>
      </w:r>
      <w:r w:rsidR="005575D9">
        <w:rPr>
          <w:rFonts w:ascii="Times New Roman" w:hAnsi="Times New Roman" w:cs="Times New Roman"/>
          <w:sz w:val="24"/>
          <w:szCs w:val="24"/>
        </w:rPr>
        <w:t>instance</w:t>
      </w:r>
      <w:r w:rsidR="009F3BE6">
        <w:rPr>
          <w:rFonts w:ascii="Times New Roman" w:hAnsi="Times New Roman" w:cs="Times New Roman"/>
          <w:sz w:val="24"/>
          <w:szCs w:val="24"/>
        </w:rPr>
        <w:t>,</w:t>
      </w:r>
      <w:r w:rsidR="00F44243">
        <w:rPr>
          <w:rFonts w:ascii="Times New Roman" w:hAnsi="Times New Roman" w:cs="Times New Roman"/>
          <w:sz w:val="24"/>
          <w:szCs w:val="24"/>
        </w:rPr>
        <w:t xml:space="preserve"> </w:t>
      </w:r>
      <w:r w:rsidR="007F04A5">
        <w:rPr>
          <w:rFonts w:ascii="Times New Roman" w:hAnsi="Times New Roman" w:cs="Times New Roman"/>
          <w:sz w:val="24"/>
          <w:szCs w:val="24"/>
        </w:rPr>
        <w:t xml:space="preserve">as stated </w:t>
      </w:r>
      <w:r w:rsidR="00872E2F">
        <w:rPr>
          <w:rFonts w:ascii="Times New Roman" w:hAnsi="Times New Roman" w:cs="Times New Roman"/>
          <w:sz w:val="24"/>
          <w:szCs w:val="24"/>
        </w:rPr>
        <w:t>under</w:t>
      </w:r>
      <w:r w:rsidR="003429AC">
        <w:rPr>
          <w:rFonts w:ascii="Times New Roman" w:hAnsi="Times New Roman" w:cs="Times New Roman"/>
          <w:sz w:val="24"/>
          <w:szCs w:val="24"/>
        </w:rPr>
        <w:t xml:space="preserve"> section </w:t>
      </w:r>
      <w:r w:rsidR="001034CE">
        <w:rPr>
          <w:rFonts w:ascii="Times New Roman" w:hAnsi="Times New Roman" w:cs="Times New Roman"/>
          <w:sz w:val="24"/>
          <w:szCs w:val="24"/>
        </w:rPr>
        <w:t xml:space="preserve">20 </w:t>
      </w:r>
      <w:r w:rsidR="003429AC">
        <w:rPr>
          <w:rFonts w:ascii="Times New Roman" w:hAnsi="Times New Roman" w:cs="Times New Roman"/>
          <w:sz w:val="24"/>
          <w:szCs w:val="24"/>
        </w:rPr>
        <w:t>of</w:t>
      </w:r>
      <w:r w:rsidR="00872E2F">
        <w:rPr>
          <w:rFonts w:ascii="Times New Roman" w:hAnsi="Times New Roman" w:cs="Times New Roman"/>
          <w:sz w:val="24"/>
          <w:szCs w:val="24"/>
        </w:rPr>
        <w:t xml:space="preserve"> the </w:t>
      </w:r>
      <w:r w:rsidR="00872E2F">
        <w:rPr>
          <w:rFonts w:ascii="Times New Roman" w:hAnsi="Times New Roman" w:cs="Times New Roman"/>
          <w:i/>
          <w:iCs/>
          <w:sz w:val="24"/>
          <w:szCs w:val="24"/>
        </w:rPr>
        <w:t>Equality Act 2010</w:t>
      </w:r>
      <w:r w:rsidR="00872E2F">
        <w:rPr>
          <w:rFonts w:ascii="Times New Roman" w:hAnsi="Times New Roman" w:cs="Times New Roman"/>
          <w:sz w:val="24"/>
          <w:szCs w:val="24"/>
        </w:rPr>
        <w:t xml:space="preserve">, reasonable adjustments must be made for </w:t>
      </w:r>
      <w:r w:rsidR="00D76F3D">
        <w:rPr>
          <w:rFonts w:ascii="Times New Roman" w:hAnsi="Times New Roman" w:cs="Times New Roman"/>
          <w:sz w:val="24"/>
          <w:szCs w:val="24"/>
        </w:rPr>
        <w:t>individuals</w:t>
      </w:r>
      <w:r w:rsidR="00872E2F">
        <w:rPr>
          <w:rFonts w:ascii="Times New Roman" w:hAnsi="Times New Roman" w:cs="Times New Roman"/>
          <w:sz w:val="24"/>
          <w:szCs w:val="24"/>
        </w:rPr>
        <w:t xml:space="preserve"> </w:t>
      </w:r>
      <w:r w:rsidR="00D76F3D">
        <w:rPr>
          <w:rFonts w:ascii="Times New Roman" w:hAnsi="Times New Roman" w:cs="Times New Roman"/>
          <w:sz w:val="24"/>
          <w:szCs w:val="24"/>
        </w:rPr>
        <w:t>with mental</w:t>
      </w:r>
      <w:r w:rsidR="00872E2F">
        <w:rPr>
          <w:rFonts w:ascii="Times New Roman" w:hAnsi="Times New Roman" w:cs="Times New Roman"/>
          <w:sz w:val="24"/>
          <w:szCs w:val="24"/>
        </w:rPr>
        <w:t xml:space="preserve"> or physical health conditions, or a disability, </w:t>
      </w:r>
      <w:r w:rsidR="001034CE">
        <w:rPr>
          <w:rFonts w:ascii="Times New Roman" w:hAnsi="Times New Roman" w:cs="Times New Roman"/>
          <w:sz w:val="24"/>
          <w:szCs w:val="24"/>
        </w:rPr>
        <w:t xml:space="preserve">with the aim </w:t>
      </w:r>
      <w:r w:rsidR="00844BAE">
        <w:rPr>
          <w:rFonts w:ascii="Times New Roman" w:hAnsi="Times New Roman" w:cs="Times New Roman"/>
          <w:sz w:val="24"/>
          <w:szCs w:val="24"/>
        </w:rPr>
        <w:t>of</w:t>
      </w:r>
      <w:r w:rsidR="001034CE">
        <w:rPr>
          <w:rFonts w:ascii="Times New Roman" w:hAnsi="Times New Roman" w:cs="Times New Roman"/>
          <w:sz w:val="24"/>
          <w:szCs w:val="24"/>
        </w:rPr>
        <w:t xml:space="preserve"> </w:t>
      </w:r>
      <w:r w:rsidR="00D76F3D">
        <w:rPr>
          <w:rFonts w:ascii="Times New Roman" w:hAnsi="Times New Roman" w:cs="Times New Roman"/>
          <w:sz w:val="24"/>
          <w:szCs w:val="24"/>
        </w:rPr>
        <w:t>prov</w:t>
      </w:r>
      <w:r w:rsidR="00844BAE">
        <w:rPr>
          <w:rFonts w:ascii="Times New Roman" w:hAnsi="Times New Roman" w:cs="Times New Roman"/>
          <w:sz w:val="24"/>
          <w:szCs w:val="24"/>
        </w:rPr>
        <w:t>iding</w:t>
      </w:r>
      <w:r w:rsidR="00D76F3D">
        <w:rPr>
          <w:rFonts w:ascii="Times New Roman" w:hAnsi="Times New Roman" w:cs="Times New Roman"/>
          <w:sz w:val="24"/>
          <w:szCs w:val="24"/>
        </w:rPr>
        <w:t xml:space="preserve"> an equitable working environment for </w:t>
      </w:r>
      <w:r w:rsidR="002342CA">
        <w:rPr>
          <w:rFonts w:ascii="Times New Roman" w:hAnsi="Times New Roman" w:cs="Times New Roman"/>
          <w:sz w:val="24"/>
          <w:szCs w:val="24"/>
        </w:rPr>
        <w:t>employees</w:t>
      </w:r>
      <w:r w:rsidR="00D76F3D">
        <w:rPr>
          <w:rFonts w:ascii="Times New Roman" w:hAnsi="Times New Roman" w:cs="Times New Roman"/>
          <w:sz w:val="24"/>
          <w:szCs w:val="24"/>
        </w:rPr>
        <w:t>.</w:t>
      </w:r>
      <w:r w:rsidR="00A5749D">
        <w:rPr>
          <w:rFonts w:ascii="Times New Roman" w:hAnsi="Times New Roman" w:cs="Times New Roman"/>
          <w:sz w:val="24"/>
          <w:szCs w:val="24"/>
        </w:rPr>
        <w:t xml:space="preserve"> </w:t>
      </w:r>
      <w:r w:rsidR="00E03644">
        <w:rPr>
          <w:rFonts w:ascii="Times New Roman" w:hAnsi="Times New Roman" w:cs="Times New Roman"/>
          <w:sz w:val="24"/>
          <w:szCs w:val="24"/>
        </w:rPr>
        <w:t>Drawing on a point made previously</w:t>
      </w:r>
      <w:r w:rsidR="005E2D92">
        <w:rPr>
          <w:rFonts w:ascii="Times New Roman" w:hAnsi="Times New Roman" w:cs="Times New Roman"/>
          <w:sz w:val="24"/>
          <w:szCs w:val="24"/>
        </w:rPr>
        <w:t xml:space="preserve">, </w:t>
      </w:r>
      <w:r w:rsidR="009C11B0">
        <w:rPr>
          <w:rFonts w:ascii="Times New Roman" w:hAnsi="Times New Roman" w:cs="Times New Roman"/>
          <w:sz w:val="24"/>
          <w:szCs w:val="24"/>
        </w:rPr>
        <w:t>a</w:t>
      </w:r>
      <w:r w:rsidR="00105174">
        <w:rPr>
          <w:rFonts w:ascii="Times New Roman" w:hAnsi="Times New Roman" w:cs="Times New Roman"/>
          <w:sz w:val="24"/>
          <w:szCs w:val="24"/>
        </w:rPr>
        <w:t xml:space="preserve">lthough </w:t>
      </w:r>
      <w:r w:rsidR="005E2D92">
        <w:rPr>
          <w:rFonts w:ascii="Times New Roman" w:hAnsi="Times New Roman" w:cs="Times New Roman"/>
          <w:sz w:val="24"/>
          <w:szCs w:val="24"/>
        </w:rPr>
        <w:t>not all neurodivergent people would necessarily</w:t>
      </w:r>
      <w:r w:rsidR="00105174">
        <w:rPr>
          <w:rFonts w:ascii="Times New Roman" w:hAnsi="Times New Roman" w:cs="Times New Roman"/>
          <w:sz w:val="24"/>
          <w:szCs w:val="24"/>
        </w:rPr>
        <w:t xml:space="preserve"> view themselves as disabled</w:t>
      </w:r>
      <w:r w:rsidR="00E24FD2">
        <w:rPr>
          <w:rFonts w:ascii="Times New Roman" w:hAnsi="Times New Roman" w:cs="Times New Roman"/>
          <w:sz w:val="24"/>
          <w:szCs w:val="24"/>
        </w:rPr>
        <w:t xml:space="preserve">, they are still protected </w:t>
      </w:r>
      <w:r w:rsidR="00E03644">
        <w:rPr>
          <w:rFonts w:ascii="Times New Roman" w:hAnsi="Times New Roman" w:cs="Times New Roman"/>
          <w:sz w:val="24"/>
          <w:szCs w:val="24"/>
        </w:rPr>
        <w:t>against discrimination</w:t>
      </w:r>
      <w:r w:rsidR="00E24FD2">
        <w:rPr>
          <w:rFonts w:ascii="Times New Roman" w:hAnsi="Times New Roman" w:cs="Times New Roman"/>
          <w:sz w:val="24"/>
          <w:szCs w:val="24"/>
        </w:rPr>
        <w:t xml:space="preserve"> under the </w:t>
      </w:r>
      <w:r w:rsidR="00E03644">
        <w:rPr>
          <w:rFonts w:ascii="Times New Roman" w:hAnsi="Times New Roman" w:cs="Times New Roman"/>
          <w:i/>
          <w:iCs/>
          <w:sz w:val="24"/>
          <w:szCs w:val="24"/>
        </w:rPr>
        <w:t>Equality</w:t>
      </w:r>
      <w:r w:rsidR="00E24FD2">
        <w:rPr>
          <w:rFonts w:ascii="Times New Roman" w:hAnsi="Times New Roman" w:cs="Times New Roman"/>
          <w:i/>
          <w:iCs/>
          <w:sz w:val="24"/>
          <w:szCs w:val="24"/>
        </w:rPr>
        <w:t xml:space="preserve"> Act 2010</w:t>
      </w:r>
      <w:r w:rsidR="00465556">
        <w:rPr>
          <w:rFonts w:ascii="Times New Roman" w:hAnsi="Times New Roman" w:cs="Times New Roman"/>
          <w:i/>
          <w:iCs/>
          <w:sz w:val="24"/>
          <w:szCs w:val="24"/>
        </w:rPr>
        <w:t xml:space="preserve"> </w:t>
      </w:r>
      <w:r w:rsidR="00465556">
        <w:rPr>
          <w:rFonts w:ascii="Times New Roman" w:hAnsi="Times New Roman" w:cs="Times New Roman"/>
          <w:sz w:val="24"/>
          <w:szCs w:val="24"/>
        </w:rPr>
        <w:t>(</w:t>
      </w:r>
      <w:r w:rsidR="00C82AD7">
        <w:rPr>
          <w:rFonts w:ascii="Times New Roman" w:hAnsi="Times New Roman" w:cs="Times New Roman"/>
          <w:sz w:val="24"/>
          <w:szCs w:val="24"/>
        </w:rPr>
        <w:t xml:space="preserve">Turner and </w:t>
      </w:r>
      <w:r w:rsidR="003901EA">
        <w:rPr>
          <w:rFonts w:ascii="Times New Roman" w:hAnsi="Times New Roman" w:cs="Times New Roman"/>
          <w:sz w:val="24"/>
          <w:szCs w:val="24"/>
        </w:rPr>
        <w:t>Andrew</w:t>
      </w:r>
      <w:r w:rsidR="00044236">
        <w:rPr>
          <w:rFonts w:ascii="Times New Roman" w:hAnsi="Times New Roman" w:cs="Times New Roman"/>
          <w:sz w:val="24"/>
          <w:szCs w:val="24"/>
        </w:rPr>
        <w:t>, 2018, p.</w:t>
      </w:r>
      <w:r w:rsidR="00ED5F39">
        <w:rPr>
          <w:rFonts w:ascii="Times New Roman" w:hAnsi="Times New Roman" w:cs="Times New Roman"/>
          <w:sz w:val="24"/>
          <w:szCs w:val="24"/>
        </w:rPr>
        <w:t>22</w:t>
      </w:r>
      <w:r w:rsidR="00044236">
        <w:rPr>
          <w:rFonts w:ascii="Times New Roman" w:hAnsi="Times New Roman" w:cs="Times New Roman"/>
          <w:sz w:val="24"/>
          <w:szCs w:val="24"/>
        </w:rPr>
        <w:t>).</w:t>
      </w:r>
      <w:r w:rsidR="00E24FD2">
        <w:rPr>
          <w:rFonts w:ascii="Times New Roman" w:hAnsi="Times New Roman" w:cs="Times New Roman"/>
          <w:i/>
          <w:iCs/>
          <w:sz w:val="24"/>
          <w:szCs w:val="24"/>
        </w:rPr>
        <w:t xml:space="preserve"> </w:t>
      </w:r>
      <w:r w:rsidR="00D76F3D" w:rsidRPr="00E24FD2">
        <w:rPr>
          <w:rFonts w:ascii="Times New Roman" w:hAnsi="Times New Roman" w:cs="Times New Roman"/>
          <w:sz w:val="24"/>
          <w:szCs w:val="24"/>
        </w:rPr>
        <w:t>This</w:t>
      </w:r>
      <w:r w:rsidR="00D76F3D">
        <w:rPr>
          <w:rFonts w:ascii="Times New Roman" w:hAnsi="Times New Roman" w:cs="Times New Roman"/>
          <w:sz w:val="24"/>
          <w:szCs w:val="24"/>
        </w:rPr>
        <w:t xml:space="preserve"> demonstrates that categorisation of disability </w:t>
      </w:r>
      <w:r w:rsidR="00440CAC">
        <w:rPr>
          <w:rFonts w:ascii="Times New Roman" w:hAnsi="Times New Roman" w:cs="Times New Roman"/>
          <w:sz w:val="24"/>
          <w:szCs w:val="24"/>
        </w:rPr>
        <w:t>may</w:t>
      </w:r>
      <w:r w:rsidR="007C5E84">
        <w:rPr>
          <w:rFonts w:ascii="Times New Roman" w:hAnsi="Times New Roman" w:cs="Times New Roman"/>
          <w:sz w:val="24"/>
          <w:szCs w:val="24"/>
        </w:rPr>
        <w:t xml:space="preserve"> </w:t>
      </w:r>
      <w:r w:rsidR="00D76F3D">
        <w:rPr>
          <w:rFonts w:ascii="Times New Roman" w:hAnsi="Times New Roman" w:cs="Times New Roman"/>
          <w:sz w:val="24"/>
          <w:szCs w:val="24"/>
        </w:rPr>
        <w:t>not always</w:t>
      </w:r>
      <w:r w:rsidR="00D7107B">
        <w:rPr>
          <w:rFonts w:ascii="Times New Roman" w:hAnsi="Times New Roman" w:cs="Times New Roman"/>
          <w:sz w:val="24"/>
          <w:szCs w:val="24"/>
        </w:rPr>
        <w:t xml:space="preserve"> be</w:t>
      </w:r>
      <w:r w:rsidR="00D76F3D">
        <w:rPr>
          <w:rFonts w:ascii="Times New Roman" w:hAnsi="Times New Roman" w:cs="Times New Roman"/>
          <w:sz w:val="24"/>
          <w:szCs w:val="24"/>
        </w:rPr>
        <w:t xml:space="preserve"> negative as it may help to support the individual who is </w:t>
      </w:r>
      <w:r w:rsidR="000B053D">
        <w:rPr>
          <w:rFonts w:ascii="Times New Roman" w:hAnsi="Times New Roman" w:cs="Times New Roman"/>
          <w:sz w:val="24"/>
          <w:szCs w:val="24"/>
        </w:rPr>
        <w:t>in need</w:t>
      </w:r>
      <w:r w:rsidR="003429AC">
        <w:rPr>
          <w:rFonts w:ascii="Times New Roman" w:hAnsi="Times New Roman" w:cs="Times New Roman"/>
          <w:sz w:val="24"/>
          <w:szCs w:val="24"/>
        </w:rPr>
        <w:t>.</w:t>
      </w:r>
      <w:r w:rsidR="007F6B5B">
        <w:rPr>
          <w:rFonts w:ascii="Times New Roman" w:hAnsi="Times New Roman" w:cs="Times New Roman"/>
          <w:sz w:val="24"/>
          <w:szCs w:val="24"/>
        </w:rPr>
        <w:t xml:space="preserve"> </w:t>
      </w:r>
      <w:r w:rsidR="00DC2D05">
        <w:rPr>
          <w:rFonts w:ascii="Times New Roman" w:hAnsi="Times New Roman" w:cs="Times New Roman"/>
          <w:sz w:val="24"/>
          <w:szCs w:val="24"/>
        </w:rPr>
        <w:t xml:space="preserve">However, as pointed out by </w:t>
      </w:r>
      <w:r w:rsidR="00E7470D">
        <w:rPr>
          <w:rFonts w:ascii="Times New Roman" w:hAnsi="Times New Roman" w:cs="Times New Roman"/>
          <w:sz w:val="24"/>
          <w:szCs w:val="24"/>
        </w:rPr>
        <w:t>the organisation Disability Wales (2023</w:t>
      </w:r>
      <w:r w:rsidR="003031A5">
        <w:rPr>
          <w:rFonts w:ascii="Times New Roman" w:hAnsi="Times New Roman" w:cs="Times New Roman"/>
          <w:sz w:val="24"/>
          <w:szCs w:val="24"/>
        </w:rPr>
        <w:t>, np</w:t>
      </w:r>
      <w:r w:rsidR="00E7470D">
        <w:rPr>
          <w:rFonts w:ascii="Times New Roman" w:hAnsi="Times New Roman" w:cs="Times New Roman"/>
          <w:sz w:val="24"/>
          <w:szCs w:val="24"/>
        </w:rPr>
        <w:t xml:space="preserve">) and </w:t>
      </w:r>
      <w:r w:rsidR="00850177">
        <w:rPr>
          <w:rFonts w:ascii="Times New Roman" w:hAnsi="Times New Roman" w:cs="Times New Roman"/>
          <w:sz w:val="24"/>
          <w:szCs w:val="24"/>
        </w:rPr>
        <w:t>Haegele and Hodge (2016</w:t>
      </w:r>
      <w:r w:rsidR="003031A5">
        <w:rPr>
          <w:rFonts w:ascii="Times New Roman" w:hAnsi="Times New Roman" w:cs="Times New Roman"/>
          <w:sz w:val="24"/>
          <w:szCs w:val="24"/>
        </w:rPr>
        <w:t>, p.195</w:t>
      </w:r>
      <w:r w:rsidR="00850177">
        <w:rPr>
          <w:rFonts w:ascii="Times New Roman" w:hAnsi="Times New Roman" w:cs="Times New Roman"/>
          <w:sz w:val="24"/>
          <w:szCs w:val="24"/>
        </w:rPr>
        <w:t xml:space="preserve">), </w:t>
      </w:r>
      <w:r w:rsidR="008B1071">
        <w:rPr>
          <w:rFonts w:ascii="Times New Roman" w:hAnsi="Times New Roman" w:cs="Times New Roman"/>
          <w:sz w:val="24"/>
          <w:szCs w:val="24"/>
        </w:rPr>
        <w:t>the medical model is</w:t>
      </w:r>
      <w:r w:rsidR="00297F0B">
        <w:rPr>
          <w:rFonts w:ascii="Times New Roman" w:hAnsi="Times New Roman" w:cs="Times New Roman"/>
          <w:sz w:val="24"/>
          <w:szCs w:val="24"/>
        </w:rPr>
        <w:t xml:space="preserve"> heavily dependent on the advice </w:t>
      </w:r>
      <w:r w:rsidR="0035210E">
        <w:rPr>
          <w:rFonts w:ascii="Times New Roman" w:hAnsi="Times New Roman" w:cs="Times New Roman"/>
          <w:sz w:val="24"/>
          <w:szCs w:val="24"/>
        </w:rPr>
        <w:t>and influence of a medical practitioner</w:t>
      </w:r>
      <w:r w:rsidR="00A9569A">
        <w:rPr>
          <w:rFonts w:ascii="Times New Roman" w:hAnsi="Times New Roman" w:cs="Times New Roman"/>
          <w:sz w:val="24"/>
          <w:szCs w:val="24"/>
        </w:rPr>
        <w:t>, particularly surrounding proof</w:t>
      </w:r>
      <w:r w:rsidR="004E451E">
        <w:rPr>
          <w:rFonts w:ascii="Times New Roman" w:hAnsi="Times New Roman" w:cs="Times New Roman"/>
          <w:sz w:val="24"/>
          <w:szCs w:val="24"/>
        </w:rPr>
        <w:t xml:space="preserve"> of</w:t>
      </w:r>
      <w:r w:rsidR="00C26882">
        <w:rPr>
          <w:rFonts w:ascii="Times New Roman" w:hAnsi="Times New Roman" w:cs="Times New Roman"/>
          <w:sz w:val="24"/>
          <w:szCs w:val="24"/>
        </w:rPr>
        <w:t xml:space="preserve"> diagnosis and </w:t>
      </w:r>
      <w:r w:rsidR="00B97FA9">
        <w:rPr>
          <w:rFonts w:ascii="Times New Roman" w:hAnsi="Times New Roman" w:cs="Times New Roman"/>
          <w:sz w:val="24"/>
          <w:szCs w:val="24"/>
        </w:rPr>
        <w:t xml:space="preserve">treatment </w:t>
      </w:r>
      <w:r w:rsidR="00381E7B">
        <w:rPr>
          <w:rFonts w:ascii="Times New Roman" w:hAnsi="Times New Roman" w:cs="Times New Roman"/>
          <w:sz w:val="24"/>
          <w:szCs w:val="24"/>
        </w:rPr>
        <w:t>which is often required when</w:t>
      </w:r>
      <w:r w:rsidR="00A9569A">
        <w:rPr>
          <w:rFonts w:ascii="Times New Roman" w:hAnsi="Times New Roman" w:cs="Times New Roman"/>
          <w:sz w:val="24"/>
          <w:szCs w:val="24"/>
        </w:rPr>
        <w:t xml:space="preserve"> </w:t>
      </w:r>
      <w:r w:rsidR="004E451E">
        <w:rPr>
          <w:rFonts w:ascii="Times New Roman" w:hAnsi="Times New Roman" w:cs="Times New Roman"/>
          <w:sz w:val="24"/>
          <w:szCs w:val="24"/>
        </w:rPr>
        <w:t>trying</w:t>
      </w:r>
      <w:r w:rsidR="00A9569A">
        <w:rPr>
          <w:rFonts w:ascii="Times New Roman" w:hAnsi="Times New Roman" w:cs="Times New Roman"/>
          <w:sz w:val="24"/>
          <w:szCs w:val="24"/>
        </w:rPr>
        <w:t xml:space="preserve"> to access </w:t>
      </w:r>
      <w:r w:rsidR="004E451E">
        <w:rPr>
          <w:rFonts w:ascii="Times New Roman" w:hAnsi="Times New Roman" w:cs="Times New Roman"/>
          <w:sz w:val="24"/>
          <w:szCs w:val="24"/>
        </w:rPr>
        <w:t>support</w:t>
      </w:r>
      <w:r w:rsidR="00345E60">
        <w:rPr>
          <w:rFonts w:ascii="Times New Roman" w:hAnsi="Times New Roman" w:cs="Times New Roman"/>
          <w:sz w:val="24"/>
          <w:szCs w:val="24"/>
        </w:rPr>
        <w:t xml:space="preserve">, </w:t>
      </w:r>
      <w:r w:rsidR="006D5AF0">
        <w:rPr>
          <w:rFonts w:ascii="Times New Roman" w:hAnsi="Times New Roman" w:cs="Times New Roman"/>
          <w:sz w:val="24"/>
          <w:szCs w:val="24"/>
        </w:rPr>
        <w:t xml:space="preserve">and in turn, </w:t>
      </w:r>
      <w:r w:rsidR="007C4A7E">
        <w:rPr>
          <w:rFonts w:ascii="Times New Roman" w:hAnsi="Times New Roman" w:cs="Times New Roman"/>
          <w:sz w:val="24"/>
          <w:szCs w:val="24"/>
        </w:rPr>
        <w:t xml:space="preserve">can </w:t>
      </w:r>
      <w:r w:rsidR="001D4286">
        <w:rPr>
          <w:rFonts w:ascii="Times New Roman" w:hAnsi="Times New Roman" w:cs="Times New Roman"/>
          <w:sz w:val="24"/>
          <w:szCs w:val="24"/>
        </w:rPr>
        <w:t xml:space="preserve">neglect </w:t>
      </w:r>
      <w:r w:rsidR="00345E60">
        <w:rPr>
          <w:rFonts w:ascii="Times New Roman" w:hAnsi="Times New Roman" w:cs="Times New Roman"/>
          <w:sz w:val="24"/>
          <w:szCs w:val="24"/>
        </w:rPr>
        <w:t>and overlook the</w:t>
      </w:r>
      <w:r w:rsidR="001D4286">
        <w:rPr>
          <w:rFonts w:ascii="Times New Roman" w:hAnsi="Times New Roman" w:cs="Times New Roman"/>
          <w:sz w:val="24"/>
          <w:szCs w:val="24"/>
        </w:rPr>
        <w:t xml:space="preserve"> </w:t>
      </w:r>
      <w:r w:rsidR="00345E60">
        <w:rPr>
          <w:rFonts w:ascii="Times New Roman" w:hAnsi="Times New Roman" w:cs="Times New Roman"/>
          <w:sz w:val="24"/>
          <w:szCs w:val="24"/>
        </w:rPr>
        <w:t>wishes of the person who is disabled</w:t>
      </w:r>
      <w:r w:rsidR="003C0181">
        <w:rPr>
          <w:rFonts w:ascii="Times New Roman" w:hAnsi="Times New Roman" w:cs="Times New Roman"/>
          <w:sz w:val="24"/>
          <w:szCs w:val="24"/>
        </w:rPr>
        <w:t xml:space="preserve"> in the process. </w:t>
      </w:r>
    </w:p>
    <w:p w14:paraId="1F1B0FBA" w14:textId="0344C9B1" w:rsidR="00625AE0" w:rsidRDefault="000B053D" w:rsidP="007673EE">
      <w:pPr>
        <w:spacing w:line="360" w:lineRule="auto"/>
        <w:jc w:val="both"/>
        <w:rPr>
          <w:rFonts w:ascii="Times New Roman" w:hAnsi="Times New Roman" w:cs="Times New Roman"/>
          <w:sz w:val="24"/>
          <w:szCs w:val="24"/>
        </w:rPr>
      </w:pPr>
      <w:r>
        <w:rPr>
          <w:rFonts w:ascii="Times New Roman" w:hAnsi="Times New Roman" w:cs="Times New Roman"/>
          <w:sz w:val="24"/>
          <w:szCs w:val="24"/>
        </w:rPr>
        <w:t>In relation to neurodiversity</w:t>
      </w:r>
      <w:r w:rsidR="003D2064">
        <w:rPr>
          <w:rFonts w:ascii="Times New Roman" w:hAnsi="Times New Roman" w:cs="Times New Roman"/>
          <w:sz w:val="24"/>
          <w:szCs w:val="24"/>
        </w:rPr>
        <w:t>,</w:t>
      </w:r>
      <w:r>
        <w:rPr>
          <w:rFonts w:ascii="Times New Roman" w:hAnsi="Times New Roman" w:cs="Times New Roman"/>
          <w:sz w:val="24"/>
          <w:szCs w:val="24"/>
        </w:rPr>
        <w:t xml:space="preserve"> </w:t>
      </w:r>
      <w:r w:rsidR="007F6B5B">
        <w:rPr>
          <w:rFonts w:ascii="Times New Roman" w:hAnsi="Times New Roman" w:cs="Times New Roman"/>
          <w:sz w:val="24"/>
          <w:szCs w:val="24"/>
        </w:rPr>
        <w:t>the medical model is often associated with what Dwyer (2021, p.73) states as the</w:t>
      </w:r>
      <w:r w:rsidR="00526D58">
        <w:rPr>
          <w:rFonts w:ascii="Times New Roman" w:hAnsi="Times New Roman" w:cs="Times New Roman"/>
          <w:sz w:val="24"/>
          <w:szCs w:val="24"/>
        </w:rPr>
        <w:t xml:space="preserve"> aspiration of</w:t>
      </w:r>
      <w:r w:rsidR="007F6B5B">
        <w:rPr>
          <w:rFonts w:ascii="Times New Roman" w:hAnsi="Times New Roman" w:cs="Times New Roman"/>
          <w:sz w:val="24"/>
          <w:szCs w:val="24"/>
        </w:rPr>
        <w:t xml:space="preserve"> ‘normalization’ </w:t>
      </w:r>
      <w:r>
        <w:rPr>
          <w:rFonts w:ascii="Times New Roman" w:hAnsi="Times New Roman" w:cs="Times New Roman"/>
          <w:sz w:val="24"/>
          <w:szCs w:val="24"/>
        </w:rPr>
        <w:t>of individuals who are neurodiverse to fit in with the rest of society</w:t>
      </w:r>
      <w:r w:rsidR="00DA6307">
        <w:rPr>
          <w:rFonts w:ascii="Times New Roman" w:hAnsi="Times New Roman" w:cs="Times New Roman"/>
          <w:sz w:val="24"/>
          <w:szCs w:val="24"/>
        </w:rPr>
        <w:t xml:space="preserve"> and to become more ‘neurotypical</w:t>
      </w:r>
      <w:r w:rsidR="00BD7F50">
        <w:rPr>
          <w:rFonts w:ascii="Times New Roman" w:hAnsi="Times New Roman" w:cs="Times New Roman"/>
          <w:sz w:val="24"/>
          <w:szCs w:val="24"/>
        </w:rPr>
        <w:t>’</w:t>
      </w:r>
      <w:r w:rsidR="003662CC">
        <w:rPr>
          <w:rFonts w:ascii="Times New Roman" w:hAnsi="Times New Roman" w:cs="Times New Roman"/>
          <w:sz w:val="24"/>
          <w:szCs w:val="24"/>
        </w:rPr>
        <w:t xml:space="preserve"> (Dwyer, 2021, p.73).</w:t>
      </w:r>
      <w:r>
        <w:rPr>
          <w:rFonts w:ascii="Times New Roman" w:hAnsi="Times New Roman" w:cs="Times New Roman"/>
          <w:sz w:val="24"/>
          <w:szCs w:val="24"/>
        </w:rPr>
        <w:t xml:space="preserve"> </w:t>
      </w:r>
      <w:r w:rsidR="00DA6307">
        <w:rPr>
          <w:rFonts w:ascii="Times New Roman" w:hAnsi="Times New Roman" w:cs="Times New Roman"/>
          <w:sz w:val="24"/>
          <w:szCs w:val="24"/>
        </w:rPr>
        <w:t>Research indicates that</w:t>
      </w:r>
      <w:r>
        <w:rPr>
          <w:rFonts w:ascii="Times New Roman" w:hAnsi="Times New Roman" w:cs="Times New Roman"/>
          <w:sz w:val="24"/>
          <w:szCs w:val="24"/>
        </w:rPr>
        <w:t xml:space="preserve"> in turn</w:t>
      </w:r>
      <w:r w:rsidR="00DA6307">
        <w:rPr>
          <w:rFonts w:ascii="Times New Roman" w:hAnsi="Times New Roman" w:cs="Times New Roman"/>
          <w:sz w:val="24"/>
          <w:szCs w:val="24"/>
        </w:rPr>
        <w:t xml:space="preserve">, this desire to be more </w:t>
      </w:r>
      <w:r w:rsidR="00DA6307">
        <w:rPr>
          <w:rFonts w:ascii="Times New Roman" w:hAnsi="Times New Roman" w:cs="Times New Roman"/>
          <w:i/>
          <w:iCs/>
          <w:sz w:val="24"/>
          <w:szCs w:val="24"/>
        </w:rPr>
        <w:t>neurotypical</w:t>
      </w:r>
      <w:r w:rsidR="00DA6307">
        <w:rPr>
          <w:rFonts w:ascii="Times New Roman" w:hAnsi="Times New Roman" w:cs="Times New Roman"/>
          <w:sz w:val="24"/>
          <w:szCs w:val="24"/>
        </w:rPr>
        <w:t xml:space="preserve"> comes in the form of </w:t>
      </w:r>
      <w:r w:rsidR="00DA6307">
        <w:rPr>
          <w:rFonts w:ascii="Times New Roman" w:hAnsi="Times New Roman" w:cs="Times New Roman"/>
          <w:i/>
          <w:iCs/>
          <w:sz w:val="24"/>
          <w:szCs w:val="24"/>
        </w:rPr>
        <w:t xml:space="preserve">masking </w:t>
      </w:r>
      <w:r w:rsidR="00DA6307">
        <w:rPr>
          <w:rFonts w:ascii="Times New Roman" w:hAnsi="Times New Roman" w:cs="Times New Roman"/>
          <w:sz w:val="24"/>
          <w:szCs w:val="24"/>
        </w:rPr>
        <w:t xml:space="preserve">or </w:t>
      </w:r>
      <w:r w:rsidR="00DA6307">
        <w:rPr>
          <w:rFonts w:ascii="Times New Roman" w:hAnsi="Times New Roman" w:cs="Times New Roman"/>
          <w:i/>
          <w:iCs/>
          <w:sz w:val="24"/>
          <w:szCs w:val="24"/>
        </w:rPr>
        <w:t>camouflaging</w:t>
      </w:r>
      <w:r w:rsidR="00CB64C7">
        <w:rPr>
          <w:rFonts w:ascii="Times New Roman" w:hAnsi="Times New Roman" w:cs="Times New Roman"/>
          <w:i/>
          <w:iCs/>
          <w:sz w:val="24"/>
          <w:szCs w:val="24"/>
        </w:rPr>
        <w:t xml:space="preserve">, </w:t>
      </w:r>
      <w:r w:rsidR="00CA6B3B">
        <w:rPr>
          <w:rFonts w:ascii="Times New Roman" w:hAnsi="Times New Roman" w:cs="Times New Roman"/>
          <w:sz w:val="24"/>
          <w:szCs w:val="24"/>
        </w:rPr>
        <w:t>particularly</w:t>
      </w:r>
      <w:r w:rsidR="002C6668">
        <w:rPr>
          <w:rFonts w:ascii="Times New Roman" w:hAnsi="Times New Roman" w:cs="Times New Roman"/>
          <w:sz w:val="24"/>
          <w:szCs w:val="24"/>
        </w:rPr>
        <w:t xml:space="preserve"> in people who are autistic, </w:t>
      </w:r>
      <w:r w:rsidR="00BD7F50">
        <w:rPr>
          <w:rFonts w:ascii="Times New Roman" w:hAnsi="Times New Roman" w:cs="Times New Roman"/>
          <w:sz w:val="24"/>
          <w:szCs w:val="24"/>
        </w:rPr>
        <w:t>whereby</w:t>
      </w:r>
      <w:r w:rsidR="00141512">
        <w:rPr>
          <w:rFonts w:ascii="Times New Roman" w:hAnsi="Times New Roman" w:cs="Times New Roman"/>
          <w:sz w:val="24"/>
          <w:szCs w:val="24"/>
        </w:rPr>
        <w:t xml:space="preserve"> the individual</w:t>
      </w:r>
      <w:r w:rsidR="00BD7F50">
        <w:rPr>
          <w:rFonts w:ascii="Times New Roman" w:hAnsi="Times New Roman" w:cs="Times New Roman"/>
          <w:sz w:val="24"/>
          <w:szCs w:val="24"/>
        </w:rPr>
        <w:t xml:space="preserve"> will maintain a state of ‘hyper vigilance’ to adapt to the environment around them and adjust certain mannerisms or characteristics </w:t>
      </w:r>
      <w:r w:rsidR="00526D58">
        <w:rPr>
          <w:rFonts w:ascii="Times New Roman" w:hAnsi="Times New Roman" w:cs="Times New Roman"/>
          <w:sz w:val="24"/>
          <w:szCs w:val="24"/>
        </w:rPr>
        <w:t>to</w:t>
      </w:r>
      <w:r w:rsidR="00BD7F50">
        <w:rPr>
          <w:rFonts w:ascii="Times New Roman" w:hAnsi="Times New Roman" w:cs="Times New Roman"/>
          <w:sz w:val="24"/>
          <w:szCs w:val="24"/>
        </w:rPr>
        <w:t xml:space="preserve"> fit in (National Autistic Society, 2024, np</w:t>
      </w:r>
      <w:r w:rsidR="00FB5C22">
        <w:rPr>
          <w:rFonts w:ascii="Times New Roman" w:hAnsi="Times New Roman" w:cs="Times New Roman"/>
          <w:sz w:val="24"/>
          <w:szCs w:val="24"/>
        </w:rPr>
        <w:t>; Attwood, 200</w:t>
      </w:r>
      <w:r w:rsidR="002B23DA">
        <w:rPr>
          <w:rFonts w:ascii="Times New Roman" w:hAnsi="Times New Roman" w:cs="Times New Roman"/>
          <w:sz w:val="24"/>
          <w:szCs w:val="24"/>
        </w:rPr>
        <w:t>6</w:t>
      </w:r>
      <w:r w:rsidR="00FB5C22">
        <w:rPr>
          <w:rFonts w:ascii="Times New Roman" w:hAnsi="Times New Roman" w:cs="Times New Roman"/>
          <w:sz w:val="24"/>
          <w:szCs w:val="24"/>
        </w:rPr>
        <w:t>, p.46</w:t>
      </w:r>
      <w:r w:rsidR="00BD7F50">
        <w:rPr>
          <w:rFonts w:ascii="Times New Roman" w:hAnsi="Times New Roman" w:cs="Times New Roman"/>
          <w:sz w:val="24"/>
          <w:szCs w:val="24"/>
        </w:rPr>
        <w:t xml:space="preserve">). </w:t>
      </w:r>
      <w:r w:rsidR="00526D58">
        <w:rPr>
          <w:rFonts w:ascii="Times New Roman" w:hAnsi="Times New Roman" w:cs="Times New Roman"/>
          <w:sz w:val="24"/>
          <w:szCs w:val="24"/>
        </w:rPr>
        <w:t xml:space="preserve">The implications of this in a recent study demonstrated that people who mask often experience increased levels of stress, </w:t>
      </w:r>
      <w:r w:rsidR="00044342">
        <w:rPr>
          <w:rFonts w:ascii="Times New Roman" w:hAnsi="Times New Roman" w:cs="Times New Roman"/>
          <w:sz w:val="24"/>
          <w:szCs w:val="24"/>
        </w:rPr>
        <w:t>anxiety,</w:t>
      </w:r>
      <w:r w:rsidR="00526D58">
        <w:rPr>
          <w:rFonts w:ascii="Times New Roman" w:hAnsi="Times New Roman" w:cs="Times New Roman"/>
          <w:sz w:val="24"/>
          <w:szCs w:val="24"/>
        </w:rPr>
        <w:t xml:space="preserve"> and </w:t>
      </w:r>
      <w:r w:rsidR="00044342">
        <w:rPr>
          <w:rFonts w:ascii="Times New Roman" w:hAnsi="Times New Roman" w:cs="Times New Roman"/>
          <w:sz w:val="24"/>
          <w:szCs w:val="24"/>
        </w:rPr>
        <w:t>exhaustion (</w:t>
      </w:r>
      <w:r w:rsidR="00526D58">
        <w:rPr>
          <w:rFonts w:ascii="Times New Roman" w:hAnsi="Times New Roman" w:cs="Times New Roman"/>
          <w:sz w:val="24"/>
          <w:szCs w:val="24"/>
        </w:rPr>
        <w:t>Hull, 2019, p.2527)</w:t>
      </w:r>
      <w:r w:rsidR="00354CAF">
        <w:rPr>
          <w:rFonts w:ascii="Times New Roman" w:hAnsi="Times New Roman" w:cs="Times New Roman"/>
          <w:sz w:val="24"/>
          <w:szCs w:val="24"/>
        </w:rPr>
        <w:t>, which in a workplace setting</w:t>
      </w:r>
      <w:r w:rsidR="00CE2456">
        <w:rPr>
          <w:rFonts w:ascii="Times New Roman" w:hAnsi="Times New Roman" w:cs="Times New Roman"/>
          <w:sz w:val="24"/>
          <w:szCs w:val="24"/>
        </w:rPr>
        <w:t>, highlights the</w:t>
      </w:r>
      <w:r w:rsidR="001B78F4">
        <w:rPr>
          <w:rFonts w:ascii="Times New Roman" w:hAnsi="Times New Roman" w:cs="Times New Roman"/>
          <w:sz w:val="24"/>
          <w:szCs w:val="24"/>
        </w:rPr>
        <w:t xml:space="preserve"> intrinsic</w:t>
      </w:r>
      <w:r w:rsidR="00CE2456">
        <w:rPr>
          <w:rFonts w:ascii="Times New Roman" w:hAnsi="Times New Roman" w:cs="Times New Roman"/>
          <w:sz w:val="24"/>
          <w:szCs w:val="24"/>
        </w:rPr>
        <w:t xml:space="preserve"> </w:t>
      </w:r>
      <w:r w:rsidR="003C6CDD">
        <w:rPr>
          <w:rFonts w:ascii="Times New Roman" w:hAnsi="Times New Roman" w:cs="Times New Roman"/>
          <w:sz w:val="24"/>
          <w:szCs w:val="24"/>
        </w:rPr>
        <w:t>need</w:t>
      </w:r>
      <w:r w:rsidR="00CE2456">
        <w:rPr>
          <w:rFonts w:ascii="Times New Roman" w:hAnsi="Times New Roman" w:cs="Times New Roman"/>
          <w:sz w:val="24"/>
          <w:szCs w:val="24"/>
        </w:rPr>
        <w:t xml:space="preserve"> </w:t>
      </w:r>
      <w:r w:rsidR="003C6CDD">
        <w:rPr>
          <w:rFonts w:ascii="Times New Roman" w:hAnsi="Times New Roman" w:cs="Times New Roman"/>
          <w:sz w:val="24"/>
          <w:szCs w:val="24"/>
        </w:rPr>
        <w:t>for</w:t>
      </w:r>
      <w:r w:rsidR="00CE2456">
        <w:rPr>
          <w:rFonts w:ascii="Times New Roman" w:hAnsi="Times New Roman" w:cs="Times New Roman"/>
          <w:sz w:val="24"/>
          <w:szCs w:val="24"/>
        </w:rPr>
        <w:t xml:space="preserve"> inclusive practice</w:t>
      </w:r>
      <w:r w:rsidR="00F67790">
        <w:rPr>
          <w:rFonts w:ascii="Times New Roman" w:hAnsi="Times New Roman" w:cs="Times New Roman"/>
          <w:sz w:val="24"/>
          <w:szCs w:val="24"/>
        </w:rPr>
        <w:t xml:space="preserve"> to ensure individuals feel supported and heard. </w:t>
      </w:r>
      <w:r w:rsidR="00CE2456">
        <w:rPr>
          <w:rFonts w:ascii="Times New Roman" w:hAnsi="Times New Roman" w:cs="Times New Roman"/>
          <w:sz w:val="24"/>
          <w:szCs w:val="24"/>
        </w:rPr>
        <w:t>When</w:t>
      </w:r>
      <w:r w:rsidR="00A94B3C">
        <w:rPr>
          <w:rFonts w:ascii="Times New Roman" w:hAnsi="Times New Roman" w:cs="Times New Roman"/>
          <w:sz w:val="24"/>
          <w:szCs w:val="24"/>
        </w:rPr>
        <w:t xml:space="preserve"> </w:t>
      </w:r>
      <w:r w:rsidR="00FE6231">
        <w:rPr>
          <w:rFonts w:ascii="Times New Roman" w:hAnsi="Times New Roman" w:cs="Times New Roman"/>
          <w:sz w:val="24"/>
          <w:szCs w:val="24"/>
        </w:rPr>
        <w:t xml:space="preserve">considering how neurodiversity is accommodated in the workplace, </w:t>
      </w:r>
      <w:r w:rsidR="008C7943">
        <w:rPr>
          <w:rFonts w:ascii="Times New Roman" w:hAnsi="Times New Roman" w:cs="Times New Roman"/>
          <w:sz w:val="24"/>
          <w:szCs w:val="24"/>
        </w:rPr>
        <w:t>Volpone and Avery (</w:t>
      </w:r>
      <w:r w:rsidR="00F74662">
        <w:rPr>
          <w:rFonts w:ascii="Times New Roman" w:hAnsi="Times New Roman" w:cs="Times New Roman"/>
          <w:sz w:val="24"/>
          <w:szCs w:val="24"/>
        </w:rPr>
        <w:t>2022, p.</w:t>
      </w:r>
      <w:r w:rsidR="00FC1BBB">
        <w:rPr>
          <w:rFonts w:ascii="Times New Roman" w:hAnsi="Times New Roman" w:cs="Times New Roman"/>
          <w:sz w:val="24"/>
          <w:szCs w:val="24"/>
        </w:rPr>
        <w:t xml:space="preserve">20) </w:t>
      </w:r>
      <w:r w:rsidR="00DB2AF0">
        <w:rPr>
          <w:rFonts w:ascii="Times New Roman" w:hAnsi="Times New Roman" w:cs="Times New Roman"/>
          <w:sz w:val="24"/>
          <w:szCs w:val="24"/>
        </w:rPr>
        <w:t xml:space="preserve">put forward the notion that </w:t>
      </w:r>
      <w:r w:rsidR="00ED4FAB">
        <w:rPr>
          <w:rFonts w:ascii="Times New Roman" w:hAnsi="Times New Roman" w:cs="Times New Roman"/>
          <w:sz w:val="24"/>
          <w:szCs w:val="24"/>
        </w:rPr>
        <w:t xml:space="preserve">the medical model </w:t>
      </w:r>
      <w:r w:rsidR="00990135">
        <w:rPr>
          <w:rFonts w:ascii="Times New Roman" w:hAnsi="Times New Roman" w:cs="Times New Roman"/>
          <w:sz w:val="24"/>
          <w:szCs w:val="24"/>
        </w:rPr>
        <w:t>has</w:t>
      </w:r>
      <w:r w:rsidR="00750C91">
        <w:rPr>
          <w:rFonts w:ascii="Times New Roman" w:hAnsi="Times New Roman" w:cs="Times New Roman"/>
          <w:sz w:val="24"/>
          <w:szCs w:val="24"/>
        </w:rPr>
        <w:t xml:space="preserve"> only</w:t>
      </w:r>
      <w:r w:rsidR="00990135">
        <w:rPr>
          <w:rFonts w:ascii="Times New Roman" w:hAnsi="Times New Roman" w:cs="Times New Roman"/>
          <w:sz w:val="24"/>
          <w:szCs w:val="24"/>
        </w:rPr>
        <w:t xml:space="preserve"> seemingly </w:t>
      </w:r>
      <w:r w:rsidR="00DF747C">
        <w:rPr>
          <w:rFonts w:ascii="Times New Roman" w:hAnsi="Times New Roman" w:cs="Times New Roman"/>
          <w:sz w:val="24"/>
          <w:szCs w:val="24"/>
        </w:rPr>
        <w:t xml:space="preserve">supported the efforts </w:t>
      </w:r>
      <w:r w:rsidR="00360EB0">
        <w:rPr>
          <w:rFonts w:ascii="Times New Roman" w:hAnsi="Times New Roman" w:cs="Times New Roman"/>
          <w:sz w:val="24"/>
          <w:szCs w:val="24"/>
        </w:rPr>
        <w:t xml:space="preserve">of </w:t>
      </w:r>
      <w:r w:rsidR="00411D94">
        <w:rPr>
          <w:rFonts w:ascii="Times New Roman" w:hAnsi="Times New Roman" w:cs="Times New Roman"/>
          <w:sz w:val="24"/>
          <w:szCs w:val="24"/>
        </w:rPr>
        <w:t xml:space="preserve">employers to improve the </w:t>
      </w:r>
      <w:r w:rsidR="003438F7">
        <w:rPr>
          <w:rFonts w:ascii="Times New Roman" w:hAnsi="Times New Roman" w:cs="Times New Roman"/>
          <w:sz w:val="24"/>
          <w:szCs w:val="24"/>
        </w:rPr>
        <w:t xml:space="preserve">working environment for </w:t>
      </w:r>
      <w:r w:rsidR="00DE385F">
        <w:rPr>
          <w:rFonts w:ascii="Times New Roman" w:hAnsi="Times New Roman" w:cs="Times New Roman"/>
          <w:sz w:val="24"/>
          <w:szCs w:val="24"/>
        </w:rPr>
        <w:t xml:space="preserve">neurodiverse </w:t>
      </w:r>
      <w:r w:rsidR="008D23E8">
        <w:rPr>
          <w:rFonts w:ascii="Times New Roman" w:hAnsi="Times New Roman" w:cs="Times New Roman"/>
          <w:sz w:val="24"/>
          <w:szCs w:val="24"/>
        </w:rPr>
        <w:t>employees</w:t>
      </w:r>
      <w:r w:rsidR="00DE385F">
        <w:rPr>
          <w:rFonts w:ascii="Times New Roman" w:hAnsi="Times New Roman" w:cs="Times New Roman"/>
          <w:sz w:val="24"/>
          <w:szCs w:val="24"/>
        </w:rPr>
        <w:t xml:space="preserve"> </w:t>
      </w:r>
      <w:r w:rsidR="00750C91">
        <w:rPr>
          <w:rFonts w:ascii="Times New Roman" w:hAnsi="Times New Roman" w:cs="Times New Roman"/>
          <w:sz w:val="24"/>
          <w:szCs w:val="24"/>
        </w:rPr>
        <w:t>because these workplaces have preexisting frameworks in place surrounding disabilities</w:t>
      </w:r>
      <w:r w:rsidR="0093336D">
        <w:rPr>
          <w:rFonts w:ascii="Times New Roman" w:hAnsi="Times New Roman" w:cs="Times New Roman"/>
          <w:sz w:val="24"/>
          <w:szCs w:val="24"/>
        </w:rPr>
        <w:t xml:space="preserve"> and </w:t>
      </w:r>
      <w:r w:rsidR="00733190">
        <w:rPr>
          <w:rFonts w:ascii="Times New Roman" w:hAnsi="Times New Roman" w:cs="Times New Roman"/>
          <w:sz w:val="24"/>
          <w:szCs w:val="24"/>
        </w:rPr>
        <w:t xml:space="preserve">therefore consider themselves </w:t>
      </w:r>
      <w:r w:rsidR="00A25746">
        <w:rPr>
          <w:rFonts w:ascii="Times New Roman" w:hAnsi="Times New Roman" w:cs="Times New Roman"/>
          <w:sz w:val="24"/>
          <w:szCs w:val="24"/>
        </w:rPr>
        <w:t>‘diversity-supportive organizations’ (Volpone</w:t>
      </w:r>
      <w:r w:rsidR="00E955E6">
        <w:rPr>
          <w:rFonts w:ascii="Times New Roman" w:hAnsi="Times New Roman" w:cs="Times New Roman"/>
          <w:sz w:val="24"/>
          <w:szCs w:val="24"/>
        </w:rPr>
        <w:t xml:space="preserve">, </w:t>
      </w:r>
      <w:r w:rsidR="00A25746">
        <w:rPr>
          <w:rFonts w:ascii="Times New Roman" w:hAnsi="Times New Roman" w:cs="Times New Roman"/>
          <w:sz w:val="24"/>
          <w:szCs w:val="24"/>
        </w:rPr>
        <w:t>Avery</w:t>
      </w:r>
      <w:r w:rsidR="00E955E6">
        <w:rPr>
          <w:rFonts w:ascii="Times New Roman" w:hAnsi="Times New Roman" w:cs="Times New Roman"/>
          <w:sz w:val="24"/>
          <w:szCs w:val="24"/>
        </w:rPr>
        <w:t xml:space="preserve"> and Wayne</w:t>
      </w:r>
      <w:r w:rsidR="00A25746">
        <w:rPr>
          <w:rFonts w:ascii="Times New Roman" w:hAnsi="Times New Roman" w:cs="Times New Roman"/>
          <w:sz w:val="24"/>
          <w:szCs w:val="24"/>
        </w:rPr>
        <w:t xml:space="preserve">, 2022, p.20). </w:t>
      </w:r>
      <w:r w:rsidR="00750C91">
        <w:rPr>
          <w:rFonts w:ascii="Times New Roman" w:hAnsi="Times New Roman" w:cs="Times New Roman"/>
          <w:sz w:val="24"/>
          <w:szCs w:val="24"/>
        </w:rPr>
        <w:t>The key issue argued her</w:t>
      </w:r>
      <w:r w:rsidR="00CE5889">
        <w:rPr>
          <w:rFonts w:ascii="Times New Roman" w:hAnsi="Times New Roman" w:cs="Times New Roman"/>
          <w:sz w:val="24"/>
          <w:szCs w:val="24"/>
        </w:rPr>
        <w:t>e</w:t>
      </w:r>
      <w:r w:rsidR="00750C91">
        <w:rPr>
          <w:rFonts w:ascii="Times New Roman" w:hAnsi="Times New Roman" w:cs="Times New Roman"/>
          <w:sz w:val="24"/>
          <w:szCs w:val="24"/>
        </w:rPr>
        <w:t xml:space="preserve"> is that classing </w:t>
      </w:r>
      <w:r w:rsidR="00750C91">
        <w:rPr>
          <w:rFonts w:ascii="Times New Roman" w:hAnsi="Times New Roman" w:cs="Times New Roman"/>
          <w:sz w:val="24"/>
          <w:szCs w:val="24"/>
        </w:rPr>
        <w:lastRenderedPageBreak/>
        <w:t xml:space="preserve">neurodiversity in the same category as disability allows organisations to avoid making too many changes </w:t>
      </w:r>
      <w:r w:rsidR="00510CCD">
        <w:rPr>
          <w:rFonts w:ascii="Times New Roman" w:hAnsi="Times New Roman" w:cs="Times New Roman"/>
          <w:sz w:val="24"/>
          <w:szCs w:val="24"/>
        </w:rPr>
        <w:t>since</w:t>
      </w:r>
      <w:r w:rsidR="00750C91">
        <w:rPr>
          <w:rFonts w:ascii="Times New Roman" w:hAnsi="Times New Roman" w:cs="Times New Roman"/>
          <w:sz w:val="24"/>
          <w:szCs w:val="24"/>
        </w:rPr>
        <w:t xml:space="preserve"> they already have disability policies in place</w:t>
      </w:r>
      <w:r w:rsidR="00D90D99">
        <w:rPr>
          <w:rFonts w:ascii="Times New Roman" w:hAnsi="Times New Roman" w:cs="Times New Roman"/>
          <w:sz w:val="24"/>
          <w:szCs w:val="24"/>
        </w:rPr>
        <w:t xml:space="preserve"> (</w:t>
      </w:r>
      <w:r w:rsidR="00D90D99">
        <w:rPr>
          <w:rFonts w:ascii="Times New Roman" w:hAnsi="Times New Roman" w:cs="Times New Roman"/>
          <w:sz w:val="24"/>
          <w:szCs w:val="24"/>
        </w:rPr>
        <w:t xml:space="preserve">Volpone, Avery and Wayne, 2022, p.20). </w:t>
      </w:r>
      <w:r w:rsidR="00254FDA">
        <w:rPr>
          <w:rFonts w:ascii="Times New Roman" w:hAnsi="Times New Roman" w:cs="Times New Roman"/>
          <w:sz w:val="24"/>
          <w:szCs w:val="24"/>
        </w:rPr>
        <w:t xml:space="preserve"> This ultimately cont</w:t>
      </w:r>
      <w:r w:rsidR="005D2085">
        <w:rPr>
          <w:rFonts w:ascii="Times New Roman" w:hAnsi="Times New Roman" w:cs="Times New Roman"/>
          <w:sz w:val="24"/>
          <w:szCs w:val="24"/>
        </w:rPr>
        <w:t xml:space="preserve">radicts the previous point made </w:t>
      </w:r>
      <w:r w:rsidR="002E0E9D">
        <w:rPr>
          <w:rFonts w:ascii="Times New Roman" w:hAnsi="Times New Roman" w:cs="Times New Roman"/>
          <w:sz w:val="24"/>
          <w:szCs w:val="24"/>
        </w:rPr>
        <w:t>by Casanova</w:t>
      </w:r>
      <w:r w:rsidR="003758AF">
        <w:rPr>
          <w:rFonts w:ascii="Times New Roman" w:hAnsi="Times New Roman" w:cs="Times New Roman"/>
          <w:sz w:val="24"/>
          <w:szCs w:val="24"/>
        </w:rPr>
        <w:t xml:space="preserve"> and Widman (2021</w:t>
      </w:r>
      <w:r w:rsidR="00EF5F43">
        <w:rPr>
          <w:rFonts w:ascii="Times New Roman" w:hAnsi="Times New Roman" w:cs="Times New Roman"/>
          <w:sz w:val="24"/>
          <w:szCs w:val="24"/>
        </w:rPr>
        <w:t>, p.367</w:t>
      </w:r>
      <w:r w:rsidR="003758AF">
        <w:rPr>
          <w:rFonts w:ascii="Times New Roman" w:hAnsi="Times New Roman" w:cs="Times New Roman"/>
          <w:sz w:val="24"/>
          <w:szCs w:val="24"/>
        </w:rPr>
        <w:t xml:space="preserve">) </w:t>
      </w:r>
      <w:r w:rsidR="004D0CA0">
        <w:rPr>
          <w:rFonts w:ascii="Times New Roman" w:hAnsi="Times New Roman" w:cs="Times New Roman"/>
          <w:sz w:val="24"/>
          <w:szCs w:val="24"/>
        </w:rPr>
        <w:t xml:space="preserve">whereby the </w:t>
      </w:r>
      <w:r w:rsidR="004107BE">
        <w:rPr>
          <w:rFonts w:ascii="Times New Roman" w:hAnsi="Times New Roman" w:cs="Times New Roman"/>
          <w:sz w:val="24"/>
          <w:szCs w:val="24"/>
        </w:rPr>
        <w:t>consensus</w:t>
      </w:r>
      <w:r w:rsidR="004D0CA0">
        <w:rPr>
          <w:rFonts w:ascii="Times New Roman" w:hAnsi="Times New Roman" w:cs="Times New Roman"/>
          <w:sz w:val="24"/>
          <w:szCs w:val="24"/>
        </w:rPr>
        <w:t xml:space="preserve"> was that the medical model assists </w:t>
      </w:r>
      <w:r w:rsidR="00C96E50">
        <w:rPr>
          <w:rFonts w:ascii="Times New Roman" w:hAnsi="Times New Roman" w:cs="Times New Roman"/>
          <w:sz w:val="24"/>
          <w:szCs w:val="24"/>
        </w:rPr>
        <w:t xml:space="preserve">in the development of policy </w:t>
      </w:r>
      <w:r w:rsidR="002E0E9D">
        <w:rPr>
          <w:rFonts w:ascii="Times New Roman" w:hAnsi="Times New Roman" w:cs="Times New Roman"/>
          <w:sz w:val="24"/>
          <w:szCs w:val="24"/>
        </w:rPr>
        <w:t>surrounding</w:t>
      </w:r>
      <w:r w:rsidR="00C96E50">
        <w:rPr>
          <w:rFonts w:ascii="Times New Roman" w:hAnsi="Times New Roman" w:cs="Times New Roman"/>
          <w:sz w:val="24"/>
          <w:szCs w:val="24"/>
        </w:rPr>
        <w:t xml:space="preserve"> disability</w:t>
      </w:r>
      <w:r w:rsidR="002E0E9D">
        <w:rPr>
          <w:rFonts w:ascii="Times New Roman" w:hAnsi="Times New Roman" w:cs="Times New Roman"/>
          <w:sz w:val="24"/>
          <w:szCs w:val="24"/>
        </w:rPr>
        <w:t xml:space="preserve"> and is seen as a positive</w:t>
      </w:r>
      <w:r w:rsidR="00152AFB">
        <w:rPr>
          <w:rFonts w:ascii="Times New Roman" w:hAnsi="Times New Roman" w:cs="Times New Roman"/>
          <w:sz w:val="24"/>
          <w:szCs w:val="24"/>
        </w:rPr>
        <w:t xml:space="preserve">. </w:t>
      </w:r>
      <w:r w:rsidR="006F1291">
        <w:rPr>
          <w:rFonts w:ascii="Times New Roman" w:hAnsi="Times New Roman" w:cs="Times New Roman"/>
          <w:sz w:val="24"/>
          <w:szCs w:val="24"/>
        </w:rPr>
        <w:t>However, a</w:t>
      </w:r>
      <w:r w:rsidR="00C96E50">
        <w:rPr>
          <w:rFonts w:ascii="Times New Roman" w:hAnsi="Times New Roman" w:cs="Times New Roman"/>
          <w:sz w:val="24"/>
          <w:szCs w:val="24"/>
        </w:rPr>
        <w:t xml:space="preserve">s </w:t>
      </w:r>
      <w:r w:rsidR="009C3CA6">
        <w:rPr>
          <w:rFonts w:ascii="Times New Roman" w:hAnsi="Times New Roman" w:cs="Times New Roman"/>
          <w:sz w:val="24"/>
          <w:szCs w:val="24"/>
        </w:rPr>
        <w:t xml:space="preserve">further </w:t>
      </w:r>
      <w:r w:rsidR="00F05E15">
        <w:rPr>
          <w:rFonts w:ascii="Times New Roman" w:hAnsi="Times New Roman" w:cs="Times New Roman"/>
          <w:sz w:val="24"/>
          <w:szCs w:val="24"/>
        </w:rPr>
        <w:t>stated</w:t>
      </w:r>
      <w:r w:rsidR="00583AD2">
        <w:rPr>
          <w:rFonts w:ascii="Times New Roman" w:hAnsi="Times New Roman" w:cs="Times New Roman"/>
          <w:sz w:val="24"/>
          <w:szCs w:val="24"/>
        </w:rPr>
        <w:t xml:space="preserve"> by Volpone</w:t>
      </w:r>
      <w:r w:rsidR="00E955E6">
        <w:rPr>
          <w:rFonts w:ascii="Times New Roman" w:hAnsi="Times New Roman" w:cs="Times New Roman"/>
          <w:sz w:val="24"/>
          <w:szCs w:val="24"/>
        </w:rPr>
        <w:t xml:space="preserve">, </w:t>
      </w:r>
      <w:r w:rsidR="00583AD2">
        <w:rPr>
          <w:rFonts w:ascii="Times New Roman" w:hAnsi="Times New Roman" w:cs="Times New Roman"/>
          <w:sz w:val="24"/>
          <w:szCs w:val="24"/>
        </w:rPr>
        <w:t>Avery</w:t>
      </w:r>
      <w:r w:rsidR="00E955E6">
        <w:rPr>
          <w:rFonts w:ascii="Times New Roman" w:hAnsi="Times New Roman" w:cs="Times New Roman"/>
          <w:sz w:val="24"/>
          <w:szCs w:val="24"/>
        </w:rPr>
        <w:t xml:space="preserve"> and Wayne</w:t>
      </w:r>
      <w:r w:rsidR="00583AD2">
        <w:rPr>
          <w:rFonts w:ascii="Times New Roman" w:hAnsi="Times New Roman" w:cs="Times New Roman"/>
          <w:sz w:val="24"/>
          <w:szCs w:val="24"/>
        </w:rPr>
        <w:t xml:space="preserve"> (2022,</w:t>
      </w:r>
      <w:r w:rsidR="006F1291">
        <w:rPr>
          <w:rFonts w:ascii="Times New Roman" w:hAnsi="Times New Roman" w:cs="Times New Roman"/>
          <w:sz w:val="24"/>
          <w:szCs w:val="24"/>
        </w:rPr>
        <w:t xml:space="preserve"> </w:t>
      </w:r>
      <w:r w:rsidR="00583AD2">
        <w:rPr>
          <w:rFonts w:ascii="Times New Roman" w:hAnsi="Times New Roman" w:cs="Times New Roman"/>
          <w:sz w:val="24"/>
          <w:szCs w:val="24"/>
        </w:rPr>
        <w:t>p.20)</w:t>
      </w:r>
      <w:r w:rsidR="000F20CD">
        <w:rPr>
          <w:rFonts w:ascii="Times New Roman" w:hAnsi="Times New Roman" w:cs="Times New Roman"/>
          <w:sz w:val="24"/>
          <w:szCs w:val="24"/>
        </w:rPr>
        <w:t xml:space="preserve">, this overarching </w:t>
      </w:r>
      <w:r w:rsidR="00AC429C">
        <w:rPr>
          <w:rFonts w:ascii="Times New Roman" w:hAnsi="Times New Roman" w:cs="Times New Roman"/>
          <w:sz w:val="24"/>
          <w:szCs w:val="24"/>
        </w:rPr>
        <w:t>categorisation</w:t>
      </w:r>
      <w:r w:rsidR="000F20CD">
        <w:rPr>
          <w:rFonts w:ascii="Times New Roman" w:hAnsi="Times New Roman" w:cs="Times New Roman"/>
          <w:sz w:val="24"/>
          <w:szCs w:val="24"/>
        </w:rPr>
        <w:t xml:space="preserve"> of </w:t>
      </w:r>
      <w:r w:rsidR="0088307F">
        <w:rPr>
          <w:rFonts w:ascii="Times New Roman" w:hAnsi="Times New Roman" w:cs="Times New Roman"/>
          <w:sz w:val="24"/>
          <w:szCs w:val="24"/>
        </w:rPr>
        <w:t>d</w:t>
      </w:r>
      <w:r w:rsidR="007D4957">
        <w:rPr>
          <w:rFonts w:ascii="Times New Roman" w:hAnsi="Times New Roman" w:cs="Times New Roman"/>
          <w:sz w:val="24"/>
          <w:szCs w:val="24"/>
        </w:rPr>
        <w:t xml:space="preserve">isability </w:t>
      </w:r>
      <w:r w:rsidR="00AC429C">
        <w:rPr>
          <w:rFonts w:ascii="Times New Roman" w:hAnsi="Times New Roman" w:cs="Times New Roman"/>
          <w:sz w:val="24"/>
          <w:szCs w:val="24"/>
        </w:rPr>
        <w:t>can</w:t>
      </w:r>
      <w:r w:rsidR="00B84B46">
        <w:rPr>
          <w:rFonts w:ascii="Times New Roman" w:hAnsi="Times New Roman" w:cs="Times New Roman"/>
          <w:sz w:val="24"/>
          <w:szCs w:val="24"/>
        </w:rPr>
        <w:t xml:space="preserve"> be extremely </w:t>
      </w:r>
      <w:r w:rsidR="00653B7E">
        <w:rPr>
          <w:rFonts w:ascii="Times New Roman" w:hAnsi="Times New Roman" w:cs="Times New Roman"/>
          <w:sz w:val="24"/>
          <w:szCs w:val="24"/>
        </w:rPr>
        <w:t>harmful</w:t>
      </w:r>
      <w:r w:rsidR="00B84B46">
        <w:rPr>
          <w:rFonts w:ascii="Times New Roman" w:hAnsi="Times New Roman" w:cs="Times New Roman"/>
          <w:sz w:val="24"/>
          <w:szCs w:val="24"/>
        </w:rPr>
        <w:t xml:space="preserve"> to </w:t>
      </w:r>
      <w:r w:rsidR="00653B7E">
        <w:rPr>
          <w:rFonts w:ascii="Times New Roman" w:hAnsi="Times New Roman" w:cs="Times New Roman"/>
          <w:sz w:val="24"/>
          <w:szCs w:val="24"/>
        </w:rPr>
        <w:t>the neurodiversity</w:t>
      </w:r>
      <w:r w:rsidR="00B06D59">
        <w:rPr>
          <w:rFonts w:ascii="Times New Roman" w:hAnsi="Times New Roman" w:cs="Times New Roman"/>
          <w:sz w:val="24"/>
          <w:szCs w:val="24"/>
        </w:rPr>
        <w:t xml:space="preserve"> community</w:t>
      </w:r>
      <w:r w:rsidR="00653B7E">
        <w:rPr>
          <w:rFonts w:ascii="Times New Roman" w:hAnsi="Times New Roman" w:cs="Times New Roman"/>
          <w:sz w:val="24"/>
          <w:szCs w:val="24"/>
        </w:rPr>
        <w:t xml:space="preserve">, as </w:t>
      </w:r>
      <w:r w:rsidR="00550231">
        <w:rPr>
          <w:rFonts w:ascii="Times New Roman" w:hAnsi="Times New Roman" w:cs="Times New Roman"/>
          <w:sz w:val="24"/>
          <w:szCs w:val="24"/>
        </w:rPr>
        <w:t xml:space="preserve">they may feel that preexisting workplace procedures </w:t>
      </w:r>
      <w:r w:rsidR="00CB2A12">
        <w:rPr>
          <w:rFonts w:ascii="Times New Roman" w:hAnsi="Times New Roman" w:cs="Times New Roman"/>
          <w:sz w:val="24"/>
          <w:szCs w:val="24"/>
        </w:rPr>
        <w:t xml:space="preserve">surrounding disability </w:t>
      </w:r>
      <w:r w:rsidR="009D2847">
        <w:rPr>
          <w:rFonts w:ascii="Times New Roman" w:hAnsi="Times New Roman" w:cs="Times New Roman"/>
          <w:sz w:val="24"/>
          <w:szCs w:val="24"/>
        </w:rPr>
        <w:t>are</w:t>
      </w:r>
      <w:r w:rsidR="00CB2A12">
        <w:rPr>
          <w:rFonts w:ascii="Times New Roman" w:hAnsi="Times New Roman" w:cs="Times New Roman"/>
          <w:sz w:val="24"/>
          <w:szCs w:val="24"/>
        </w:rPr>
        <w:t xml:space="preserve"> not a true representation of the support they may require.</w:t>
      </w:r>
      <w:r w:rsidR="003F1B13">
        <w:rPr>
          <w:rFonts w:ascii="Times New Roman" w:hAnsi="Times New Roman" w:cs="Times New Roman"/>
          <w:sz w:val="24"/>
          <w:szCs w:val="24"/>
        </w:rPr>
        <w:t xml:space="preserve"> Th</w:t>
      </w:r>
      <w:r w:rsidR="003F25FF">
        <w:rPr>
          <w:rFonts w:ascii="Times New Roman" w:hAnsi="Times New Roman" w:cs="Times New Roman"/>
          <w:sz w:val="24"/>
          <w:szCs w:val="24"/>
        </w:rPr>
        <w:t>erefore</w:t>
      </w:r>
      <w:r w:rsidR="003F1B13">
        <w:rPr>
          <w:rFonts w:ascii="Times New Roman" w:hAnsi="Times New Roman" w:cs="Times New Roman"/>
          <w:sz w:val="24"/>
          <w:szCs w:val="24"/>
        </w:rPr>
        <w:t xml:space="preserve">, </w:t>
      </w:r>
      <w:r w:rsidR="00FD11A1">
        <w:rPr>
          <w:rFonts w:ascii="Times New Roman" w:hAnsi="Times New Roman" w:cs="Times New Roman"/>
          <w:sz w:val="24"/>
          <w:szCs w:val="24"/>
        </w:rPr>
        <w:t xml:space="preserve">making the assumption that neurodiversity </w:t>
      </w:r>
      <w:r w:rsidR="007A53ED">
        <w:rPr>
          <w:rFonts w:ascii="Times New Roman" w:hAnsi="Times New Roman" w:cs="Times New Roman"/>
          <w:sz w:val="24"/>
          <w:szCs w:val="24"/>
        </w:rPr>
        <w:t>is</w:t>
      </w:r>
      <w:r w:rsidR="00D901EB">
        <w:rPr>
          <w:rFonts w:ascii="Times New Roman" w:hAnsi="Times New Roman" w:cs="Times New Roman"/>
          <w:sz w:val="24"/>
          <w:szCs w:val="24"/>
        </w:rPr>
        <w:t xml:space="preserve"> automatically</w:t>
      </w:r>
      <w:r w:rsidR="007A53ED">
        <w:rPr>
          <w:rFonts w:ascii="Times New Roman" w:hAnsi="Times New Roman" w:cs="Times New Roman"/>
          <w:sz w:val="24"/>
          <w:szCs w:val="24"/>
        </w:rPr>
        <w:t xml:space="preserve"> the same as disability</w:t>
      </w:r>
      <w:r w:rsidR="00CB2A12">
        <w:rPr>
          <w:rFonts w:ascii="Times New Roman" w:hAnsi="Times New Roman" w:cs="Times New Roman"/>
          <w:sz w:val="24"/>
          <w:szCs w:val="24"/>
        </w:rPr>
        <w:t xml:space="preserve"> </w:t>
      </w:r>
      <w:r w:rsidR="00D901EB">
        <w:rPr>
          <w:rFonts w:ascii="Times New Roman" w:hAnsi="Times New Roman" w:cs="Times New Roman"/>
          <w:sz w:val="24"/>
          <w:szCs w:val="24"/>
        </w:rPr>
        <w:t xml:space="preserve">can be </w:t>
      </w:r>
      <w:r w:rsidR="009019C7">
        <w:rPr>
          <w:rFonts w:ascii="Times New Roman" w:hAnsi="Times New Roman" w:cs="Times New Roman"/>
          <w:sz w:val="24"/>
          <w:szCs w:val="24"/>
        </w:rPr>
        <w:t>damaging</w:t>
      </w:r>
      <w:r w:rsidR="00D901EB">
        <w:rPr>
          <w:rFonts w:ascii="Times New Roman" w:hAnsi="Times New Roman" w:cs="Times New Roman"/>
          <w:sz w:val="24"/>
          <w:szCs w:val="24"/>
        </w:rPr>
        <w:t xml:space="preserve"> in some cases. </w:t>
      </w:r>
      <w:r w:rsidR="001F27A1">
        <w:rPr>
          <w:rFonts w:ascii="Times New Roman" w:hAnsi="Times New Roman" w:cs="Times New Roman"/>
          <w:sz w:val="24"/>
          <w:szCs w:val="24"/>
        </w:rPr>
        <w:t xml:space="preserve">This </w:t>
      </w:r>
      <w:r w:rsidR="001F27A1" w:rsidRPr="00007B27">
        <w:rPr>
          <w:rFonts w:ascii="Times New Roman" w:hAnsi="Times New Roman" w:cs="Times New Roman"/>
          <w:sz w:val="24"/>
          <w:szCs w:val="24"/>
        </w:rPr>
        <w:t xml:space="preserve">view is strengthened by findings in a report published by </w:t>
      </w:r>
      <w:r w:rsidR="001F27A1" w:rsidRPr="00007B27">
        <w:rPr>
          <w:rFonts w:ascii="Times New Roman" w:hAnsi="Times New Roman" w:cs="Times New Roman"/>
          <w:sz w:val="24"/>
          <w:szCs w:val="24"/>
        </w:rPr>
        <w:t>Birkbeck</w:t>
      </w:r>
      <w:r w:rsidR="001F27A1" w:rsidRPr="00007B27">
        <w:rPr>
          <w:rFonts w:ascii="Times New Roman" w:hAnsi="Times New Roman" w:cs="Times New Roman"/>
          <w:sz w:val="24"/>
          <w:szCs w:val="24"/>
        </w:rPr>
        <w:t>, University of London (</w:t>
      </w:r>
      <w:r w:rsidR="00007B27" w:rsidRPr="00007B27">
        <w:rPr>
          <w:rFonts w:ascii="Times New Roman" w:hAnsi="Times New Roman" w:cs="Times New Roman"/>
          <w:sz w:val="24"/>
          <w:szCs w:val="24"/>
        </w:rPr>
        <w:t>McDowall, Doyle</w:t>
      </w:r>
      <w:r w:rsidR="00007B27" w:rsidRPr="00007B27">
        <w:rPr>
          <w:rFonts w:ascii="Times New Roman" w:hAnsi="Times New Roman" w:cs="Times New Roman"/>
          <w:sz w:val="24"/>
          <w:szCs w:val="24"/>
        </w:rPr>
        <w:t xml:space="preserve"> </w:t>
      </w:r>
      <w:r w:rsidR="00007B27" w:rsidRPr="00007B27">
        <w:rPr>
          <w:rFonts w:ascii="Times New Roman" w:hAnsi="Times New Roman" w:cs="Times New Roman"/>
          <w:sz w:val="24"/>
          <w:szCs w:val="24"/>
        </w:rPr>
        <w:t>and Kiseleva</w:t>
      </w:r>
      <w:r w:rsidR="00722B8B">
        <w:rPr>
          <w:rFonts w:ascii="Times New Roman" w:hAnsi="Times New Roman" w:cs="Times New Roman"/>
          <w:sz w:val="24"/>
          <w:szCs w:val="24"/>
        </w:rPr>
        <w:t xml:space="preserve">, </w:t>
      </w:r>
      <w:r w:rsidR="001F27A1">
        <w:rPr>
          <w:rFonts w:ascii="Times New Roman" w:hAnsi="Times New Roman" w:cs="Times New Roman"/>
          <w:sz w:val="24"/>
          <w:szCs w:val="24"/>
        </w:rPr>
        <w:t>2023</w:t>
      </w:r>
      <w:r w:rsidR="008B39BA">
        <w:rPr>
          <w:rFonts w:ascii="Times New Roman" w:hAnsi="Times New Roman" w:cs="Times New Roman"/>
          <w:sz w:val="24"/>
          <w:szCs w:val="24"/>
        </w:rPr>
        <w:t>, p.44</w:t>
      </w:r>
      <w:r w:rsidR="001F27A1">
        <w:rPr>
          <w:rFonts w:ascii="Times New Roman" w:hAnsi="Times New Roman" w:cs="Times New Roman"/>
          <w:sz w:val="24"/>
          <w:szCs w:val="24"/>
        </w:rPr>
        <w:t xml:space="preserve">) where although 92.1% testified that their workplace had an Equality, </w:t>
      </w:r>
      <w:r w:rsidR="004C000B">
        <w:rPr>
          <w:rFonts w:ascii="Times New Roman" w:hAnsi="Times New Roman" w:cs="Times New Roman"/>
          <w:sz w:val="24"/>
          <w:szCs w:val="24"/>
        </w:rPr>
        <w:t>Diversity,</w:t>
      </w:r>
      <w:r w:rsidR="001F27A1">
        <w:rPr>
          <w:rFonts w:ascii="Times New Roman" w:hAnsi="Times New Roman" w:cs="Times New Roman"/>
          <w:sz w:val="24"/>
          <w:szCs w:val="24"/>
        </w:rPr>
        <w:t xml:space="preserve"> and Inclusion policy in place, only 22% of participants </w:t>
      </w:r>
      <w:r w:rsidR="00857B16">
        <w:rPr>
          <w:rFonts w:ascii="Times New Roman" w:hAnsi="Times New Roman" w:cs="Times New Roman"/>
          <w:sz w:val="24"/>
          <w:szCs w:val="24"/>
        </w:rPr>
        <w:t>felt that</w:t>
      </w:r>
      <w:r w:rsidR="001F27A1">
        <w:rPr>
          <w:rFonts w:ascii="Times New Roman" w:hAnsi="Times New Roman" w:cs="Times New Roman"/>
          <w:sz w:val="24"/>
          <w:szCs w:val="24"/>
        </w:rPr>
        <w:t xml:space="preserve"> it related to neurodivergence in comparison to 47.2% in agreement that it </w:t>
      </w:r>
      <w:r w:rsidR="00A95DC1">
        <w:rPr>
          <w:rFonts w:ascii="Times New Roman" w:hAnsi="Times New Roman" w:cs="Times New Roman"/>
          <w:sz w:val="24"/>
          <w:szCs w:val="24"/>
        </w:rPr>
        <w:t>related to</w:t>
      </w:r>
      <w:r w:rsidR="001F27A1">
        <w:rPr>
          <w:rFonts w:ascii="Times New Roman" w:hAnsi="Times New Roman" w:cs="Times New Roman"/>
          <w:sz w:val="24"/>
          <w:szCs w:val="24"/>
        </w:rPr>
        <w:t xml:space="preserve"> disability. </w:t>
      </w:r>
      <w:r w:rsidR="003E086B">
        <w:rPr>
          <w:rFonts w:ascii="Times New Roman" w:hAnsi="Times New Roman" w:cs="Times New Roman"/>
          <w:sz w:val="24"/>
          <w:szCs w:val="24"/>
        </w:rPr>
        <w:t xml:space="preserve">This </w:t>
      </w:r>
      <w:r w:rsidR="002635ED">
        <w:rPr>
          <w:rFonts w:ascii="Times New Roman" w:hAnsi="Times New Roman" w:cs="Times New Roman"/>
          <w:sz w:val="24"/>
          <w:szCs w:val="24"/>
        </w:rPr>
        <w:t>suggests that although the medical model</w:t>
      </w:r>
      <w:r w:rsidR="00C93A56">
        <w:rPr>
          <w:rFonts w:ascii="Times New Roman" w:hAnsi="Times New Roman" w:cs="Times New Roman"/>
          <w:sz w:val="24"/>
          <w:szCs w:val="24"/>
        </w:rPr>
        <w:t xml:space="preserve"> may have </w:t>
      </w:r>
      <w:r w:rsidR="008610D8">
        <w:rPr>
          <w:rFonts w:ascii="Times New Roman" w:hAnsi="Times New Roman" w:cs="Times New Roman"/>
          <w:sz w:val="24"/>
          <w:szCs w:val="24"/>
        </w:rPr>
        <w:t>a role to play</w:t>
      </w:r>
      <w:r w:rsidR="00926B8F">
        <w:rPr>
          <w:rFonts w:ascii="Times New Roman" w:hAnsi="Times New Roman" w:cs="Times New Roman"/>
          <w:sz w:val="24"/>
          <w:szCs w:val="24"/>
        </w:rPr>
        <w:t xml:space="preserve"> through</w:t>
      </w:r>
      <w:r w:rsidR="006C7590">
        <w:rPr>
          <w:rFonts w:ascii="Times New Roman" w:hAnsi="Times New Roman" w:cs="Times New Roman"/>
          <w:sz w:val="24"/>
          <w:szCs w:val="24"/>
        </w:rPr>
        <w:t xml:space="preserve"> utilising medical knowledge</w:t>
      </w:r>
      <w:r w:rsidR="008610D8">
        <w:rPr>
          <w:rFonts w:ascii="Times New Roman" w:hAnsi="Times New Roman" w:cs="Times New Roman"/>
          <w:sz w:val="24"/>
          <w:szCs w:val="24"/>
        </w:rPr>
        <w:t xml:space="preserve"> in</w:t>
      </w:r>
      <w:r w:rsidR="00F87F94">
        <w:rPr>
          <w:rFonts w:ascii="Times New Roman" w:hAnsi="Times New Roman" w:cs="Times New Roman"/>
          <w:sz w:val="24"/>
          <w:szCs w:val="24"/>
        </w:rPr>
        <w:t>to</w:t>
      </w:r>
      <w:r w:rsidR="008610D8">
        <w:rPr>
          <w:rFonts w:ascii="Times New Roman" w:hAnsi="Times New Roman" w:cs="Times New Roman"/>
          <w:sz w:val="24"/>
          <w:szCs w:val="24"/>
        </w:rPr>
        <w:t xml:space="preserve"> </w:t>
      </w:r>
      <w:r w:rsidR="004F1FE0">
        <w:rPr>
          <w:rFonts w:ascii="Times New Roman" w:hAnsi="Times New Roman" w:cs="Times New Roman"/>
          <w:sz w:val="24"/>
          <w:szCs w:val="24"/>
        </w:rPr>
        <w:t xml:space="preserve">creating </w:t>
      </w:r>
      <w:r w:rsidR="008610D8">
        <w:rPr>
          <w:rFonts w:ascii="Times New Roman" w:hAnsi="Times New Roman" w:cs="Times New Roman"/>
          <w:sz w:val="24"/>
          <w:szCs w:val="24"/>
        </w:rPr>
        <w:t>valuable policies re</w:t>
      </w:r>
      <w:r w:rsidR="00834787">
        <w:rPr>
          <w:rFonts w:ascii="Times New Roman" w:hAnsi="Times New Roman" w:cs="Times New Roman"/>
          <w:sz w:val="24"/>
          <w:szCs w:val="24"/>
        </w:rPr>
        <w:t>lating to</w:t>
      </w:r>
      <w:r w:rsidR="008610D8">
        <w:rPr>
          <w:rFonts w:ascii="Times New Roman" w:hAnsi="Times New Roman" w:cs="Times New Roman"/>
          <w:sz w:val="24"/>
          <w:szCs w:val="24"/>
        </w:rPr>
        <w:t xml:space="preserve"> disability</w:t>
      </w:r>
      <w:r w:rsidR="004F1FE0">
        <w:rPr>
          <w:rFonts w:ascii="Times New Roman" w:hAnsi="Times New Roman" w:cs="Times New Roman"/>
          <w:sz w:val="24"/>
          <w:szCs w:val="24"/>
        </w:rPr>
        <w:t xml:space="preserve"> in the workplace</w:t>
      </w:r>
      <w:r w:rsidR="00834466">
        <w:rPr>
          <w:rFonts w:ascii="Times New Roman" w:hAnsi="Times New Roman" w:cs="Times New Roman"/>
          <w:sz w:val="24"/>
          <w:szCs w:val="24"/>
        </w:rPr>
        <w:t xml:space="preserve"> </w:t>
      </w:r>
      <w:r w:rsidR="008E0319">
        <w:rPr>
          <w:rFonts w:ascii="Times New Roman" w:hAnsi="Times New Roman" w:cs="Times New Roman"/>
          <w:sz w:val="24"/>
          <w:szCs w:val="24"/>
        </w:rPr>
        <w:t>(Doyle, 2020, p.119</w:t>
      </w:r>
      <w:r w:rsidR="00834466">
        <w:rPr>
          <w:rFonts w:ascii="Times New Roman" w:hAnsi="Times New Roman" w:cs="Times New Roman"/>
          <w:sz w:val="24"/>
          <w:szCs w:val="24"/>
        </w:rPr>
        <w:t>)</w:t>
      </w:r>
      <w:r w:rsidR="00F058D6">
        <w:rPr>
          <w:rFonts w:ascii="Times New Roman" w:hAnsi="Times New Roman" w:cs="Times New Roman"/>
          <w:sz w:val="24"/>
          <w:szCs w:val="24"/>
        </w:rPr>
        <w:t>,</w:t>
      </w:r>
      <w:r w:rsidR="00152AFB">
        <w:rPr>
          <w:rFonts w:ascii="Times New Roman" w:hAnsi="Times New Roman" w:cs="Times New Roman"/>
          <w:sz w:val="24"/>
          <w:szCs w:val="24"/>
        </w:rPr>
        <w:t xml:space="preserve"> </w:t>
      </w:r>
      <w:r w:rsidR="00882BE3">
        <w:rPr>
          <w:rFonts w:ascii="Times New Roman" w:hAnsi="Times New Roman" w:cs="Times New Roman"/>
          <w:sz w:val="24"/>
          <w:szCs w:val="24"/>
        </w:rPr>
        <w:t xml:space="preserve">it </w:t>
      </w:r>
      <w:r w:rsidR="00254B98">
        <w:rPr>
          <w:rFonts w:ascii="Times New Roman" w:hAnsi="Times New Roman" w:cs="Times New Roman"/>
          <w:sz w:val="24"/>
          <w:szCs w:val="24"/>
        </w:rPr>
        <w:t>may</w:t>
      </w:r>
      <w:r w:rsidR="00882BE3">
        <w:rPr>
          <w:rFonts w:ascii="Times New Roman" w:hAnsi="Times New Roman" w:cs="Times New Roman"/>
          <w:sz w:val="24"/>
          <w:szCs w:val="24"/>
        </w:rPr>
        <w:t xml:space="preserve"> not necessarily cover all bases and</w:t>
      </w:r>
      <w:r w:rsidR="003857B1">
        <w:rPr>
          <w:rFonts w:ascii="Times New Roman" w:hAnsi="Times New Roman" w:cs="Times New Roman"/>
          <w:sz w:val="24"/>
          <w:szCs w:val="24"/>
        </w:rPr>
        <w:t xml:space="preserve"> </w:t>
      </w:r>
      <w:r w:rsidR="00F65FC5">
        <w:rPr>
          <w:rFonts w:ascii="Times New Roman" w:hAnsi="Times New Roman" w:cs="Times New Roman"/>
          <w:sz w:val="24"/>
          <w:szCs w:val="24"/>
        </w:rPr>
        <w:t>suggests</w:t>
      </w:r>
      <w:r w:rsidR="00CE6C38">
        <w:rPr>
          <w:rFonts w:ascii="Times New Roman" w:hAnsi="Times New Roman" w:cs="Times New Roman"/>
          <w:sz w:val="24"/>
          <w:szCs w:val="24"/>
        </w:rPr>
        <w:t xml:space="preserve"> that </w:t>
      </w:r>
      <w:r w:rsidR="00B0421C">
        <w:rPr>
          <w:rFonts w:ascii="Times New Roman" w:hAnsi="Times New Roman" w:cs="Times New Roman"/>
          <w:sz w:val="24"/>
          <w:szCs w:val="24"/>
        </w:rPr>
        <w:t>when applied in practice</w:t>
      </w:r>
      <w:r w:rsidR="006A2573">
        <w:rPr>
          <w:rFonts w:ascii="Times New Roman" w:hAnsi="Times New Roman" w:cs="Times New Roman"/>
          <w:sz w:val="24"/>
          <w:szCs w:val="24"/>
        </w:rPr>
        <w:t xml:space="preserve">, </w:t>
      </w:r>
      <w:r w:rsidR="00834787">
        <w:rPr>
          <w:rFonts w:ascii="Times New Roman" w:hAnsi="Times New Roman" w:cs="Times New Roman"/>
          <w:sz w:val="24"/>
          <w:szCs w:val="24"/>
        </w:rPr>
        <w:t xml:space="preserve">people who are </w:t>
      </w:r>
      <w:r w:rsidR="00F65FC5">
        <w:rPr>
          <w:rFonts w:ascii="Times New Roman" w:hAnsi="Times New Roman" w:cs="Times New Roman"/>
          <w:sz w:val="24"/>
          <w:szCs w:val="24"/>
        </w:rPr>
        <w:t>neurodiv</w:t>
      </w:r>
      <w:r w:rsidR="00C3663E">
        <w:rPr>
          <w:rFonts w:ascii="Times New Roman" w:hAnsi="Times New Roman" w:cs="Times New Roman"/>
          <w:sz w:val="24"/>
          <w:szCs w:val="24"/>
        </w:rPr>
        <w:t>erse</w:t>
      </w:r>
      <w:r w:rsidR="00F65FC5">
        <w:rPr>
          <w:rFonts w:ascii="Times New Roman" w:hAnsi="Times New Roman" w:cs="Times New Roman"/>
          <w:sz w:val="24"/>
          <w:szCs w:val="24"/>
        </w:rPr>
        <w:t xml:space="preserve"> </w:t>
      </w:r>
      <w:r w:rsidR="00254B98">
        <w:rPr>
          <w:rFonts w:ascii="Times New Roman" w:hAnsi="Times New Roman" w:cs="Times New Roman"/>
          <w:sz w:val="24"/>
          <w:szCs w:val="24"/>
        </w:rPr>
        <w:t xml:space="preserve">can </w:t>
      </w:r>
      <w:r w:rsidR="00C3663E">
        <w:rPr>
          <w:rFonts w:ascii="Times New Roman" w:hAnsi="Times New Roman" w:cs="Times New Roman"/>
          <w:sz w:val="24"/>
          <w:szCs w:val="24"/>
        </w:rPr>
        <w:t>feel</w:t>
      </w:r>
      <w:r w:rsidR="00F65FC5">
        <w:rPr>
          <w:rFonts w:ascii="Times New Roman" w:hAnsi="Times New Roman" w:cs="Times New Roman"/>
          <w:sz w:val="24"/>
          <w:szCs w:val="24"/>
        </w:rPr>
        <w:t xml:space="preserve"> misunderstood</w:t>
      </w:r>
      <w:r w:rsidR="00F00D62">
        <w:rPr>
          <w:rFonts w:ascii="Times New Roman" w:hAnsi="Times New Roman" w:cs="Times New Roman"/>
          <w:sz w:val="24"/>
          <w:szCs w:val="24"/>
        </w:rPr>
        <w:t xml:space="preserve"> and</w:t>
      </w:r>
      <w:r w:rsidR="009376CA">
        <w:rPr>
          <w:rFonts w:ascii="Times New Roman" w:hAnsi="Times New Roman" w:cs="Times New Roman"/>
          <w:sz w:val="24"/>
          <w:szCs w:val="24"/>
        </w:rPr>
        <w:t xml:space="preserve"> underrepresented</w:t>
      </w:r>
      <w:r w:rsidR="004733AE">
        <w:rPr>
          <w:rFonts w:ascii="Times New Roman" w:hAnsi="Times New Roman" w:cs="Times New Roman"/>
          <w:sz w:val="24"/>
          <w:szCs w:val="24"/>
        </w:rPr>
        <w:t xml:space="preserve">, highlighting a gap in knowledge surrounding neurodiversity and inclusive practice. </w:t>
      </w:r>
    </w:p>
    <w:p w14:paraId="1F80C4C1" w14:textId="7A30041F" w:rsidR="007673EE" w:rsidRDefault="007608F9" w:rsidP="007673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recent </w:t>
      </w:r>
      <w:r w:rsidR="007D4957">
        <w:rPr>
          <w:rFonts w:ascii="Times New Roman" w:hAnsi="Times New Roman" w:cs="Times New Roman"/>
          <w:sz w:val="24"/>
          <w:szCs w:val="24"/>
        </w:rPr>
        <w:t>article,</w:t>
      </w:r>
      <w:r w:rsidR="00DB5046">
        <w:rPr>
          <w:rFonts w:ascii="Times New Roman" w:hAnsi="Times New Roman" w:cs="Times New Roman"/>
          <w:sz w:val="24"/>
          <w:szCs w:val="24"/>
        </w:rPr>
        <w:t xml:space="preserve"> </w:t>
      </w:r>
      <w:r>
        <w:rPr>
          <w:rFonts w:ascii="Times New Roman" w:hAnsi="Times New Roman" w:cs="Times New Roman"/>
          <w:sz w:val="24"/>
          <w:szCs w:val="24"/>
        </w:rPr>
        <w:t xml:space="preserve">Zaks (2022, p.9) gives voice to the idea that often, biological and social factors are difficult to contend with when looking at the experiences of people with disability and that ultimately, it is worthwhile to </w:t>
      </w:r>
      <w:r w:rsidR="00B515F8">
        <w:rPr>
          <w:rFonts w:ascii="Times New Roman" w:hAnsi="Times New Roman" w:cs="Times New Roman"/>
          <w:sz w:val="24"/>
          <w:szCs w:val="24"/>
        </w:rPr>
        <w:t>consider</w:t>
      </w:r>
      <w:r>
        <w:rPr>
          <w:rFonts w:ascii="Times New Roman" w:hAnsi="Times New Roman" w:cs="Times New Roman"/>
          <w:sz w:val="24"/>
          <w:szCs w:val="24"/>
        </w:rPr>
        <w:t xml:space="preserve"> the role of medical intervention and healthcare in relation to disability, and in this case, neurodiverse conditions also. </w:t>
      </w:r>
      <w:r w:rsidR="007673EE">
        <w:rPr>
          <w:rFonts w:ascii="Times New Roman" w:hAnsi="Times New Roman" w:cs="Times New Roman"/>
          <w:sz w:val="24"/>
          <w:szCs w:val="24"/>
        </w:rPr>
        <w:t xml:space="preserve">Thus, this </w:t>
      </w:r>
      <w:r w:rsidR="007673EE">
        <w:rPr>
          <w:rFonts w:ascii="Times New Roman" w:hAnsi="Times New Roman" w:cs="Times New Roman"/>
          <w:sz w:val="24"/>
          <w:szCs w:val="24"/>
        </w:rPr>
        <w:t xml:space="preserve">is where the concept of the </w:t>
      </w:r>
      <w:r w:rsidR="007673EE">
        <w:rPr>
          <w:rFonts w:ascii="Times New Roman" w:hAnsi="Times New Roman" w:cs="Times New Roman"/>
          <w:i/>
          <w:iCs/>
          <w:sz w:val="24"/>
          <w:szCs w:val="24"/>
        </w:rPr>
        <w:t>biopsychosocial model</w:t>
      </w:r>
      <w:r w:rsidR="00B11CD7">
        <w:rPr>
          <w:rFonts w:ascii="Times New Roman" w:hAnsi="Times New Roman" w:cs="Times New Roman"/>
          <w:i/>
          <w:iCs/>
          <w:sz w:val="24"/>
          <w:szCs w:val="24"/>
        </w:rPr>
        <w:t xml:space="preserve"> </w:t>
      </w:r>
      <w:r w:rsidR="000570BB">
        <w:rPr>
          <w:rFonts w:ascii="Times New Roman" w:hAnsi="Times New Roman" w:cs="Times New Roman"/>
          <w:i/>
          <w:iCs/>
          <w:sz w:val="24"/>
          <w:szCs w:val="24"/>
        </w:rPr>
        <w:t>[BPS]</w:t>
      </w:r>
      <w:r w:rsidR="007673EE">
        <w:rPr>
          <w:rFonts w:ascii="Times New Roman" w:hAnsi="Times New Roman" w:cs="Times New Roman"/>
          <w:sz w:val="24"/>
          <w:szCs w:val="24"/>
        </w:rPr>
        <w:t xml:space="preserve"> comes into play.  </w:t>
      </w:r>
    </w:p>
    <w:p w14:paraId="1AEB8334" w14:textId="0FE513BE" w:rsidR="000570BB" w:rsidRDefault="00F16660" w:rsidP="00C05BF6">
      <w:pPr>
        <w:spacing w:line="360" w:lineRule="auto"/>
        <w:jc w:val="both"/>
        <w:rPr>
          <w:rFonts w:ascii="Times New Roman" w:hAnsi="Times New Roman" w:cs="Times New Roman"/>
          <w:sz w:val="24"/>
          <w:szCs w:val="24"/>
        </w:rPr>
      </w:pPr>
      <w:r>
        <w:rPr>
          <w:rFonts w:ascii="Times New Roman" w:hAnsi="Times New Roman" w:cs="Times New Roman"/>
          <w:sz w:val="24"/>
          <w:szCs w:val="24"/>
        </w:rPr>
        <w:t>First coined in</w:t>
      </w:r>
      <w:r w:rsidR="002E0844">
        <w:rPr>
          <w:rFonts w:ascii="Times New Roman" w:hAnsi="Times New Roman" w:cs="Times New Roman"/>
          <w:sz w:val="24"/>
          <w:szCs w:val="24"/>
        </w:rPr>
        <w:t xml:space="preserve"> 1977, Engel (</w:t>
      </w:r>
      <w:r w:rsidR="00EC5E21">
        <w:rPr>
          <w:rFonts w:ascii="Times New Roman" w:hAnsi="Times New Roman" w:cs="Times New Roman"/>
          <w:sz w:val="24"/>
          <w:szCs w:val="24"/>
        </w:rPr>
        <w:t>2012</w:t>
      </w:r>
      <w:r w:rsidR="002E0844">
        <w:rPr>
          <w:rFonts w:ascii="Times New Roman" w:hAnsi="Times New Roman" w:cs="Times New Roman"/>
          <w:sz w:val="24"/>
          <w:szCs w:val="24"/>
        </w:rPr>
        <w:t>,</w:t>
      </w:r>
      <w:r w:rsidR="002279F1">
        <w:rPr>
          <w:rFonts w:ascii="Times New Roman" w:hAnsi="Times New Roman" w:cs="Times New Roman"/>
          <w:sz w:val="24"/>
          <w:szCs w:val="24"/>
        </w:rPr>
        <w:t xml:space="preserve"> p</w:t>
      </w:r>
      <w:r w:rsidR="00C1103F">
        <w:rPr>
          <w:rFonts w:ascii="Times New Roman" w:hAnsi="Times New Roman" w:cs="Times New Roman"/>
          <w:sz w:val="24"/>
          <w:szCs w:val="24"/>
        </w:rPr>
        <w:t>p</w:t>
      </w:r>
      <w:r w:rsidR="002279F1">
        <w:rPr>
          <w:rFonts w:ascii="Times New Roman" w:hAnsi="Times New Roman" w:cs="Times New Roman"/>
          <w:sz w:val="24"/>
          <w:szCs w:val="24"/>
        </w:rPr>
        <w:t>.</w:t>
      </w:r>
      <w:r w:rsidR="00C1103F" w:rsidRPr="00C1103F">
        <w:rPr>
          <w:rFonts w:ascii="Times New Roman" w:eastAsia="Times New Roman" w:hAnsi="Times New Roman" w:cs="Times New Roman"/>
          <w:kern w:val="0"/>
          <w:sz w:val="24"/>
          <w:szCs w:val="24"/>
          <w:lang w:eastAsia="en-GB"/>
          <w14:ligatures w14:val="none"/>
        </w:rPr>
        <w:t xml:space="preserve"> </w:t>
      </w:r>
      <w:r w:rsidR="00C1103F" w:rsidRPr="00974F6E">
        <w:rPr>
          <w:rFonts w:ascii="Times New Roman" w:eastAsia="Times New Roman" w:hAnsi="Times New Roman" w:cs="Times New Roman"/>
          <w:kern w:val="0"/>
          <w:sz w:val="24"/>
          <w:szCs w:val="24"/>
          <w:lang w:eastAsia="en-GB"/>
          <w14:ligatures w14:val="none"/>
        </w:rPr>
        <w:t>377–396</w:t>
      </w:r>
      <w:r w:rsidR="002279F1">
        <w:rPr>
          <w:rFonts w:ascii="Times New Roman" w:hAnsi="Times New Roman" w:cs="Times New Roman"/>
          <w:sz w:val="24"/>
          <w:szCs w:val="24"/>
        </w:rPr>
        <w:t xml:space="preserve">) </w:t>
      </w:r>
      <w:r w:rsidR="008554BF">
        <w:rPr>
          <w:rFonts w:ascii="Times New Roman" w:hAnsi="Times New Roman" w:cs="Times New Roman"/>
          <w:sz w:val="24"/>
          <w:szCs w:val="24"/>
        </w:rPr>
        <w:t>challenge</w:t>
      </w:r>
      <w:r w:rsidR="002279F1">
        <w:rPr>
          <w:rFonts w:ascii="Times New Roman" w:hAnsi="Times New Roman" w:cs="Times New Roman"/>
          <w:sz w:val="24"/>
          <w:szCs w:val="24"/>
        </w:rPr>
        <w:t>d</w:t>
      </w:r>
      <w:r w:rsidR="008554BF">
        <w:rPr>
          <w:rFonts w:ascii="Times New Roman" w:hAnsi="Times New Roman" w:cs="Times New Roman"/>
          <w:sz w:val="24"/>
          <w:szCs w:val="24"/>
        </w:rPr>
        <w:t xml:space="preserve"> the </w:t>
      </w:r>
      <w:r w:rsidR="00E34B5E">
        <w:rPr>
          <w:rFonts w:ascii="Times New Roman" w:hAnsi="Times New Roman" w:cs="Times New Roman"/>
          <w:sz w:val="24"/>
          <w:szCs w:val="24"/>
        </w:rPr>
        <w:t xml:space="preserve">concept of the biomedical model </w:t>
      </w:r>
      <w:r w:rsidR="002279F1">
        <w:rPr>
          <w:rFonts w:ascii="Times New Roman" w:hAnsi="Times New Roman" w:cs="Times New Roman"/>
          <w:sz w:val="24"/>
          <w:szCs w:val="24"/>
        </w:rPr>
        <w:t>in his ar</w:t>
      </w:r>
      <w:r w:rsidR="00E7294F">
        <w:rPr>
          <w:rFonts w:ascii="Times New Roman" w:hAnsi="Times New Roman" w:cs="Times New Roman"/>
          <w:sz w:val="24"/>
          <w:szCs w:val="24"/>
        </w:rPr>
        <w:t>ticle titled ‘</w:t>
      </w:r>
      <w:r w:rsidR="00E7294F" w:rsidRPr="002A6C74">
        <w:rPr>
          <w:rFonts w:ascii="Times New Roman" w:hAnsi="Times New Roman" w:cs="Times New Roman"/>
          <w:sz w:val="24"/>
          <w:szCs w:val="24"/>
        </w:rPr>
        <w:t xml:space="preserve">The Need for a New Medical Model: A Challenge for </w:t>
      </w:r>
      <w:r w:rsidR="00E7294F" w:rsidRPr="002A6C74">
        <w:rPr>
          <w:rFonts w:ascii="Times New Roman" w:hAnsi="Times New Roman" w:cs="Times New Roman"/>
          <w:sz w:val="24"/>
          <w:szCs w:val="24"/>
        </w:rPr>
        <w:t>Biomedicine</w:t>
      </w:r>
      <w:r w:rsidR="00D822C3">
        <w:rPr>
          <w:rFonts w:ascii="Times New Roman" w:hAnsi="Times New Roman" w:cs="Times New Roman"/>
          <w:sz w:val="24"/>
          <w:szCs w:val="24"/>
        </w:rPr>
        <w:t xml:space="preserve">’ </w:t>
      </w:r>
      <w:r w:rsidR="00E7294F">
        <w:rPr>
          <w:rFonts w:ascii="Times New Roman" w:hAnsi="Times New Roman" w:cs="Times New Roman"/>
          <w:sz w:val="24"/>
          <w:szCs w:val="24"/>
        </w:rPr>
        <w:t>and</w:t>
      </w:r>
      <w:r w:rsidR="00E34B5E">
        <w:rPr>
          <w:rFonts w:ascii="Times New Roman" w:hAnsi="Times New Roman" w:cs="Times New Roman"/>
          <w:sz w:val="24"/>
          <w:szCs w:val="24"/>
        </w:rPr>
        <w:t xml:space="preserve"> </w:t>
      </w:r>
      <w:r w:rsidR="00E7294F">
        <w:rPr>
          <w:rFonts w:ascii="Times New Roman" w:hAnsi="Times New Roman" w:cs="Times New Roman"/>
          <w:sz w:val="24"/>
          <w:szCs w:val="24"/>
        </w:rPr>
        <w:t xml:space="preserve">proposed </w:t>
      </w:r>
      <w:r w:rsidR="00E34B5E">
        <w:rPr>
          <w:rFonts w:ascii="Times New Roman" w:hAnsi="Times New Roman" w:cs="Times New Roman"/>
          <w:sz w:val="24"/>
          <w:szCs w:val="24"/>
        </w:rPr>
        <w:t xml:space="preserve">that </w:t>
      </w:r>
      <w:r w:rsidR="00D70571">
        <w:rPr>
          <w:rFonts w:ascii="Times New Roman" w:hAnsi="Times New Roman" w:cs="Times New Roman"/>
          <w:sz w:val="24"/>
          <w:szCs w:val="24"/>
        </w:rPr>
        <w:t xml:space="preserve">in order to </w:t>
      </w:r>
      <w:r w:rsidR="00E34B5E">
        <w:rPr>
          <w:rFonts w:ascii="Times New Roman" w:hAnsi="Times New Roman" w:cs="Times New Roman"/>
          <w:sz w:val="24"/>
          <w:szCs w:val="24"/>
        </w:rPr>
        <w:t xml:space="preserve">understand and </w:t>
      </w:r>
      <w:r w:rsidR="00D70571">
        <w:rPr>
          <w:rFonts w:ascii="Times New Roman" w:hAnsi="Times New Roman" w:cs="Times New Roman"/>
          <w:sz w:val="24"/>
          <w:szCs w:val="24"/>
        </w:rPr>
        <w:t>provide</w:t>
      </w:r>
      <w:r w:rsidR="00AA7962">
        <w:rPr>
          <w:rFonts w:ascii="Times New Roman" w:hAnsi="Times New Roman" w:cs="Times New Roman"/>
          <w:sz w:val="24"/>
          <w:szCs w:val="24"/>
        </w:rPr>
        <w:t xml:space="preserve"> suitable treatments </w:t>
      </w:r>
      <w:r w:rsidR="000C75FD">
        <w:rPr>
          <w:rFonts w:ascii="Times New Roman" w:hAnsi="Times New Roman" w:cs="Times New Roman"/>
          <w:sz w:val="24"/>
          <w:szCs w:val="24"/>
        </w:rPr>
        <w:t xml:space="preserve">to patients </w:t>
      </w:r>
      <w:r w:rsidR="00031F57">
        <w:rPr>
          <w:rFonts w:ascii="Times New Roman" w:hAnsi="Times New Roman" w:cs="Times New Roman"/>
          <w:sz w:val="24"/>
          <w:szCs w:val="24"/>
        </w:rPr>
        <w:t xml:space="preserve">in line </w:t>
      </w:r>
      <w:r w:rsidR="00EE4C30">
        <w:rPr>
          <w:rFonts w:ascii="Times New Roman" w:hAnsi="Times New Roman" w:cs="Times New Roman"/>
          <w:sz w:val="24"/>
          <w:szCs w:val="24"/>
        </w:rPr>
        <w:t xml:space="preserve">with the </w:t>
      </w:r>
      <w:r w:rsidR="000C75FD">
        <w:rPr>
          <w:rFonts w:ascii="Times New Roman" w:hAnsi="Times New Roman" w:cs="Times New Roman"/>
          <w:sz w:val="24"/>
          <w:szCs w:val="24"/>
        </w:rPr>
        <w:t>complex system</w:t>
      </w:r>
      <w:r w:rsidR="00014A77">
        <w:rPr>
          <w:rFonts w:ascii="Times New Roman" w:hAnsi="Times New Roman" w:cs="Times New Roman"/>
          <w:sz w:val="24"/>
          <w:szCs w:val="24"/>
        </w:rPr>
        <w:t xml:space="preserve"> of health care, </w:t>
      </w:r>
      <w:r w:rsidR="0062199A">
        <w:rPr>
          <w:rFonts w:ascii="Times New Roman" w:hAnsi="Times New Roman" w:cs="Times New Roman"/>
          <w:sz w:val="24"/>
          <w:szCs w:val="24"/>
        </w:rPr>
        <w:t>three main components</w:t>
      </w:r>
      <w:r w:rsidR="001E537D">
        <w:rPr>
          <w:rFonts w:ascii="Times New Roman" w:hAnsi="Times New Roman" w:cs="Times New Roman"/>
          <w:sz w:val="24"/>
          <w:szCs w:val="24"/>
        </w:rPr>
        <w:t xml:space="preserve"> must be considered</w:t>
      </w:r>
      <w:r w:rsidR="004522C7">
        <w:rPr>
          <w:rFonts w:ascii="Times New Roman" w:hAnsi="Times New Roman" w:cs="Times New Roman"/>
          <w:sz w:val="24"/>
          <w:szCs w:val="24"/>
        </w:rPr>
        <w:t xml:space="preserve"> by the practitioner</w:t>
      </w:r>
      <w:r w:rsidR="00C351F8">
        <w:rPr>
          <w:rFonts w:ascii="Times New Roman" w:hAnsi="Times New Roman" w:cs="Times New Roman"/>
          <w:sz w:val="24"/>
          <w:szCs w:val="24"/>
        </w:rPr>
        <w:t>,</w:t>
      </w:r>
      <w:r w:rsidR="0062199A">
        <w:rPr>
          <w:rFonts w:ascii="Times New Roman" w:hAnsi="Times New Roman" w:cs="Times New Roman"/>
          <w:sz w:val="24"/>
          <w:szCs w:val="24"/>
        </w:rPr>
        <w:t xml:space="preserve"> </w:t>
      </w:r>
      <w:r w:rsidR="00595E36">
        <w:rPr>
          <w:rFonts w:ascii="Times New Roman" w:hAnsi="Times New Roman" w:cs="Times New Roman"/>
          <w:sz w:val="24"/>
          <w:szCs w:val="24"/>
        </w:rPr>
        <w:t xml:space="preserve">including the social and </w:t>
      </w:r>
      <w:r w:rsidR="00046BF1">
        <w:rPr>
          <w:rFonts w:ascii="Times New Roman" w:hAnsi="Times New Roman" w:cs="Times New Roman"/>
          <w:sz w:val="24"/>
          <w:szCs w:val="24"/>
        </w:rPr>
        <w:t>psychological</w:t>
      </w:r>
      <w:r w:rsidR="00595E36">
        <w:rPr>
          <w:rFonts w:ascii="Times New Roman" w:hAnsi="Times New Roman" w:cs="Times New Roman"/>
          <w:sz w:val="24"/>
          <w:szCs w:val="24"/>
        </w:rPr>
        <w:t xml:space="preserve"> factors of the</w:t>
      </w:r>
      <w:r w:rsidR="004522C7">
        <w:rPr>
          <w:rFonts w:ascii="Times New Roman" w:hAnsi="Times New Roman" w:cs="Times New Roman"/>
          <w:sz w:val="24"/>
          <w:szCs w:val="24"/>
        </w:rPr>
        <w:t xml:space="preserve"> patient, and not merely the </w:t>
      </w:r>
      <w:r w:rsidR="00046BF1">
        <w:rPr>
          <w:rFonts w:ascii="Times New Roman" w:hAnsi="Times New Roman" w:cs="Times New Roman"/>
          <w:sz w:val="24"/>
          <w:szCs w:val="24"/>
        </w:rPr>
        <w:t xml:space="preserve">biological factors. </w:t>
      </w:r>
      <w:r w:rsidR="00204FAD">
        <w:rPr>
          <w:rFonts w:ascii="Times New Roman" w:hAnsi="Times New Roman" w:cs="Times New Roman"/>
          <w:sz w:val="24"/>
          <w:szCs w:val="24"/>
        </w:rPr>
        <w:t>Thus</w:t>
      </w:r>
      <w:r w:rsidR="000B1FF4">
        <w:rPr>
          <w:rFonts w:ascii="Times New Roman" w:hAnsi="Times New Roman" w:cs="Times New Roman"/>
          <w:sz w:val="24"/>
          <w:szCs w:val="24"/>
        </w:rPr>
        <w:t>,</w:t>
      </w:r>
      <w:r w:rsidR="009378BA">
        <w:rPr>
          <w:rFonts w:ascii="Times New Roman" w:hAnsi="Times New Roman" w:cs="Times New Roman"/>
          <w:sz w:val="24"/>
          <w:szCs w:val="24"/>
        </w:rPr>
        <w:t xml:space="preserve"> stemming from the recognition of </w:t>
      </w:r>
      <w:r w:rsidR="00937B9D">
        <w:rPr>
          <w:rFonts w:ascii="Times New Roman" w:hAnsi="Times New Roman" w:cs="Times New Roman"/>
          <w:sz w:val="24"/>
          <w:szCs w:val="24"/>
        </w:rPr>
        <w:t>the advances in biomedicine</w:t>
      </w:r>
      <w:r w:rsidR="00C24D4F">
        <w:rPr>
          <w:rFonts w:ascii="Times New Roman" w:hAnsi="Times New Roman" w:cs="Times New Roman"/>
          <w:sz w:val="24"/>
          <w:szCs w:val="24"/>
        </w:rPr>
        <w:t>,</w:t>
      </w:r>
      <w:r w:rsidR="00CA1E6A">
        <w:rPr>
          <w:rFonts w:ascii="Times New Roman" w:hAnsi="Times New Roman" w:cs="Times New Roman"/>
          <w:sz w:val="24"/>
          <w:szCs w:val="24"/>
        </w:rPr>
        <w:t xml:space="preserve"> </w:t>
      </w:r>
      <w:r w:rsidR="000B1FF4">
        <w:rPr>
          <w:rFonts w:ascii="Times New Roman" w:hAnsi="Times New Roman" w:cs="Times New Roman"/>
          <w:sz w:val="24"/>
          <w:szCs w:val="24"/>
        </w:rPr>
        <w:t>c</w:t>
      </w:r>
      <w:r w:rsidR="00C9774A">
        <w:rPr>
          <w:rFonts w:ascii="Times New Roman" w:hAnsi="Times New Roman" w:cs="Times New Roman"/>
          <w:sz w:val="24"/>
          <w:szCs w:val="24"/>
        </w:rPr>
        <w:t>ollectively</w:t>
      </w:r>
      <w:r w:rsidR="0006532B">
        <w:rPr>
          <w:rFonts w:ascii="Times New Roman" w:hAnsi="Times New Roman" w:cs="Times New Roman"/>
          <w:sz w:val="24"/>
          <w:szCs w:val="24"/>
        </w:rPr>
        <w:t>,</w:t>
      </w:r>
      <w:r w:rsidR="00F61DB6">
        <w:rPr>
          <w:rFonts w:ascii="Times New Roman" w:hAnsi="Times New Roman" w:cs="Times New Roman"/>
          <w:sz w:val="24"/>
          <w:szCs w:val="24"/>
        </w:rPr>
        <w:t xml:space="preserve"> these three components</w:t>
      </w:r>
      <w:r w:rsidR="00A4529E">
        <w:rPr>
          <w:rFonts w:ascii="Times New Roman" w:hAnsi="Times New Roman" w:cs="Times New Roman"/>
          <w:sz w:val="24"/>
          <w:szCs w:val="24"/>
        </w:rPr>
        <w:t xml:space="preserve"> are what</w:t>
      </w:r>
      <w:r w:rsidR="00F61DB6">
        <w:rPr>
          <w:rFonts w:ascii="Times New Roman" w:hAnsi="Times New Roman" w:cs="Times New Roman"/>
          <w:sz w:val="24"/>
          <w:szCs w:val="24"/>
        </w:rPr>
        <w:t xml:space="preserve"> </w:t>
      </w:r>
      <w:r w:rsidR="00B03193">
        <w:rPr>
          <w:rFonts w:ascii="Times New Roman" w:hAnsi="Times New Roman" w:cs="Times New Roman"/>
          <w:sz w:val="24"/>
          <w:szCs w:val="24"/>
        </w:rPr>
        <w:t>formed the</w:t>
      </w:r>
      <w:r w:rsidR="00F61DB6">
        <w:rPr>
          <w:rFonts w:ascii="Times New Roman" w:hAnsi="Times New Roman" w:cs="Times New Roman"/>
          <w:sz w:val="24"/>
          <w:szCs w:val="24"/>
        </w:rPr>
        <w:t xml:space="preserve"> </w:t>
      </w:r>
      <w:r w:rsidR="000570BB">
        <w:rPr>
          <w:rFonts w:ascii="Times New Roman" w:hAnsi="Times New Roman" w:cs="Times New Roman"/>
          <w:sz w:val="24"/>
          <w:szCs w:val="24"/>
        </w:rPr>
        <w:t>BPS</w:t>
      </w:r>
      <w:r w:rsidR="000B1FF4">
        <w:rPr>
          <w:rFonts w:ascii="Times New Roman" w:hAnsi="Times New Roman" w:cs="Times New Roman"/>
          <w:sz w:val="24"/>
          <w:szCs w:val="24"/>
        </w:rPr>
        <w:t xml:space="preserve"> at its most basic level</w:t>
      </w:r>
      <w:r w:rsidR="00114562">
        <w:rPr>
          <w:rFonts w:ascii="Times New Roman" w:hAnsi="Times New Roman" w:cs="Times New Roman"/>
          <w:sz w:val="24"/>
          <w:szCs w:val="24"/>
        </w:rPr>
        <w:t xml:space="preserve"> </w:t>
      </w:r>
      <w:r w:rsidR="00114562">
        <w:rPr>
          <w:rFonts w:ascii="Times New Roman" w:hAnsi="Times New Roman" w:cs="Times New Roman"/>
          <w:sz w:val="24"/>
          <w:szCs w:val="24"/>
        </w:rPr>
        <w:t xml:space="preserve">(Bolton </w:t>
      </w:r>
      <w:r w:rsidR="00114562">
        <w:rPr>
          <w:rFonts w:ascii="Times New Roman" w:hAnsi="Times New Roman" w:cs="Times New Roman"/>
          <w:sz w:val="24"/>
          <w:szCs w:val="24"/>
        </w:rPr>
        <w:lastRenderedPageBreak/>
        <w:t xml:space="preserve">and Gillett, 2019, p.2; </w:t>
      </w:r>
      <w:r w:rsidR="00114562" w:rsidRPr="007F4125">
        <w:rPr>
          <w:rFonts w:ascii="Times New Roman" w:hAnsi="Times New Roman" w:cs="Times New Roman"/>
          <w:sz w:val="24"/>
          <w:szCs w:val="24"/>
        </w:rPr>
        <w:t>Borrell-Carrió, Suchman and Epstein, 2004, p.576</w:t>
      </w:r>
      <w:r w:rsidR="00114562">
        <w:rPr>
          <w:rFonts w:ascii="Times New Roman" w:hAnsi="Times New Roman" w:cs="Times New Roman"/>
          <w:sz w:val="24"/>
          <w:szCs w:val="24"/>
        </w:rPr>
        <w:t>)</w:t>
      </w:r>
      <w:r w:rsidR="00114562">
        <w:rPr>
          <w:rFonts w:ascii="Times New Roman" w:hAnsi="Times New Roman" w:cs="Times New Roman"/>
          <w:sz w:val="24"/>
          <w:szCs w:val="24"/>
        </w:rPr>
        <w:t xml:space="preserve">. </w:t>
      </w:r>
      <w:r w:rsidR="001F5A63">
        <w:rPr>
          <w:rFonts w:ascii="Times New Roman" w:hAnsi="Times New Roman" w:cs="Times New Roman"/>
          <w:sz w:val="24"/>
          <w:szCs w:val="24"/>
        </w:rPr>
        <w:t>Yet</w:t>
      </w:r>
      <w:r w:rsidR="000B5938">
        <w:rPr>
          <w:rFonts w:ascii="Times New Roman" w:hAnsi="Times New Roman" w:cs="Times New Roman"/>
          <w:sz w:val="24"/>
          <w:szCs w:val="24"/>
        </w:rPr>
        <w:t xml:space="preserve">, </w:t>
      </w:r>
      <w:r w:rsidR="00391F6E" w:rsidRPr="007F4125">
        <w:rPr>
          <w:rFonts w:ascii="Times New Roman" w:hAnsi="Times New Roman" w:cs="Times New Roman"/>
          <w:sz w:val="24"/>
          <w:szCs w:val="24"/>
        </w:rPr>
        <w:t>this model has widened its scope</w:t>
      </w:r>
      <w:r w:rsidR="00391F6E">
        <w:rPr>
          <w:rFonts w:ascii="Times New Roman" w:hAnsi="Times New Roman" w:cs="Times New Roman"/>
          <w:sz w:val="24"/>
          <w:szCs w:val="24"/>
        </w:rPr>
        <w:t xml:space="preserve"> over the years and has been applied to various circumstances and conditions, not only relating to illness and disease</w:t>
      </w:r>
      <w:r w:rsidR="000B5938">
        <w:rPr>
          <w:rFonts w:ascii="Times New Roman" w:hAnsi="Times New Roman" w:cs="Times New Roman"/>
          <w:sz w:val="24"/>
          <w:szCs w:val="24"/>
        </w:rPr>
        <w:t>.</w:t>
      </w:r>
      <w:r w:rsidR="00391F6E">
        <w:rPr>
          <w:rFonts w:ascii="Times New Roman" w:hAnsi="Times New Roman" w:cs="Times New Roman"/>
          <w:sz w:val="24"/>
          <w:szCs w:val="24"/>
        </w:rPr>
        <w:t xml:space="preserve"> </w:t>
      </w:r>
      <w:r w:rsidR="00DF2C93">
        <w:rPr>
          <w:rFonts w:ascii="Times New Roman" w:hAnsi="Times New Roman" w:cs="Times New Roman"/>
          <w:sz w:val="24"/>
          <w:szCs w:val="24"/>
        </w:rPr>
        <w:t xml:space="preserve">This is </w:t>
      </w:r>
      <w:r w:rsidR="00795CF1">
        <w:rPr>
          <w:rFonts w:ascii="Times New Roman" w:hAnsi="Times New Roman" w:cs="Times New Roman"/>
          <w:sz w:val="24"/>
          <w:szCs w:val="24"/>
        </w:rPr>
        <w:t xml:space="preserve">highlighted in a recent study where </w:t>
      </w:r>
      <w:r w:rsidR="001C1519">
        <w:rPr>
          <w:rFonts w:ascii="Times New Roman" w:hAnsi="Times New Roman" w:cs="Times New Roman"/>
          <w:sz w:val="24"/>
          <w:szCs w:val="24"/>
        </w:rPr>
        <w:t xml:space="preserve">Whelpley </w:t>
      </w:r>
      <w:r w:rsidR="001C1519">
        <w:rPr>
          <w:rFonts w:ascii="Times New Roman" w:hAnsi="Times New Roman" w:cs="Times New Roman"/>
          <w:i/>
          <w:iCs/>
          <w:sz w:val="24"/>
          <w:szCs w:val="24"/>
        </w:rPr>
        <w:t>et al</w:t>
      </w:r>
      <w:r w:rsidR="001C1519">
        <w:rPr>
          <w:rFonts w:ascii="Times New Roman" w:hAnsi="Times New Roman" w:cs="Times New Roman"/>
          <w:sz w:val="24"/>
          <w:szCs w:val="24"/>
        </w:rPr>
        <w:t xml:space="preserve"> (2023, p.27, fig.1)</w:t>
      </w:r>
      <w:r w:rsidR="00A24C7A">
        <w:rPr>
          <w:rFonts w:ascii="Times New Roman" w:hAnsi="Times New Roman" w:cs="Times New Roman"/>
          <w:sz w:val="24"/>
          <w:szCs w:val="24"/>
        </w:rPr>
        <w:t xml:space="preserve"> </w:t>
      </w:r>
      <w:r w:rsidR="00764FF2">
        <w:rPr>
          <w:rFonts w:ascii="Times New Roman" w:hAnsi="Times New Roman" w:cs="Times New Roman"/>
          <w:sz w:val="24"/>
          <w:szCs w:val="24"/>
        </w:rPr>
        <w:t>illustrate</w:t>
      </w:r>
      <w:r w:rsidR="00AE3917">
        <w:rPr>
          <w:rFonts w:ascii="Times New Roman" w:hAnsi="Times New Roman" w:cs="Times New Roman"/>
          <w:sz w:val="24"/>
          <w:szCs w:val="24"/>
        </w:rPr>
        <w:t>s the BPS model</w:t>
      </w:r>
      <w:r w:rsidR="0054123E">
        <w:rPr>
          <w:rFonts w:ascii="Times New Roman" w:hAnsi="Times New Roman" w:cs="Times New Roman"/>
          <w:sz w:val="24"/>
          <w:szCs w:val="24"/>
        </w:rPr>
        <w:t xml:space="preserve"> on a much broader scale</w:t>
      </w:r>
      <w:r w:rsidR="00764FF2">
        <w:rPr>
          <w:rFonts w:ascii="Times New Roman" w:hAnsi="Times New Roman" w:cs="Times New Roman"/>
          <w:sz w:val="24"/>
          <w:szCs w:val="24"/>
        </w:rPr>
        <w:t xml:space="preserve"> </w:t>
      </w:r>
      <w:r w:rsidR="006C3372">
        <w:rPr>
          <w:rFonts w:ascii="Times New Roman" w:hAnsi="Times New Roman" w:cs="Times New Roman"/>
          <w:sz w:val="24"/>
          <w:szCs w:val="24"/>
        </w:rPr>
        <w:t>and shows</w:t>
      </w:r>
      <w:r w:rsidR="00943C14">
        <w:rPr>
          <w:rFonts w:ascii="Times New Roman" w:hAnsi="Times New Roman" w:cs="Times New Roman"/>
          <w:sz w:val="24"/>
          <w:szCs w:val="24"/>
        </w:rPr>
        <w:t xml:space="preserve"> </w:t>
      </w:r>
      <w:r w:rsidR="006C3372">
        <w:rPr>
          <w:rFonts w:ascii="Times New Roman" w:hAnsi="Times New Roman" w:cs="Times New Roman"/>
          <w:sz w:val="24"/>
          <w:szCs w:val="24"/>
        </w:rPr>
        <w:t xml:space="preserve">that </w:t>
      </w:r>
      <w:r w:rsidR="00096C9F">
        <w:rPr>
          <w:rFonts w:ascii="Times New Roman" w:hAnsi="Times New Roman" w:cs="Times New Roman"/>
          <w:sz w:val="24"/>
          <w:szCs w:val="24"/>
        </w:rPr>
        <w:t>three key</w:t>
      </w:r>
      <w:r w:rsidR="00BD73C5">
        <w:rPr>
          <w:rFonts w:ascii="Times New Roman" w:hAnsi="Times New Roman" w:cs="Times New Roman"/>
          <w:sz w:val="24"/>
          <w:szCs w:val="24"/>
        </w:rPr>
        <w:t xml:space="preserve"> factors </w:t>
      </w:r>
      <w:r w:rsidR="009F3E07">
        <w:rPr>
          <w:rFonts w:ascii="Times New Roman" w:hAnsi="Times New Roman" w:cs="Times New Roman"/>
          <w:sz w:val="24"/>
          <w:szCs w:val="24"/>
        </w:rPr>
        <w:t>split into three segments</w:t>
      </w:r>
      <w:r w:rsidR="00096C9F">
        <w:rPr>
          <w:rFonts w:ascii="Times New Roman" w:hAnsi="Times New Roman" w:cs="Times New Roman"/>
          <w:sz w:val="24"/>
          <w:szCs w:val="24"/>
        </w:rPr>
        <w:t xml:space="preserve"> </w:t>
      </w:r>
      <w:r w:rsidR="004A6214">
        <w:rPr>
          <w:rFonts w:ascii="Times New Roman" w:hAnsi="Times New Roman" w:cs="Times New Roman"/>
          <w:sz w:val="24"/>
          <w:szCs w:val="24"/>
        </w:rPr>
        <w:t>can</w:t>
      </w:r>
      <w:r w:rsidR="00097921">
        <w:rPr>
          <w:rFonts w:ascii="Times New Roman" w:hAnsi="Times New Roman" w:cs="Times New Roman"/>
          <w:sz w:val="24"/>
          <w:szCs w:val="24"/>
        </w:rPr>
        <w:t xml:space="preserve"> further</w:t>
      </w:r>
      <w:r w:rsidR="004A6214">
        <w:rPr>
          <w:rFonts w:ascii="Times New Roman" w:hAnsi="Times New Roman" w:cs="Times New Roman"/>
          <w:sz w:val="24"/>
          <w:szCs w:val="24"/>
        </w:rPr>
        <w:t xml:space="preserve"> </w:t>
      </w:r>
      <w:r w:rsidR="00332EE1">
        <w:rPr>
          <w:rFonts w:ascii="Times New Roman" w:hAnsi="Times New Roman" w:cs="Times New Roman"/>
          <w:sz w:val="24"/>
          <w:szCs w:val="24"/>
        </w:rPr>
        <w:t>expand into a plethora of</w:t>
      </w:r>
      <w:r w:rsidR="00DF5070">
        <w:rPr>
          <w:rFonts w:ascii="Times New Roman" w:hAnsi="Times New Roman" w:cs="Times New Roman"/>
          <w:sz w:val="24"/>
          <w:szCs w:val="24"/>
        </w:rPr>
        <w:t xml:space="preserve"> other</w:t>
      </w:r>
      <w:r w:rsidR="00332EE1">
        <w:rPr>
          <w:rFonts w:ascii="Times New Roman" w:hAnsi="Times New Roman" w:cs="Times New Roman"/>
          <w:sz w:val="24"/>
          <w:szCs w:val="24"/>
        </w:rPr>
        <w:t xml:space="preserve"> </w:t>
      </w:r>
      <w:r w:rsidR="00FC52E9">
        <w:rPr>
          <w:rFonts w:ascii="Times New Roman" w:hAnsi="Times New Roman" w:cs="Times New Roman"/>
          <w:sz w:val="24"/>
          <w:szCs w:val="24"/>
        </w:rPr>
        <w:t>aspects</w:t>
      </w:r>
      <w:r w:rsidR="00EF7568">
        <w:rPr>
          <w:rFonts w:ascii="Times New Roman" w:hAnsi="Times New Roman" w:cs="Times New Roman"/>
          <w:sz w:val="24"/>
          <w:szCs w:val="24"/>
        </w:rPr>
        <w:t xml:space="preserve"> which can </w:t>
      </w:r>
      <w:r w:rsidR="001D6B4C">
        <w:rPr>
          <w:rFonts w:ascii="Times New Roman" w:hAnsi="Times New Roman" w:cs="Times New Roman"/>
          <w:sz w:val="24"/>
          <w:szCs w:val="24"/>
        </w:rPr>
        <w:t>also</w:t>
      </w:r>
      <w:r w:rsidR="001939F9">
        <w:rPr>
          <w:rFonts w:ascii="Times New Roman" w:hAnsi="Times New Roman" w:cs="Times New Roman"/>
          <w:sz w:val="24"/>
          <w:szCs w:val="24"/>
        </w:rPr>
        <w:t xml:space="preserve"> </w:t>
      </w:r>
      <w:r w:rsidR="00D42B4C">
        <w:rPr>
          <w:rFonts w:ascii="Times New Roman" w:hAnsi="Times New Roman" w:cs="Times New Roman"/>
          <w:sz w:val="24"/>
          <w:szCs w:val="24"/>
        </w:rPr>
        <w:t xml:space="preserve">overlap and are </w:t>
      </w:r>
      <w:r w:rsidR="001939F9">
        <w:rPr>
          <w:rFonts w:ascii="Times New Roman" w:hAnsi="Times New Roman" w:cs="Times New Roman"/>
          <w:sz w:val="24"/>
          <w:szCs w:val="24"/>
        </w:rPr>
        <w:t xml:space="preserve">often </w:t>
      </w:r>
      <w:r w:rsidR="00D42B4C">
        <w:rPr>
          <w:rFonts w:ascii="Times New Roman" w:hAnsi="Times New Roman" w:cs="Times New Roman"/>
          <w:sz w:val="24"/>
          <w:szCs w:val="24"/>
        </w:rPr>
        <w:t>interconnected</w:t>
      </w:r>
      <w:r w:rsidR="003E28F3">
        <w:rPr>
          <w:rFonts w:ascii="Times New Roman" w:hAnsi="Times New Roman" w:cs="Times New Roman"/>
          <w:sz w:val="24"/>
          <w:szCs w:val="24"/>
        </w:rPr>
        <w:t>.</w:t>
      </w:r>
      <w:r w:rsidR="0013328A">
        <w:rPr>
          <w:rFonts w:ascii="Times New Roman" w:hAnsi="Times New Roman" w:cs="Times New Roman"/>
          <w:sz w:val="24"/>
          <w:szCs w:val="24"/>
        </w:rPr>
        <w:t xml:space="preserve"> </w:t>
      </w:r>
      <w:r w:rsidR="00426C15">
        <w:rPr>
          <w:rFonts w:ascii="Times New Roman" w:hAnsi="Times New Roman" w:cs="Times New Roman"/>
          <w:sz w:val="24"/>
          <w:szCs w:val="24"/>
        </w:rPr>
        <w:t>For example, in relation to neurodiversity and inclusivity in the workplace,</w:t>
      </w:r>
      <w:r w:rsidR="00426C15">
        <w:rPr>
          <w:rFonts w:ascii="Times New Roman" w:hAnsi="Times New Roman" w:cs="Times New Roman"/>
          <w:sz w:val="24"/>
          <w:szCs w:val="24"/>
        </w:rPr>
        <w:t xml:space="preserve"> </w:t>
      </w:r>
      <w:r w:rsidR="009A38B5">
        <w:rPr>
          <w:rFonts w:ascii="Times New Roman" w:hAnsi="Times New Roman" w:cs="Times New Roman"/>
          <w:sz w:val="24"/>
          <w:szCs w:val="24"/>
        </w:rPr>
        <w:t xml:space="preserve">Whelpley </w:t>
      </w:r>
      <w:r w:rsidR="009A38B5">
        <w:rPr>
          <w:rFonts w:ascii="Times New Roman" w:hAnsi="Times New Roman" w:cs="Times New Roman"/>
          <w:i/>
          <w:iCs/>
          <w:sz w:val="24"/>
          <w:szCs w:val="24"/>
        </w:rPr>
        <w:t>et al</w:t>
      </w:r>
      <w:r w:rsidR="009A38B5">
        <w:rPr>
          <w:rFonts w:ascii="Times New Roman" w:hAnsi="Times New Roman" w:cs="Times New Roman"/>
          <w:sz w:val="24"/>
          <w:szCs w:val="24"/>
        </w:rPr>
        <w:t xml:space="preserve"> (</w:t>
      </w:r>
      <w:r w:rsidR="009F1495">
        <w:rPr>
          <w:rFonts w:ascii="Times New Roman" w:hAnsi="Times New Roman" w:cs="Times New Roman"/>
          <w:sz w:val="24"/>
          <w:szCs w:val="24"/>
        </w:rPr>
        <w:t>2023, p.</w:t>
      </w:r>
      <w:r w:rsidR="009A38B5">
        <w:rPr>
          <w:rFonts w:ascii="Times New Roman" w:hAnsi="Times New Roman" w:cs="Times New Roman"/>
          <w:sz w:val="24"/>
          <w:szCs w:val="24"/>
        </w:rPr>
        <w:t>2</w:t>
      </w:r>
      <w:r w:rsidR="005D099D">
        <w:rPr>
          <w:rFonts w:ascii="Times New Roman" w:hAnsi="Times New Roman" w:cs="Times New Roman"/>
          <w:sz w:val="24"/>
          <w:szCs w:val="24"/>
        </w:rPr>
        <w:t>6</w:t>
      </w:r>
      <w:r w:rsidR="009A38B5">
        <w:rPr>
          <w:rFonts w:ascii="Times New Roman" w:hAnsi="Times New Roman" w:cs="Times New Roman"/>
          <w:sz w:val="24"/>
          <w:szCs w:val="24"/>
        </w:rPr>
        <w:t xml:space="preserve">) </w:t>
      </w:r>
      <w:r w:rsidR="00B82F28">
        <w:rPr>
          <w:rFonts w:ascii="Times New Roman" w:hAnsi="Times New Roman" w:cs="Times New Roman"/>
          <w:sz w:val="24"/>
          <w:szCs w:val="24"/>
        </w:rPr>
        <w:t xml:space="preserve">draws attention to </w:t>
      </w:r>
      <w:r w:rsidR="00B11CD7">
        <w:rPr>
          <w:rFonts w:ascii="Times New Roman" w:hAnsi="Times New Roman" w:cs="Times New Roman"/>
          <w:sz w:val="24"/>
          <w:szCs w:val="24"/>
        </w:rPr>
        <w:t xml:space="preserve">the </w:t>
      </w:r>
      <w:r w:rsidR="000570BB">
        <w:rPr>
          <w:rFonts w:ascii="Times New Roman" w:hAnsi="Times New Roman" w:cs="Times New Roman"/>
          <w:sz w:val="24"/>
          <w:szCs w:val="24"/>
        </w:rPr>
        <w:t>psychological</w:t>
      </w:r>
      <w:r w:rsidR="00B11CD7">
        <w:rPr>
          <w:rFonts w:ascii="Times New Roman" w:hAnsi="Times New Roman" w:cs="Times New Roman"/>
          <w:sz w:val="24"/>
          <w:szCs w:val="24"/>
        </w:rPr>
        <w:t xml:space="preserve"> </w:t>
      </w:r>
      <w:r w:rsidR="000570BB">
        <w:rPr>
          <w:rFonts w:ascii="Times New Roman" w:hAnsi="Times New Roman" w:cs="Times New Roman"/>
          <w:sz w:val="24"/>
          <w:szCs w:val="24"/>
        </w:rPr>
        <w:t>domain</w:t>
      </w:r>
      <w:r w:rsidR="00B11CD7">
        <w:rPr>
          <w:rFonts w:ascii="Times New Roman" w:hAnsi="Times New Roman" w:cs="Times New Roman"/>
          <w:sz w:val="24"/>
          <w:szCs w:val="24"/>
        </w:rPr>
        <w:t xml:space="preserve"> of the BPS</w:t>
      </w:r>
      <w:r w:rsidR="00B03193">
        <w:rPr>
          <w:rFonts w:ascii="Times New Roman" w:hAnsi="Times New Roman" w:cs="Times New Roman"/>
          <w:sz w:val="24"/>
          <w:szCs w:val="24"/>
        </w:rPr>
        <w:t xml:space="preserve"> where</w:t>
      </w:r>
      <w:r w:rsidR="00601517">
        <w:rPr>
          <w:rFonts w:ascii="Times New Roman" w:hAnsi="Times New Roman" w:cs="Times New Roman"/>
          <w:sz w:val="24"/>
          <w:szCs w:val="24"/>
        </w:rPr>
        <w:t>by</w:t>
      </w:r>
      <w:r w:rsidR="00B03193">
        <w:rPr>
          <w:rFonts w:ascii="Times New Roman" w:hAnsi="Times New Roman" w:cs="Times New Roman"/>
          <w:sz w:val="24"/>
          <w:szCs w:val="24"/>
        </w:rPr>
        <w:t xml:space="preserve"> using the autism </w:t>
      </w:r>
      <w:r w:rsidR="008F0B06">
        <w:rPr>
          <w:rFonts w:ascii="Times New Roman" w:hAnsi="Times New Roman" w:cs="Times New Roman"/>
          <w:sz w:val="24"/>
          <w:szCs w:val="24"/>
        </w:rPr>
        <w:t>spectrum as an example, states that depen</w:t>
      </w:r>
      <w:r w:rsidR="00BB670A">
        <w:rPr>
          <w:rFonts w:ascii="Times New Roman" w:hAnsi="Times New Roman" w:cs="Times New Roman"/>
          <w:sz w:val="24"/>
          <w:szCs w:val="24"/>
        </w:rPr>
        <w:t xml:space="preserve">ding </w:t>
      </w:r>
    </w:p>
    <w:p w14:paraId="176E0FD8" w14:textId="3529AD56" w:rsidR="00D34609" w:rsidRPr="000570BB" w:rsidRDefault="00193C67" w:rsidP="00B700AE">
      <w:pPr>
        <w:spacing w:line="360" w:lineRule="auto"/>
        <w:jc w:val="both"/>
        <w:rPr>
          <w:rFonts w:ascii="Times New Roman" w:hAnsi="Times New Roman" w:cs="Times New Roman"/>
          <w:sz w:val="24"/>
          <w:szCs w:val="24"/>
        </w:rPr>
      </w:pPr>
      <w:r>
        <w:rPr>
          <w:rFonts w:ascii="Times New Roman" w:hAnsi="Times New Roman" w:cs="Times New Roman"/>
          <w:i/>
          <w:iCs/>
          <w:sz w:val="24"/>
          <w:szCs w:val="24"/>
        </w:rPr>
        <w:t xml:space="preserve">Figure 1: Autism and the BPS Model at </w:t>
      </w:r>
      <w:r w:rsidR="00C16369">
        <w:rPr>
          <w:rFonts w:ascii="Times New Roman" w:hAnsi="Times New Roman" w:cs="Times New Roman"/>
          <w:i/>
          <w:iCs/>
          <w:sz w:val="24"/>
          <w:szCs w:val="24"/>
        </w:rPr>
        <w:t>Work</w:t>
      </w:r>
    </w:p>
    <w:p w14:paraId="1ACA9B8A" w14:textId="54002EC5" w:rsidR="00333262" w:rsidRDefault="00333262" w:rsidP="00B700AE">
      <w:pPr>
        <w:spacing w:line="360" w:lineRule="auto"/>
        <w:jc w:val="both"/>
        <w:rPr>
          <w:rFonts w:ascii="Times New Roman" w:hAnsi="Times New Roman" w:cs="Times New Roman"/>
          <w:sz w:val="24"/>
          <w:szCs w:val="24"/>
        </w:rPr>
      </w:pPr>
    </w:p>
    <w:p w14:paraId="305D7D9E" w14:textId="02A63ED2" w:rsidR="00333262" w:rsidRDefault="00193C67" w:rsidP="00B700AE">
      <w:pPr>
        <w:spacing w:line="360" w:lineRule="auto"/>
        <w:jc w:val="both"/>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22D50FF9" wp14:editId="7FF5BCCB">
            <wp:simplePos x="0" y="0"/>
            <wp:positionH relativeFrom="margin">
              <wp:posOffset>1469307</wp:posOffset>
            </wp:positionH>
            <wp:positionV relativeFrom="paragraph">
              <wp:posOffset>52125</wp:posOffset>
            </wp:positionV>
            <wp:extent cx="2812433" cy="2630556"/>
            <wp:effectExtent l="0" t="0" r="6985" b="0"/>
            <wp:wrapSquare wrapText="bothSides"/>
            <wp:docPr id="1813910644" name="Picture 1" descr="A diagram of different types of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10644" name="Picture 1" descr="A diagram of different types of wo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12433" cy="26305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639A6D" w14:textId="77777777" w:rsidR="00526D58" w:rsidRDefault="00526D58" w:rsidP="00B700AE">
      <w:pPr>
        <w:spacing w:line="360" w:lineRule="auto"/>
        <w:jc w:val="both"/>
        <w:rPr>
          <w:rFonts w:ascii="Times New Roman" w:hAnsi="Times New Roman" w:cs="Times New Roman"/>
          <w:sz w:val="24"/>
          <w:szCs w:val="24"/>
        </w:rPr>
      </w:pPr>
    </w:p>
    <w:p w14:paraId="24BCF5AE" w14:textId="77777777" w:rsidR="00526D58" w:rsidRDefault="00526D58" w:rsidP="00B700AE">
      <w:pPr>
        <w:spacing w:line="360" w:lineRule="auto"/>
        <w:jc w:val="both"/>
        <w:rPr>
          <w:rFonts w:ascii="Times New Roman" w:hAnsi="Times New Roman" w:cs="Times New Roman"/>
          <w:sz w:val="24"/>
          <w:szCs w:val="24"/>
        </w:rPr>
      </w:pPr>
    </w:p>
    <w:p w14:paraId="6145756C" w14:textId="77777777" w:rsidR="00526D58" w:rsidRDefault="00526D58" w:rsidP="00B700AE">
      <w:pPr>
        <w:spacing w:line="360" w:lineRule="auto"/>
        <w:jc w:val="both"/>
        <w:rPr>
          <w:rFonts w:ascii="Times New Roman" w:hAnsi="Times New Roman" w:cs="Times New Roman"/>
          <w:sz w:val="24"/>
          <w:szCs w:val="24"/>
        </w:rPr>
      </w:pPr>
    </w:p>
    <w:p w14:paraId="38629DDD" w14:textId="77777777" w:rsidR="00526D58" w:rsidRDefault="00526D58" w:rsidP="00B700AE">
      <w:pPr>
        <w:spacing w:line="360" w:lineRule="auto"/>
        <w:jc w:val="both"/>
        <w:rPr>
          <w:rFonts w:ascii="Times New Roman" w:hAnsi="Times New Roman" w:cs="Times New Roman"/>
          <w:sz w:val="24"/>
          <w:szCs w:val="24"/>
        </w:rPr>
      </w:pPr>
    </w:p>
    <w:p w14:paraId="0227AE9B" w14:textId="77777777" w:rsidR="00526D58" w:rsidRDefault="00526D58" w:rsidP="00B700AE">
      <w:pPr>
        <w:spacing w:line="360" w:lineRule="auto"/>
        <w:jc w:val="both"/>
        <w:rPr>
          <w:rFonts w:ascii="Times New Roman" w:hAnsi="Times New Roman" w:cs="Times New Roman"/>
          <w:sz w:val="24"/>
          <w:szCs w:val="24"/>
        </w:rPr>
      </w:pPr>
    </w:p>
    <w:p w14:paraId="1A2C1165" w14:textId="77777777" w:rsidR="00526D58" w:rsidRDefault="00526D58" w:rsidP="00B700AE">
      <w:pPr>
        <w:spacing w:line="360" w:lineRule="auto"/>
        <w:jc w:val="both"/>
        <w:rPr>
          <w:rFonts w:ascii="Times New Roman" w:hAnsi="Times New Roman" w:cs="Times New Roman"/>
          <w:sz w:val="24"/>
          <w:szCs w:val="24"/>
        </w:rPr>
      </w:pPr>
    </w:p>
    <w:p w14:paraId="5DCEEF9D" w14:textId="77777777" w:rsidR="00526D58" w:rsidRDefault="00526D58" w:rsidP="00B700AE">
      <w:pPr>
        <w:spacing w:line="360" w:lineRule="auto"/>
        <w:jc w:val="both"/>
        <w:rPr>
          <w:rFonts w:ascii="Times New Roman" w:hAnsi="Times New Roman" w:cs="Times New Roman"/>
          <w:sz w:val="24"/>
          <w:szCs w:val="24"/>
        </w:rPr>
      </w:pPr>
    </w:p>
    <w:p w14:paraId="1FB99BA6" w14:textId="77777777" w:rsidR="008F0B06" w:rsidRDefault="00427DA7" w:rsidP="008F0B06">
      <w:pPr>
        <w:spacing w:line="360" w:lineRule="auto"/>
        <w:jc w:val="right"/>
        <w:rPr>
          <w:rFonts w:ascii="Times New Roman" w:hAnsi="Times New Roman" w:cs="Times New Roman"/>
          <w:sz w:val="24"/>
          <w:szCs w:val="24"/>
        </w:rPr>
      </w:pPr>
      <w:r>
        <w:rPr>
          <w:rFonts w:ascii="Times New Roman" w:hAnsi="Times New Roman" w:cs="Times New Roman"/>
          <w:sz w:val="24"/>
          <w:szCs w:val="24"/>
        </w:rPr>
        <w:t xml:space="preserve">(Whelpley </w:t>
      </w:r>
      <w:r>
        <w:rPr>
          <w:rFonts w:ascii="Times New Roman" w:hAnsi="Times New Roman" w:cs="Times New Roman"/>
          <w:i/>
          <w:iCs/>
          <w:sz w:val="24"/>
          <w:szCs w:val="24"/>
        </w:rPr>
        <w:t>et al</w:t>
      </w:r>
      <w:r>
        <w:rPr>
          <w:rFonts w:ascii="Times New Roman" w:hAnsi="Times New Roman" w:cs="Times New Roman"/>
          <w:sz w:val="24"/>
          <w:szCs w:val="24"/>
        </w:rPr>
        <w:t>, 2023, p.27</w:t>
      </w:r>
      <w:r>
        <w:rPr>
          <w:rFonts w:ascii="Times New Roman" w:hAnsi="Times New Roman" w:cs="Times New Roman"/>
          <w:sz w:val="24"/>
          <w:szCs w:val="24"/>
        </w:rPr>
        <w:t>)</w:t>
      </w:r>
    </w:p>
    <w:p w14:paraId="5B1817B7" w14:textId="10075AA2" w:rsidR="006A59BA" w:rsidRDefault="007B6F88" w:rsidP="00AD0E47">
      <w:pPr>
        <w:spacing w:line="360" w:lineRule="auto"/>
        <w:jc w:val="both"/>
        <w:rPr>
          <w:rFonts w:ascii="Times New Roman" w:hAnsi="Times New Roman" w:cs="Times New Roman"/>
          <w:sz w:val="24"/>
          <w:szCs w:val="24"/>
        </w:rPr>
      </w:pPr>
      <w:r>
        <w:rPr>
          <w:rFonts w:ascii="Times New Roman" w:hAnsi="Times New Roman" w:cs="Times New Roman"/>
          <w:sz w:val="24"/>
          <w:szCs w:val="24"/>
        </w:rPr>
        <w:t>on</w:t>
      </w:r>
      <w:r w:rsidR="00455D47">
        <w:rPr>
          <w:rFonts w:ascii="Times New Roman" w:hAnsi="Times New Roman" w:cs="Times New Roman"/>
          <w:sz w:val="24"/>
          <w:szCs w:val="24"/>
        </w:rPr>
        <w:t xml:space="preserve"> the positioning of the individual on the spectrum</w:t>
      </w:r>
      <w:r w:rsidR="00223E77">
        <w:rPr>
          <w:rFonts w:ascii="Times New Roman" w:hAnsi="Times New Roman" w:cs="Times New Roman"/>
          <w:sz w:val="24"/>
          <w:szCs w:val="24"/>
        </w:rPr>
        <w:t xml:space="preserve">, the psychological </w:t>
      </w:r>
      <w:r>
        <w:rPr>
          <w:rFonts w:ascii="Times New Roman" w:hAnsi="Times New Roman" w:cs="Times New Roman"/>
          <w:sz w:val="24"/>
          <w:szCs w:val="24"/>
        </w:rPr>
        <w:t>circumstances</w:t>
      </w:r>
      <w:r w:rsidR="00434086">
        <w:rPr>
          <w:rFonts w:ascii="Times New Roman" w:hAnsi="Times New Roman" w:cs="Times New Roman"/>
          <w:sz w:val="24"/>
          <w:szCs w:val="24"/>
        </w:rPr>
        <w:t xml:space="preserve"> of </w:t>
      </w:r>
      <w:r w:rsidR="00732DE6">
        <w:rPr>
          <w:rFonts w:ascii="Times New Roman" w:hAnsi="Times New Roman" w:cs="Times New Roman"/>
          <w:sz w:val="24"/>
          <w:szCs w:val="24"/>
        </w:rPr>
        <w:t>that</w:t>
      </w:r>
      <w:r w:rsidR="00434086">
        <w:rPr>
          <w:rFonts w:ascii="Times New Roman" w:hAnsi="Times New Roman" w:cs="Times New Roman"/>
          <w:sz w:val="24"/>
          <w:szCs w:val="24"/>
        </w:rPr>
        <w:t xml:space="preserve"> </w:t>
      </w:r>
      <w:r w:rsidR="00802387">
        <w:rPr>
          <w:rFonts w:ascii="Times New Roman" w:hAnsi="Times New Roman" w:cs="Times New Roman"/>
          <w:sz w:val="24"/>
          <w:szCs w:val="24"/>
        </w:rPr>
        <w:t>indi</w:t>
      </w:r>
      <w:r w:rsidR="00176C91">
        <w:rPr>
          <w:rFonts w:ascii="Times New Roman" w:hAnsi="Times New Roman" w:cs="Times New Roman"/>
          <w:sz w:val="24"/>
          <w:szCs w:val="24"/>
        </w:rPr>
        <w:t>vidual</w:t>
      </w:r>
      <w:r w:rsidR="00434086">
        <w:rPr>
          <w:rFonts w:ascii="Times New Roman" w:hAnsi="Times New Roman" w:cs="Times New Roman"/>
          <w:sz w:val="24"/>
          <w:szCs w:val="24"/>
        </w:rPr>
        <w:t xml:space="preserve"> will vary from person to person </w:t>
      </w:r>
      <w:r w:rsidR="00FC6F4A">
        <w:rPr>
          <w:rFonts w:ascii="Times New Roman" w:hAnsi="Times New Roman" w:cs="Times New Roman"/>
          <w:sz w:val="24"/>
          <w:szCs w:val="24"/>
        </w:rPr>
        <w:t>and impact</w:t>
      </w:r>
      <w:r w:rsidR="006E4E9B">
        <w:rPr>
          <w:rFonts w:ascii="Times New Roman" w:hAnsi="Times New Roman" w:cs="Times New Roman"/>
          <w:sz w:val="24"/>
          <w:szCs w:val="24"/>
        </w:rPr>
        <w:t xml:space="preserve"> them in different ways depending on</w:t>
      </w:r>
      <w:r w:rsidR="006B07FD">
        <w:rPr>
          <w:rFonts w:ascii="Times New Roman" w:hAnsi="Times New Roman" w:cs="Times New Roman"/>
          <w:sz w:val="24"/>
          <w:szCs w:val="24"/>
        </w:rPr>
        <w:t xml:space="preserve"> the social and biological elements, </w:t>
      </w:r>
      <w:r w:rsidR="00434086">
        <w:rPr>
          <w:rFonts w:ascii="Times New Roman" w:hAnsi="Times New Roman" w:cs="Times New Roman"/>
          <w:sz w:val="24"/>
          <w:szCs w:val="24"/>
        </w:rPr>
        <w:t>therefore meaning</w:t>
      </w:r>
      <w:r w:rsidR="00962778">
        <w:rPr>
          <w:rFonts w:ascii="Times New Roman" w:hAnsi="Times New Roman" w:cs="Times New Roman"/>
          <w:sz w:val="24"/>
          <w:szCs w:val="24"/>
        </w:rPr>
        <w:t xml:space="preserve"> their needs</w:t>
      </w:r>
      <w:r w:rsidR="00DB533A">
        <w:rPr>
          <w:rFonts w:ascii="Times New Roman" w:hAnsi="Times New Roman" w:cs="Times New Roman"/>
          <w:sz w:val="24"/>
          <w:szCs w:val="24"/>
        </w:rPr>
        <w:t xml:space="preserve"> will</w:t>
      </w:r>
      <w:r w:rsidR="00732DE6">
        <w:rPr>
          <w:rFonts w:ascii="Times New Roman" w:hAnsi="Times New Roman" w:cs="Times New Roman"/>
          <w:sz w:val="24"/>
          <w:szCs w:val="24"/>
        </w:rPr>
        <w:t xml:space="preserve"> also differ. </w:t>
      </w:r>
      <w:r w:rsidR="00CE65A7">
        <w:rPr>
          <w:rFonts w:ascii="Times New Roman" w:hAnsi="Times New Roman" w:cs="Times New Roman"/>
          <w:sz w:val="24"/>
          <w:szCs w:val="24"/>
        </w:rPr>
        <w:t xml:space="preserve">Thus, </w:t>
      </w:r>
      <w:r w:rsidR="00593D1B">
        <w:rPr>
          <w:rFonts w:ascii="Times New Roman" w:hAnsi="Times New Roman" w:cs="Times New Roman"/>
          <w:sz w:val="24"/>
          <w:szCs w:val="24"/>
        </w:rPr>
        <w:t xml:space="preserve">placing employees who are autistic </w:t>
      </w:r>
      <w:r w:rsidR="004C3797">
        <w:rPr>
          <w:rFonts w:ascii="Times New Roman" w:hAnsi="Times New Roman" w:cs="Times New Roman"/>
          <w:sz w:val="24"/>
          <w:szCs w:val="24"/>
        </w:rPr>
        <w:t>under a single</w:t>
      </w:r>
      <w:r w:rsidR="006C0143">
        <w:rPr>
          <w:rFonts w:ascii="Times New Roman" w:hAnsi="Times New Roman" w:cs="Times New Roman"/>
          <w:sz w:val="24"/>
          <w:szCs w:val="24"/>
        </w:rPr>
        <w:t xml:space="preserve"> </w:t>
      </w:r>
      <w:r w:rsidR="0004494C">
        <w:rPr>
          <w:rFonts w:ascii="Times New Roman" w:hAnsi="Times New Roman" w:cs="Times New Roman"/>
          <w:sz w:val="24"/>
          <w:szCs w:val="24"/>
        </w:rPr>
        <w:t xml:space="preserve">neurodiverse category </w:t>
      </w:r>
      <w:r w:rsidR="00F50448">
        <w:rPr>
          <w:rFonts w:ascii="Times New Roman" w:hAnsi="Times New Roman" w:cs="Times New Roman"/>
          <w:sz w:val="24"/>
          <w:szCs w:val="24"/>
        </w:rPr>
        <w:t>may prove beneficial to some, but not to others</w:t>
      </w:r>
      <w:r>
        <w:rPr>
          <w:rFonts w:ascii="Times New Roman" w:hAnsi="Times New Roman" w:cs="Times New Roman"/>
          <w:sz w:val="24"/>
          <w:szCs w:val="24"/>
        </w:rPr>
        <w:t xml:space="preserve"> (Whelpley, </w:t>
      </w:r>
      <w:r>
        <w:rPr>
          <w:rFonts w:ascii="Times New Roman" w:hAnsi="Times New Roman" w:cs="Times New Roman"/>
          <w:i/>
          <w:iCs/>
          <w:sz w:val="24"/>
          <w:szCs w:val="24"/>
        </w:rPr>
        <w:t>et al</w:t>
      </w:r>
      <w:r>
        <w:rPr>
          <w:rFonts w:ascii="Times New Roman" w:hAnsi="Times New Roman" w:cs="Times New Roman"/>
          <w:sz w:val="24"/>
          <w:szCs w:val="24"/>
        </w:rPr>
        <w:t xml:space="preserve">, 2023, p.26). </w:t>
      </w:r>
      <w:r w:rsidR="00A76EF2">
        <w:rPr>
          <w:rFonts w:ascii="Times New Roman" w:hAnsi="Times New Roman" w:cs="Times New Roman"/>
          <w:sz w:val="24"/>
          <w:szCs w:val="24"/>
        </w:rPr>
        <w:t xml:space="preserve">This indicates that when incorporating </w:t>
      </w:r>
      <w:r w:rsidR="005E673E">
        <w:rPr>
          <w:rFonts w:ascii="Times New Roman" w:hAnsi="Times New Roman" w:cs="Times New Roman"/>
          <w:sz w:val="24"/>
          <w:szCs w:val="24"/>
        </w:rPr>
        <w:t>inclusive practice into workplace policy,</w:t>
      </w:r>
      <w:r w:rsidR="00E36784">
        <w:rPr>
          <w:rFonts w:ascii="Times New Roman" w:hAnsi="Times New Roman" w:cs="Times New Roman"/>
          <w:sz w:val="24"/>
          <w:szCs w:val="24"/>
        </w:rPr>
        <w:t xml:space="preserve"> </w:t>
      </w:r>
      <w:r w:rsidR="005E673E">
        <w:rPr>
          <w:rFonts w:ascii="Times New Roman" w:hAnsi="Times New Roman" w:cs="Times New Roman"/>
          <w:sz w:val="24"/>
          <w:szCs w:val="24"/>
        </w:rPr>
        <w:t xml:space="preserve">it is important to </w:t>
      </w:r>
      <w:r w:rsidR="00BC7D14">
        <w:rPr>
          <w:rFonts w:ascii="Times New Roman" w:hAnsi="Times New Roman" w:cs="Times New Roman"/>
          <w:sz w:val="24"/>
          <w:szCs w:val="24"/>
        </w:rPr>
        <w:t xml:space="preserve">look at the needs </w:t>
      </w:r>
      <w:r w:rsidR="00B73D9E">
        <w:rPr>
          <w:rFonts w:ascii="Times New Roman" w:hAnsi="Times New Roman" w:cs="Times New Roman"/>
          <w:sz w:val="24"/>
          <w:szCs w:val="24"/>
        </w:rPr>
        <w:t xml:space="preserve">of each </w:t>
      </w:r>
      <w:r w:rsidR="00C95796">
        <w:rPr>
          <w:rFonts w:ascii="Times New Roman" w:hAnsi="Times New Roman" w:cs="Times New Roman"/>
          <w:sz w:val="24"/>
          <w:szCs w:val="24"/>
        </w:rPr>
        <w:t xml:space="preserve">individual </w:t>
      </w:r>
      <w:r w:rsidR="00E36784">
        <w:rPr>
          <w:rFonts w:ascii="Times New Roman" w:hAnsi="Times New Roman" w:cs="Times New Roman"/>
          <w:sz w:val="24"/>
          <w:szCs w:val="24"/>
        </w:rPr>
        <w:t xml:space="preserve">to </w:t>
      </w:r>
      <w:r w:rsidR="000C362F">
        <w:rPr>
          <w:rFonts w:ascii="Times New Roman" w:hAnsi="Times New Roman" w:cs="Times New Roman"/>
          <w:sz w:val="24"/>
          <w:szCs w:val="24"/>
        </w:rPr>
        <w:t xml:space="preserve">better </w:t>
      </w:r>
      <w:r w:rsidR="00E36784">
        <w:rPr>
          <w:rFonts w:ascii="Times New Roman" w:hAnsi="Times New Roman" w:cs="Times New Roman"/>
          <w:sz w:val="24"/>
          <w:szCs w:val="24"/>
        </w:rPr>
        <w:t>understand</w:t>
      </w:r>
      <w:r w:rsidR="00126158">
        <w:rPr>
          <w:rFonts w:ascii="Times New Roman" w:hAnsi="Times New Roman" w:cs="Times New Roman"/>
          <w:sz w:val="24"/>
          <w:szCs w:val="24"/>
        </w:rPr>
        <w:t xml:space="preserve"> neurodivers</w:t>
      </w:r>
      <w:r w:rsidR="00125A23">
        <w:rPr>
          <w:rFonts w:ascii="Times New Roman" w:hAnsi="Times New Roman" w:cs="Times New Roman"/>
          <w:sz w:val="24"/>
          <w:szCs w:val="24"/>
        </w:rPr>
        <w:t>ity and what works for them</w:t>
      </w:r>
      <w:r w:rsidR="00C418EB">
        <w:rPr>
          <w:rFonts w:ascii="Times New Roman" w:hAnsi="Times New Roman" w:cs="Times New Roman"/>
          <w:sz w:val="24"/>
          <w:szCs w:val="24"/>
        </w:rPr>
        <w:t xml:space="preserve"> </w:t>
      </w:r>
      <w:r w:rsidR="00621FF2">
        <w:rPr>
          <w:rFonts w:ascii="Times New Roman" w:hAnsi="Times New Roman" w:cs="Times New Roman"/>
          <w:sz w:val="24"/>
          <w:szCs w:val="24"/>
        </w:rPr>
        <w:t>by</w:t>
      </w:r>
      <w:r w:rsidR="00C418EB">
        <w:rPr>
          <w:rFonts w:ascii="Times New Roman" w:hAnsi="Times New Roman" w:cs="Times New Roman"/>
          <w:sz w:val="24"/>
          <w:szCs w:val="24"/>
        </w:rPr>
        <w:t xml:space="preserve"> </w:t>
      </w:r>
      <w:r w:rsidR="006A59BA">
        <w:rPr>
          <w:rFonts w:ascii="Times New Roman" w:hAnsi="Times New Roman" w:cs="Times New Roman"/>
          <w:sz w:val="24"/>
          <w:szCs w:val="24"/>
        </w:rPr>
        <w:t xml:space="preserve">considering all domains in the BPS model. </w:t>
      </w:r>
      <w:r w:rsidR="008969B8">
        <w:rPr>
          <w:rFonts w:ascii="Times New Roman" w:hAnsi="Times New Roman" w:cs="Times New Roman"/>
          <w:sz w:val="24"/>
          <w:szCs w:val="24"/>
        </w:rPr>
        <w:t xml:space="preserve"> </w:t>
      </w:r>
    </w:p>
    <w:p w14:paraId="6E99E126" w14:textId="5AA084EB" w:rsidR="00BD1BBA" w:rsidRDefault="00BD1BBA" w:rsidP="00AD0E4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Although the BPS</w:t>
      </w:r>
      <w:r w:rsidR="002241A1">
        <w:rPr>
          <w:rFonts w:ascii="Times New Roman" w:hAnsi="Times New Roman" w:cs="Times New Roman"/>
          <w:sz w:val="24"/>
          <w:szCs w:val="24"/>
        </w:rPr>
        <w:t xml:space="preserve"> model </w:t>
      </w:r>
      <w:r w:rsidR="007157EC">
        <w:rPr>
          <w:rFonts w:ascii="Times New Roman" w:hAnsi="Times New Roman" w:cs="Times New Roman"/>
          <w:sz w:val="24"/>
          <w:szCs w:val="24"/>
        </w:rPr>
        <w:t>seems like a</w:t>
      </w:r>
      <w:r w:rsidR="00DE6872">
        <w:rPr>
          <w:rFonts w:ascii="Times New Roman" w:hAnsi="Times New Roman" w:cs="Times New Roman"/>
          <w:sz w:val="24"/>
          <w:szCs w:val="24"/>
        </w:rPr>
        <w:t xml:space="preserve"> strong</w:t>
      </w:r>
      <w:r w:rsidR="008A7B39">
        <w:rPr>
          <w:rFonts w:ascii="Times New Roman" w:hAnsi="Times New Roman" w:cs="Times New Roman"/>
          <w:sz w:val="24"/>
          <w:szCs w:val="24"/>
        </w:rPr>
        <w:t xml:space="preserve"> alternative to the medical model where it encompasses </w:t>
      </w:r>
      <w:r w:rsidR="000E2BF8">
        <w:rPr>
          <w:rFonts w:ascii="Times New Roman" w:hAnsi="Times New Roman" w:cs="Times New Roman"/>
          <w:sz w:val="24"/>
          <w:szCs w:val="24"/>
        </w:rPr>
        <w:t xml:space="preserve">a range of factors, research shows that it is often criticised </w:t>
      </w:r>
      <w:r w:rsidR="00812F5A">
        <w:rPr>
          <w:rFonts w:ascii="Times New Roman" w:hAnsi="Times New Roman" w:cs="Times New Roman"/>
          <w:sz w:val="24"/>
          <w:szCs w:val="24"/>
        </w:rPr>
        <w:t xml:space="preserve">for its lack of clarity </w:t>
      </w:r>
      <w:r w:rsidR="00D6522A">
        <w:rPr>
          <w:rFonts w:ascii="Times New Roman" w:hAnsi="Times New Roman" w:cs="Times New Roman"/>
          <w:sz w:val="24"/>
          <w:szCs w:val="24"/>
        </w:rPr>
        <w:t xml:space="preserve">when applied </w:t>
      </w:r>
      <w:r w:rsidR="00DE6872">
        <w:rPr>
          <w:rFonts w:ascii="Times New Roman" w:hAnsi="Times New Roman" w:cs="Times New Roman"/>
          <w:sz w:val="24"/>
          <w:szCs w:val="24"/>
        </w:rPr>
        <w:t>in practice and is therefore considered a model that is too vague</w:t>
      </w:r>
      <w:r w:rsidR="001C34BF">
        <w:rPr>
          <w:rFonts w:ascii="Times New Roman" w:hAnsi="Times New Roman" w:cs="Times New Roman"/>
          <w:sz w:val="24"/>
          <w:szCs w:val="24"/>
        </w:rPr>
        <w:t xml:space="preserve"> in its appro</w:t>
      </w:r>
      <w:r w:rsidR="00AF5CDF">
        <w:rPr>
          <w:rFonts w:ascii="Times New Roman" w:hAnsi="Times New Roman" w:cs="Times New Roman"/>
          <w:sz w:val="24"/>
          <w:szCs w:val="24"/>
        </w:rPr>
        <w:t>ach (</w:t>
      </w:r>
      <w:r w:rsidR="00AF5CDF">
        <w:rPr>
          <w:rFonts w:ascii="Times New Roman" w:hAnsi="Times New Roman" w:cs="Times New Roman"/>
          <w:sz w:val="24"/>
          <w:szCs w:val="24"/>
        </w:rPr>
        <w:t>Bolton and Gillett, 2019, p.</w:t>
      </w:r>
      <w:r w:rsidR="00AF5CDF">
        <w:rPr>
          <w:rFonts w:ascii="Times New Roman" w:hAnsi="Times New Roman" w:cs="Times New Roman"/>
          <w:sz w:val="24"/>
          <w:szCs w:val="24"/>
        </w:rPr>
        <w:t>6</w:t>
      </w:r>
      <w:r w:rsidR="00270B72">
        <w:rPr>
          <w:rFonts w:ascii="Times New Roman" w:hAnsi="Times New Roman" w:cs="Times New Roman"/>
          <w:sz w:val="24"/>
          <w:szCs w:val="24"/>
        </w:rPr>
        <w:t>; Pilgrim, 20</w:t>
      </w:r>
      <w:r w:rsidR="00C64CC6">
        <w:rPr>
          <w:rFonts w:ascii="Times New Roman" w:hAnsi="Times New Roman" w:cs="Times New Roman"/>
          <w:sz w:val="24"/>
          <w:szCs w:val="24"/>
        </w:rPr>
        <w:t>15, p.166</w:t>
      </w:r>
      <w:r w:rsidR="00AF5CDF">
        <w:rPr>
          <w:rFonts w:ascii="Times New Roman" w:hAnsi="Times New Roman" w:cs="Times New Roman"/>
          <w:sz w:val="24"/>
          <w:szCs w:val="24"/>
        </w:rPr>
        <w:t>)</w:t>
      </w:r>
      <w:r w:rsidR="00AF5CDF">
        <w:rPr>
          <w:rFonts w:ascii="Times New Roman" w:hAnsi="Times New Roman" w:cs="Times New Roman"/>
          <w:sz w:val="24"/>
          <w:szCs w:val="24"/>
        </w:rPr>
        <w:t xml:space="preserve">. </w:t>
      </w:r>
      <w:r w:rsidR="00863D62">
        <w:rPr>
          <w:rFonts w:ascii="Times New Roman" w:hAnsi="Times New Roman" w:cs="Times New Roman"/>
          <w:sz w:val="24"/>
          <w:szCs w:val="24"/>
        </w:rPr>
        <w:t xml:space="preserve">This </w:t>
      </w:r>
      <w:r w:rsidR="009C6C1D">
        <w:rPr>
          <w:rFonts w:ascii="Times New Roman" w:hAnsi="Times New Roman" w:cs="Times New Roman"/>
          <w:sz w:val="24"/>
          <w:szCs w:val="24"/>
        </w:rPr>
        <w:t xml:space="preserve">argument </w:t>
      </w:r>
      <w:r w:rsidR="00863D62">
        <w:rPr>
          <w:rFonts w:ascii="Times New Roman" w:hAnsi="Times New Roman" w:cs="Times New Roman"/>
          <w:sz w:val="24"/>
          <w:szCs w:val="24"/>
        </w:rPr>
        <w:t xml:space="preserve">is further </w:t>
      </w:r>
      <w:r w:rsidR="009C6C1D">
        <w:rPr>
          <w:rFonts w:ascii="Times New Roman" w:hAnsi="Times New Roman" w:cs="Times New Roman"/>
          <w:sz w:val="24"/>
          <w:szCs w:val="24"/>
        </w:rPr>
        <w:t>proposed</w:t>
      </w:r>
      <w:r w:rsidR="00883C4A">
        <w:rPr>
          <w:rFonts w:ascii="Times New Roman" w:hAnsi="Times New Roman" w:cs="Times New Roman"/>
          <w:sz w:val="24"/>
          <w:szCs w:val="24"/>
        </w:rPr>
        <w:t xml:space="preserve"> by Ghaemi (</w:t>
      </w:r>
      <w:r w:rsidR="00BA5486">
        <w:rPr>
          <w:rFonts w:ascii="Times New Roman" w:hAnsi="Times New Roman" w:cs="Times New Roman"/>
          <w:sz w:val="24"/>
          <w:szCs w:val="24"/>
        </w:rPr>
        <w:t>2009, p.</w:t>
      </w:r>
      <w:r w:rsidR="00604119">
        <w:rPr>
          <w:rFonts w:ascii="Times New Roman" w:hAnsi="Times New Roman" w:cs="Times New Roman"/>
          <w:sz w:val="24"/>
          <w:szCs w:val="24"/>
        </w:rPr>
        <w:t>3</w:t>
      </w:r>
      <w:r w:rsidR="009C6C1D">
        <w:rPr>
          <w:rFonts w:ascii="Times New Roman" w:hAnsi="Times New Roman" w:cs="Times New Roman"/>
          <w:sz w:val="24"/>
          <w:szCs w:val="24"/>
        </w:rPr>
        <w:t>) who</w:t>
      </w:r>
      <w:r w:rsidR="00902361">
        <w:rPr>
          <w:rFonts w:ascii="Times New Roman" w:hAnsi="Times New Roman" w:cs="Times New Roman"/>
          <w:sz w:val="24"/>
          <w:szCs w:val="24"/>
        </w:rPr>
        <w:t xml:space="preserve"> draws on the concept of eclecticism </w:t>
      </w:r>
      <w:r w:rsidR="00F426A7">
        <w:rPr>
          <w:rFonts w:ascii="Times New Roman" w:hAnsi="Times New Roman" w:cs="Times New Roman"/>
          <w:sz w:val="24"/>
          <w:szCs w:val="24"/>
        </w:rPr>
        <w:t>stating:</w:t>
      </w:r>
    </w:p>
    <w:p w14:paraId="618B805E" w14:textId="1ECF1989" w:rsidR="006A3588" w:rsidRPr="009F3773" w:rsidRDefault="006A3588" w:rsidP="0071499D">
      <w:pPr>
        <w:pStyle w:val="NoSpacing"/>
        <w:ind w:left="907" w:right="851"/>
        <w:jc w:val="both"/>
        <w:rPr>
          <w:rFonts w:ascii="Times New Roman" w:hAnsi="Times New Roman" w:cs="Times New Roman"/>
          <w:sz w:val="24"/>
          <w:szCs w:val="24"/>
        </w:rPr>
      </w:pPr>
      <w:r w:rsidRPr="009F3773">
        <w:rPr>
          <w:rFonts w:ascii="Times New Roman" w:hAnsi="Times New Roman" w:cs="Times New Roman"/>
          <w:sz w:val="24"/>
          <w:szCs w:val="24"/>
        </w:rPr>
        <w:t>This eclectic freedom borders on anarchy: one can emphasise the ‘bio’ if one wishes, or the ‘psycho’ (which is usually psychoanalytical among many biopsychosocial advocates), or the ‘social’</w:t>
      </w:r>
      <w:r w:rsidR="009D5093" w:rsidRPr="009F3773">
        <w:rPr>
          <w:rFonts w:ascii="Times New Roman" w:hAnsi="Times New Roman" w:cs="Times New Roman"/>
          <w:sz w:val="24"/>
          <w:szCs w:val="24"/>
        </w:rPr>
        <w:t xml:space="preserve">. </w:t>
      </w:r>
      <w:r w:rsidR="009F3773" w:rsidRPr="009F3773">
        <w:rPr>
          <w:rFonts w:ascii="Times New Roman" w:hAnsi="Times New Roman" w:cs="Times New Roman"/>
          <w:sz w:val="24"/>
          <w:szCs w:val="24"/>
        </w:rPr>
        <w:t>But there is no rationale why one heads in one direction or the other: by going to a restaurant and getting a list of ingredients, rather than a recipe,</w:t>
      </w:r>
      <w:r w:rsidR="00CC48F0">
        <w:rPr>
          <w:rFonts w:ascii="Times New Roman" w:hAnsi="Times New Roman" w:cs="Times New Roman"/>
          <w:sz w:val="24"/>
          <w:szCs w:val="24"/>
        </w:rPr>
        <w:t xml:space="preserve"> </w:t>
      </w:r>
      <w:r w:rsidR="009F3773" w:rsidRPr="009F3773">
        <w:rPr>
          <w:rFonts w:ascii="Times New Roman" w:hAnsi="Times New Roman" w:cs="Times New Roman"/>
          <w:sz w:val="24"/>
          <w:szCs w:val="24"/>
        </w:rPr>
        <w:t>one can put it all together however one likes</w:t>
      </w:r>
      <w:r w:rsidR="00CC48F0">
        <w:rPr>
          <w:rFonts w:ascii="Times New Roman" w:hAnsi="Times New Roman" w:cs="Times New Roman"/>
          <w:sz w:val="24"/>
          <w:szCs w:val="24"/>
        </w:rPr>
        <w:t xml:space="preserve">. </w:t>
      </w:r>
      <w:r w:rsidRPr="009F3773">
        <w:rPr>
          <w:rFonts w:ascii="Times New Roman" w:hAnsi="Times New Roman" w:cs="Times New Roman"/>
          <w:sz w:val="24"/>
          <w:szCs w:val="24"/>
        </w:rPr>
        <w:t>This results in the ultimate paradox: free to do whatever one chooses, one enacts one’s own dogmas (conscious or unconscious)</w:t>
      </w:r>
      <w:r w:rsidR="00D7479A" w:rsidRPr="009F3773">
        <w:rPr>
          <w:rFonts w:ascii="Times New Roman" w:hAnsi="Times New Roman" w:cs="Times New Roman"/>
          <w:sz w:val="24"/>
          <w:szCs w:val="24"/>
        </w:rPr>
        <w:t>. (Ghaemi, 2009, p.3)</w:t>
      </w:r>
    </w:p>
    <w:p w14:paraId="2FC3B0B8" w14:textId="022DAD63" w:rsidR="00C05BF6" w:rsidRDefault="00C05BF6" w:rsidP="002D7D3C">
      <w:pPr>
        <w:spacing w:line="360" w:lineRule="auto"/>
        <w:jc w:val="both"/>
        <w:rPr>
          <w:rFonts w:ascii="Times New Roman" w:hAnsi="Times New Roman" w:cs="Times New Roman"/>
          <w:sz w:val="24"/>
          <w:szCs w:val="24"/>
        </w:rPr>
      </w:pPr>
    </w:p>
    <w:p w14:paraId="77F1BBEF" w14:textId="00FA2C0C" w:rsidR="00DE6872" w:rsidRDefault="00A63388" w:rsidP="002D7D3C">
      <w:pPr>
        <w:spacing w:line="360" w:lineRule="auto"/>
        <w:jc w:val="both"/>
        <w:rPr>
          <w:rFonts w:ascii="Times New Roman" w:hAnsi="Times New Roman" w:cs="Times New Roman"/>
          <w:sz w:val="24"/>
          <w:szCs w:val="24"/>
        </w:rPr>
      </w:pPr>
      <w:r>
        <w:rPr>
          <w:rFonts w:ascii="Times New Roman" w:hAnsi="Times New Roman" w:cs="Times New Roman"/>
          <w:sz w:val="24"/>
          <w:szCs w:val="24"/>
        </w:rPr>
        <w:t>What this s</w:t>
      </w:r>
      <w:r w:rsidR="00003CFA">
        <w:rPr>
          <w:rFonts w:ascii="Times New Roman" w:hAnsi="Times New Roman" w:cs="Times New Roman"/>
          <w:sz w:val="24"/>
          <w:szCs w:val="24"/>
        </w:rPr>
        <w:t>eems to indicate</w:t>
      </w:r>
      <w:r>
        <w:rPr>
          <w:rFonts w:ascii="Times New Roman" w:hAnsi="Times New Roman" w:cs="Times New Roman"/>
          <w:sz w:val="24"/>
          <w:szCs w:val="24"/>
        </w:rPr>
        <w:t xml:space="preserve"> is that </w:t>
      </w:r>
      <w:r w:rsidR="009E7F47">
        <w:rPr>
          <w:rFonts w:ascii="Times New Roman" w:hAnsi="Times New Roman" w:cs="Times New Roman"/>
          <w:sz w:val="24"/>
          <w:szCs w:val="24"/>
        </w:rPr>
        <w:t xml:space="preserve">the BPS model </w:t>
      </w:r>
      <w:r w:rsidR="00400A7F">
        <w:rPr>
          <w:rFonts w:ascii="Times New Roman" w:hAnsi="Times New Roman" w:cs="Times New Roman"/>
          <w:sz w:val="24"/>
          <w:szCs w:val="24"/>
        </w:rPr>
        <w:t xml:space="preserve">is not </w:t>
      </w:r>
      <w:r w:rsidR="00E95766">
        <w:rPr>
          <w:rFonts w:ascii="Times New Roman" w:hAnsi="Times New Roman" w:cs="Times New Roman"/>
          <w:sz w:val="24"/>
          <w:szCs w:val="24"/>
        </w:rPr>
        <w:t>absolute</w:t>
      </w:r>
      <w:r w:rsidR="007157EC">
        <w:rPr>
          <w:rFonts w:ascii="Times New Roman" w:hAnsi="Times New Roman" w:cs="Times New Roman"/>
          <w:sz w:val="24"/>
          <w:szCs w:val="24"/>
        </w:rPr>
        <w:t xml:space="preserve"> in its </w:t>
      </w:r>
      <w:r w:rsidR="003F4BB6">
        <w:rPr>
          <w:rFonts w:ascii="Times New Roman" w:hAnsi="Times New Roman" w:cs="Times New Roman"/>
          <w:sz w:val="24"/>
          <w:szCs w:val="24"/>
        </w:rPr>
        <w:t xml:space="preserve">approach </w:t>
      </w:r>
      <w:r w:rsidR="001150D4">
        <w:rPr>
          <w:rFonts w:ascii="Times New Roman" w:hAnsi="Times New Roman" w:cs="Times New Roman"/>
          <w:sz w:val="24"/>
          <w:szCs w:val="24"/>
        </w:rPr>
        <w:t>and</w:t>
      </w:r>
      <w:r w:rsidR="008F35E6">
        <w:rPr>
          <w:rFonts w:ascii="Times New Roman" w:hAnsi="Times New Roman" w:cs="Times New Roman"/>
          <w:sz w:val="24"/>
          <w:szCs w:val="24"/>
        </w:rPr>
        <w:t xml:space="preserve"> leaves the playing field too open</w:t>
      </w:r>
      <w:r w:rsidR="00E95766">
        <w:rPr>
          <w:rFonts w:ascii="Times New Roman" w:hAnsi="Times New Roman" w:cs="Times New Roman"/>
          <w:sz w:val="24"/>
          <w:szCs w:val="24"/>
        </w:rPr>
        <w:t xml:space="preserve"> to the extent that decisive </w:t>
      </w:r>
      <w:r w:rsidR="00705F97">
        <w:rPr>
          <w:rFonts w:ascii="Times New Roman" w:hAnsi="Times New Roman" w:cs="Times New Roman"/>
          <w:sz w:val="24"/>
          <w:szCs w:val="24"/>
        </w:rPr>
        <w:t>decision</w:t>
      </w:r>
      <w:r w:rsidR="002C1194">
        <w:rPr>
          <w:rFonts w:ascii="Times New Roman" w:hAnsi="Times New Roman" w:cs="Times New Roman"/>
          <w:sz w:val="24"/>
          <w:szCs w:val="24"/>
        </w:rPr>
        <w:t>s</w:t>
      </w:r>
      <w:r w:rsidR="00705F97">
        <w:rPr>
          <w:rFonts w:ascii="Times New Roman" w:hAnsi="Times New Roman" w:cs="Times New Roman"/>
          <w:sz w:val="24"/>
          <w:szCs w:val="24"/>
        </w:rPr>
        <w:t xml:space="preserve"> </w:t>
      </w:r>
      <w:r w:rsidR="00565F47">
        <w:rPr>
          <w:rFonts w:ascii="Times New Roman" w:hAnsi="Times New Roman" w:cs="Times New Roman"/>
          <w:sz w:val="24"/>
          <w:szCs w:val="24"/>
        </w:rPr>
        <w:t>may</w:t>
      </w:r>
      <w:r w:rsidR="00705F97">
        <w:rPr>
          <w:rFonts w:ascii="Times New Roman" w:hAnsi="Times New Roman" w:cs="Times New Roman"/>
          <w:sz w:val="24"/>
          <w:szCs w:val="24"/>
        </w:rPr>
        <w:t xml:space="preserve"> not</w:t>
      </w:r>
      <w:r w:rsidR="00565F47">
        <w:rPr>
          <w:rFonts w:ascii="Times New Roman" w:hAnsi="Times New Roman" w:cs="Times New Roman"/>
          <w:sz w:val="24"/>
          <w:szCs w:val="24"/>
        </w:rPr>
        <w:t xml:space="preserve"> be</w:t>
      </w:r>
      <w:r w:rsidR="00705F97">
        <w:rPr>
          <w:rFonts w:ascii="Times New Roman" w:hAnsi="Times New Roman" w:cs="Times New Roman"/>
          <w:sz w:val="24"/>
          <w:szCs w:val="24"/>
        </w:rPr>
        <w:t xml:space="preserve"> made. </w:t>
      </w:r>
      <w:r w:rsidR="00565F47">
        <w:rPr>
          <w:rFonts w:ascii="Times New Roman" w:hAnsi="Times New Roman" w:cs="Times New Roman"/>
          <w:sz w:val="24"/>
          <w:szCs w:val="24"/>
        </w:rPr>
        <w:t>Although this may ring true</w:t>
      </w:r>
      <w:r w:rsidR="008A1A20">
        <w:rPr>
          <w:rFonts w:ascii="Times New Roman" w:hAnsi="Times New Roman" w:cs="Times New Roman"/>
          <w:sz w:val="24"/>
          <w:szCs w:val="24"/>
        </w:rPr>
        <w:t xml:space="preserve"> in</w:t>
      </w:r>
      <w:r w:rsidR="00565F47">
        <w:rPr>
          <w:rFonts w:ascii="Times New Roman" w:hAnsi="Times New Roman" w:cs="Times New Roman"/>
          <w:sz w:val="24"/>
          <w:szCs w:val="24"/>
        </w:rPr>
        <w:t xml:space="preserve"> </w:t>
      </w:r>
      <w:r w:rsidR="00BA347E">
        <w:rPr>
          <w:rFonts w:ascii="Times New Roman" w:hAnsi="Times New Roman" w:cs="Times New Roman"/>
          <w:sz w:val="24"/>
          <w:szCs w:val="24"/>
        </w:rPr>
        <w:t>practice</w:t>
      </w:r>
      <w:r w:rsidR="00510653">
        <w:rPr>
          <w:rFonts w:ascii="Times New Roman" w:hAnsi="Times New Roman" w:cs="Times New Roman"/>
          <w:sz w:val="24"/>
          <w:szCs w:val="24"/>
        </w:rPr>
        <w:t xml:space="preserve">, </w:t>
      </w:r>
      <w:r w:rsidR="00A34242">
        <w:rPr>
          <w:rFonts w:ascii="Times New Roman" w:hAnsi="Times New Roman" w:cs="Times New Roman"/>
          <w:sz w:val="24"/>
          <w:szCs w:val="24"/>
        </w:rPr>
        <w:t xml:space="preserve">when using the BPS model </w:t>
      </w:r>
      <w:r w:rsidR="00006512">
        <w:rPr>
          <w:rFonts w:ascii="Times New Roman" w:hAnsi="Times New Roman" w:cs="Times New Roman"/>
          <w:sz w:val="24"/>
          <w:szCs w:val="24"/>
        </w:rPr>
        <w:t xml:space="preserve">as a </w:t>
      </w:r>
      <w:r w:rsidR="00A037E8">
        <w:rPr>
          <w:rFonts w:ascii="Times New Roman" w:hAnsi="Times New Roman" w:cs="Times New Roman"/>
          <w:sz w:val="24"/>
          <w:szCs w:val="24"/>
        </w:rPr>
        <w:t xml:space="preserve">theoretical </w:t>
      </w:r>
      <w:r w:rsidR="00006512">
        <w:rPr>
          <w:rFonts w:ascii="Times New Roman" w:hAnsi="Times New Roman" w:cs="Times New Roman"/>
          <w:sz w:val="24"/>
          <w:szCs w:val="24"/>
        </w:rPr>
        <w:t>framework to</w:t>
      </w:r>
      <w:r w:rsidR="00362913">
        <w:rPr>
          <w:rFonts w:ascii="Times New Roman" w:hAnsi="Times New Roman" w:cs="Times New Roman"/>
          <w:sz w:val="24"/>
          <w:szCs w:val="24"/>
        </w:rPr>
        <w:t xml:space="preserve"> </w:t>
      </w:r>
      <w:r w:rsidR="00A609ED">
        <w:rPr>
          <w:rFonts w:ascii="Times New Roman" w:hAnsi="Times New Roman" w:cs="Times New Roman"/>
          <w:sz w:val="24"/>
          <w:szCs w:val="24"/>
        </w:rPr>
        <w:t>strengthen inclusive</w:t>
      </w:r>
      <w:r w:rsidR="005C4711">
        <w:rPr>
          <w:rFonts w:ascii="Times New Roman" w:hAnsi="Times New Roman" w:cs="Times New Roman"/>
          <w:sz w:val="24"/>
          <w:szCs w:val="24"/>
        </w:rPr>
        <w:t xml:space="preserve"> practice</w:t>
      </w:r>
      <w:r w:rsidR="00A609ED">
        <w:rPr>
          <w:rFonts w:ascii="Times New Roman" w:hAnsi="Times New Roman" w:cs="Times New Roman"/>
          <w:sz w:val="24"/>
          <w:szCs w:val="24"/>
        </w:rPr>
        <w:t xml:space="preserve"> </w:t>
      </w:r>
      <w:r w:rsidR="00F744A4">
        <w:rPr>
          <w:rFonts w:ascii="Times New Roman" w:hAnsi="Times New Roman" w:cs="Times New Roman"/>
          <w:sz w:val="24"/>
          <w:szCs w:val="24"/>
        </w:rPr>
        <w:t>in the workplace</w:t>
      </w:r>
      <w:r w:rsidR="006D0DBF">
        <w:rPr>
          <w:rFonts w:ascii="Times New Roman" w:hAnsi="Times New Roman" w:cs="Times New Roman"/>
          <w:sz w:val="24"/>
          <w:szCs w:val="24"/>
        </w:rPr>
        <w:t>,</w:t>
      </w:r>
      <w:r w:rsidR="00B21D3F">
        <w:rPr>
          <w:rFonts w:ascii="Times New Roman" w:hAnsi="Times New Roman" w:cs="Times New Roman"/>
          <w:sz w:val="24"/>
          <w:szCs w:val="24"/>
        </w:rPr>
        <w:t xml:space="preserve"> i</w:t>
      </w:r>
      <w:r w:rsidR="00AD0B01">
        <w:rPr>
          <w:rFonts w:ascii="Times New Roman" w:hAnsi="Times New Roman" w:cs="Times New Roman"/>
          <w:sz w:val="24"/>
          <w:szCs w:val="24"/>
        </w:rPr>
        <w:t>t</w:t>
      </w:r>
      <w:r w:rsidR="00761724">
        <w:rPr>
          <w:rFonts w:ascii="Times New Roman" w:hAnsi="Times New Roman" w:cs="Times New Roman"/>
          <w:sz w:val="24"/>
          <w:szCs w:val="24"/>
        </w:rPr>
        <w:t xml:space="preserve"> still</w:t>
      </w:r>
      <w:r w:rsidR="00AD0B01">
        <w:rPr>
          <w:rFonts w:ascii="Times New Roman" w:hAnsi="Times New Roman" w:cs="Times New Roman"/>
          <w:sz w:val="24"/>
          <w:szCs w:val="24"/>
        </w:rPr>
        <w:t xml:space="preserve"> </w:t>
      </w:r>
      <w:r w:rsidR="005D4E1B">
        <w:rPr>
          <w:rFonts w:ascii="Times New Roman" w:hAnsi="Times New Roman" w:cs="Times New Roman"/>
          <w:sz w:val="24"/>
          <w:szCs w:val="24"/>
        </w:rPr>
        <w:t xml:space="preserve">resembles </w:t>
      </w:r>
      <w:r w:rsidR="00E04AE5">
        <w:rPr>
          <w:rFonts w:ascii="Times New Roman" w:hAnsi="Times New Roman" w:cs="Times New Roman"/>
          <w:sz w:val="24"/>
          <w:szCs w:val="24"/>
        </w:rPr>
        <w:t>a</w:t>
      </w:r>
      <w:r w:rsidR="002D23F3">
        <w:rPr>
          <w:rFonts w:ascii="Times New Roman" w:hAnsi="Times New Roman" w:cs="Times New Roman"/>
          <w:sz w:val="24"/>
          <w:szCs w:val="24"/>
        </w:rPr>
        <w:t xml:space="preserve"> </w:t>
      </w:r>
      <w:r w:rsidR="00180A03">
        <w:rPr>
          <w:rFonts w:ascii="Times New Roman" w:hAnsi="Times New Roman" w:cs="Times New Roman"/>
          <w:sz w:val="24"/>
          <w:szCs w:val="24"/>
        </w:rPr>
        <w:t>wider</w:t>
      </w:r>
      <w:r w:rsidR="00B93CF3">
        <w:rPr>
          <w:rFonts w:ascii="Times New Roman" w:hAnsi="Times New Roman" w:cs="Times New Roman"/>
          <w:sz w:val="24"/>
          <w:szCs w:val="24"/>
        </w:rPr>
        <w:t xml:space="preserve"> </w:t>
      </w:r>
      <w:r w:rsidR="00E04AE5">
        <w:rPr>
          <w:rFonts w:ascii="Times New Roman" w:hAnsi="Times New Roman" w:cs="Times New Roman"/>
          <w:sz w:val="24"/>
          <w:szCs w:val="24"/>
        </w:rPr>
        <w:t xml:space="preserve">method of </w:t>
      </w:r>
      <w:r w:rsidR="002E2DD0">
        <w:rPr>
          <w:rFonts w:ascii="Times New Roman" w:hAnsi="Times New Roman" w:cs="Times New Roman"/>
          <w:sz w:val="24"/>
          <w:szCs w:val="24"/>
        </w:rPr>
        <w:t>analysis</w:t>
      </w:r>
      <w:r w:rsidR="00667089">
        <w:rPr>
          <w:rFonts w:ascii="Times New Roman" w:hAnsi="Times New Roman" w:cs="Times New Roman"/>
          <w:sz w:val="24"/>
          <w:szCs w:val="24"/>
        </w:rPr>
        <w:t xml:space="preserve"> (</w:t>
      </w:r>
      <w:r w:rsidR="00667089">
        <w:rPr>
          <w:rFonts w:ascii="Times New Roman" w:hAnsi="Times New Roman" w:cs="Times New Roman"/>
          <w:sz w:val="24"/>
          <w:szCs w:val="24"/>
        </w:rPr>
        <w:t>Engel, 2012</w:t>
      </w:r>
      <w:r w:rsidR="00180A03">
        <w:rPr>
          <w:rFonts w:ascii="Times New Roman" w:hAnsi="Times New Roman" w:cs="Times New Roman"/>
          <w:sz w:val="24"/>
          <w:szCs w:val="24"/>
        </w:rPr>
        <w:t xml:space="preserve">, </w:t>
      </w:r>
      <w:r w:rsidR="008602F0">
        <w:rPr>
          <w:rFonts w:ascii="Times New Roman" w:hAnsi="Times New Roman" w:cs="Times New Roman"/>
          <w:sz w:val="24"/>
          <w:szCs w:val="24"/>
        </w:rPr>
        <w:t>pp.</w:t>
      </w:r>
      <w:r w:rsidR="008602F0" w:rsidRPr="00C1103F">
        <w:rPr>
          <w:rFonts w:ascii="Times New Roman" w:eastAsia="Times New Roman" w:hAnsi="Times New Roman" w:cs="Times New Roman"/>
          <w:kern w:val="0"/>
          <w:sz w:val="24"/>
          <w:szCs w:val="24"/>
          <w:lang w:eastAsia="en-GB"/>
          <w14:ligatures w14:val="none"/>
        </w:rPr>
        <w:t xml:space="preserve"> </w:t>
      </w:r>
      <w:r w:rsidR="008602F0" w:rsidRPr="00974F6E">
        <w:rPr>
          <w:rFonts w:ascii="Times New Roman" w:eastAsia="Times New Roman" w:hAnsi="Times New Roman" w:cs="Times New Roman"/>
          <w:kern w:val="0"/>
          <w:sz w:val="24"/>
          <w:szCs w:val="24"/>
          <w:lang w:eastAsia="en-GB"/>
          <w14:ligatures w14:val="none"/>
        </w:rPr>
        <w:t>377–396</w:t>
      </w:r>
      <w:r w:rsidR="00180A03">
        <w:rPr>
          <w:rFonts w:ascii="Times New Roman" w:eastAsia="Times New Roman" w:hAnsi="Times New Roman" w:cs="Times New Roman"/>
          <w:kern w:val="0"/>
          <w:sz w:val="24"/>
          <w:szCs w:val="24"/>
          <w:lang w:eastAsia="en-GB"/>
          <w14:ligatures w14:val="none"/>
        </w:rPr>
        <w:t xml:space="preserve">; </w:t>
      </w:r>
      <w:r w:rsidR="00667089">
        <w:rPr>
          <w:rFonts w:ascii="Times New Roman" w:hAnsi="Times New Roman" w:cs="Times New Roman"/>
          <w:sz w:val="24"/>
          <w:szCs w:val="24"/>
        </w:rPr>
        <w:t xml:space="preserve">Whelpley </w:t>
      </w:r>
      <w:r w:rsidR="00667089">
        <w:rPr>
          <w:rFonts w:ascii="Times New Roman" w:hAnsi="Times New Roman" w:cs="Times New Roman"/>
          <w:i/>
          <w:iCs/>
          <w:sz w:val="24"/>
          <w:szCs w:val="24"/>
        </w:rPr>
        <w:t>et al</w:t>
      </w:r>
      <w:r w:rsidR="00667089">
        <w:rPr>
          <w:rFonts w:ascii="Times New Roman" w:hAnsi="Times New Roman" w:cs="Times New Roman"/>
          <w:sz w:val="24"/>
          <w:szCs w:val="24"/>
        </w:rPr>
        <w:t xml:space="preserve">, 2023, p.27, fig.1) </w:t>
      </w:r>
      <w:r w:rsidR="002E2DD0">
        <w:rPr>
          <w:rFonts w:ascii="Times New Roman" w:hAnsi="Times New Roman" w:cs="Times New Roman"/>
          <w:sz w:val="24"/>
          <w:szCs w:val="24"/>
        </w:rPr>
        <w:t xml:space="preserve">by </w:t>
      </w:r>
      <w:r w:rsidR="00E04AE5">
        <w:rPr>
          <w:rFonts w:ascii="Times New Roman" w:hAnsi="Times New Roman" w:cs="Times New Roman"/>
          <w:sz w:val="24"/>
          <w:szCs w:val="24"/>
        </w:rPr>
        <w:t>looking at the individual and their surrounding</w:t>
      </w:r>
      <w:r w:rsidR="00C77DBB">
        <w:rPr>
          <w:rFonts w:ascii="Times New Roman" w:hAnsi="Times New Roman" w:cs="Times New Roman"/>
          <w:sz w:val="24"/>
          <w:szCs w:val="24"/>
        </w:rPr>
        <w:t xml:space="preserve">s </w:t>
      </w:r>
      <w:r w:rsidR="00E04AE5">
        <w:rPr>
          <w:rFonts w:ascii="Times New Roman" w:hAnsi="Times New Roman" w:cs="Times New Roman"/>
          <w:sz w:val="24"/>
          <w:szCs w:val="24"/>
        </w:rPr>
        <w:t>as a whole</w:t>
      </w:r>
      <w:r w:rsidR="00FF3872">
        <w:rPr>
          <w:rFonts w:ascii="Times New Roman" w:hAnsi="Times New Roman" w:cs="Times New Roman"/>
          <w:sz w:val="24"/>
          <w:szCs w:val="24"/>
        </w:rPr>
        <w:t xml:space="preserve">, and not solely at </w:t>
      </w:r>
      <w:r w:rsidR="003817B6">
        <w:rPr>
          <w:rFonts w:ascii="Times New Roman" w:hAnsi="Times New Roman" w:cs="Times New Roman"/>
          <w:sz w:val="24"/>
          <w:szCs w:val="24"/>
        </w:rPr>
        <w:t xml:space="preserve">a person’s </w:t>
      </w:r>
      <w:r w:rsidR="00FF3872">
        <w:rPr>
          <w:rFonts w:ascii="Times New Roman" w:hAnsi="Times New Roman" w:cs="Times New Roman"/>
          <w:sz w:val="24"/>
          <w:szCs w:val="24"/>
        </w:rPr>
        <w:t>condition</w:t>
      </w:r>
      <w:r w:rsidR="007B0411">
        <w:rPr>
          <w:rFonts w:ascii="Times New Roman" w:hAnsi="Times New Roman" w:cs="Times New Roman"/>
          <w:sz w:val="24"/>
          <w:szCs w:val="24"/>
        </w:rPr>
        <w:t>,</w:t>
      </w:r>
      <w:r w:rsidR="00364C05">
        <w:rPr>
          <w:rFonts w:ascii="Times New Roman" w:hAnsi="Times New Roman" w:cs="Times New Roman"/>
          <w:sz w:val="24"/>
          <w:szCs w:val="24"/>
        </w:rPr>
        <w:t xml:space="preserve"> so that they feel </w:t>
      </w:r>
      <w:r w:rsidR="009464D1">
        <w:rPr>
          <w:rFonts w:ascii="Times New Roman" w:hAnsi="Times New Roman" w:cs="Times New Roman"/>
          <w:sz w:val="24"/>
          <w:szCs w:val="24"/>
        </w:rPr>
        <w:t>listened</w:t>
      </w:r>
      <w:r w:rsidR="00364C05">
        <w:rPr>
          <w:rFonts w:ascii="Times New Roman" w:hAnsi="Times New Roman" w:cs="Times New Roman"/>
          <w:sz w:val="24"/>
          <w:szCs w:val="24"/>
        </w:rPr>
        <w:t xml:space="preserve"> to and understood</w:t>
      </w:r>
      <w:r w:rsidR="00667089">
        <w:rPr>
          <w:rFonts w:ascii="Times New Roman" w:hAnsi="Times New Roman" w:cs="Times New Roman"/>
          <w:sz w:val="24"/>
          <w:szCs w:val="24"/>
        </w:rPr>
        <w:t xml:space="preserve">. </w:t>
      </w:r>
      <w:r w:rsidR="00F647FB">
        <w:rPr>
          <w:rFonts w:ascii="Times New Roman" w:hAnsi="Times New Roman" w:cs="Times New Roman"/>
          <w:sz w:val="24"/>
          <w:szCs w:val="24"/>
        </w:rPr>
        <w:t>Comparatively, t</w:t>
      </w:r>
      <w:r w:rsidR="005C4711">
        <w:rPr>
          <w:rFonts w:ascii="Times New Roman" w:hAnsi="Times New Roman" w:cs="Times New Roman"/>
          <w:sz w:val="24"/>
          <w:szCs w:val="24"/>
        </w:rPr>
        <w:t xml:space="preserve">his therefore </w:t>
      </w:r>
      <w:r w:rsidR="00813BFC">
        <w:rPr>
          <w:rFonts w:ascii="Times New Roman" w:hAnsi="Times New Roman" w:cs="Times New Roman"/>
          <w:sz w:val="24"/>
          <w:szCs w:val="24"/>
        </w:rPr>
        <w:t xml:space="preserve">places it as a strong contender with the medical model </w:t>
      </w:r>
      <w:r w:rsidR="00A86C0A">
        <w:rPr>
          <w:rFonts w:ascii="Times New Roman" w:hAnsi="Times New Roman" w:cs="Times New Roman"/>
          <w:sz w:val="24"/>
          <w:szCs w:val="24"/>
        </w:rPr>
        <w:t>which</w:t>
      </w:r>
      <w:r w:rsidR="0082438B">
        <w:rPr>
          <w:rFonts w:ascii="Times New Roman" w:hAnsi="Times New Roman" w:cs="Times New Roman"/>
          <w:sz w:val="24"/>
          <w:szCs w:val="24"/>
        </w:rPr>
        <w:t xml:space="preserve"> typically</w:t>
      </w:r>
      <w:r w:rsidR="00662411">
        <w:rPr>
          <w:rFonts w:ascii="Times New Roman" w:hAnsi="Times New Roman" w:cs="Times New Roman"/>
          <w:sz w:val="24"/>
          <w:szCs w:val="24"/>
        </w:rPr>
        <w:t xml:space="preserve"> </w:t>
      </w:r>
      <w:r w:rsidR="00D3789A">
        <w:rPr>
          <w:rFonts w:ascii="Times New Roman" w:hAnsi="Times New Roman" w:cs="Times New Roman"/>
          <w:sz w:val="24"/>
          <w:szCs w:val="24"/>
        </w:rPr>
        <w:t xml:space="preserve">only </w:t>
      </w:r>
      <w:r w:rsidR="00662411">
        <w:rPr>
          <w:rFonts w:ascii="Times New Roman" w:hAnsi="Times New Roman" w:cs="Times New Roman"/>
          <w:sz w:val="24"/>
          <w:szCs w:val="24"/>
        </w:rPr>
        <w:t xml:space="preserve">concerns itself with </w:t>
      </w:r>
      <w:r w:rsidR="00E80B7C">
        <w:rPr>
          <w:rFonts w:ascii="Times New Roman" w:hAnsi="Times New Roman" w:cs="Times New Roman"/>
          <w:sz w:val="24"/>
          <w:szCs w:val="24"/>
        </w:rPr>
        <w:t>mending or improving health conditions</w:t>
      </w:r>
      <w:r w:rsidR="00FC6E39">
        <w:rPr>
          <w:rFonts w:ascii="Times New Roman" w:hAnsi="Times New Roman" w:cs="Times New Roman"/>
          <w:sz w:val="24"/>
          <w:szCs w:val="24"/>
        </w:rPr>
        <w:t xml:space="preserve"> (</w:t>
      </w:r>
      <w:r w:rsidR="00FC6E39">
        <w:rPr>
          <w:rFonts w:ascii="Times New Roman" w:hAnsi="Times New Roman" w:cs="Times New Roman"/>
          <w:sz w:val="24"/>
          <w:szCs w:val="24"/>
        </w:rPr>
        <w:t>Olkin, 2002, p.133</w:t>
      </w:r>
      <w:r w:rsidR="00FC6E39">
        <w:rPr>
          <w:rFonts w:ascii="Times New Roman" w:hAnsi="Times New Roman" w:cs="Times New Roman"/>
          <w:sz w:val="24"/>
          <w:szCs w:val="24"/>
        </w:rPr>
        <w:t xml:space="preserve">; </w:t>
      </w:r>
      <w:r w:rsidR="00FC6E39">
        <w:rPr>
          <w:rFonts w:ascii="Times New Roman" w:hAnsi="Times New Roman" w:cs="Times New Roman"/>
          <w:sz w:val="24"/>
          <w:szCs w:val="24"/>
        </w:rPr>
        <w:t>Shan and Mountain</w:t>
      </w:r>
      <w:r w:rsidR="00FC6E39">
        <w:rPr>
          <w:rFonts w:ascii="Times New Roman" w:hAnsi="Times New Roman" w:cs="Times New Roman"/>
          <w:sz w:val="24"/>
          <w:szCs w:val="24"/>
        </w:rPr>
        <w:t>,</w:t>
      </w:r>
      <w:r w:rsidR="00BF01F1">
        <w:rPr>
          <w:rFonts w:ascii="Times New Roman" w:hAnsi="Times New Roman" w:cs="Times New Roman"/>
          <w:sz w:val="24"/>
          <w:szCs w:val="24"/>
        </w:rPr>
        <w:t xml:space="preserve"> </w:t>
      </w:r>
      <w:r w:rsidR="00FC6E39">
        <w:rPr>
          <w:rFonts w:ascii="Times New Roman" w:hAnsi="Times New Roman" w:cs="Times New Roman"/>
          <w:sz w:val="24"/>
          <w:szCs w:val="24"/>
        </w:rPr>
        <w:t>2007, p.375</w:t>
      </w:r>
      <w:r w:rsidR="007E5F43">
        <w:rPr>
          <w:rFonts w:ascii="Times New Roman" w:hAnsi="Times New Roman" w:cs="Times New Roman"/>
          <w:sz w:val="24"/>
          <w:szCs w:val="24"/>
        </w:rPr>
        <w:t>)</w:t>
      </w:r>
      <w:r w:rsidR="00E80B7C">
        <w:rPr>
          <w:rFonts w:ascii="Times New Roman" w:hAnsi="Times New Roman" w:cs="Times New Roman"/>
          <w:sz w:val="24"/>
          <w:szCs w:val="24"/>
        </w:rPr>
        <w:t>,</w:t>
      </w:r>
      <w:r w:rsidR="007E5F43">
        <w:rPr>
          <w:rFonts w:ascii="Times New Roman" w:hAnsi="Times New Roman" w:cs="Times New Roman"/>
          <w:sz w:val="24"/>
          <w:szCs w:val="24"/>
        </w:rPr>
        <w:t xml:space="preserve"> and</w:t>
      </w:r>
      <w:r w:rsidR="00E80B7C">
        <w:rPr>
          <w:rFonts w:ascii="Times New Roman" w:hAnsi="Times New Roman" w:cs="Times New Roman"/>
          <w:sz w:val="24"/>
          <w:szCs w:val="24"/>
        </w:rPr>
        <w:t xml:space="preserve"> not necessarily</w:t>
      </w:r>
      <w:r w:rsidR="005B55BD">
        <w:rPr>
          <w:rFonts w:ascii="Times New Roman" w:hAnsi="Times New Roman" w:cs="Times New Roman"/>
          <w:sz w:val="24"/>
          <w:szCs w:val="24"/>
        </w:rPr>
        <w:t xml:space="preserve"> the act of</w:t>
      </w:r>
      <w:r w:rsidR="00E80B7C">
        <w:rPr>
          <w:rFonts w:ascii="Times New Roman" w:hAnsi="Times New Roman" w:cs="Times New Roman"/>
          <w:sz w:val="24"/>
          <w:szCs w:val="24"/>
        </w:rPr>
        <w:t xml:space="preserve"> acc</w:t>
      </w:r>
      <w:r w:rsidR="0031035C">
        <w:rPr>
          <w:rFonts w:ascii="Times New Roman" w:hAnsi="Times New Roman" w:cs="Times New Roman"/>
          <w:sz w:val="24"/>
          <w:szCs w:val="24"/>
        </w:rPr>
        <w:t>ept</w:t>
      </w:r>
      <w:r w:rsidR="003236E3">
        <w:rPr>
          <w:rFonts w:ascii="Times New Roman" w:hAnsi="Times New Roman" w:cs="Times New Roman"/>
          <w:sz w:val="24"/>
          <w:szCs w:val="24"/>
        </w:rPr>
        <w:t>ance</w:t>
      </w:r>
      <w:r w:rsidR="0031035C">
        <w:rPr>
          <w:rFonts w:ascii="Times New Roman" w:hAnsi="Times New Roman" w:cs="Times New Roman"/>
          <w:sz w:val="24"/>
          <w:szCs w:val="24"/>
        </w:rPr>
        <w:t xml:space="preserve">. </w:t>
      </w:r>
      <w:r w:rsidR="00897E37">
        <w:rPr>
          <w:rFonts w:ascii="Times New Roman" w:hAnsi="Times New Roman" w:cs="Times New Roman"/>
          <w:sz w:val="24"/>
          <w:szCs w:val="24"/>
        </w:rPr>
        <w:t>In conjunction with this</w:t>
      </w:r>
      <w:r w:rsidR="00664264">
        <w:rPr>
          <w:rFonts w:ascii="Times New Roman" w:hAnsi="Times New Roman" w:cs="Times New Roman"/>
          <w:sz w:val="24"/>
          <w:szCs w:val="24"/>
        </w:rPr>
        <w:t xml:space="preserve">, a </w:t>
      </w:r>
      <w:r w:rsidR="00614C09">
        <w:rPr>
          <w:rFonts w:ascii="Times New Roman" w:hAnsi="Times New Roman" w:cs="Times New Roman"/>
          <w:sz w:val="24"/>
          <w:szCs w:val="24"/>
        </w:rPr>
        <w:t xml:space="preserve">research report </w:t>
      </w:r>
      <w:r w:rsidR="00664264">
        <w:rPr>
          <w:rFonts w:ascii="Times New Roman" w:hAnsi="Times New Roman" w:cs="Times New Roman"/>
          <w:sz w:val="24"/>
          <w:szCs w:val="24"/>
        </w:rPr>
        <w:t xml:space="preserve">conducted by the </w:t>
      </w:r>
      <w:r w:rsidR="00614C09">
        <w:rPr>
          <w:rFonts w:ascii="Times New Roman" w:hAnsi="Times New Roman" w:cs="Times New Roman"/>
          <w:sz w:val="24"/>
          <w:szCs w:val="24"/>
        </w:rPr>
        <w:t>CIPD</w:t>
      </w:r>
      <w:r w:rsidR="000D713D">
        <w:rPr>
          <w:rFonts w:ascii="Times New Roman" w:hAnsi="Times New Roman" w:cs="Times New Roman"/>
          <w:sz w:val="24"/>
          <w:szCs w:val="24"/>
        </w:rPr>
        <w:t xml:space="preserve"> (</w:t>
      </w:r>
      <w:r w:rsidR="00AF6D87">
        <w:rPr>
          <w:rFonts w:ascii="Times New Roman" w:hAnsi="Times New Roman" w:cs="Times New Roman"/>
          <w:sz w:val="24"/>
          <w:szCs w:val="24"/>
        </w:rPr>
        <w:t>2019, p.</w:t>
      </w:r>
      <w:r w:rsidR="000D713D">
        <w:rPr>
          <w:rFonts w:ascii="Times New Roman" w:hAnsi="Times New Roman" w:cs="Times New Roman"/>
          <w:sz w:val="24"/>
          <w:szCs w:val="24"/>
        </w:rPr>
        <w:t>23)</w:t>
      </w:r>
      <w:r w:rsidR="00886365">
        <w:rPr>
          <w:rFonts w:ascii="Times New Roman" w:hAnsi="Times New Roman" w:cs="Times New Roman"/>
          <w:sz w:val="24"/>
          <w:szCs w:val="24"/>
        </w:rPr>
        <w:t xml:space="preserve"> draws attention to</w:t>
      </w:r>
      <w:r w:rsidR="00B85874">
        <w:rPr>
          <w:rFonts w:ascii="Times New Roman" w:hAnsi="Times New Roman" w:cs="Times New Roman"/>
          <w:sz w:val="24"/>
          <w:szCs w:val="24"/>
        </w:rPr>
        <w:t xml:space="preserve"> the</w:t>
      </w:r>
      <w:r w:rsidR="00886365">
        <w:rPr>
          <w:rFonts w:ascii="Times New Roman" w:hAnsi="Times New Roman" w:cs="Times New Roman"/>
          <w:sz w:val="24"/>
          <w:szCs w:val="24"/>
        </w:rPr>
        <w:t xml:space="preserve"> </w:t>
      </w:r>
      <w:r w:rsidR="006F79AA">
        <w:rPr>
          <w:rFonts w:ascii="Times New Roman" w:hAnsi="Times New Roman" w:cs="Times New Roman"/>
          <w:sz w:val="24"/>
          <w:szCs w:val="24"/>
        </w:rPr>
        <w:t>meaning</w:t>
      </w:r>
      <w:r w:rsidR="00B85874">
        <w:rPr>
          <w:rFonts w:ascii="Times New Roman" w:hAnsi="Times New Roman" w:cs="Times New Roman"/>
          <w:sz w:val="24"/>
          <w:szCs w:val="24"/>
        </w:rPr>
        <w:t xml:space="preserve"> of</w:t>
      </w:r>
      <w:r w:rsidR="00BC78E8">
        <w:rPr>
          <w:rFonts w:ascii="Times New Roman" w:hAnsi="Times New Roman" w:cs="Times New Roman"/>
          <w:sz w:val="24"/>
          <w:szCs w:val="24"/>
        </w:rPr>
        <w:t xml:space="preserve"> inclusion in the </w:t>
      </w:r>
      <w:r w:rsidR="00F62497">
        <w:rPr>
          <w:rFonts w:ascii="Times New Roman" w:hAnsi="Times New Roman" w:cs="Times New Roman"/>
          <w:sz w:val="24"/>
          <w:szCs w:val="24"/>
        </w:rPr>
        <w:t>workplace and states that</w:t>
      </w:r>
      <w:r w:rsidR="0095481F">
        <w:rPr>
          <w:rFonts w:ascii="Times New Roman" w:hAnsi="Times New Roman" w:cs="Times New Roman"/>
          <w:sz w:val="24"/>
          <w:szCs w:val="24"/>
        </w:rPr>
        <w:t xml:space="preserve"> </w:t>
      </w:r>
      <w:r w:rsidR="00B92A85">
        <w:rPr>
          <w:rFonts w:ascii="Times New Roman" w:hAnsi="Times New Roman" w:cs="Times New Roman"/>
          <w:sz w:val="24"/>
          <w:szCs w:val="24"/>
        </w:rPr>
        <w:t xml:space="preserve">true </w:t>
      </w:r>
      <w:r w:rsidR="0095481F">
        <w:rPr>
          <w:rFonts w:ascii="Times New Roman" w:hAnsi="Times New Roman" w:cs="Times New Roman"/>
          <w:sz w:val="24"/>
          <w:szCs w:val="24"/>
        </w:rPr>
        <w:t>inclusion</w:t>
      </w:r>
      <w:r w:rsidR="00B92A85">
        <w:rPr>
          <w:rFonts w:ascii="Times New Roman" w:hAnsi="Times New Roman" w:cs="Times New Roman"/>
          <w:sz w:val="24"/>
          <w:szCs w:val="24"/>
        </w:rPr>
        <w:t xml:space="preserve"> is associated with </w:t>
      </w:r>
      <w:r w:rsidR="00363C9B">
        <w:rPr>
          <w:rFonts w:ascii="Times New Roman" w:hAnsi="Times New Roman" w:cs="Times New Roman"/>
          <w:sz w:val="24"/>
          <w:szCs w:val="24"/>
        </w:rPr>
        <w:t xml:space="preserve">having a sense </w:t>
      </w:r>
      <w:r w:rsidR="00E0087A">
        <w:rPr>
          <w:rFonts w:ascii="Times New Roman" w:hAnsi="Times New Roman" w:cs="Times New Roman"/>
          <w:sz w:val="24"/>
          <w:szCs w:val="24"/>
        </w:rPr>
        <w:t xml:space="preserve">of </w:t>
      </w:r>
      <w:r w:rsidR="00363C9B">
        <w:rPr>
          <w:rFonts w:ascii="Times New Roman" w:hAnsi="Times New Roman" w:cs="Times New Roman"/>
          <w:sz w:val="24"/>
          <w:szCs w:val="24"/>
        </w:rPr>
        <w:t>belonging</w:t>
      </w:r>
      <w:r w:rsidR="0096319C">
        <w:rPr>
          <w:rFonts w:ascii="Times New Roman" w:hAnsi="Times New Roman" w:cs="Times New Roman"/>
          <w:sz w:val="24"/>
          <w:szCs w:val="24"/>
        </w:rPr>
        <w:t xml:space="preserve"> </w:t>
      </w:r>
      <w:r w:rsidR="003C4A89">
        <w:rPr>
          <w:rFonts w:ascii="Times New Roman" w:hAnsi="Times New Roman" w:cs="Times New Roman"/>
          <w:sz w:val="24"/>
          <w:szCs w:val="24"/>
        </w:rPr>
        <w:t xml:space="preserve">whereby </w:t>
      </w:r>
      <w:r w:rsidR="00B85874">
        <w:rPr>
          <w:rFonts w:ascii="Times New Roman" w:hAnsi="Times New Roman" w:cs="Times New Roman"/>
          <w:sz w:val="24"/>
          <w:szCs w:val="24"/>
        </w:rPr>
        <w:t>people</w:t>
      </w:r>
      <w:r w:rsidR="00816526">
        <w:rPr>
          <w:rFonts w:ascii="Times New Roman" w:hAnsi="Times New Roman" w:cs="Times New Roman"/>
          <w:sz w:val="24"/>
          <w:szCs w:val="24"/>
        </w:rPr>
        <w:t xml:space="preserve"> do</w:t>
      </w:r>
      <w:r w:rsidR="00AE1F51">
        <w:rPr>
          <w:rFonts w:ascii="Times New Roman" w:hAnsi="Times New Roman" w:cs="Times New Roman"/>
          <w:sz w:val="24"/>
          <w:szCs w:val="24"/>
        </w:rPr>
        <w:t xml:space="preserve"> not</w:t>
      </w:r>
      <w:r w:rsidR="00816526">
        <w:rPr>
          <w:rFonts w:ascii="Times New Roman" w:hAnsi="Times New Roman" w:cs="Times New Roman"/>
          <w:sz w:val="24"/>
          <w:szCs w:val="24"/>
        </w:rPr>
        <w:t xml:space="preserve"> feel the need to conform</w:t>
      </w:r>
      <w:r w:rsidR="00321C43">
        <w:rPr>
          <w:rFonts w:ascii="Times New Roman" w:hAnsi="Times New Roman" w:cs="Times New Roman"/>
          <w:sz w:val="24"/>
          <w:szCs w:val="24"/>
        </w:rPr>
        <w:t xml:space="preserve"> to typical norms</w:t>
      </w:r>
      <w:r w:rsidR="00522CE1">
        <w:rPr>
          <w:rFonts w:ascii="Times New Roman" w:hAnsi="Times New Roman" w:cs="Times New Roman"/>
          <w:sz w:val="24"/>
          <w:szCs w:val="24"/>
        </w:rPr>
        <w:t xml:space="preserve"> and that differ</w:t>
      </w:r>
      <w:r w:rsidR="00F5216C">
        <w:rPr>
          <w:rFonts w:ascii="Times New Roman" w:hAnsi="Times New Roman" w:cs="Times New Roman"/>
          <w:sz w:val="24"/>
          <w:szCs w:val="24"/>
        </w:rPr>
        <w:t>ence is respected</w:t>
      </w:r>
      <w:r w:rsidR="00DD0456">
        <w:rPr>
          <w:rFonts w:ascii="Times New Roman" w:hAnsi="Times New Roman" w:cs="Times New Roman"/>
          <w:sz w:val="24"/>
          <w:szCs w:val="24"/>
        </w:rPr>
        <w:t xml:space="preserve"> and not doubted</w:t>
      </w:r>
      <w:r w:rsidR="00696CEA">
        <w:rPr>
          <w:rFonts w:ascii="Times New Roman" w:hAnsi="Times New Roman" w:cs="Times New Roman"/>
          <w:sz w:val="24"/>
          <w:szCs w:val="24"/>
        </w:rPr>
        <w:t>.</w:t>
      </w:r>
      <w:r w:rsidR="00FF7916">
        <w:rPr>
          <w:rFonts w:ascii="Times New Roman" w:hAnsi="Times New Roman" w:cs="Times New Roman"/>
          <w:sz w:val="24"/>
          <w:szCs w:val="24"/>
        </w:rPr>
        <w:t xml:space="preserve"> </w:t>
      </w:r>
      <w:r w:rsidR="00FE4987">
        <w:rPr>
          <w:rFonts w:ascii="Times New Roman" w:hAnsi="Times New Roman" w:cs="Times New Roman"/>
          <w:sz w:val="24"/>
          <w:szCs w:val="24"/>
        </w:rPr>
        <w:t xml:space="preserve">Applying this in practice </w:t>
      </w:r>
      <w:r w:rsidR="00183197">
        <w:rPr>
          <w:rFonts w:ascii="Times New Roman" w:hAnsi="Times New Roman" w:cs="Times New Roman"/>
          <w:sz w:val="24"/>
          <w:szCs w:val="24"/>
        </w:rPr>
        <w:t xml:space="preserve">can be channelled through different areas including </w:t>
      </w:r>
      <w:r w:rsidR="00826F10">
        <w:rPr>
          <w:rFonts w:ascii="Times New Roman" w:hAnsi="Times New Roman" w:cs="Times New Roman"/>
          <w:sz w:val="24"/>
          <w:szCs w:val="24"/>
        </w:rPr>
        <w:t xml:space="preserve">building a </w:t>
      </w:r>
      <w:r w:rsidR="00DB1E23">
        <w:rPr>
          <w:rFonts w:ascii="Times New Roman" w:hAnsi="Times New Roman" w:cs="Times New Roman"/>
          <w:sz w:val="24"/>
          <w:szCs w:val="24"/>
        </w:rPr>
        <w:t xml:space="preserve">good rapport between </w:t>
      </w:r>
      <w:r w:rsidR="00B70328">
        <w:rPr>
          <w:rFonts w:ascii="Times New Roman" w:hAnsi="Times New Roman" w:cs="Times New Roman"/>
          <w:sz w:val="24"/>
          <w:szCs w:val="24"/>
        </w:rPr>
        <w:t>employees</w:t>
      </w:r>
      <w:r w:rsidR="00223584">
        <w:rPr>
          <w:rFonts w:ascii="Times New Roman" w:hAnsi="Times New Roman" w:cs="Times New Roman"/>
          <w:sz w:val="24"/>
          <w:szCs w:val="24"/>
        </w:rPr>
        <w:t xml:space="preserve"> and senior staff so that </w:t>
      </w:r>
      <w:r w:rsidR="00164023">
        <w:rPr>
          <w:rFonts w:ascii="Times New Roman" w:hAnsi="Times New Roman" w:cs="Times New Roman"/>
          <w:sz w:val="24"/>
          <w:szCs w:val="24"/>
        </w:rPr>
        <w:t>staff are actively</w:t>
      </w:r>
      <w:r w:rsidR="00B70328">
        <w:rPr>
          <w:rFonts w:ascii="Times New Roman" w:hAnsi="Times New Roman" w:cs="Times New Roman"/>
          <w:sz w:val="24"/>
          <w:szCs w:val="24"/>
        </w:rPr>
        <w:t xml:space="preserve"> listened to and</w:t>
      </w:r>
      <w:r w:rsidR="00164023">
        <w:rPr>
          <w:rFonts w:ascii="Times New Roman" w:hAnsi="Times New Roman" w:cs="Times New Roman"/>
          <w:sz w:val="24"/>
          <w:szCs w:val="24"/>
        </w:rPr>
        <w:t xml:space="preserve"> involved with decision making</w:t>
      </w:r>
      <w:r w:rsidR="00B70328">
        <w:rPr>
          <w:rFonts w:ascii="Times New Roman" w:hAnsi="Times New Roman" w:cs="Times New Roman"/>
          <w:sz w:val="24"/>
          <w:szCs w:val="24"/>
        </w:rPr>
        <w:t xml:space="preserve">, </w:t>
      </w:r>
      <w:r w:rsidR="006A5BE3">
        <w:rPr>
          <w:rFonts w:ascii="Times New Roman" w:hAnsi="Times New Roman" w:cs="Times New Roman"/>
          <w:sz w:val="24"/>
          <w:szCs w:val="24"/>
        </w:rPr>
        <w:t xml:space="preserve">senior leaders </w:t>
      </w:r>
      <w:r w:rsidR="00FE5425">
        <w:rPr>
          <w:rFonts w:ascii="Times New Roman" w:hAnsi="Times New Roman" w:cs="Times New Roman"/>
          <w:sz w:val="24"/>
          <w:szCs w:val="24"/>
        </w:rPr>
        <w:t xml:space="preserve">championing inclusion </w:t>
      </w:r>
      <w:r w:rsidR="00294EEF">
        <w:rPr>
          <w:rFonts w:ascii="Times New Roman" w:hAnsi="Times New Roman" w:cs="Times New Roman"/>
          <w:sz w:val="24"/>
          <w:szCs w:val="24"/>
        </w:rPr>
        <w:t xml:space="preserve">to set the example </w:t>
      </w:r>
      <w:r w:rsidR="00DF701D">
        <w:rPr>
          <w:rFonts w:ascii="Times New Roman" w:hAnsi="Times New Roman" w:cs="Times New Roman"/>
          <w:sz w:val="24"/>
          <w:szCs w:val="24"/>
        </w:rPr>
        <w:t xml:space="preserve">for what </w:t>
      </w:r>
      <w:r w:rsidR="001B0676">
        <w:rPr>
          <w:rFonts w:ascii="Times New Roman" w:hAnsi="Times New Roman" w:cs="Times New Roman"/>
          <w:sz w:val="24"/>
          <w:szCs w:val="24"/>
        </w:rPr>
        <w:t>values are</w:t>
      </w:r>
      <w:r w:rsidR="00DF701D">
        <w:rPr>
          <w:rFonts w:ascii="Times New Roman" w:hAnsi="Times New Roman" w:cs="Times New Roman"/>
          <w:sz w:val="24"/>
          <w:szCs w:val="24"/>
        </w:rPr>
        <w:t xml:space="preserve"> expected in the workplace</w:t>
      </w:r>
      <w:r w:rsidR="00951E5A">
        <w:rPr>
          <w:rFonts w:ascii="Times New Roman" w:hAnsi="Times New Roman" w:cs="Times New Roman"/>
          <w:sz w:val="24"/>
          <w:szCs w:val="24"/>
        </w:rPr>
        <w:t xml:space="preserve"> and</w:t>
      </w:r>
      <w:r w:rsidR="00884B13">
        <w:rPr>
          <w:rFonts w:ascii="Times New Roman" w:hAnsi="Times New Roman" w:cs="Times New Roman"/>
          <w:sz w:val="24"/>
          <w:szCs w:val="24"/>
        </w:rPr>
        <w:t xml:space="preserve"> finally,</w:t>
      </w:r>
      <w:r w:rsidR="00951E5A">
        <w:rPr>
          <w:rFonts w:ascii="Times New Roman" w:hAnsi="Times New Roman" w:cs="Times New Roman"/>
          <w:sz w:val="24"/>
          <w:szCs w:val="24"/>
        </w:rPr>
        <w:t xml:space="preserve"> </w:t>
      </w:r>
      <w:r w:rsidR="00557907">
        <w:rPr>
          <w:rFonts w:ascii="Times New Roman" w:hAnsi="Times New Roman" w:cs="Times New Roman"/>
          <w:sz w:val="24"/>
          <w:szCs w:val="24"/>
        </w:rPr>
        <w:t>incorporating</w:t>
      </w:r>
      <w:r w:rsidR="00CC1D5F">
        <w:rPr>
          <w:rFonts w:ascii="Times New Roman" w:hAnsi="Times New Roman" w:cs="Times New Roman"/>
          <w:sz w:val="24"/>
          <w:szCs w:val="24"/>
        </w:rPr>
        <w:t xml:space="preserve"> </w:t>
      </w:r>
      <w:r w:rsidR="00557907">
        <w:rPr>
          <w:rFonts w:ascii="Times New Roman" w:hAnsi="Times New Roman" w:cs="Times New Roman"/>
          <w:sz w:val="24"/>
          <w:szCs w:val="24"/>
        </w:rPr>
        <w:t>reasonable</w:t>
      </w:r>
      <w:r w:rsidR="00CC1D5F">
        <w:rPr>
          <w:rFonts w:ascii="Times New Roman" w:hAnsi="Times New Roman" w:cs="Times New Roman"/>
          <w:sz w:val="24"/>
          <w:szCs w:val="24"/>
        </w:rPr>
        <w:t xml:space="preserve"> </w:t>
      </w:r>
      <w:r w:rsidR="00557907">
        <w:rPr>
          <w:rFonts w:ascii="Times New Roman" w:hAnsi="Times New Roman" w:cs="Times New Roman"/>
          <w:sz w:val="24"/>
          <w:szCs w:val="24"/>
        </w:rPr>
        <w:t>adjustments</w:t>
      </w:r>
      <w:r w:rsidR="00CC1D5F">
        <w:rPr>
          <w:rFonts w:ascii="Times New Roman" w:hAnsi="Times New Roman" w:cs="Times New Roman"/>
          <w:sz w:val="24"/>
          <w:szCs w:val="24"/>
        </w:rPr>
        <w:t xml:space="preserve"> </w:t>
      </w:r>
      <w:r w:rsidR="00557907">
        <w:rPr>
          <w:rFonts w:ascii="Times New Roman" w:hAnsi="Times New Roman" w:cs="Times New Roman"/>
          <w:sz w:val="24"/>
          <w:szCs w:val="24"/>
        </w:rPr>
        <w:t>for those who require it</w:t>
      </w:r>
      <w:r w:rsidR="00884B13">
        <w:rPr>
          <w:rFonts w:ascii="Times New Roman" w:hAnsi="Times New Roman" w:cs="Times New Roman"/>
          <w:sz w:val="24"/>
          <w:szCs w:val="24"/>
        </w:rPr>
        <w:t xml:space="preserve"> (CIPD, 2019</w:t>
      </w:r>
      <w:r w:rsidR="00BF78C0">
        <w:rPr>
          <w:rFonts w:ascii="Times New Roman" w:hAnsi="Times New Roman" w:cs="Times New Roman"/>
          <w:sz w:val="24"/>
          <w:szCs w:val="24"/>
        </w:rPr>
        <w:t>, p</w:t>
      </w:r>
      <w:r w:rsidR="00722B8B">
        <w:rPr>
          <w:rFonts w:ascii="Times New Roman" w:hAnsi="Times New Roman" w:cs="Times New Roman"/>
          <w:sz w:val="24"/>
          <w:szCs w:val="24"/>
        </w:rPr>
        <w:t>p</w:t>
      </w:r>
      <w:r w:rsidR="00BF78C0">
        <w:rPr>
          <w:rFonts w:ascii="Times New Roman" w:hAnsi="Times New Roman" w:cs="Times New Roman"/>
          <w:sz w:val="24"/>
          <w:szCs w:val="24"/>
        </w:rPr>
        <w:t xml:space="preserve">.17-18). </w:t>
      </w:r>
      <w:r w:rsidR="000356CA">
        <w:rPr>
          <w:rFonts w:ascii="Times New Roman" w:hAnsi="Times New Roman" w:cs="Times New Roman"/>
          <w:sz w:val="24"/>
          <w:szCs w:val="24"/>
        </w:rPr>
        <w:t>Th</w:t>
      </w:r>
      <w:r w:rsidR="009B07D4">
        <w:rPr>
          <w:rFonts w:ascii="Times New Roman" w:hAnsi="Times New Roman" w:cs="Times New Roman"/>
          <w:sz w:val="24"/>
          <w:szCs w:val="24"/>
        </w:rPr>
        <w:t xml:space="preserve">ese methods of </w:t>
      </w:r>
      <w:r w:rsidR="00464B4C">
        <w:rPr>
          <w:rFonts w:ascii="Times New Roman" w:hAnsi="Times New Roman" w:cs="Times New Roman"/>
          <w:sz w:val="24"/>
          <w:szCs w:val="24"/>
        </w:rPr>
        <w:t xml:space="preserve">workplace inclusivity </w:t>
      </w:r>
      <w:r w:rsidR="000356CA">
        <w:rPr>
          <w:rFonts w:ascii="Times New Roman" w:hAnsi="Times New Roman" w:cs="Times New Roman"/>
          <w:sz w:val="24"/>
          <w:szCs w:val="24"/>
        </w:rPr>
        <w:t xml:space="preserve">further </w:t>
      </w:r>
      <w:r w:rsidR="00E52382">
        <w:rPr>
          <w:rFonts w:ascii="Times New Roman" w:hAnsi="Times New Roman" w:cs="Times New Roman"/>
          <w:sz w:val="24"/>
          <w:szCs w:val="24"/>
        </w:rPr>
        <w:t>support</w:t>
      </w:r>
      <w:r w:rsidR="000356CA">
        <w:rPr>
          <w:rFonts w:ascii="Times New Roman" w:hAnsi="Times New Roman" w:cs="Times New Roman"/>
          <w:sz w:val="24"/>
          <w:szCs w:val="24"/>
        </w:rPr>
        <w:t xml:space="preserve"> the </w:t>
      </w:r>
      <w:r w:rsidR="00142C90">
        <w:rPr>
          <w:rFonts w:ascii="Times New Roman" w:hAnsi="Times New Roman" w:cs="Times New Roman"/>
          <w:sz w:val="24"/>
          <w:szCs w:val="24"/>
        </w:rPr>
        <w:t>principles of the B</w:t>
      </w:r>
      <w:r w:rsidR="009B07D4">
        <w:rPr>
          <w:rFonts w:ascii="Times New Roman" w:hAnsi="Times New Roman" w:cs="Times New Roman"/>
          <w:sz w:val="24"/>
          <w:szCs w:val="24"/>
        </w:rPr>
        <w:t xml:space="preserve">PS model </w:t>
      </w:r>
      <w:r w:rsidR="009B07D4">
        <w:rPr>
          <w:rFonts w:ascii="Times New Roman" w:hAnsi="Times New Roman" w:cs="Times New Roman"/>
          <w:sz w:val="24"/>
          <w:szCs w:val="24"/>
        </w:rPr>
        <w:lastRenderedPageBreak/>
        <w:t xml:space="preserve">as it </w:t>
      </w:r>
      <w:r w:rsidR="00464B4C">
        <w:rPr>
          <w:rFonts w:ascii="Times New Roman" w:hAnsi="Times New Roman" w:cs="Times New Roman"/>
          <w:sz w:val="24"/>
          <w:szCs w:val="24"/>
        </w:rPr>
        <w:t xml:space="preserve">looks beyond the person’s condition </w:t>
      </w:r>
      <w:r w:rsidR="000C5587">
        <w:rPr>
          <w:rFonts w:ascii="Times New Roman" w:hAnsi="Times New Roman" w:cs="Times New Roman"/>
          <w:sz w:val="24"/>
          <w:szCs w:val="24"/>
        </w:rPr>
        <w:t>and</w:t>
      </w:r>
      <w:r w:rsidR="00951C48">
        <w:rPr>
          <w:rFonts w:ascii="Times New Roman" w:hAnsi="Times New Roman" w:cs="Times New Roman"/>
          <w:sz w:val="24"/>
          <w:szCs w:val="24"/>
        </w:rPr>
        <w:t xml:space="preserve"> instead</w:t>
      </w:r>
      <w:r w:rsidR="00864397">
        <w:rPr>
          <w:rFonts w:ascii="Times New Roman" w:hAnsi="Times New Roman" w:cs="Times New Roman"/>
          <w:sz w:val="24"/>
          <w:szCs w:val="24"/>
        </w:rPr>
        <w:t>,</w:t>
      </w:r>
      <w:r w:rsidR="00637D9C">
        <w:rPr>
          <w:rFonts w:ascii="Times New Roman" w:hAnsi="Times New Roman" w:cs="Times New Roman"/>
          <w:sz w:val="24"/>
          <w:szCs w:val="24"/>
        </w:rPr>
        <w:t xml:space="preserve"> looks to</w:t>
      </w:r>
      <w:r w:rsidR="000C5587">
        <w:rPr>
          <w:rFonts w:ascii="Times New Roman" w:hAnsi="Times New Roman" w:cs="Times New Roman"/>
          <w:sz w:val="24"/>
          <w:szCs w:val="24"/>
        </w:rPr>
        <w:t xml:space="preserve"> adapt</w:t>
      </w:r>
      <w:r w:rsidR="00637D9C">
        <w:rPr>
          <w:rFonts w:ascii="Times New Roman" w:hAnsi="Times New Roman" w:cs="Times New Roman"/>
          <w:sz w:val="24"/>
          <w:szCs w:val="24"/>
        </w:rPr>
        <w:t xml:space="preserve"> </w:t>
      </w:r>
      <w:r w:rsidR="000C5587">
        <w:rPr>
          <w:rFonts w:ascii="Times New Roman" w:hAnsi="Times New Roman" w:cs="Times New Roman"/>
          <w:sz w:val="24"/>
          <w:szCs w:val="24"/>
        </w:rPr>
        <w:t xml:space="preserve">the setting to make it </w:t>
      </w:r>
      <w:r w:rsidR="007E6A9F">
        <w:rPr>
          <w:rFonts w:ascii="Times New Roman" w:hAnsi="Times New Roman" w:cs="Times New Roman"/>
          <w:sz w:val="24"/>
          <w:szCs w:val="24"/>
        </w:rPr>
        <w:t>more</w:t>
      </w:r>
      <w:r w:rsidR="00951C48">
        <w:rPr>
          <w:rFonts w:ascii="Times New Roman" w:hAnsi="Times New Roman" w:cs="Times New Roman"/>
          <w:sz w:val="24"/>
          <w:szCs w:val="24"/>
        </w:rPr>
        <w:t xml:space="preserve"> suitable</w:t>
      </w:r>
      <w:r w:rsidR="007E6A9F">
        <w:rPr>
          <w:rFonts w:ascii="Times New Roman" w:hAnsi="Times New Roman" w:cs="Times New Roman"/>
          <w:sz w:val="24"/>
          <w:szCs w:val="24"/>
        </w:rPr>
        <w:t xml:space="preserve"> for the individual</w:t>
      </w:r>
      <w:r w:rsidR="000B7E6A">
        <w:rPr>
          <w:rFonts w:ascii="Times New Roman" w:hAnsi="Times New Roman" w:cs="Times New Roman"/>
          <w:sz w:val="24"/>
          <w:szCs w:val="24"/>
        </w:rPr>
        <w:t xml:space="preserve">. </w:t>
      </w:r>
    </w:p>
    <w:p w14:paraId="06624F63" w14:textId="52F295A1" w:rsidR="001310CB" w:rsidRDefault="001310CB" w:rsidP="002D7D3C">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the principles of the BPS</w:t>
      </w:r>
      <w:r w:rsidR="00586423">
        <w:rPr>
          <w:rFonts w:ascii="Times New Roman" w:hAnsi="Times New Roman" w:cs="Times New Roman"/>
          <w:sz w:val="24"/>
          <w:szCs w:val="24"/>
        </w:rPr>
        <w:t xml:space="preserve"> sounding largely positive in theory, research shows that </w:t>
      </w:r>
      <w:r w:rsidR="00BF26AF">
        <w:rPr>
          <w:rFonts w:ascii="Times New Roman" w:hAnsi="Times New Roman" w:cs="Times New Roman"/>
          <w:sz w:val="24"/>
          <w:szCs w:val="24"/>
        </w:rPr>
        <w:t xml:space="preserve">there are still barriers </w:t>
      </w:r>
      <w:r w:rsidR="008A539E">
        <w:rPr>
          <w:rFonts w:ascii="Times New Roman" w:hAnsi="Times New Roman" w:cs="Times New Roman"/>
          <w:sz w:val="24"/>
          <w:szCs w:val="24"/>
        </w:rPr>
        <w:t xml:space="preserve">surrounding the implementation of inclusive practice, </w:t>
      </w:r>
      <w:r w:rsidR="00B06729">
        <w:rPr>
          <w:rFonts w:ascii="Times New Roman" w:hAnsi="Times New Roman" w:cs="Times New Roman"/>
          <w:sz w:val="24"/>
          <w:szCs w:val="24"/>
        </w:rPr>
        <w:t xml:space="preserve">particularly </w:t>
      </w:r>
      <w:r w:rsidR="003C1784">
        <w:rPr>
          <w:rFonts w:ascii="Times New Roman" w:hAnsi="Times New Roman" w:cs="Times New Roman"/>
          <w:sz w:val="24"/>
          <w:szCs w:val="24"/>
        </w:rPr>
        <w:t xml:space="preserve">surrounding the disclosure </w:t>
      </w:r>
      <w:r w:rsidR="00A602ED">
        <w:rPr>
          <w:rFonts w:ascii="Times New Roman" w:hAnsi="Times New Roman" w:cs="Times New Roman"/>
          <w:sz w:val="24"/>
          <w:szCs w:val="24"/>
        </w:rPr>
        <w:t xml:space="preserve">of </w:t>
      </w:r>
      <w:r w:rsidR="00E42B81">
        <w:rPr>
          <w:rFonts w:ascii="Times New Roman" w:hAnsi="Times New Roman" w:cs="Times New Roman"/>
          <w:sz w:val="24"/>
          <w:szCs w:val="24"/>
        </w:rPr>
        <w:t>neurodiverse conditions</w:t>
      </w:r>
      <w:r w:rsidR="003C1784">
        <w:rPr>
          <w:rFonts w:ascii="Times New Roman" w:hAnsi="Times New Roman" w:cs="Times New Roman"/>
          <w:sz w:val="24"/>
          <w:szCs w:val="24"/>
        </w:rPr>
        <w:t xml:space="preserve"> to employers. </w:t>
      </w:r>
      <w:r w:rsidR="008404E2">
        <w:rPr>
          <w:rFonts w:ascii="Times New Roman" w:hAnsi="Times New Roman" w:cs="Times New Roman"/>
          <w:sz w:val="24"/>
          <w:szCs w:val="24"/>
        </w:rPr>
        <w:t xml:space="preserve">In fact, according to a study carried out by </w:t>
      </w:r>
      <w:r w:rsidR="000E22D8">
        <w:rPr>
          <w:rFonts w:ascii="Times New Roman" w:hAnsi="Times New Roman" w:cs="Times New Roman"/>
          <w:sz w:val="24"/>
          <w:szCs w:val="24"/>
        </w:rPr>
        <w:t xml:space="preserve">the </w:t>
      </w:r>
      <w:r w:rsidR="008404E2">
        <w:rPr>
          <w:rFonts w:ascii="Times New Roman" w:hAnsi="Times New Roman" w:cs="Times New Roman"/>
          <w:sz w:val="24"/>
          <w:szCs w:val="24"/>
        </w:rPr>
        <w:t>organisation AchieveAbility (</w:t>
      </w:r>
      <w:r w:rsidR="001C2063" w:rsidRPr="005F3838">
        <w:rPr>
          <w:rFonts w:ascii="Times New Roman" w:hAnsi="Times New Roman" w:cs="Times New Roman"/>
          <w:sz w:val="24"/>
          <w:szCs w:val="24"/>
        </w:rPr>
        <w:t>Hewlett, Cooper and Jameson</w:t>
      </w:r>
      <w:r w:rsidR="00A52B19">
        <w:rPr>
          <w:rFonts w:ascii="Times New Roman" w:hAnsi="Times New Roman" w:cs="Times New Roman"/>
          <w:sz w:val="24"/>
          <w:szCs w:val="24"/>
        </w:rPr>
        <w:t xml:space="preserve">, </w:t>
      </w:r>
      <w:r w:rsidR="008404E2">
        <w:rPr>
          <w:rFonts w:ascii="Times New Roman" w:hAnsi="Times New Roman" w:cs="Times New Roman"/>
          <w:sz w:val="24"/>
          <w:szCs w:val="24"/>
        </w:rPr>
        <w:t xml:space="preserve">2018, p.18), </w:t>
      </w:r>
      <w:r w:rsidR="00B06729">
        <w:rPr>
          <w:rFonts w:ascii="Times New Roman" w:hAnsi="Times New Roman" w:cs="Times New Roman"/>
          <w:sz w:val="24"/>
          <w:szCs w:val="24"/>
        </w:rPr>
        <w:t xml:space="preserve">73% of participants said that they did not disclose their </w:t>
      </w:r>
      <w:r w:rsidR="00FE0F90">
        <w:rPr>
          <w:rFonts w:ascii="Times New Roman" w:hAnsi="Times New Roman" w:cs="Times New Roman"/>
          <w:sz w:val="24"/>
          <w:szCs w:val="24"/>
        </w:rPr>
        <w:t>condition</w:t>
      </w:r>
      <w:r w:rsidR="00B06729">
        <w:rPr>
          <w:rFonts w:ascii="Times New Roman" w:hAnsi="Times New Roman" w:cs="Times New Roman"/>
          <w:sz w:val="24"/>
          <w:szCs w:val="24"/>
        </w:rPr>
        <w:t xml:space="preserve"> out of fear of being discriminated against. Moreover, </w:t>
      </w:r>
      <w:r w:rsidR="00E23F0E">
        <w:rPr>
          <w:rFonts w:ascii="Times New Roman" w:hAnsi="Times New Roman" w:cs="Times New Roman"/>
          <w:sz w:val="24"/>
          <w:szCs w:val="24"/>
        </w:rPr>
        <w:t xml:space="preserve">only 3% of participants said </w:t>
      </w:r>
      <w:r w:rsidR="00A602ED">
        <w:rPr>
          <w:rFonts w:ascii="Times New Roman" w:hAnsi="Times New Roman" w:cs="Times New Roman"/>
          <w:sz w:val="24"/>
          <w:szCs w:val="24"/>
        </w:rPr>
        <w:t xml:space="preserve">that they felt </w:t>
      </w:r>
      <w:r w:rsidR="0014380A">
        <w:rPr>
          <w:rFonts w:ascii="Times New Roman" w:hAnsi="Times New Roman" w:cs="Times New Roman"/>
          <w:sz w:val="24"/>
          <w:szCs w:val="24"/>
        </w:rPr>
        <w:t>employers</w:t>
      </w:r>
      <w:r w:rsidR="00A602ED">
        <w:rPr>
          <w:rFonts w:ascii="Times New Roman" w:hAnsi="Times New Roman" w:cs="Times New Roman"/>
          <w:sz w:val="24"/>
          <w:szCs w:val="24"/>
        </w:rPr>
        <w:t xml:space="preserve"> were happy to make </w:t>
      </w:r>
      <w:r w:rsidR="0014380A">
        <w:rPr>
          <w:rFonts w:ascii="Times New Roman" w:hAnsi="Times New Roman" w:cs="Times New Roman"/>
          <w:sz w:val="24"/>
          <w:szCs w:val="24"/>
        </w:rPr>
        <w:t>reasonable</w:t>
      </w:r>
      <w:r w:rsidR="00A602ED">
        <w:rPr>
          <w:rFonts w:ascii="Times New Roman" w:hAnsi="Times New Roman" w:cs="Times New Roman"/>
          <w:sz w:val="24"/>
          <w:szCs w:val="24"/>
        </w:rPr>
        <w:t xml:space="preserve"> adjustments in the workplace</w:t>
      </w:r>
      <w:r w:rsidR="00937811">
        <w:rPr>
          <w:rFonts w:ascii="Times New Roman" w:hAnsi="Times New Roman" w:cs="Times New Roman"/>
          <w:sz w:val="24"/>
          <w:szCs w:val="24"/>
        </w:rPr>
        <w:t>, alluding back to the medical model</w:t>
      </w:r>
      <w:r w:rsidR="00460B01">
        <w:rPr>
          <w:rFonts w:ascii="Times New Roman" w:hAnsi="Times New Roman" w:cs="Times New Roman"/>
          <w:sz w:val="24"/>
          <w:szCs w:val="24"/>
        </w:rPr>
        <w:t xml:space="preserve"> where the problem lays</w:t>
      </w:r>
      <w:r w:rsidR="00D812E1">
        <w:rPr>
          <w:rFonts w:ascii="Times New Roman" w:hAnsi="Times New Roman" w:cs="Times New Roman"/>
          <w:sz w:val="24"/>
          <w:szCs w:val="24"/>
        </w:rPr>
        <w:t xml:space="preserve"> solely</w:t>
      </w:r>
      <w:r w:rsidR="00460B01">
        <w:rPr>
          <w:rFonts w:ascii="Times New Roman" w:hAnsi="Times New Roman" w:cs="Times New Roman"/>
          <w:sz w:val="24"/>
          <w:szCs w:val="24"/>
        </w:rPr>
        <w:t xml:space="preserve"> with</w:t>
      </w:r>
      <w:r w:rsidR="00D812E1">
        <w:rPr>
          <w:rFonts w:ascii="Times New Roman" w:hAnsi="Times New Roman" w:cs="Times New Roman"/>
          <w:sz w:val="24"/>
          <w:szCs w:val="24"/>
        </w:rPr>
        <w:t xml:space="preserve"> </w:t>
      </w:r>
      <w:r w:rsidR="00D812E1" w:rsidRPr="005F3838">
        <w:rPr>
          <w:rFonts w:ascii="Times New Roman" w:hAnsi="Times New Roman" w:cs="Times New Roman"/>
          <w:sz w:val="24"/>
          <w:szCs w:val="24"/>
        </w:rPr>
        <w:t>the</w:t>
      </w:r>
      <w:r w:rsidR="00460B01" w:rsidRPr="005F3838">
        <w:rPr>
          <w:rFonts w:ascii="Times New Roman" w:hAnsi="Times New Roman" w:cs="Times New Roman"/>
          <w:sz w:val="24"/>
          <w:szCs w:val="24"/>
        </w:rPr>
        <w:t xml:space="preserve"> individual (</w:t>
      </w:r>
      <w:r w:rsidR="005F3838" w:rsidRPr="005F3838">
        <w:rPr>
          <w:rFonts w:ascii="Times New Roman" w:hAnsi="Times New Roman" w:cs="Times New Roman"/>
          <w:sz w:val="24"/>
          <w:szCs w:val="24"/>
        </w:rPr>
        <w:t>Hewlett,</w:t>
      </w:r>
      <w:r w:rsidR="005F3838" w:rsidRPr="005F3838">
        <w:rPr>
          <w:rFonts w:ascii="Times New Roman" w:hAnsi="Times New Roman" w:cs="Times New Roman"/>
          <w:sz w:val="24"/>
          <w:szCs w:val="24"/>
        </w:rPr>
        <w:t xml:space="preserve"> </w:t>
      </w:r>
      <w:r w:rsidR="005F3838" w:rsidRPr="005F3838">
        <w:rPr>
          <w:rFonts w:ascii="Times New Roman" w:hAnsi="Times New Roman" w:cs="Times New Roman"/>
          <w:sz w:val="24"/>
          <w:szCs w:val="24"/>
        </w:rPr>
        <w:t>Cooper</w:t>
      </w:r>
      <w:r w:rsidR="005F3838" w:rsidRPr="005F3838">
        <w:rPr>
          <w:rFonts w:ascii="Times New Roman" w:hAnsi="Times New Roman" w:cs="Times New Roman"/>
          <w:sz w:val="24"/>
          <w:szCs w:val="24"/>
        </w:rPr>
        <w:t xml:space="preserve"> and </w:t>
      </w:r>
      <w:r w:rsidR="005F3838" w:rsidRPr="005F3838">
        <w:rPr>
          <w:rFonts w:ascii="Times New Roman" w:hAnsi="Times New Roman" w:cs="Times New Roman"/>
          <w:sz w:val="24"/>
          <w:szCs w:val="24"/>
        </w:rPr>
        <w:t>Jameson</w:t>
      </w:r>
      <w:r w:rsidR="00460B01" w:rsidRPr="005F3838">
        <w:rPr>
          <w:rFonts w:ascii="Times New Roman" w:hAnsi="Times New Roman" w:cs="Times New Roman"/>
          <w:sz w:val="24"/>
          <w:szCs w:val="24"/>
        </w:rPr>
        <w:t>,</w:t>
      </w:r>
      <w:r w:rsidR="005F3838" w:rsidRPr="005F3838">
        <w:rPr>
          <w:rFonts w:ascii="Times New Roman" w:hAnsi="Times New Roman" w:cs="Times New Roman"/>
          <w:sz w:val="24"/>
          <w:szCs w:val="24"/>
        </w:rPr>
        <w:t xml:space="preserve"> 2018,</w:t>
      </w:r>
      <w:r w:rsidR="00797A80" w:rsidRPr="005F3838">
        <w:rPr>
          <w:rFonts w:ascii="Times New Roman" w:hAnsi="Times New Roman" w:cs="Times New Roman"/>
          <w:sz w:val="24"/>
          <w:szCs w:val="24"/>
        </w:rPr>
        <w:t xml:space="preserve"> </w:t>
      </w:r>
      <w:r w:rsidR="00460B01" w:rsidRPr="005F3838">
        <w:rPr>
          <w:rFonts w:ascii="Times New Roman" w:hAnsi="Times New Roman" w:cs="Times New Roman"/>
          <w:sz w:val="24"/>
          <w:szCs w:val="24"/>
        </w:rPr>
        <w:t>p.</w:t>
      </w:r>
      <w:r w:rsidR="0003506B" w:rsidRPr="005F3838">
        <w:rPr>
          <w:rFonts w:ascii="Times New Roman" w:hAnsi="Times New Roman" w:cs="Times New Roman"/>
          <w:sz w:val="24"/>
          <w:szCs w:val="24"/>
        </w:rPr>
        <w:t xml:space="preserve">26). </w:t>
      </w:r>
      <w:r w:rsidR="003B43B8" w:rsidRPr="005F3838">
        <w:rPr>
          <w:rFonts w:ascii="Times New Roman" w:hAnsi="Times New Roman" w:cs="Times New Roman"/>
          <w:sz w:val="24"/>
          <w:szCs w:val="24"/>
        </w:rPr>
        <w:t xml:space="preserve">This </w:t>
      </w:r>
      <w:r w:rsidR="00A56521" w:rsidRPr="005F3838">
        <w:rPr>
          <w:rFonts w:ascii="Times New Roman" w:hAnsi="Times New Roman" w:cs="Times New Roman"/>
          <w:sz w:val="24"/>
          <w:szCs w:val="24"/>
        </w:rPr>
        <w:t xml:space="preserve">draws attention to </w:t>
      </w:r>
      <w:r w:rsidR="005F7B13" w:rsidRPr="005F3838">
        <w:rPr>
          <w:rFonts w:ascii="Times New Roman" w:hAnsi="Times New Roman" w:cs="Times New Roman"/>
          <w:sz w:val="24"/>
          <w:szCs w:val="24"/>
        </w:rPr>
        <w:t xml:space="preserve">the </w:t>
      </w:r>
      <w:r w:rsidR="00B173A2" w:rsidRPr="005F3838">
        <w:rPr>
          <w:rFonts w:ascii="Times New Roman" w:hAnsi="Times New Roman" w:cs="Times New Roman"/>
          <w:sz w:val="24"/>
          <w:szCs w:val="24"/>
        </w:rPr>
        <w:t xml:space="preserve">idea </w:t>
      </w:r>
      <w:r w:rsidR="005F7B13" w:rsidRPr="005F3838">
        <w:rPr>
          <w:rFonts w:ascii="Times New Roman" w:hAnsi="Times New Roman" w:cs="Times New Roman"/>
          <w:sz w:val="24"/>
          <w:szCs w:val="24"/>
        </w:rPr>
        <w:t>that too much</w:t>
      </w:r>
      <w:r w:rsidR="00A56521" w:rsidRPr="005F3838">
        <w:rPr>
          <w:rFonts w:ascii="Times New Roman" w:hAnsi="Times New Roman" w:cs="Times New Roman"/>
          <w:sz w:val="24"/>
          <w:szCs w:val="24"/>
        </w:rPr>
        <w:t xml:space="preserve"> emphasis is </w:t>
      </w:r>
      <w:r w:rsidR="00305863" w:rsidRPr="005F3838">
        <w:rPr>
          <w:rFonts w:ascii="Times New Roman" w:hAnsi="Times New Roman" w:cs="Times New Roman"/>
          <w:sz w:val="24"/>
          <w:szCs w:val="24"/>
        </w:rPr>
        <w:t>being placed on the condition of</w:t>
      </w:r>
      <w:r w:rsidR="00DD630D" w:rsidRPr="005F3838">
        <w:rPr>
          <w:rFonts w:ascii="Times New Roman" w:hAnsi="Times New Roman" w:cs="Times New Roman"/>
          <w:sz w:val="24"/>
          <w:szCs w:val="24"/>
        </w:rPr>
        <w:t xml:space="preserve"> the</w:t>
      </w:r>
      <w:r w:rsidR="00305863" w:rsidRPr="005F3838">
        <w:rPr>
          <w:rFonts w:ascii="Times New Roman" w:hAnsi="Times New Roman" w:cs="Times New Roman"/>
          <w:sz w:val="24"/>
          <w:szCs w:val="24"/>
        </w:rPr>
        <w:t xml:space="preserve"> ind</w:t>
      </w:r>
      <w:r w:rsidR="00AB4194" w:rsidRPr="005F3838">
        <w:rPr>
          <w:rFonts w:ascii="Times New Roman" w:hAnsi="Times New Roman" w:cs="Times New Roman"/>
          <w:sz w:val="24"/>
          <w:szCs w:val="24"/>
        </w:rPr>
        <w:t>ividual</w:t>
      </w:r>
      <w:r w:rsidR="00C95EA7" w:rsidRPr="005F3838">
        <w:rPr>
          <w:rFonts w:ascii="Times New Roman" w:hAnsi="Times New Roman" w:cs="Times New Roman"/>
          <w:sz w:val="24"/>
          <w:szCs w:val="24"/>
        </w:rPr>
        <w:t>, with a lack of thought to the social</w:t>
      </w:r>
      <w:r w:rsidR="00C95EA7">
        <w:rPr>
          <w:rFonts w:ascii="Times New Roman" w:hAnsi="Times New Roman" w:cs="Times New Roman"/>
          <w:sz w:val="24"/>
          <w:szCs w:val="24"/>
        </w:rPr>
        <w:t xml:space="preserve"> and psychological factors which</w:t>
      </w:r>
      <w:r w:rsidR="001F47B7">
        <w:rPr>
          <w:rFonts w:ascii="Times New Roman" w:hAnsi="Times New Roman" w:cs="Times New Roman"/>
          <w:sz w:val="24"/>
          <w:szCs w:val="24"/>
        </w:rPr>
        <w:t xml:space="preserve"> under the BPS model</w:t>
      </w:r>
      <w:r w:rsidR="000229FF">
        <w:rPr>
          <w:rFonts w:ascii="Times New Roman" w:hAnsi="Times New Roman" w:cs="Times New Roman"/>
          <w:sz w:val="24"/>
          <w:szCs w:val="24"/>
        </w:rPr>
        <w:t>,</w:t>
      </w:r>
      <w:r w:rsidR="00C95EA7">
        <w:rPr>
          <w:rFonts w:ascii="Times New Roman" w:hAnsi="Times New Roman" w:cs="Times New Roman"/>
          <w:sz w:val="24"/>
          <w:szCs w:val="24"/>
        </w:rPr>
        <w:t xml:space="preserve"> </w:t>
      </w:r>
      <w:r w:rsidR="001C2063">
        <w:rPr>
          <w:rFonts w:ascii="Times New Roman" w:hAnsi="Times New Roman" w:cs="Times New Roman"/>
          <w:sz w:val="24"/>
          <w:szCs w:val="24"/>
        </w:rPr>
        <w:t xml:space="preserve">also </w:t>
      </w:r>
      <w:r w:rsidR="00C95EA7">
        <w:rPr>
          <w:rFonts w:ascii="Times New Roman" w:hAnsi="Times New Roman" w:cs="Times New Roman"/>
          <w:sz w:val="24"/>
          <w:szCs w:val="24"/>
        </w:rPr>
        <w:t>have a large role to</w:t>
      </w:r>
      <w:r w:rsidR="003162B3">
        <w:rPr>
          <w:rFonts w:ascii="Times New Roman" w:hAnsi="Times New Roman" w:cs="Times New Roman"/>
          <w:sz w:val="24"/>
          <w:szCs w:val="24"/>
        </w:rPr>
        <w:t xml:space="preserve"> play</w:t>
      </w:r>
      <w:r w:rsidR="00372C99">
        <w:rPr>
          <w:rFonts w:ascii="Times New Roman" w:hAnsi="Times New Roman" w:cs="Times New Roman"/>
          <w:sz w:val="24"/>
          <w:szCs w:val="24"/>
        </w:rPr>
        <w:t xml:space="preserve"> in how that person manages their condition. It seems fair to suggest that </w:t>
      </w:r>
      <w:r w:rsidR="00132994">
        <w:rPr>
          <w:rFonts w:ascii="Times New Roman" w:hAnsi="Times New Roman" w:cs="Times New Roman"/>
          <w:sz w:val="24"/>
          <w:szCs w:val="24"/>
        </w:rPr>
        <w:t xml:space="preserve">if </w:t>
      </w:r>
      <w:r w:rsidR="00BA0957">
        <w:rPr>
          <w:rFonts w:ascii="Times New Roman" w:hAnsi="Times New Roman" w:cs="Times New Roman"/>
          <w:sz w:val="24"/>
          <w:szCs w:val="24"/>
        </w:rPr>
        <w:t xml:space="preserve">employers had a better understanding of these cognitive conditions </w:t>
      </w:r>
      <w:r w:rsidR="00DD1852">
        <w:rPr>
          <w:rFonts w:ascii="Times New Roman" w:hAnsi="Times New Roman" w:cs="Times New Roman"/>
          <w:sz w:val="24"/>
          <w:szCs w:val="24"/>
        </w:rPr>
        <w:t xml:space="preserve">and </w:t>
      </w:r>
      <w:r w:rsidR="00DE69D1">
        <w:rPr>
          <w:rFonts w:ascii="Times New Roman" w:hAnsi="Times New Roman" w:cs="Times New Roman"/>
          <w:sz w:val="24"/>
          <w:szCs w:val="24"/>
        </w:rPr>
        <w:t>were more approachable</w:t>
      </w:r>
      <w:r w:rsidR="00D95D41">
        <w:rPr>
          <w:rFonts w:ascii="Times New Roman" w:hAnsi="Times New Roman" w:cs="Times New Roman"/>
          <w:sz w:val="24"/>
          <w:szCs w:val="24"/>
        </w:rPr>
        <w:t>, people would feel</w:t>
      </w:r>
      <w:r w:rsidR="00501989">
        <w:rPr>
          <w:rFonts w:ascii="Times New Roman" w:hAnsi="Times New Roman" w:cs="Times New Roman"/>
          <w:sz w:val="24"/>
          <w:szCs w:val="24"/>
        </w:rPr>
        <w:t xml:space="preserve"> happier disclosing their condition </w:t>
      </w:r>
      <w:r w:rsidR="005254CF">
        <w:rPr>
          <w:rFonts w:ascii="Times New Roman" w:hAnsi="Times New Roman" w:cs="Times New Roman"/>
          <w:sz w:val="24"/>
          <w:szCs w:val="24"/>
        </w:rPr>
        <w:t>knowing that they would receive the right support</w:t>
      </w:r>
      <w:r w:rsidR="00783999">
        <w:rPr>
          <w:rFonts w:ascii="Times New Roman" w:hAnsi="Times New Roman" w:cs="Times New Roman"/>
          <w:sz w:val="24"/>
          <w:szCs w:val="24"/>
        </w:rPr>
        <w:t xml:space="preserve"> </w:t>
      </w:r>
      <w:r w:rsidR="000A4B63">
        <w:rPr>
          <w:rFonts w:ascii="Times New Roman" w:hAnsi="Times New Roman" w:cs="Times New Roman"/>
          <w:sz w:val="24"/>
          <w:szCs w:val="24"/>
        </w:rPr>
        <w:t xml:space="preserve">to accommodate them. </w:t>
      </w:r>
    </w:p>
    <w:p w14:paraId="22D99A25" w14:textId="3C42DE5D" w:rsidR="00BD0F2F" w:rsidRDefault="00A52B19" w:rsidP="002D7D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1B08ED">
        <w:rPr>
          <w:rFonts w:ascii="Times New Roman" w:hAnsi="Times New Roman" w:cs="Times New Roman"/>
          <w:sz w:val="24"/>
          <w:szCs w:val="24"/>
        </w:rPr>
        <w:t>summarise</w:t>
      </w:r>
      <w:r>
        <w:rPr>
          <w:rFonts w:ascii="Times New Roman" w:hAnsi="Times New Roman" w:cs="Times New Roman"/>
          <w:sz w:val="24"/>
          <w:szCs w:val="24"/>
        </w:rPr>
        <w:t xml:space="preserve">, </w:t>
      </w:r>
      <w:r w:rsidR="00D002DA">
        <w:rPr>
          <w:rFonts w:ascii="Times New Roman" w:hAnsi="Times New Roman" w:cs="Times New Roman"/>
          <w:sz w:val="24"/>
          <w:szCs w:val="24"/>
        </w:rPr>
        <w:t>this assignment has</w:t>
      </w:r>
      <w:r w:rsidR="008A7D22">
        <w:rPr>
          <w:rFonts w:ascii="Times New Roman" w:hAnsi="Times New Roman" w:cs="Times New Roman"/>
          <w:sz w:val="24"/>
          <w:szCs w:val="24"/>
        </w:rPr>
        <w:t xml:space="preserve"> demonstrated that although there are</w:t>
      </w:r>
      <w:r w:rsidR="000E7088">
        <w:rPr>
          <w:rFonts w:ascii="Times New Roman" w:hAnsi="Times New Roman" w:cs="Times New Roman"/>
          <w:sz w:val="24"/>
          <w:szCs w:val="24"/>
        </w:rPr>
        <w:t xml:space="preserve"> </w:t>
      </w:r>
      <w:r w:rsidR="00424F91">
        <w:rPr>
          <w:rFonts w:ascii="Times New Roman" w:hAnsi="Times New Roman" w:cs="Times New Roman"/>
          <w:sz w:val="24"/>
          <w:szCs w:val="24"/>
        </w:rPr>
        <w:t>discrepancies</w:t>
      </w:r>
      <w:r w:rsidR="000E7088">
        <w:rPr>
          <w:rFonts w:ascii="Times New Roman" w:hAnsi="Times New Roman" w:cs="Times New Roman"/>
          <w:sz w:val="24"/>
          <w:szCs w:val="24"/>
        </w:rPr>
        <w:t xml:space="preserve"> in differentiating between disability and neurodiversity,</w:t>
      </w:r>
      <w:r w:rsidR="005B190F">
        <w:rPr>
          <w:rFonts w:ascii="Times New Roman" w:hAnsi="Times New Roman" w:cs="Times New Roman"/>
          <w:sz w:val="24"/>
          <w:szCs w:val="24"/>
        </w:rPr>
        <w:t xml:space="preserve"> nevertheless,</w:t>
      </w:r>
      <w:r w:rsidR="000E7088">
        <w:rPr>
          <w:rFonts w:ascii="Times New Roman" w:hAnsi="Times New Roman" w:cs="Times New Roman"/>
          <w:sz w:val="24"/>
          <w:szCs w:val="24"/>
        </w:rPr>
        <w:t xml:space="preserve"> </w:t>
      </w:r>
      <w:r w:rsidR="00B10AE5">
        <w:rPr>
          <w:rFonts w:ascii="Times New Roman" w:hAnsi="Times New Roman" w:cs="Times New Roman"/>
          <w:sz w:val="24"/>
          <w:szCs w:val="24"/>
        </w:rPr>
        <w:t>models of disability weigh heavy in the way that</w:t>
      </w:r>
      <w:r w:rsidR="003F512B">
        <w:rPr>
          <w:rFonts w:ascii="Times New Roman" w:hAnsi="Times New Roman" w:cs="Times New Roman"/>
          <w:sz w:val="24"/>
          <w:szCs w:val="24"/>
        </w:rPr>
        <w:t xml:space="preserve"> they are perceived and treated in society, including workplace environments</w:t>
      </w:r>
      <w:r w:rsidR="00A42841">
        <w:rPr>
          <w:rFonts w:ascii="Times New Roman" w:hAnsi="Times New Roman" w:cs="Times New Roman"/>
          <w:sz w:val="24"/>
          <w:szCs w:val="24"/>
        </w:rPr>
        <w:t xml:space="preserve"> (</w:t>
      </w:r>
      <w:r w:rsidR="00A42841">
        <w:rPr>
          <w:rFonts w:ascii="Times New Roman" w:hAnsi="Times New Roman" w:cs="Times New Roman"/>
          <w:sz w:val="24"/>
          <w:szCs w:val="24"/>
        </w:rPr>
        <w:t>Cocchiarella and Andersson, 200</w:t>
      </w:r>
      <w:r w:rsidR="000B5974">
        <w:rPr>
          <w:rFonts w:ascii="Times New Roman" w:hAnsi="Times New Roman" w:cs="Times New Roman"/>
          <w:sz w:val="24"/>
          <w:szCs w:val="24"/>
        </w:rPr>
        <w:t>1</w:t>
      </w:r>
      <w:r w:rsidR="00341B0E">
        <w:rPr>
          <w:rFonts w:ascii="Times New Roman" w:hAnsi="Times New Roman" w:cs="Times New Roman"/>
          <w:sz w:val="24"/>
          <w:szCs w:val="24"/>
        </w:rPr>
        <w:t>; Prospect, 2023;</w:t>
      </w:r>
      <w:r w:rsidR="00837EF2">
        <w:rPr>
          <w:rFonts w:ascii="Times New Roman" w:hAnsi="Times New Roman" w:cs="Times New Roman"/>
          <w:sz w:val="24"/>
          <w:szCs w:val="24"/>
        </w:rPr>
        <w:t xml:space="preserve"> </w:t>
      </w:r>
      <w:r w:rsidR="00837EF2">
        <w:rPr>
          <w:rFonts w:ascii="Times New Roman" w:hAnsi="Times New Roman" w:cs="Times New Roman"/>
          <w:sz w:val="24"/>
          <w:szCs w:val="24"/>
        </w:rPr>
        <w:t>Retief and Letšosa, 2018</w:t>
      </w:r>
      <w:r w:rsidR="009A314A">
        <w:rPr>
          <w:rFonts w:ascii="Times New Roman" w:hAnsi="Times New Roman" w:cs="Times New Roman"/>
          <w:sz w:val="24"/>
          <w:szCs w:val="24"/>
        </w:rPr>
        <w:t xml:space="preserve">). </w:t>
      </w:r>
      <w:r w:rsidR="005950EE">
        <w:rPr>
          <w:rFonts w:ascii="Times New Roman" w:hAnsi="Times New Roman" w:cs="Times New Roman"/>
          <w:sz w:val="24"/>
          <w:szCs w:val="24"/>
        </w:rPr>
        <w:t xml:space="preserve">Although there is research to suggest that the medical model has proved </w:t>
      </w:r>
      <w:r w:rsidR="00CF1790">
        <w:rPr>
          <w:rFonts w:ascii="Times New Roman" w:hAnsi="Times New Roman" w:cs="Times New Roman"/>
          <w:sz w:val="24"/>
          <w:szCs w:val="24"/>
        </w:rPr>
        <w:t xml:space="preserve">helpful in shaping </w:t>
      </w:r>
      <w:r w:rsidR="001221AB">
        <w:rPr>
          <w:rFonts w:ascii="Times New Roman" w:hAnsi="Times New Roman" w:cs="Times New Roman"/>
          <w:sz w:val="24"/>
          <w:szCs w:val="24"/>
        </w:rPr>
        <w:t xml:space="preserve">disability </w:t>
      </w:r>
      <w:r w:rsidR="00CF1790">
        <w:rPr>
          <w:rFonts w:ascii="Times New Roman" w:hAnsi="Times New Roman" w:cs="Times New Roman"/>
          <w:sz w:val="24"/>
          <w:szCs w:val="24"/>
        </w:rPr>
        <w:t>poli</w:t>
      </w:r>
      <w:r w:rsidR="001221AB">
        <w:rPr>
          <w:rFonts w:ascii="Times New Roman" w:hAnsi="Times New Roman" w:cs="Times New Roman"/>
          <w:sz w:val="24"/>
          <w:szCs w:val="24"/>
        </w:rPr>
        <w:t>cy</w:t>
      </w:r>
      <w:r w:rsidR="00CF1790">
        <w:rPr>
          <w:rFonts w:ascii="Times New Roman" w:hAnsi="Times New Roman" w:cs="Times New Roman"/>
          <w:sz w:val="24"/>
          <w:szCs w:val="24"/>
        </w:rPr>
        <w:t xml:space="preserve"> </w:t>
      </w:r>
      <w:r w:rsidR="00F56F32">
        <w:rPr>
          <w:rFonts w:ascii="Times New Roman" w:hAnsi="Times New Roman" w:cs="Times New Roman"/>
          <w:sz w:val="24"/>
          <w:szCs w:val="24"/>
        </w:rPr>
        <w:t xml:space="preserve">through </w:t>
      </w:r>
      <w:r w:rsidR="001221AB">
        <w:rPr>
          <w:rFonts w:ascii="Times New Roman" w:hAnsi="Times New Roman" w:cs="Times New Roman"/>
          <w:sz w:val="24"/>
          <w:szCs w:val="24"/>
        </w:rPr>
        <w:t>employing</w:t>
      </w:r>
      <w:r w:rsidR="00F56F32">
        <w:rPr>
          <w:rFonts w:ascii="Times New Roman" w:hAnsi="Times New Roman" w:cs="Times New Roman"/>
          <w:sz w:val="24"/>
          <w:szCs w:val="24"/>
        </w:rPr>
        <w:t xml:space="preserve"> its medical knowledge</w:t>
      </w:r>
      <w:r w:rsidR="00233CCF">
        <w:rPr>
          <w:rFonts w:ascii="Times New Roman" w:hAnsi="Times New Roman" w:cs="Times New Roman"/>
          <w:sz w:val="24"/>
          <w:szCs w:val="24"/>
        </w:rPr>
        <w:t>,</w:t>
      </w:r>
      <w:r w:rsidR="005512CD">
        <w:rPr>
          <w:rFonts w:ascii="Times New Roman" w:hAnsi="Times New Roman" w:cs="Times New Roman"/>
          <w:sz w:val="24"/>
          <w:szCs w:val="24"/>
        </w:rPr>
        <w:t xml:space="preserve"> </w:t>
      </w:r>
      <w:r w:rsidR="005512CD">
        <w:rPr>
          <w:rFonts w:ascii="Times New Roman" w:hAnsi="Times New Roman" w:cs="Times New Roman"/>
          <w:sz w:val="24"/>
          <w:szCs w:val="24"/>
        </w:rPr>
        <w:t xml:space="preserve">often through the categorisation of disability under the </w:t>
      </w:r>
      <w:r w:rsidR="005512CD">
        <w:rPr>
          <w:rFonts w:ascii="Times New Roman" w:hAnsi="Times New Roman" w:cs="Times New Roman"/>
          <w:i/>
          <w:iCs/>
          <w:sz w:val="24"/>
          <w:szCs w:val="24"/>
        </w:rPr>
        <w:t>Equality Act 2010</w:t>
      </w:r>
      <w:r w:rsidR="005512CD">
        <w:rPr>
          <w:rFonts w:ascii="Times New Roman" w:hAnsi="Times New Roman" w:cs="Times New Roman"/>
          <w:sz w:val="24"/>
          <w:szCs w:val="24"/>
        </w:rPr>
        <w:t xml:space="preserve"> </w:t>
      </w:r>
      <w:r w:rsidR="00F56F32">
        <w:rPr>
          <w:rFonts w:ascii="Times New Roman" w:hAnsi="Times New Roman" w:cs="Times New Roman"/>
          <w:sz w:val="24"/>
          <w:szCs w:val="24"/>
        </w:rPr>
        <w:t xml:space="preserve"> </w:t>
      </w:r>
      <w:r w:rsidR="009B5C0B">
        <w:rPr>
          <w:rFonts w:ascii="Times New Roman" w:hAnsi="Times New Roman" w:cs="Times New Roman"/>
          <w:sz w:val="24"/>
          <w:szCs w:val="24"/>
        </w:rPr>
        <w:t>(</w:t>
      </w:r>
      <w:r w:rsidR="009B5C0B">
        <w:rPr>
          <w:rFonts w:ascii="Times New Roman" w:hAnsi="Times New Roman" w:cs="Times New Roman"/>
          <w:sz w:val="24"/>
          <w:szCs w:val="24"/>
        </w:rPr>
        <w:t xml:space="preserve">Casanova and Widman; 2021; </w:t>
      </w:r>
      <w:r w:rsidR="008A24EC">
        <w:rPr>
          <w:rFonts w:ascii="Times New Roman" w:hAnsi="Times New Roman" w:cs="Times New Roman"/>
          <w:sz w:val="24"/>
          <w:szCs w:val="24"/>
        </w:rPr>
        <w:t>Turner and Andrew</w:t>
      </w:r>
      <w:r w:rsidR="009B5C0B">
        <w:rPr>
          <w:rFonts w:ascii="Times New Roman" w:hAnsi="Times New Roman" w:cs="Times New Roman"/>
          <w:sz w:val="24"/>
          <w:szCs w:val="24"/>
        </w:rPr>
        <w:t>, 2018; Doyle, 2020</w:t>
      </w:r>
      <w:r w:rsidR="00233CCF">
        <w:rPr>
          <w:rFonts w:ascii="Times New Roman" w:hAnsi="Times New Roman" w:cs="Times New Roman"/>
          <w:sz w:val="24"/>
          <w:szCs w:val="24"/>
        </w:rPr>
        <w:t xml:space="preserve">), </w:t>
      </w:r>
      <w:r w:rsidR="00841546">
        <w:rPr>
          <w:rFonts w:ascii="Times New Roman" w:hAnsi="Times New Roman" w:cs="Times New Roman"/>
          <w:sz w:val="24"/>
          <w:szCs w:val="24"/>
        </w:rPr>
        <w:t xml:space="preserve">there </w:t>
      </w:r>
      <w:r w:rsidR="008E5C24">
        <w:rPr>
          <w:rFonts w:ascii="Times New Roman" w:hAnsi="Times New Roman" w:cs="Times New Roman"/>
          <w:sz w:val="24"/>
          <w:szCs w:val="24"/>
        </w:rPr>
        <w:t>seems to be a</w:t>
      </w:r>
      <w:r w:rsidR="00DB23FA">
        <w:rPr>
          <w:rFonts w:ascii="Times New Roman" w:hAnsi="Times New Roman" w:cs="Times New Roman"/>
          <w:sz w:val="24"/>
          <w:szCs w:val="24"/>
        </w:rPr>
        <w:t xml:space="preserve"> growing</w:t>
      </w:r>
      <w:r w:rsidR="008E5C24">
        <w:rPr>
          <w:rFonts w:ascii="Times New Roman" w:hAnsi="Times New Roman" w:cs="Times New Roman"/>
          <w:sz w:val="24"/>
          <w:szCs w:val="24"/>
        </w:rPr>
        <w:t xml:space="preserve"> theme of criticism surrounding </w:t>
      </w:r>
      <w:r w:rsidR="00165477">
        <w:rPr>
          <w:rFonts w:ascii="Times New Roman" w:hAnsi="Times New Roman" w:cs="Times New Roman"/>
          <w:sz w:val="24"/>
          <w:szCs w:val="24"/>
        </w:rPr>
        <w:t xml:space="preserve">it based on its fundamental ideals of curing or improving </w:t>
      </w:r>
      <w:r w:rsidR="008E6B3B">
        <w:rPr>
          <w:rFonts w:ascii="Times New Roman" w:hAnsi="Times New Roman" w:cs="Times New Roman"/>
          <w:sz w:val="24"/>
          <w:szCs w:val="24"/>
        </w:rPr>
        <w:t>conditions</w:t>
      </w:r>
      <w:r w:rsidR="00A85CCA">
        <w:rPr>
          <w:rFonts w:ascii="Times New Roman" w:hAnsi="Times New Roman" w:cs="Times New Roman"/>
          <w:sz w:val="24"/>
          <w:szCs w:val="24"/>
        </w:rPr>
        <w:t xml:space="preserve"> </w:t>
      </w:r>
      <w:r w:rsidR="00A85CCA">
        <w:rPr>
          <w:rFonts w:ascii="Times New Roman" w:hAnsi="Times New Roman" w:cs="Times New Roman"/>
          <w:sz w:val="24"/>
          <w:szCs w:val="24"/>
        </w:rPr>
        <w:t>(Olkin, 2002; Shan and Mountain, 2007</w:t>
      </w:r>
      <w:r w:rsidR="00A85CCA">
        <w:rPr>
          <w:rFonts w:ascii="Times New Roman" w:hAnsi="Times New Roman" w:cs="Times New Roman"/>
          <w:sz w:val="24"/>
          <w:szCs w:val="24"/>
        </w:rPr>
        <w:t>)</w:t>
      </w:r>
      <w:r w:rsidR="008E6B3B">
        <w:rPr>
          <w:rFonts w:ascii="Times New Roman" w:hAnsi="Times New Roman" w:cs="Times New Roman"/>
          <w:sz w:val="24"/>
          <w:szCs w:val="24"/>
        </w:rPr>
        <w:t xml:space="preserve"> and thus, </w:t>
      </w:r>
      <w:r w:rsidR="00327108">
        <w:rPr>
          <w:rFonts w:ascii="Times New Roman" w:hAnsi="Times New Roman" w:cs="Times New Roman"/>
          <w:sz w:val="24"/>
          <w:szCs w:val="24"/>
        </w:rPr>
        <w:t xml:space="preserve">creating a sense of </w:t>
      </w:r>
      <w:r w:rsidR="00BE0214">
        <w:rPr>
          <w:rFonts w:ascii="Times New Roman" w:hAnsi="Times New Roman" w:cs="Times New Roman"/>
          <w:sz w:val="24"/>
          <w:szCs w:val="24"/>
        </w:rPr>
        <w:t xml:space="preserve">abnormality </w:t>
      </w:r>
      <w:r w:rsidR="00DB23FA">
        <w:rPr>
          <w:rFonts w:ascii="Times New Roman" w:hAnsi="Times New Roman" w:cs="Times New Roman"/>
          <w:sz w:val="24"/>
          <w:szCs w:val="24"/>
        </w:rPr>
        <w:t xml:space="preserve">placed on people with </w:t>
      </w:r>
      <w:r w:rsidR="00192591">
        <w:rPr>
          <w:rFonts w:ascii="Times New Roman" w:hAnsi="Times New Roman" w:cs="Times New Roman"/>
          <w:sz w:val="24"/>
          <w:szCs w:val="24"/>
        </w:rPr>
        <w:t xml:space="preserve">disability and neurodiverse conditions </w:t>
      </w:r>
      <w:r w:rsidR="00180505">
        <w:rPr>
          <w:rFonts w:ascii="Times New Roman" w:hAnsi="Times New Roman" w:cs="Times New Roman"/>
          <w:sz w:val="24"/>
          <w:szCs w:val="24"/>
        </w:rPr>
        <w:t>(</w:t>
      </w:r>
      <w:r w:rsidR="00180505">
        <w:rPr>
          <w:rFonts w:ascii="Times New Roman" w:hAnsi="Times New Roman" w:cs="Times New Roman"/>
          <w:sz w:val="24"/>
          <w:szCs w:val="24"/>
        </w:rPr>
        <w:t>Ma and Mak, 2023; Dunn, 2021</w:t>
      </w:r>
      <w:r w:rsidR="00BB1C50">
        <w:rPr>
          <w:rFonts w:ascii="Times New Roman" w:hAnsi="Times New Roman" w:cs="Times New Roman"/>
          <w:sz w:val="24"/>
          <w:szCs w:val="24"/>
        </w:rPr>
        <w:t xml:space="preserve">; </w:t>
      </w:r>
      <w:r w:rsidR="00A85CCA">
        <w:rPr>
          <w:rFonts w:ascii="Times New Roman" w:hAnsi="Times New Roman" w:cs="Times New Roman"/>
          <w:sz w:val="24"/>
          <w:szCs w:val="24"/>
        </w:rPr>
        <w:t>Disability Wales, 2023</w:t>
      </w:r>
      <w:r w:rsidR="00A85CCA">
        <w:rPr>
          <w:rFonts w:ascii="Times New Roman" w:hAnsi="Times New Roman" w:cs="Times New Roman"/>
          <w:sz w:val="24"/>
          <w:szCs w:val="24"/>
        </w:rPr>
        <w:t xml:space="preserve">; </w:t>
      </w:r>
      <w:r w:rsidR="00A85CCA">
        <w:rPr>
          <w:rFonts w:ascii="Times New Roman" w:hAnsi="Times New Roman" w:cs="Times New Roman"/>
          <w:sz w:val="24"/>
          <w:szCs w:val="24"/>
        </w:rPr>
        <w:t>Haegele and Hodge, 2016</w:t>
      </w:r>
      <w:r w:rsidR="009427C7">
        <w:rPr>
          <w:rFonts w:ascii="Times New Roman" w:hAnsi="Times New Roman" w:cs="Times New Roman"/>
          <w:sz w:val="24"/>
          <w:szCs w:val="24"/>
        </w:rPr>
        <w:t xml:space="preserve">). </w:t>
      </w:r>
      <w:r w:rsidR="007D5C06">
        <w:rPr>
          <w:rFonts w:ascii="Times New Roman" w:hAnsi="Times New Roman" w:cs="Times New Roman"/>
          <w:sz w:val="24"/>
          <w:szCs w:val="24"/>
        </w:rPr>
        <w:t>This therefo</w:t>
      </w:r>
      <w:r w:rsidR="001C6119">
        <w:rPr>
          <w:rFonts w:ascii="Times New Roman" w:hAnsi="Times New Roman" w:cs="Times New Roman"/>
          <w:sz w:val="24"/>
          <w:szCs w:val="24"/>
        </w:rPr>
        <w:t>re promotes the possibility that a medical model lens is too narrow but</w:t>
      </w:r>
      <w:r w:rsidR="001222A4">
        <w:rPr>
          <w:rFonts w:ascii="Times New Roman" w:hAnsi="Times New Roman" w:cs="Times New Roman"/>
          <w:sz w:val="24"/>
          <w:szCs w:val="24"/>
        </w:rPr>
        <w:t xml:space="preserve"> it’s knowledge and input into </w:t>
      </w:r>
      <w:r w:rsidR="00073B5D">
        <w:rPr>
          <w:rFonts w:ascii="Times New Roman" w:hAnsi="Times New Roman" w:cs="Times New Roman"/>
          <w:sz w:val="24"/>
          <w:szCs w:val="24"/>
        </w:rPr>
        <w:t xml:space="preserve">improving </w:t>
      </w:r>
      <w:r w:rsidR="0053088C">
        <w:rPr>
          <w:rFonts w:ascii="Times New Roman" w:hAnsi="Times New Roman" w:cs="Times New Roman"/>
          <w:sz w:val="24"/>
          <w:szCs w:val="24"/>
        </w:rPr>
        <w:t>or maintaining</w:t>
      </w:r>
      <w:r w:rsidR="00223E10">
        <w:rPr>
          <w:rFonts w:ascii="Times New Roman" w:hAnsi="Times New Roman" w:cs="Times New Roman"/>
          <w:sz w:val="24"/>
          <w:szCs w:val="24"/>
        </w:rPr>
        <w:t xml:space="preserve"> disability or neurodiverse</w:t>
      </w:r>
      <w:r w:rsidR="0053088C">
        <w:rPr>
          <w:rFonts w:ascii="Times New Roman" w:hAnsi="Times New Roman" w:cs="Times New Roman"/>
          <w:sz w:val="24"/>
          <w:szCs w:val="24"/>
        </w:rPr>
        <w:t xml:space="preserve"> </w:t>
      </w:r>
      <w:r w:rsidR="001A5A55">
        <w:rPr>
          <w:rFonts w:ascii="Times New Roman" w:hAnsi="Times New Roman" w:cs="Times New Roman"/>
          <w:sz w:val="24"/>
          <w:szCs w:val="24"/>
        </w:rPr>
        <w:t>conditions, in whatever capacity,</w:t>
      </w:r>
      <w:r w:rsidR="00073B5D">
        <w:rPr>
          <w:rFonts w:ascii="Times New Roman" w:hAnsi="Times New Roman" w:cs="Times New Roman"/>
          <w:sz w:val="24"/>
          <w:szCs w:val="24"/>
        </w:rPr>
        <w:t xml:space="preserve"> should not be entirely neglected</w:t>
      </w:r>
      <w:r w:rsidR="00CD0FCD">
        <w:rPr>
          <w:rFonts w:ascii="Times New Roman" w:hAnsi="Times New Roman" w:cs="Times New Roman"/>
          <w:sz w:val="24"/>
          <w:szCs w:val="24"/>
        </w:rPr>
        <w:t xml:space="preserve"> (</w:t>
      </w:r>
      <w:r w:rsidR="00206BB4">
        <w:rPr>
          <w:rFonts w:ascii="Times New Roman" w:hAnsi="Times New Roman" w:cs="Times New Roman"/>
          <w:sz w:val="24"/>
          <w:szCs w:val="24"/>
        </w:rPr>
        <w:t>Zaks</w:t>
      </w:r>
      <w:r w:rsidR="00206BB4">
        <w:rPr>
          <w:rFonts w:ascii="Times New Roman" w:hAnsi="Times New Roman" w:cs="Times New Roman"/>
          <w:sz w:val="24"/>
          <w:szCs w:val="24"/>
        </w:rPr>
        <w:t xml:space="preserve">, 2022). </w:t>
      </w:r>
      <w:r w:rsidR="002D5093">
        <w:rPr>
          <w:rFonts w:ascii="Times New Roman" w:hAnsi="Times New Roman" w:cs="Times New Roman"/>
          <w:sz w:val="24"/>
          <w:szCs w:val="24"/>
        </w:rPr>
        <w:t xml:space="preserve">This ultimately places the BPS model </w:t>
      </w:r>
      <w:r w:rsidR="00C14390">
        <w:rPr>
          <w:rFonts w:ascii="Times New Roman" w:hAnsi="Times New Roman" w:cs="Times New Roman"/>
          <w:sz w:val="24"/>
          <w:szCs w:val="24"/>
        </w:rPr>
        <w:t>as a strong alternative</w:t>
      </w:r>
      <w:r w:rsidR="00021DDC">
        <w:rPr>
          <w:rFonts w:ascii="Times New Roman" w:hAnsi="Times New Roman" w:cs="Times New Roman"/>
          <w:sz w:val="24"/>
          <w:szCs w:val="24"/>
        </w:rPr>
        <w:t>,</w:t>
      </w:r>
      <w:r w:rsidR="00C14390">
        <w:rPr>
          <w:rFonts w:ascii="Times New Roman" w:hAnsi="Times New Roman" w:cs="Times New Roman"/>
          <w:sz w:val="24"/>
          <w:szCs w:val="24"/>
        </w:rPr>
        <w:t xml:space="preserve"> </w:t>
      </w:r>
      <w:r w:rsidR="00197198">
        <w:rPr>
          <w:rFonts w:ascii="Times New Roman" w:hAnsi="Times New Roman" w:cs="Times New Roman"/>
          <w:sz w:val="24"/>
          <w:szCs w:val="24"/>
        </w:rPr>
        <w:t>as</w:t>
      </w:r>
      <w:r w:rsidR="00F161EB">
        <w:rPr>
          <w:rFonts w:ascii="Times New Roman" w:hAnsi="Times New Roman" w:cs="Times New Roman"/>
          <w:sz w:val="24"/>
          <w:szCs w:val="24"/>
        </w:rPr>
        <w:t xml:space="preserve"> d</w:t>
      </w:r>
      <w:r w:rsidR="00F161EB">
        <w:rPr>
          <w:rFonts w:ascii="Times New Roman" w:hAnsi="Times New Roman" w:cs="Times New Roman"/>
          <w:sz w:val="24"/>
          <w:szCs w:val="24"/>
        </w:rPr>
        <w:t xml:space="preserve">espite reservations in literature regarding the BPS model </w:t>
      </w:r>
      <w:r w:rsidR="00F161EB">
        <w:rPr>
          <w:rFonts w:ascii="Times New Roman" w:hAnsi="Times New Roman" w:cs="Times New Roman"/>
          <w:sz w:val="24"/>
          <w:szCs w:val="24"/>
        </w:rPr>
        <w:lastRenderedPageBreak/>
        <w:t xml:space="preserve">seeming too vague in its approach (Bolton and Gillett, 2019; Pilgrim, 2015; </w:t>
      </w:r>
      <w:r w:rsidR="00F161EB" w:rsidRPr="009F3773">
        <w:rPr>
          <w:rFonts w:ascii="Times New Roman" w:hAnsi="Times New Roman" w:cs="Times New Roman"/>
          <w:sz w:val="24"/>
          <w:szCs w:val="24"/>
        </w:rPr>
        <w:t>Ghaemi, 2009</w:t>
      </w:r>
      <w:r w:rsidR="00F161EB">
        <w:rPr>
          <w:rFonts w:ascii="Times New Roman" w:hAnsi="Times New Roman" w:cs="Times New Roman"/>
          <w:sz w:val="24"/>
          <w:szCs w:val="24"/>
        </w:rPr>
        <w:t xml:space="preserve">), </w:t>
      </w:r>
      <w:r w:rsidR="00197198">
        <w:rPr>
          <w:rFonts w:ascii="Times New Roman" w:hAnsi="Times New Roman" w:cs="Times New Roman"/>
          <w:sz w:val="24"/>
          <w:szCs w:val="24"/>
        </w:rPr>
        <w:t>it stil</w:t>
      </w:r>
      <w:r w:rsidR="00A15390">
        <w:rPr>
          <w:rFonts w:ascii="Times New Roman" w:hAnsi="Times New Roman" w:cs="Times New Roman"/>
          <w:sz w:val="24"/>
          <w:szCs w:val="24"/>
        </w:rPr>
        <w:t xml:space="preserve">l </w:t>
      </w:r>
      <w:r w:rsidR="00242B79">
        <w:rPr>
          <w:rFonts w:ascii="Times New Roman" w:hAnsi="Times New Roman" w:cs="Times New Roman"/>
          <w:sz w:val="24"/>
          <w:szCs w:val="24"/>
        </w:rPr>
        <w:t xml:space="preserve">allows for </w:t>
      </w:r>
      <w:r w:rsidR="00C81DA7">
        <w:rPr>
          <w:rFonts w:ascii="Times New Roman" w:hAnsi="Times New Roman" w:cs="Times New Roman"/>
          <w:sz w:val="24"/>
          <w:szCs w:val="24"/>
        </w:rPr>
        <w:t>a</w:t>
      </w:r>
      <w:r w:rsidR="00055BE5">
        <w:rPr>
          <w:rFonts w:ascii="Times New Roman" w:hAnsi="Times New Roman" w:cs="Times New Roman"/>
          <w:sz w:val="24"/>
          <w:szCs w:val="24"/>
        </w:rPr>
        <w:t xml:space="preserve"> broader </w:t>
      </w:r>
      <w:r w:rsidR="009602EB">
        <w:rPr>
          <w:rFonts w:ascii="Times New Roman" w:hAnsi="Times New Roman" w:cs="Times New Roman"/>
          <w:sz w:val="24"/>
          <w:szCs w:val="24"/>
        </w:rPr>
        <w:t>level of analysis in comparison with the medical model</w:t>
      </w:r>
      <w:r w:rsidR="008C3E4B">
        <w:rPr>
          <w:rFonts w:ascii="Times New Roman" w:hAnsi="Times New Roman" w:cs="Times New Roman"/>
          <w:sz w:val="24"/>
          <w:szCs w:val="24"/>
        </w:rPr>
        <w:t xml:space="preserve">. </w:t>
      </w:r>
      <w:r w:rsidR="00AD2280">
        <w:rPr>
          <w:rFonts w:ascii="Times New Roman" w:hAnsi="Times New Roman" w:cs="Times New Roman"/>
          <w:sz w:val="24"/>
          <w:szCs w:val="24"/>
        </w:rPr>
        <w:t>In spite of this however, when looking</w:t>
      </w:r>
      <w:r w:rsidR="00537117">
        <w:rPr>
          <w:rFonts w:ascii="Times New Roman" w:hAnsi="Times New Roman" w:cs="Times New Roman"/>
          <w:sz w:val="24"/>
          <w:szCs w:val="24"/>
        </w:rPr>
        <w:t xml:space="preserve"> in practice</w:t>
      </w:r>
      <w:r w:rsidR="00AD2280">
        <w:rPr>
          <w:rFonts w:ascii="Times New Roman" w:hAnsi="Times New Roman" w:cs="Times New Roman"/>
          <w:sz w:val="24"/>
          <w:szCs w:val="24"/>
        </w:rPr>
        <w:t xml:space="preserve"> </w:t>
      </w:r>
      <w:r w:rsidR="001D61E0">
        <w:rPr>
          <w:rFonts w:ascii="Times New Roman" w:hAnsi="Times New Roman" w:cs="Times New Roman"/>
          <w:sz w:val="24"/>
          <w:szCs w:val="24"/>
        </w:rPr>
        <w:t xml:space="preserve">at </w:t>
      </w:r>
      <w:r w:rsidR="002D31B4">
        <w:rPr>
          <w:rFonts w:ascii="Times New Roman" w:hAnsi="Times New Roman" w:cs="Times New Roman"/>
          <w:sz w:val="24"/>
          <w:szCs w:val="24"/>
        </w:rPr>
        <w:t xml:space="preserve">inclusivity </w:t>
      </w:r>
      <w:r w:rsidR="001D61E0">
        <w:rPr>
          <w:rFonts w:ascii="Times New Roman" w:hAnsi="Times New Roman" w:cs="Times New Roman"/>
          <w:sz w:val="24"/>
          <w:szCs w:val="24"/>
        </w:rPr>
        <w:t>in workplace setting</w:t>
      </w:r>
      <w:r w:rsidR="00537117">
        <w:rPr>
          <w:rFonts w:ascii="Times New Roman" w:hAnsi="Times New Roman" w:cs="Times New Roman"/>
          <w:sz w:val="24"/>
          <w:szCs w:val="24"/>
        </w:rPr>
        <w:t>s,</w:t>
      </w:r>
      <w:r w:rsidR="001D61E0">
        <w:rPr>
          <w:rFonts w:ascii="Times New Roman" w:hAnsi="Times New Roman" w:cs="Times New Roman"/>
          <w:sz w:val="24"/>
          <w:szCs w:val="24"/>
        </w:rPr>
        <w:t xml:space="preserve"> quantitative data</w:t>
      </w:r>
      <w:r w:rsidR="009535D5">
        <w:rPr>
          <w:rFonts w:ascii="Times New Roman" w:hAnsi="Times New Roman" w:cs="Times New Roman"/>
          <w:sz w:val="24"/>
          <w:szCs w:val="24"/>
        </w:rPr>
        <w:t xml:space="preserve"> highlights the </w:t>
      </w:r>
      <w:r w:rsidR="00961BA0">
        <w:rPr>
          <w:rFonts w:ascii="Times New Roman" w:hAnsi="Times New Roman" w:cs="Times New Roman"/>
          <w:sz w:val="24"/>
          <w:szCs w:val="24"/>
        </w:rPr>
        <w:t xml:space="preserve">fact that people feel as though </w:t>
      </w:r>
      <w:r w:rsidR="00C91F72">
        <w:rPr>
          <w:rFonts w:ascii="Times New Roman" w:hAnsi="Times New Roman" w:cs="Times New Roman"/>
          <w:sz w:val="24"/>
          <w:szCs w:val="24"/>
        </w:rPr>
        <w:t>neurodiversity</w:t>
      </w:r>
      <w:r w:rsidR="00961BA0">
        <w:rPr>
          <w:rFonts w:ascii="Times New Roman" w:hAnsi="Times New Roman" w:cs="Times New Roman"/>
          <w:sz w:val="24"/>
          <w:szCs w:val="24"/>
        </w:rPr>
        <w:t xml:space="preserve"> is</w:t>
      </w:r>
      <w:r w:rsidR="00C91F72">
        <w:rPr>
          <w:rFonts w:ascii="Times New Roman" w:hAnsi="Times New Roman" w:cs="Times New Roman"/>
          <w:sz w:val="24"/>
          <w:szCs w:val="24"/>
        </w:rPr>
        <w:t xml:space="preserve"> underrepresented in</w:t>
      </w:r>
      <w:r w:rsidR="001D61E0">
        <w:rPr>
          <w:rFonts w:ascii="Times New Roman" w:hAnsi="Times New Roman" w:cs="Times New Roman"/>
          <w:sz w:val="24"/>
          <w:szCs w:val="24"/>
        </w:rPr>
        <w:t xml:space="preserve"> </w:t>
      </w:r>
      <w:r w:rsidR="00C91F72">
        <w:rPr>
          <w:rFonts w:ascii="Times New Roman" w:hAnsi="Times New Roman" w:cs="Times New Roman"/>
          <w:sz w:val="24"/>
          <w:szCs w:val="24"/>
        </w:rPr>
        <w:t>their workplace</w:t>
      </w:r>
      <w:r w:rsidR="00075207">
        <w:rPr>
          <w:rFonts w:ascii="Times New Roman" w:hAnsi="Times New Roman" w:cs="Times New Roman"/>
          <w:sz w:val="24"/>
          <w:szCs w:val="24"/>
        </w:rPr>
        <w:t xml:space="preserve"> (</w:t>
      </w:r>
      <w:r w:rsidR="00075207" w:rsidRPr="00007B27">
        <w:rPr>
          <w:rFonts w:ascii="Times New Roman" w:hAnsi="Times New Roman" w:cs="Times New Roman"/>
          <w:sz w:val="24"/>
          <w:szCs w:val="24"/>
        </w:rPr>
        <w:t>McDowall, Doyle and Kiseleva</w:t>
      </w:r>
      <w:r w:rsidR="00722B8B">
        <w:rPr>
          <w:rFonts w:ascii="Times New Roman" w:hAnsi="Times New Roman" w:cs="Times New Roman"/>
          <w:sz w:val="24"/>
          <w:szCs w:val="24"/>
        </w:rPr>
        <w:t xml:space="preserve">, </w:t>
      </w:r>
      <w:r w:rsidR="00075207">
        <w:rPr>
          <w:rFonts w:ascii="Times New Roman" w:hAnsi="Times New Roman" w:cs="Times New Roman"/>
          <w:sz w:val="24"/>
          <w:szCs w:val="24"/>
        </w:rPr>
        <w:t>2023</w:t>
      </w:r>
      <w:r w:rsidR="00075207">
        <w:rPr>
          <w:rFonts w:ascii="Times New Roman" w:hAnsi="Times New Roman" w:cs="Times New Roman"/>
          <w:sz w:val="24"/>
          <w:szCs w:val="24"/>
        </w:rPr>
        <w:t>)</w:t>
      </w:r>
      <w:r w:rsidR="001529AE">
        <w:rPr>
          <w:rFonts w:ascii="Times New Roman" w:hAnsi="Times New Roman" w:cs="Times New Roman"/>
          <w:sz w:val="24"/>
          <w:szCs w:val="24"/>
        </w:rPr>
        <w:t xml:space="preserve"> </w:t>
      </w:r>
      <w:r w:rsidR="002230A5">
        <w:rPr>
          <w:rFonts w:ascii="Times New Roman" w:hAnsi="Times New Roman" w:cs="Times New Roman"/>
          <w:sz w:val="24"/>
          <w:szCs w:val="24"/>
        </w:rPr>
        <w:t xml:space="preserve">and moreover, </w:t>
      </w:r>
      <w:r w:rsidR="008576EC">
        <w:rPr>
          <w:rFonts w:ascii="Times New Roman" w:hAnsi="Times New Roman" w:cs="Times New Roman"/>
          <w:sz w:val="24"/>
          <w:szCs w:val="24"/>
        </w:rPr>
        <w:t xml:space="preserve">people who are neurodiverse </w:t>
      </w:r>
      <w:r w:rsidR="00C12B46">
        <w:rPr>
          <w:rFonts w:ascii="Times New Roman" w:hAnsi="Times New Roman" w:cs="Times New Roman"/>
          <w:sz w:val="24"/>
          <w:szCs w:val="24"/>
        </w:rPr>
        <w:t xml:space="preserve">do not </w:t>
      </w:r>
      <w:r w:rsidR="00F516D5">
        <w:rPr>
          <w:rFonts w:ascii="Times New Roman" w:hAnsi="Times New Roman" w:cs="Times New Roman"/>
          <w:sz w:val="24"/>
          <w:szCs w:val="24"/>
        </w:rPr>
        <w:t>disclose their condition</w:t>
      </w:r>
      <w:r w:rsidR="00C12B46">
        <w:rPr>
          <w:rFonts w:ascii="Times New Roman" w:hAnsi="Times New Roman" w:cs="Times New Roman"/>
          <w:sz w:val="24"/>
          <w:szCs w:val="24"/>
        </w:rPr>
        <w:t xml:space="preserve"> to their </w:t>
      </w:r>
      <w:r w:rsidR="00B33530">
        <w:rPr>
          <w:rFonts w:ascii="Times New Roman" w:hAnsi="Times New Roman" w:cs="Times New Roman"/>
          <w:sz w:val="24"/>
          <w:szCs w:val="24"/>
        </w:rPr>
        <w:t>employer</w:t>
      </w:r>
      <w:r w:rsidR="00C12B46">
        <w:rPr>
          <w:rFonts w:ascii="Times New Roman" w:hAnsi="Times New Roman" w:cs="Times New Roman"/>
          <w:sz w:val="24"/>
          <w:szCs w:val="24"/>
        </w:rPr>
        <w:t xml:space="preserve"> out of fear of discrimination</w:t>
      </w:r>
      <w:r w:rsidR="00564C6A">
        <w:rPr>
          <w:rFonts w:ascii="Times New Roman" w:hAnsi="Times New Roman" w:cs="Times New Roman"/>
          <w:sz w:val="24"/>
          <w:szCs w:val="24"/>
        </w:rPr>
        <w:t xml:space="preserve"> </w:t>
      </w:r>
      <w:r w:rsidR="009B29BA">
        <w:rPr>
          <w:rFonts w:ascii="Times New Roman" w:hAnsi="Times New Roman" w:cs="Times New Roman"/>
          <w:sz w:val="24"/>
          <w:szCs w:val="24"/>
        </w:rPr>
        <w:t xml:space="preserve">and </w:t>
      </w:r>
      <w:r w:rsidR="00C12B46">
        <w:rPr>
          <w:rFonts w:ascii="Times New Roman" w:hAnsi="Times New Roman" w:cs="Times New Roman"/>
          <w:sz w:val="24"/>
          <w:szCs w:val="24"/>
        </w:rPr>
        <w:t>if</w:t>
      </w:r>
      <w:r w:rsidR="009B29BA">
        <w:rPr>
          <w:rFonts w:ascii="Times New Roman" w:hAnsi="Times New Roman" w:cs="Times New Roman"/>
          <w:sz w:val="24"/>
          <w:szCs w:val="24"/>
        </w:rPr>
        <w:t xml:space="preserve"> or when</w:t>
      </w:r>
      <w:r w:rsidR="00C12B46">
        <w:rPr>
          <w:rFonts w:ascii="Times New Roman" w:hAnsi="Times New Roman" w:cs="Times New Roman"/>
          <w:sz w:val="24"/>
          <w:szCs w:val="24"/>
        </w:rPr>
        <w:t xml:space="preserve"> they</w:t>
      </w:r>
      <w:r w:rsidR="009B29BA">
        <w:rPr>
          <w:rFonts w:ascii="Times New Roman" w:hAnsi="Times New Roman" w:cs="Times New Roman"/>
          <w:sz w:val="24"/>
          <w:szCs w:val="24"/>
        </w:rPr>
        <w:t xml:space="preserve"> do, </w:t>
      </w:r>
      <w:r w:rsidR="006E3869">
        <w:rPr>
          <w:rFonts w:ascii="Times New Roman" w:hAnsi="Times New Roman" w:cs="Times New Roman"/>
          <w:sz w:val="24"/>
          <w:szCs w:val="24"/>
        </w:rPr>
        <w:t>ultimately, do not feel supported</w:t>
      </w:r>
      <w:r w:rsidR="009A1806">
        <w:rPr>
          <w:rFonts w:ascii="Times New Roman" w:hAnsi="Times New Roman" w:cs="Times New Roman"/>
          <w:sz w:val="24"/>
          <w:szCs w:val="24"/>
        </w:rPr>
        <w:t xml:space="preserve"> (</w:t>
      </w:r>
      <w:r w:rsidR="009A1806" w:rsidRPr="005F3838">
        <w:rPr>
          <w:rFonts w:ascii="Times New Roman" w:hAnsi="Times New Roman" w:cs="Times New Roman"/>
          <w:sz w:val="24"/>
          <w:szCs w:val="24"/>
        </w:rPr>
        <w:t>Hewlett, Cooper and Jameson</w:t>
      </w:r>
      <w:r w:rsidR="009A1806">
        <w:rPr>
          <w:rFonts w:ascii="Times New Roman" w:hAnsi="Times New Roman" w:cs="Times New Roman"/>
          <w:sz w:val="24"/>
          <w:szCs w:val="24"/>
        </w:rPr>
        <w:t>, 2018</w:t>
      </w:r>
      <w:r w:rsidR="009A1806">
        <w:rPr>
          <w:rFonts w:ascii="Times New Roman" w:hAnsi="Times New Roman" w:cs="Times New Roman"/>
          <w:sz w:val="24"/>
          <w:szCs w:val="24"/>
        </w:rPr>
        <w:t>).</w:t>
      </w:r>
      <w:r w:rsidR="00E547CD">
        <w:rPr>
          <w:rFonts w:ascii="Times New Roman" w:hAnsi="Times New Roman" w:cs="Times New Roman"/>
          <w:sz w:val="24"/>
          <w:szCs w:val="24"/>
        </w:rPr>
        <w:t xml:space="preserve"> This places a large emphasis on the</w:t>
      </w:r>
      <w:r w:rsidR="009476A4">
        <w:rPr>
          <w:rFonts w:ascii="Times New Roman" w:hAnsi="Times New Roman" w:cs="Times New Roman"/>
          <w:sz w:val="24"/>
          <w:szCs w:val="24"/>
        </w:rPr>
        <w:t xml:space="preserve"> necessity</w:t>
      </w:r>
      <w:r w:rsidR="00E547CD">
        <w:rPr>
          <w:rFonts w:ascii="Times New Roman" w:hAnsi="Times New Roman" w:cs="Times New Roman"/>
          <w:sz w:val="24"/>
          <w:szCs w:val="24"/>
        </w:rPr>
        <w:t xml:space="preserve"> </w:t>
      </w:r>
      <w:r w:rsidR="009476A4">
        <w:rPr>
          <w:rFonts w:ascii="Times New Roman" w:hAnsi="Times New Roman" w:cs="Times New Roman"/>
          <w:sz w:val="24"/>
          <w:szCs w:val="24"/>
        </w:rPr>
        <w:t>of</w:t>
      </w:r>
      <w:r w:rsidR="00E547CD">
        <w:rPr>
          <w:rFonts w:ascii="Times New Roman" w:hAnsi="Times New Roman" w:cs="Times New Roman"/>
          <w:sz w:val="24"/>
          <w:szCs w:val="24"/>
        </w:rPr>
        <w:t xml:space="preserve"> </w:t>
      </w:r>
      <w:r w:rsidR="0047209D">
        <w:rPr>
          <w:rFonts w:ascii="Times New Roman" w:hAnsi="Times New Roman" w:cs="Times New Roman"/>
          <w:sz w:val="24"/>
          <w:szCs w:val="24"/>
        </w:rPr>
        <w:t xml:space="preserve">employers </w:t>
      </w:r>
      <w:r w:rsidR="003616F3">
        <w:rPr>
          <w:rFonts w:ascii="Times New Roman" w:hAnsi="Times New Roman" w:cs="Times New Roman"/>
          <w:sz w:val="24"/>
          <w:szCs w:val="24"/>
        </w:rPr>
        <w:t xml:space="preserve">to better their understanding of </w:t>
      </w:r>
      <w:r w:rsidR="0088182F">
        <w:rPr>
          <w:rFonts w:ascii="Times New Roman" w:hAnsi="Times New Roman" w:cs="Times New Roman"/>
          <w:sz w:val="24"/>
          <w:szCs w:val="24"/>
        </w:rPr>
        <w:t>neurodiversity</w:t>
      </w:r>
      <w:r w:rsidR="003616F3">
        <w:rPr>
          <w:rFonts w:ascii="Times New Roman" w:hAnsi="Times New Roman" w:cs="Times New Roman"/>
          <w:sz w:val="24"/>
          <w:szCs w:val="24"/>
        </w:rPr>
        <w:t xml:space="preserve"> </w:t>
      </w:r>
      <w:r w:rsidR="00326BD2">
        <w:rPr>
          <w:rFonts w:ascii="Times New Roman" w:hAnsi="Times New Roman" w:cs="Times New Roman"/>
          <w:sz w:val="24"/>
          <w:szCs w:val="24"/>
        </w:rPr>
        <w:t xml:space="preserve">and to </w:t>
      </w:r>
      <w:r w:rsidR="004C063B">
        <w:rPr>
          <w:rFonts w:ascii="Times New Roman" w:hAnsi="Times New Roman" w:cs="Times New Roman"/>
          <w:sz w:val="24"/>
          <w:szCs w:val="24"/>
        </w:rPr>
        <w:t xml:space="preserve">utilise the fundamentals of the BPS model </w:t>
      </w:r>
      <w:r w:rsidR="00D31566">
        <w:rPr>
          <w:rFonts w:ascii="Times New Roman" w:hAnsi="Times New Roman" w:cs="Times New Roman"/>
          <w:sz w:val="24"/>
          <w:szCs w:val="24"/>
        </w:rPr>
        <w:t>so that</w:t>
      </w:r>
      <w:r w:rsidR="0078032D">
        <w:rPr>
          <w:rFonts w:ascii="Times New Roman" w:hAnsi="Times New Roman" w:cs="Times New Roman"/>
          <w:sz w:val="24"/>
          <w:szCs w:val="24"/>
        </w:rPr>
        <w:t xml:space="preserve"> </w:t>
      </w:r>
      <w:r w:rsidR="00A922B8">
        <w:rPr>
          <w:rFonts w:ascii="Times New Roman" w:hAnsi="Times New Roman" w:cs="Times New Roman"/>
          <w:sz w:val="24"/>
          <w:szCs w:val="24"/>
        </w:rPr>
        <w:t>above all else</w:t>
      </w:r>
      <w:r w:rsidR="00914D11">
        <w:rPr>
          <w:rFonts w:ascii="Times New Roman" w:hAnsi="Times New Roman" w:cs="Times New Roman"/>
          <w:sz w:val="24"/>
          <w:szCs w:val="24"/>
        </w:rPr>
        <w:t xml:space="preserve">, </w:t>
      </w:r>
      <w:r w:rsidR="0078032D">
        <w:rPr>
          <w:rFonts w:ascii="Times New Roman" w:hAnsi="Times New Roman" w:cs="Times New Roman"/>
          <w:sz w:val="24"/>
          <w:szCs w:val="24"/>
        </w:rPr>
        <w:t xml:space="preserve">people who are neurodiverse </w:t>
      </w:r>
      <w:r w:rsidR="005775A3">
        <w:rPr>
          <w:rFonts w:ascii="Times New Roman" w:hAnsi="Times New Roman" w:cs="Times New Roman"/>
          <w:sz w:val="24"/>
          <w:szCs w:val="24"/>
        </w:rPr>
        <w:t>feel supported, understood and included</w:t>
      </w:r>
      <w:r w:rsidR="009A1806">
        <w:rPr>
          <w:rFonts w:ascii="Times New Roman" w:hAnsi="Times New Roman" w:cs="Times New Roman"/>
          <w:sz w:val="24"/>
          <w:szCs w:val="24"/>
        </w:rPr>
        <w:t xml:space="preserve"> when they go to work. </w:t>
      </w:r>
    </w:p>
    <w:p w14:paraId="3FD713A8" w14:textId="77777777" w:rsidR="00DF1F82" w:rsidRDefault="00DF1F82" w:rsidP="002D7D3C">
      <w:pPr>
        <w:spacing w:line="360" w:lineRule="auto"/>
        <w:jc w:val="both"/>
        <w:rPr>
          <w:rFonts w:ascii="Times New Roman" w:hAnsi="Times New Roman" w:cs="Times New Roman"/>
          <w:sz w:val="24"/>
          <w:szCs w:val="24"/>
        </w:rPr>
      </w:pPr>
    </w:p>
    <w:p w14:paraId="6511EE0C" w14:textId="77777777" w:rsidR="00DE6872" w:rsidRDefault="00DE6872" w:rsidP="002D7D3C">
      <w:pPr>
        <w:spacing w:line="360" w:lineRule="auto"/>
        <w:jc w:val="both"/>
        <w:rPr>
          <w:rFonts w:ascii="Times New Roman" w:hAnsi="Times New Roman" w:cs="Times New Roman"/>
          <w:sz w:val="24"/>
          <w:szCs w:val="24"/>
          <w:u w:val="single"/>
        </w:rPr>
      </w:pPr>
    </w:p>
    <w:p w14:paraId="490D9D15" w14:textId="77777777" w:rsidR="00DE6872" w:rsidRDefault="00DE6872" w:rsidP="002D7D3C">
      <w:pPr>
        <w:spacing w:line="360" w:lineRule="auto"/>
        <w:jc w:val="both"/>
        <w:rPr>
          <w:rFonts w:ascii="Times New Roman" w:hAnsi="Times New Roman" w:cs="Times New Roman"/>
          <w:sz w:val="24"/>
          <w:szCs w:val="24"/>
          <w:u w:val="single"/>
        </w:rPr>
      </w:pPr>
    </w:p>
    <w:p w14:paraId="5C4D6AA9" w14:textId="77777777" w:rsidR="00DE6872" w:rsidRDefault="00DE6872" w:rsidP="002D7D3C">
      <w:pPr>
        <w:spacing w:line="360" w:lineRule="auto"/>
        <w:jc w:val="both"/>
        <w:rPr>
          <w:rFonts w:ascii="Times New Roman" w:hAnsi="Times New Roman" w:cs="Times New Roman"/>
          <w:sz w:val="24"/>
          <w:szCs w:val="24"/>
          <w:u w:val="single"/>
        </w:rPr>
      </w:pPr>
    </w:p>
    <w:p w14:paraId="59B4D692" w14:textId="77777777" w:rsidR="00DE6872" w:rsidRDefault="00DE6872" w:rsidP="002D7D3C">
      <w:pPr>
        <w:spacing w:line="360" w:lineRule="auto"/>
        <w:jc w:val="both"/>
        <w:rPr>
          <w:rFonts w:ascii="Times New Roman" w:hAnsi="Times New Roman" w:cs="Times New Roman"/>
          <w:sz w:val="24"/>
          <w:szCs w:val="24"/>
          <w:u w:val="single"/>
        </w:rPr>
      </w:pPr>
    </w:p>
    <w:p w14:paraId="1D881B9C" w14:textId="77777777" w:rsidR="00EB1B52" w:rsidRDefault="00EB1B52" w:rsidP="002D7D3C">
      <w:pPr>
        <w:spacing w:line="360" w:lineRule="auto"/>
        <w:jc w:val="both"/>
        <w:rPr>
          <w:rFonts w:ascii="Times New Roman" w:hAnsi="Times New Roman" w:cs="Times New Roman"/>
          <w:sz w:val="24"/>
          <w:szCs w:val="24"/>
          <w:u w:val="single"/>
        </w:rPr>
      </w:pPr>
    </w:p>
    <w:p w14:paraId="32D69522" w14:textId="77777777" w:rsidR="00BB70FE" w:rsidRDefault="00BB70FE" w:rsidP="002D7D3C">
      <w:pPr>
        <w:spacing w:line="360" w:lineRule="auto"/>
        <w:jc w:val="both"/>
        <w:rPr>
          <w:rFonts w:ascii="Times New Roman" w:hAnsi="Times New Roman" w:cs="Times New Roman"/>
          <w:sz w:val="24"/>
          <w:szCs w:val="24"/>
          <w:u w:val="single"/>
        </w:rPr>
      </w:pPr>
    </w:p>
    <w:p w14:paraId="1C65ABF3" w14:textId="77777777" w:rsidR="00BB70FE" w:rsidRDefault="00BB70FE" w:rsidP="002D7D3C">
      <w:pPr>
        <w:spacing w:line="360" w:lineRule="auto"/>
        <w:jc w:val="both"/>
        <w:rPr>
          <w:rFonts w:ascii="Times New Roman" w:hAnsi="Times New Roman" w:cs="Times New Roman"/>
          <w:sz w:val="24"/>
          <w:szCs w:val="24"/>
          <w:u w:val="single"/>
        </w:rPr>
      </w:pPr>
    </w:p>
    <w:p w14:paraId="37B4BA87" w14:textId="77777777" w:rsidR="00BB70FE" w:rsidRDefault="00BB70FE" w:rsidP="002D7D3C">
      <w:pPr>
        <w:spacing w:line="360" w:lineRule="auto"/>
        <w:jc w:val="both"/>
        <w:rPr>
          <w:rFonts w:ascii="Times New Roman" w:hAnsi="Times New Roman" w:cs="Times New Roman"/>
          <w:sz w:val="24"/>
          <w:szCs w:val="24"/>
          <w:u w:val="single"/>
        </w:rPr>
      </w:pPr>
    </w:p>
    <w:p w14:paraId="4B6F2B4C" w14:textId="77777777" w:rsidR="00BB70FE" w:rsidRDefault="00BB70FE" w:rsidP="002D7D3C">
      <w:pPr>
        <w:spacing w:line="360" w:lineRule="auto"/>
        <w:jc w:val="both"/>
        <w:rPr>
          <w:rFonts w:ascii="Times New Roman" w:hAnsi="Times New Roman" w:cs="Times New Roman"/>
          <w:sz w:val="24"/>
          <w:szCs w:val="24"/>
          <w:u w:val="single"/>
        </w:rPr>
      </w:pPr>
    </w:p>
    <w:p w14:paraId="6CDCC6A3" w14:textId="77777777" w:rsidR="00BB70FE" w:rsidRDefault="00BB70FE" w:rsidP="002D7D3C">
      <w:pPr>
        <w:spacing w:line="360" w:lineRule="auto"/>
        <w:jc w:val="both"/>
        <w:rPr>
          <w:rFonts w:ascii="Times New Roman" w:hAnsi="Times New Roman" w:cs="Times New Roman"/>
          <w:sz w:val="24"/>
          <w:szCs w:val="24"/>
          <w:u w:val="single"/>
        </w:rPr>
      </w:pPr>
    </w:p>
    <w:p w14:paraId="3718842B" w14:textId="77777777" w:rsidR="00BB70FE" w:rsidRDefault="00BB70FE" w:rsidP="002D7D3C">
      <w:pPr>
        <w:spacing w:line="360" w:lineRule="auto"/>
        <w:jc w:val="both"/>
        <w:rPr>
          <w:rFonts w:ascii="Times New Roman" w:hAnsi="Times New Roman" w:cs="Times New Roman"/>
          <w:sz w:val="24"/>
          <w:szCs w:val="24"/>
          <w:u w:val="single"/>
        </w:rPr>
      </w:pPr>
    </w:p>
    <w:p w14:paraId="2497B352" w14:textId="77777777" w:rsidR="00BB70FE" w:rsidRDefault="00BB70FE" w:rsidP="002D7D3C">
      <w:pPr>
        <w:spacing w:line="360" w:lineRule="auto"/>
        <w:jc w:val="both"/>
        <w:rPr>
          <w:rFonts w:ascii="Times New Roman" w:hAnsi="Times New Roman" w:cs="Times New Roman"/>
          <w:sz w:val="24"/>
          <w:szCs w:val="24"/>
          <w:u w:val="single"/>
        </w:rPr>
      </w:pPr>
    </w:p>
    <w:p w14:paraId="7085702A" w14:textId="77777777" w:rsidR="00BB70FE" w:rsidRDefault="00BB70FE" w:rsidP="002D7D3C">
      <w:pPr>
        <w:spacing w:line="360" w:lineRule="auto"/>
        <w:jc w:val="both"/>
        <w:rPr>
          <w:rFonts w:ascii="Times New Roman" w:hAnsi="Times New Roman" w:cs="Times New Roman"/>
          <w:sz w:val="24"/>
          <w:szCs w:val="24"/>
          <w:u w:val="single"/>
        </w:rPr>
      </w:pPr>
    </w:p>
    <w:p w14:paraId="5377EF1E" w14:textId="77777777" w:rsidR="00AD6403" w:rsidRDefault="00AD6403" w:rsidP="002D7D3C">
      <w:pPr>
        <w:spacing w:line="360" w:lineRule="auto"/>
        <w:jc w:val="both"/>
        <w:rPr>
          <w:rFonts w:ascii="Times New Roman" w:hAnsi="Times New Roman" w:cs="Times New Roman"/>
          <w:sz w:val="24"/>
          <w:szCs w:val="24"/>
          <w:u w:val="single"/>
        </w:rPr>
      </w:pPr>
    </w:p>
    <w:p w14:paraId="2CCB941D" w14:textId="30915BB5" w:rsidR="005C751A" w:rsidRPr="00AF5FF9" w:rsidRDefault="00CF4420" w:rsidP="002D7D3C">
      <w:pPr>
        <w:spacing w:line="360" w:lineRule="auto"/>
        <w:jc w:val="both"/>
        <w:rPr>
          <w:rFonts w:ascii="Times New Roman" w:hAnsi="Times New Roman" w:cs="Times New Roman"/>
          <w:sz w:val="24"/>
          <w:szCs w:val="24"/>
        </w:rPr>
      </w:pPr>
      <w:r w:rsidRPr="00CF4420">
        <w:rPr>
          <w:rFonts w:ascii="Times New Roman" w:hAnsi="Times New Roman" w:cs="Times New Roman"/>
          <w:sz w:val="24"/>
          <w:szCs w:val="24"/>
          <w:u w:val="single"/>
        </w:rPr>
        <w:lastRenderedPageBreak/>
        <w:t>Reference List</w:t>
      </w:r>
    </w:p>
    <w:p w14:paraId="1476B2DA"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 xml:space="preserve">ADHD Aware. (2024) </w:t>
      </w:r>
      <w:r w:rsidRPr="0073725B">
        <w:rPr>
          <w:rFonts w:ascii="Times New Roman" w:hAnsi="Times New Roman" w:cs="Times New Roman"/>
          <w:i/>
          <w:iCs/>
          <w:sz w:val="24"/>
          <w:szCs w:val="24"/>
        </w:rPr>
        <w:t>Neurodevelopmental Conditions</w:t>
      </w:r>
      <w:r w:rsidRPr="0073725B">
        <w:rPr>
          <w:rFonts w:ascii="Times New Roman" w:hAnsi="Times New Roman" w:cs="Times New Roman"/>
          <w:sz w:val="24"/>
          <w:szCs w:val="24"/>
        </w:rPr>
        <w:t xml:space="preserve">. Available at: </w:t>
      </w:r>
      <w:hyperlink r:id="rId8" w:history="1">
        <w:r w:rsidRPr="0073725B">
          <w:rPr>
            <w:rStyle w:val="Hyperlink"/>
            <w:rFonts w:ascii="Times New Roman" w:hAnsi="Times New Roman" w:cs="Times New Roman"/>
            <w:sz w:val="24"/>
            <w:szCs w:val="24"/>
          </w:rPr>
          <w:t>What is Neurodiversity - ADHD Aware</w:t>
        </w:r>
      </w:hyperlink>
      <w:r w:rsidRPr="0073725B">
        <w:rPr>
          <w:rFonts w:ascii="Times New Roman" w:hAnsi="Times New Roman" w:cs="Times New Roman"/>
          <w:sz w:val="24"/>
          <w:szCs w:val="24"/>
        </w:rPr>
        <w:t xml:space="preserve">. (Accessed: 22 February 2024). </w:t>
      </w:r>
    </w:p>
    <w:p w14:paraId="28B7FE7C" w14:textId="77777777" w:rsidR="00D345AC" w:rsidRPr="0073725B" w:rsidRDefault="00D345AC"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eastAsia="Times New Roman" w:hAnsi="Times New Roman" w:cs="Times New Roman"/>
          <w:kern w:val="0"/>
          <w:sz w:val="24"/>
          <w:szCs w:val="24"/>
          <w:lang w:eastAsia="en-GB"/>
          <w14:ligatures w14:val="none"/>
        </w:rPr>
        <w:t xml:space="preserve">Attwood, A. (2006) </w:t>
      </w:r>
      <w:r w:rsidRPr="0073725B">
        <w:rPr>
          <w:rFonts w:ascii="Times New Roman" w:eastAsia="Times New Roman" w:hAnsi="Times New Roman" w:cs="Times New Roman"/>
          <w:i/>
          <w:iCs/>
          <w:kern w:val="0"/>
          <w:sz w:val="24"/>
          <w:szCs w:val="24"/>
          <w:lang w:eastAsia="en-GB"/>
          <w14:ligatures w14:val="none"/>
        </w:rPr>
        <w:t>The Complete Guide to Asperger’s Syndrome</w:t>
      </w:r>
      <w:r w:rsidRPr="0073725B">
        <w:rPr>
          <w:rFonts w:ascii="Times New Roman" w:eastAsia="Times New Roman" w:hAnsi="Times New Roman" w:cs="Times New Roman"/>
          <w:kern w:val="0"/>
          <w:sz w:val="24"/>
          <w:szCs w:val="24"/>
          <w:lang w:eastAsia="en-GB"/>
          <w14:ligatures w14:val="none"/>
        </w:rPr>
        <w:t>. 1st edn. London: Jessica Kingsley Publishers.</w:t>
      </w:r>
    </w:p>
    <w:p w14:paraId="35AA91BF" w14:textId="77777777" w:rsidR="00D345AC" w:rsidRPr="00242D22" w:rsidRDefault="00D345AC"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242D22">
        <w:rPr>
          <w:rFonts w:ascii="Times New Roman" w:eastAsia="Times New Roman" w:hAnsi="Times New Roman" w:cs="Times New Roman"/>
          <w:kern w:val="0"/>
          <w:sz w:val="24"/>
          <w:szCs w:val="24"/>
          <w:lang w:eastAsia="en-GB"/>
          <w14:ligatures w14:val="none"/>
        </w:rPr>
        <w:t>Bolton, D. and Gillett, G. (2019) The Biopsychosocial Model 40 Years On,</w:t>
      </w:r>
      <w:r w:rsidRPr="0073725B">
        <w:rPr>
          <w:rFonts w:ascii="Times New Roman" w:eastAsia="Times New Roman" w:hAnsi="Times New Roman" w:cs="Times New Roman"/>
          <w:kern w:val="0"/>
          <w:sz w:val="24"/>
          <w:szCs w:val="24"/>
          <w:lang w:eastAsia="en-GB"/>
          <w14:ligatures w14:val="none"/>
        </w:rPr>
        <w:t xml:space="preserve"> </w:t>
      </w:r>
      <w:r w:rsidRPr="00242D22">
        <w:rPr>
          <w:rFonts w:ascii="Times New Roman" w:eastAsia="Times New Roman" w:hAnsi="Times New Roman" w:cs="Times New Roman"/>
          <w:kern w:val="0"/>
          <w:sz w:val="24"/>
          <w:szCs w:val="24"/>
          <w:lang w:eastAsia="en-GB"/>
          <w14:ligatures w14:val="none"/>
        </w:rPr>
        <w:t xml:space="preserve">in </w:t>
      </w:r>
      <w:r w:rsidRPr="00242D22">
        <w:rPr>
          <w:rFonts w:ascii="Times New Roman" w:eastAsia="Times New Roman" w:hAnsi="Times New Roman" w:cs="Times New Roman"/>
          <w:i/>
          <w:iCs/>
          <w:kern w:val="0"/>
          <w:sz w:val="24"/>
          <w:szCs w:val="24"/>
          <w:lang w:eastAsia="en-GB"/>
          <w14:ligatures w14:val="none"/>
        </w:rPr>
        <w:t>The Biopsychosocial Model of Health and Disease</w:t>
      </w:r>
      <w:r w:rsidRPr="00242D22">
        <w:rPr>
          <w:rFonts w:ascii="Times New Roman" w:eastAsia="Times New Roman" w:hAnsi="Times New Roman" w:cs="Times New Roman"/>
          <w:kern w:val="0"/>
          <w:sz w:val="24"/>
          <w:szCs w:val="24"/>
          <w:lang w:eastAsia="en-GB"/>
          <w14:ligatures w14:val="none"/>
        </w:rPr>
        <w:t>. Switzerland: Springer International Publishing AG</w:t>
      </w:r>
      <w:r w:rsidRPr="0073725B">
        <w:rPr>
          <w:rFonts w:ascii="Times New Roman" w:eastAsia="Times New Roman" w:hAnsi="Times New Roman" w:cs="Times New Roman"/>
          <w:kern w:val="0"/>
          <w:sz w:val="24"/>
          <w:szCs w:val="24"/>
          <w:lang w:eastAsia="en-GB"/>
          <w14:ligatures w14:val="none"/>
        </w:rPr>
        <w:t xml:space="preserve">, pp. 1-35. </w:t>
      </w:r>
      <w:r w:rsidRPr="00242D22">
        <w:rPr>
          <w:rFonts w:ascii="Times New Roman" w:eastAsia="Times New Roman" w:hAnsi="Times New Roman" w:cs="Times New Roman"/>
          <w:kern w:val="0"/>
          <w:sz w:val="24"/>
          <w:szCs w:val="24"/>
          <w:lang w:eastAsia="en-GB"/>
          <w14:ligatures w14:val="none"/>
        </w:rPr>
        <w:t xml:space="preserve">Available at: </w:t>
      </w:r>
      <w:hyperlink r:id="rId9" w:history="1">
        <w:r w:rsidRPr="00242D22">
          <w:rPr>
            <w:rStyle w:val="Hyperlink"/>
            <w:rFonts w:ascii="Times New Roman" w:eastAsia="Times New Roman" w:hAnsi="Times New Roman" w:cs="Times New Roman"/>
            <w:kern w:val="0"/>
            <w:sz w:val="24"/>
            <w:szCs w:val="24"/>
            <w:lang w:eastAsia="en-GB"/>
            <w14:ligatures w14:val="none"/>
          </w:rPr>
          <w:t>https://doi.org/10.1007/978-3-030-11899-0_1</w:t>
        </w:r>
      </w:hyperlink>
      <w:r w:rsidRPr="00242D22">
        <w:rPr>
          <w:rFonts w:ascii="Times New Roman" w:eastAsia="Times New Roman" w:hAnsi="Times New Roman" w:cs="Times New Roman"/>
          <w:kern w:val="0"/>
          <w:sz w:val="24"/>
          <w:szCs w:val="24"/>
          <w:lang w:eastAsia="en-GB"/>
          <w14:ligatures w14:val="none"/>
        </w:rPr>
        <w:t>.</w:t>
      </w:r>
      <w:r w:rsidRPr="0073725B">
        <w:rPr>
          <w:rFonts w:ascii="Times New Roman" w:eastAsia="Times New Roman" w:hAnsi="Times New Roman" w:cs="Times New Roman"/>
          <w:kern w:val="0"/>
          <w:sz w:val="24"/>
          <w:szCs w:val="24"/>
          <w:lang w:eastAsia="en-GB"/>
          <w14:ligatures w14:val="none"/>
        </w:rPr>
        <w:t xml:space="preserve"> (Accessed: 1 March 2024).</w:t>
      </w:r>
    </w:p>
    <w:p w14:paraId="6BA616CA" w14:textId="77777777" w:rsidR="00D345AC" w:rsidRDefault="00D345AC"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0148AC">
        <w:rPr>
          <w:rFonts w:ascii="Times New Roman" w:eastAsia="Times New Roman" w:hAnsi="Times New Roman" w:cs="Times New Roman"/>
          <w:kern w:val="0"/>
          <w:sz w:val="24"/>
          <w:szCs w:val="24"/>
          <w:bdr w:val="none" w:sz="0" w:space="0" w:color="auto" w:frame="1"/>
          <w:lang w:eastAsia="en-GB"/>
          <w14:ligatures w14:val="none"/>
        </w:rPr>
        <w:t>Borrell-Carrió,</w:t>
      </w:r>
      <w:r w:rsidRPr="007820CC">
        <w:rPr>
          <w:rFonts w:ascii="Times New Roman" w:eastAsia="Times New Roman" w:hAnsi="Times New Roman" w:cs="Times New Roman"/>
          <w:kern w:val="0"/>
          <w:sz w:val="24"/>
          <w:szCs w:val="24"/>
          <w:bdr w:val="none" w:sz="0" w:space="0" w:color="auto" w:frame="1"/>
          <w:lang w:eastAsia="en-GB"/>
          <w14:ligatures w14:val="none"/>
        </w:rPr>
        <w:t xml:space="preserve"> F., </w:t>
      </w:r>
      <w:r w:rsidRPr="000148AC">
        <w:rPr>
          <w:rFonts w:ascii="Times New Roman" w:eastAsia="Times New Roman" w:hAnsi="Times New Roman" w:cs="Times New Roman"/>
          <w:kern w:val="0"/>
          <w:sz w:val="24"/>
          <w:szCs w:val="24"/>
          <w:bdr w:val="none" w:sz="0" w:space="0" w:color="auto" w:frame="1"/>
          <w:lang w:eastAsia="en-GB"/>
          <w14:ligatures w14:val="none"/>
        </w:rPr>
        <w:t>Suchman</w:t>
      </w:r>
      <w:r w:rsidRPr="007820CC">
        <w:rPr>
          <w:rFonts w:ascii="Times New Roman" w:eastAsia="Times New Roman" w:hAnsi="Times New Roman" w:cs="Times New Roman"/>
          <w:kern w:val="0"/>
          <w:sz w:val="24"/>
          <w:szCs w:val="24"/>
          <w:bdr w:val="none" w:sz="0" w:space="0" w:color="auto" w:frame="1"/>
          <w:lang w:eastAsia="en-GB"/>
          <w14:ligatures w14:val="none"/>
        </w:rPr>
        <w:t xml:space="preserve">, A.L. </w:t>
      </w:r>
      <w:r w:rsidRPr="000148AC">
        <w:rPr>
          <w:rFonts w:ascii="Times New Roman" w:eastAsia="Times New Roman" w:hAnsi="Times New Roman" w:cs="Times New Roman"/>
          <w:kern w:val="0"/>
          <w:sz w:val="24"/>
          <w:szCs w:val="24"/>
          <w:bdr w:val="none" w:sz="0" w:space="0" w:color="auto" w:frame="1"/>
          <w:lang w:eastAsia="en-GB"/>
          <w14:ligatures w14:val="none"/>
        </w:rPr>
        <w:t>an</w:t>
      </w:r>
      <w:r w:rsidRPr="007820CC">
        <w:rPr>
          <w:rFonts w:ascii="Times New Roman" w:eastAsia="Times New Roman" w:hAnsi="Times New Roman" w:cs="Times New Roman"/>
          <w:kern w:val="0"/>
          <w:sz w:val="24"/>
          <w:szCs w:val="24"/>
          <w:bdr w:val="none" w:sz="0" w:space="0" w:color="auto" w:frame="1"/>
          <w:lang w:eastAsia="en-GB"/>
          <w14:ligatures w14:val="none"/>
        </w:rPr>
        <w:t>d</w:t>
      </w:r>
      <w:r w:rsidRPr="000148AC">
        <w:rPr>
          <w:rFonts w:ascii="Times New Roman" w:eastAsia="Times New Roman" w:hAnsi="Times New Roman" w:cs="Times New Roman"/>
          <w:kern w:val="0"/>
          <w:sz w:val="24"/>
          <w:szCs w:val="24"/>
          <w:bdr w:val="none" w:sz="0" w:space="0" w:color="auto" w:frame="1"/>
          <w:lang w:eastAsia="en-GB"/>
          <w14:ligatures w14:val="none"/>
        </w:rPr>
        <w:t xml:space="preserve"> Epstein</w:t>
      </w:r>
      <w:r w:rsidRPr="007820CC">
        <w:rPr>
          <w:rFonts w:ascii="Times New Roman" w:eastAsia="Times New Roman" w:hAnsi="Times New Roman" w:cs="Times New Roman"/>
          <w:kern w:val="0"/>
          <w:sz w:val="24"/>
          <w:szCs w:val="24"/>
          <w:bdr w:val="none" w:sz="0" w:space="0" w:color="auto" w:frame="1"/>
          <w:lang w:eastAsia="en-GB"/>
          <w14:ligatures w14:val="none"/>
        </w:rPr>
        <w:t>, R.M. (2004) ‘</w:t>
      </w:r>
      <w:r w:rsidRPr="000148AC">
        <w:rPr>
          <w:rFonts w:ascii="Times New Roman" w:eastAsia="Times New Roman" w:hAnsi="Times New Roman" w:cs="Times New Roman"/>
          <w:spacing w:val="-7"/>
          <w:kern w:val="36"/>
          <w:sz w:val="24"/>
          <w:szCs w:val="24"/>
          <w:lang w:eastAsia="en-GB"/>
          <w14:ligatures w14:val="none"/>
        </w:rPr>
        <w:t>The Biopsychosocial Model 25 Years Later: Principles, Practice, and Scientific Inquiry</w:t>
      </w:r>
      <w:r w:rsidRPr="007820CC">
        <w:rPr>
          <w:rFonts w:ascii="Times New Roman" w:eastAsia="Times New Roman" w:hAnsi="Times New Roman" w:cs="Times New Roman"/>
          <w:spacing w:val="-7"/>
          <w:kern w:val="36"/>
          <w:sz w:val="24"/>
          <w:szCs w:val="24"/>
          <w:lang w:eastAsia="en-GB"/>
          <w14:ligatures w14:val="none"/>
        </w:rPr>
        <w:t xml:space="preserve">’, </w:t>
      </w:r>
      <w:r w:rsidRPr="007820CC">
        <w:rPr>
          <w:rFonts w:ascii="Times New Roman" w:eastAsia="Times New Roman" w:hAnsi="Times New Roman" w:cs="Times New Roman"/>
          <w:i/>
          <w:iCs/>
          <w:spacing w:val="-7"/>
          <w:kern w:val="36"/>
          <w:sz w:val="24"/>
          <w:szCs w:val="24"/>
          <w:lang w:eastAsia="en-GB"/>
          <w14:ligatures w14:val="none"/>
        </w:rPr>
        <w:t>The Annals of Family Medicine,</w:t>
      </w:r>
      <w:r w:rsidRPr="007820CC">
        <w:rPr>
          <w:rFonts w:ascii="Times New Roman" w:eastAsia="Times New Roman" w:hAnsi="Times New Roman" w:cs="Times New Roman"/>
          <w:spacing w:val="-7"/>
          <w:kern w:val="36"/>
          <w:sz w:val="24"/>
          <w:szCs w:val="24"/>
          <w:lang w:eastAsia="en-GB"/>
          <w14:ligatures w14:val="none"/>
        </w:rPr>
        <w:t xml:space="preserve"> 2(6), pp. 576-582. Available at: </w:t>
      </w:r>
      <w:hyperlink r:id="rId10" w:history="1">
        <w:r w:rsidRPr="007820CC">
          <w:rPr>
            <w:rStyle w:val="Hyperlink"/>
            <w:rFonts w:ascii="Times New Roman" w:hAnsi="Times New Roman" w:cs="Times New Roman"/>
            <w:sz w:val="24"/>
            <w:szCs w:val="24"/>
          </w:rPr>
          <w:t>The Biopsychosocial Model 25 Years Later: Principles, Practice, and Scientific Inquiry | Annals of Family Medicine (annfammed.org)</w:t>
        </w:r>
      </w:hyperlink>
      <w:r w:rsidRPr="007820CC">
        <w:rPr>
          <w:rFonts w:ascii="Times New Roman" w:hAnsi="Times New Roman" w:cs="Times New Roman"/>
          <w:sz w:val="24"/>
          <w:szCs w:val="24"/>
        </w:rPr>
        <w:t>. (Accessed: 3 March 2024).</w:t>
      </w:r>
    </w:p>
    <w:p w14:paraId="5DC52B62" w14:textId="77777777" w:rsidR="00D345AC" w:rsidRPr="0073725B" w:rsidRDefault="00D345AC"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eastAsia="Times New Roman" w:hAnsi="Times New Roman" w:cs="Times New Roman"/>
          <w:kern w:val="0"/>
          <w:sz w:val="24"/>
          <w:szCs w:val="24"/>
          <w:lang w:eastAsia="en-GB"/>
          <w14:ligatures w14:val="none"/>
        </w:rPr>
        <w:t xml:space="preserve">Casanova, E.L. and Widman, C.J. (2021) ‘A sociological treatment exploring the medical model in relation to the neurodiversity movement with reference to policy and practice,’ </w:t>
      </w:r>
      <w:r w:rsidRPr="0073725B">
        <w:rPr>
          <w:rFonts w:ascii="Times New Roman" w:eastAsia="Times New Roman" w:hAnsi="Times New Roman" w:cs="Times New Roman"/>
          <w:i/>
          <w:iCs/>
          <w:kern w:val="0"/>
          <w:sz w:val="24"/>
          <w:szCs w:val="24"/>
          <w:lang w:eastAsia="en-GB"/>
          <w14:ligatures w14:val="none"/>
        </w:rPr>
        <w:t>Evidence &amp; policy</w:t>
      </w:r>
      <w:r w:rsidRPr="0073725B">
        <w:rPr>
          <w:rFonts w:ascii="Times New Roman" w:eastAsia="Times New Roman" w:hAnsi="Times New Roman" w:cs="Times New Roman"/>
          <w:kern w:val="0"/>
          <w:sz w:val="24"/>
          <w:szCs w:val="24"/>
          <w:lang w:eastAsia="en-GB"/>
          <w14:ligatures w14:val="none"/>
        </w:rPr>
        <w:t xml:space="preserve">, 17(2), pp. 363–381. Available at: </w:t>
      </w:r>
      <w:hyperlink r:id="rId11" w:history="1">
        <w:r w:rsidRPr="0073725B">
          <w:rPr>
            <w:rStyle w:val="Hyperlink"/>
            <w:rFonts w:ascii="Times New Roman" w:eastAsia="Times New Roman" w:hAnsi="Times New Roman" w:cs="Times New Roman"/>
            <w:kern w:val="0"/>
            <w:sz w:val="24"/>
            <w:szCs w:val="24"/>
            <w:lang w:eastAsia="en-GB"/>
            <w14:ligatures w14:val="none"/>
          </w:rPr>
          <w:t>https://doi.org/10.1332/174426421X16142770974065</w:t>
        </w:r>
      </w:hyperlink>
      <w:r w:rsidRPr="0073725B">
        <w:rPr>
          <w:rFonts w:ascii="Times New Roman" w:eastAsia="Times New Roman" w:hAnsi="Times New Roman" w:cs="Times New Roman"/>
          <w:kern w:val="0"/>
          <w:sz w:val="24"/>
          <w:szCs w:val="24"/>
          <w:lang w:eastAsia="en-GB"/>
          <w14:ligatures w14:val="none"/>
        </w:rPr>
        <w:t xml:space="preserve">. (Accessed: 20 February 2024). </w:t>
      </w:r>
    </w:p>
    <w:p w14:paraId="701E2CEF" w14:textId="77777777" w:rsidR="00D345AC" w:rsidRDefault="00D345AC"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EB1B52">
        <w:rPr>
          <w:rFonts w:ascii="Times New Roman" w:hAnsi="Times New Roman" w:cs="Times New Roman"/>
          <w:sz w:val="24"/>
          <w:szCs w:val="24"/>
        </w:rPr>
        <w:t>CIPD. (2019) ‘</w:t>
      </w:r>
      <w:r w:rsidRPr="00EB1B52">
        <w:rPr>
          <w:rFonts w:ascii="Times New Roman" w:hAnsi="Times New Roman" w:cs="Times New Roman"/>
          <w:i/>
          <w:iCs/>
          <w:sz w:val="24"/>
          <w:szCs w:val="24"/>
        </w:rPr>
        <w:t>Building Inclusive Workplaces: Assessing the evidence’</w:t>
      </w:r>
      <w:r w:rsidRPr="00EB1B52">
        <w:rPr>
          <w:rFonts w:ascii="Times New Roman" w:hAnsi="Times New Roman" w:cs="Times New Roman"/>
          <w:sz w:val="24"/>
          <w:szCs w:val="24"/>
        </w:rPr>
        <w:t xml:space="preserve">. Available at: </w:t>
      </w:r>
      <w:hyperlink r:id="rId12" w:history="1">
        <w:r w:rsidRPr="00EB1B52">
          <w:rPr>
            <w:rStyle w:val="Hyperlink"/>
            <w:rFonts w:ascii="Times New Roman" w:hAnsi="Times New Roman" w:cs="Times New Roman"/>
            <w:sz w:val="24"/>
            <w:szCs w:val="24"/>
          </w:rPr>
          <w:t>building-inclusive-workplaces-report-sept-2019_tcm18-64154.pdf (cipd.org)</w:t>
        </w:r>
      </w:hyperlink>
      <w:r w:rsidRPr="00EB1B52">
        <w:rPr>
          <w:rFonts w:ascii="Times New Roman" w:hAnsi="Times New Roman" w:cs="Times New Roman"/>
          <w:sz w:val="24"/>
          <w:szCs w:val="24"/>
        </w:rPr>
        <w:t xml:space="preserve">. (Accessed: 4 March 2024). </w:t>
      </w:r>
    </w:p>
    <w:p w14:paraId="50AEC0F6"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Cocchiarella,</w:t>
      </w:r>
      <w:r>
        <w:rPr>
          <w:rFonts w:ascii="Times New Roman" w:hAnsi="Times New Roman" w:cs="Times New Roman"/>
          <w:sz w:val="24"/>
          <w:szCs w:val="24"/>
        </w:rPr>
        <w:t xml:space="preserve"> </w:t>
      </w:r>
      <w:r w:rsidRPr="0073725B">
        <w:rPr>
          <w:rFonts w:ascii="Times New Roman" w:hAnsi="Times New Roman" w:cs="Times New Roman"/>
          <w:sz w:val="24"/>
          <w:szCs w:val="24"/>
        </w:rPr>
        <w:t>L.</w:t>
      </w:r>
      <w:r>
        <w:rPr>
          <w:rFonts w:ascii="Times New Roman" w:hAnsi="Times New Roman" w:cs="Times New Roman"/>
          <w:sz w:val="24"/>
          <w:szCs w:val="24"/>
        </w:rPr>
        <w:t xml:space="preserve"> </w:t>
      </w:r>
      <w:r w:rsidRPr="0073725B">
        <w:rPr>
          <w:rFonts w:ascii="Times New Roman" w:hAnsi="Times New Roman" w:cs="Times New Roman"/>
          <w:sz w:val="24"/>
          <w:szCs w:val="24"/>
        </w:rPr>
        <w:t>and Andersson, G.B.J. (200</w:t>
      </w:r>
      <w:r>
        <w:rPr>
          <w:rFonts w:ascii="Times New Roman" w:hAnsi="Times New Roman" w:cs="Times New Roman"/>
          <w:sz w:val="24"/>
          <w:szCs w:val="24"/>
        </w:rPr>
        <w:t>1</w:t>
      </w:r>
      <w:r w:rsidRPr="0073725B">
        <w:rPr>
          <w:rFonts w:ascii="Times New Roman" w:hAnsi="Times New Roman" w:cs="Times New Roman"/>
          <w:sz w:val="24"/>
          <w:szCs w:val="24"/>
        </w:rPr>
        <w:t>)</w:t>
      </w:r>
      <w:r>
        <w:rPr>
          <w:rFonts w:ascii="Times New Roman" w:hAnsi="Times New Roman" w:cs="Times New Roman"/>
          <w:sz w:val="24"/>
          <w:szCs w:val="24"/>
        </w:rPr>
        <w:t xml:space="preserve"> </w:t>
      </w:r>
      <w:r w:rsidRPr="0073725B">
        <w:rPr>
          <w:rFonts w:ascii="Times New Roman" w:hAnsi="Times New Roman" w:cs="Times New Roman"/>
          <w:i/>
          <w:iCs/>
          <w:sz w:val="24"/>
          <w:szCs w:val="24"/>
        </w:rPr>
        <w:t>Guides to the Evaluation of Permanent Impairment</w:t>
      </w:r>
      <w:r>
        <w:rPr>
          <w:rFonts w:ascii="Times New Roman" w:hAnsi="Times New Roman" w:cs="Times New Roman"/>
          <w:i/>
          <w:iCs/>
          <w:sz w:val="24"/>
          <w:szCs w:val="24"/>
        </w:rPr>
        <w:t>.</w:t>
      </w:r>
      <w:r w:rsidRPr="0073725B">
        <w:rPr>
          <w:rFonts w:ascii="Times New Roman" w:hAnsi="Times New Roman" w:cs="Times New Roman"/>
          <w:sz w:val="24"/>
          <w:szCs w:val="24"/>
        </w:rPr>
        <w:t xml:space="preserve"> 5</w:t>
      </w:r>
      <w:r w:rsidRPr="0073725B">
        <w:rPr>
          <w:rFonts w:ascii="Times New Roman" w:hAnsi="Times New Roman" w:cs="Times New Roman"/>
          <w:sz w:val="24"/>
          <w:szCs w:val="24"/>
          <w:vertAlign w:val="superscript"/>
        </w:rPr>
        <w:t xml:space="preserve">th </w:t>
      </w:r>
      <w:r w:rsidRPr="0073725B">
        <w:rPr>
          <w:rFonts w:ascii="Times New Roman" w:hAnsi="Times New Roman" w:cs="Times New Roman"/>
          <w:sz w:val="24"/>
          <w:szCs w:val="24"/>
        </w:rPr>
        <w:t xml:space="preserve">edn. Chicago: American Medical Association. </w:t>
      </w:r>
    </w:p>
    <w:p w14:paraId="5B2D8C2F" w14:textId="77777777" w:rsidR="00D345AC" w:rsidRPr="0073725B" w:rsidRDefault="00D345AC" w:rsidP="00215EC6">
      <w:pPr>
        <w:spacing w:before="240" w:after="0" w:line="240" w:lineRule="auto"/>
        <w:ind w:left="720" w:hanging="720"/>
        <w:rPr>
          <w:rFonts w:ascii="Times New Roman" w:hAnsi="Times New Roman" w:cs="Times New Roman"/>
          <w:sz w:val="24"/>
          <w:szCs w:val="24"/>
        </w:rPr>
      </w:pPr>
      <w:r w:rsidRPr="0073725B">
        <w:rPr>
          <w:rFonts w:ascii="Times New Roman" w:hAnsi="Times New Roman" w:cs="Times New Roman"/>
          <w:sz w:val="24"/>
          <w:szCs w:val="24"/>
        </w:rPr>
        <w:t>Disability Wales. (2023) ‘</w:t>
      </w:r>
      <w:r w:rsidRPr="0073725B">
        <w:rPr>
          <w:rFonts w:ascii="Times New Roman" w:hAnsi="Times New Roman" w:cs="Times New Roman"/>
          <w:i/>
          <w:iCs/>
          <w:sz w:val="24"/>
          <w:szCs w:val="24"/>
        </w:rPr>
        <w:t>Neurodiversity and the Social Model of Disability’.</w:t>
      </w:r>
      <w:r w:rsidRPr="0073725B">
        <w:rPr>
          <w:rFonts w:ascii="Times New Roman" w:hAnsi="Times New Roman" w:cs="Times New Roman"/>
          <w:sz w:val="24"/>
          <w:szCs w:val="24"/>
        </w:rPr>
        <w:t xml:space="preserve"> Available at: </w:t>
      </w:r>
      <w:hyperlink r:id="rId13" w:history="1">
        <w:r w:rsidRPr="0073725B">
          <w:rPr>
            <w:rStyle w:val="Hyperlink"/>
            <w:rFonts w:ascii="Times New Roman" w:hAnsi="Times New Roman" w:cs="Times New Roman"/>
            <w:sz w:val="24"/>
            <w:szCs w:val="24"/>
          </w:rPr>
          <w:t>Neurodiversity and the Social Model of Disability - Disability Wales</w:t>
        </w:r>
      </w:hyperlink>
      <w:r w:rsidRPr="0073725B">
        <w:rPr>
          <w:rFonts w:ascii="Times New Roman" w:hAnsi="Times New Roman" w:cs="Times New Roman"/>
          <w:sz w:val="24"/>
          <w:szCs w:val="24"/>
        </w:rPr>
        <w:t xml:space="preserve">. (Accessed: 29 February 2024). </w:t>
      </w:r>
    </w:p>
    <w:p w14:paraId="7D67D9B6" w14:textId="77777777" w:rsidR="00D345AC" w:rsidRPr="00EB1B52" w:rsidRDefault="00D345AC"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EB1B52">
        <w:rPr>
          <w:rFonts w:ascii="Times New Roman" w:hAnsi="Times New Roman" w:cs="Times New Roman"/>
          <w:color w:val="212121"/>
          <w:sz w:val="24"/>
          <w:szCs w:val="24"/>
          <w:shd w:val="clear" w:color="auto" w:fill="FFFFFF"/>
        </w:rPr>
        <w:t>Doyl</w:t>
      </w:r>
      <w:r w:rsidRPr="00EB1B52">
        <w:rPr>
          <w:rFonts w:ascii="Times New Roman" w:hAnsi="Times New Roman" w:cs="Times New Roman"/>
          <w:color w:val="212121"/>
          <w:sz w:val="24"/>
          <w:szCs w:val="24"/>
          <w:shd w:val="clear" w:color="auto" w:fill="FFFFFF"/>
        </w:rPr>
        <w:t>e,</w:t>
      </w:r>
      <w:r w:rsidRPr="00EB1B52">
        <w:rPr>
          <w:rFonts w:ascii="Times New Roman" w:hAnsi="Times New Roman" w:cs="Times New Roman"/>
          <w:color w:val="212121"/>
          <w:sz w:val="24"/>
          <w:szCs w:val="24"/>
          <w:shd w:val="clear" w:color="auto" w:fill="FFFFFF"/>
        </w:rPr>
        <w:t xml:space="preserve"> N. (2020). </w:t>
      </w:r>
      <w:r w:rsidRPr="00EB1B52">
        <w:rPr>
          <w:rFonts w:ascii="Times New Roman" w:hAnsi="Times New Roman" w:cs="Times New Roman"/>
          <w:color w:val="212121"/>
          <w:sz w:val="24"/>
          <w:szCs w:val="24"/>
          <w:shd w:val="clear" w:color="auto" w:fill="FFFFFF"/>
        </w:rPr>
        <w:t>‘</w:t>
      </w:r>
      <w:r w:rsidRPr="00EB1B52">
        <w:rPr>
          <w:rFonts w:ascii="Times New Roman" w:hAnsi="Times New Roman" w:cs="Times New Roman"/>
          <w:color w:val="212121"/>
          <w:sz w:val="24"/>
          <w:szCs w:val="24"/>
          <w:shd w:val="clear" w:color="auto" w:fill="FFFFFF"/>
        </w:rPr>
        <w:t>Neurodiversity at work: a biopsychosocial model and the impact on working adults</w:t>
      </w:r>
      <w:r w:rsidRPr="00EB1B52">
        <w:rPr>
          <w:rFonts w:ascii="Times New Roman" w:hAnsi="Times New Roman" w:cs="Times New Roman"/>
          <w:color w:val="212121"/>
          <w:sz w:val="24"/>
          <w:szCs w:val="24"/>
          <w:shd w:val="clear" w:color="auto" w:fill="FFFFFF"/>
        </w:rPr>
        <w:t xml:space="preserve">’, </w:t>
      </w:r>
      <w:r w:rsidRPr="00EB1B52">
        <w:rPr>
          <w:rFonts w:ascii="Times New Roman" w:hAnsi="Times New Roman" w:cs="Times New Roman"/>
          <w:i/>
          <w:iCs/>
          <w:color w:val="212121"/>
          <w:sz w:val="24"/>
          <w:szCs w:val="24"/>
          <w:shd w:val="clear" w:color="auto" w:fill="FFFFFF"/>
        </w:rPr>
        <w:t>British medical bulletin</w:t>
      </w:r>
      <w:r w:rsidRPr="00EB1B52">
        <w:rPr>
          <w:rFonts w:ascii="Times New Roman" w:hAnsi="Times New Roman" w:cs="Times New Roman"/>
          <w:color w:val="212121"/>
          <w:sz w:val="24"/>
          <w:szCs w:val="24"/>
          <w:shd w:val="clear" w:color="auto" w:fill="FFFFFF"/>
        </w:rPr>
        <w:t>, </w:t>
      </w:r>
      <w:r w:rsidRPr="00EB1B52">
        <w:rPr>
          <w:rFonts w:ascii="Times New Roman" w:hAnsi="Times New Roman" w:cs="Times New Roman"/>
          <w:i/>
          <w:iCs/>
          <w:color w:val="212121"/>
          <w:sz w:val="24"/>
          <w:szCs w:val="24"/>
          <w:shd w:val="clear" w:color="auto" w:fill="FFFFFF"/>
        </w:rPr>
        <w:t>135</w:t>
      </w:r>
      <w:r w:rsidRPr="00EB1B52">
        <w:rPr>
          <w:rFonts w:ascii="Times New Roman" w:hAnsi="Times New Roman" w:cs="Times New Roman"/>
          <w:color w:val="212121"/>
          <w:sz w:val="24"/>
          <w:szCs w:val="24"/>
          <w:shd w:val="clear" w:color="auto" w:fill="FFFFFF"/>
        </w:rPr>
        <w:t xml:space="preserve">(1), </w:t>
      </w:r>
      <w:r w:rsidRPr="00EB1B52">
        <w:rPr>
          <w:rFonts w:ascii="Times New Roman" w:hAnsi="Times New Roman" w:cs="Times New Roman"/>
          <w:color w:val="212121"/>
          <w:sz w:val="24"/>
          <w:szCs w:val="24"/>
          <w:shd w:val="clear" w:color="auto" w:fill="FFFFFF"/>
        </w:rPr>
        <w:t xml:space="preserve">pp. </w:t>
      </w:r>
      <w:r w:rsidRPr="00EB1B52">
        <w:rPr>
          <w:rFonts w:ascii="Times New Roman" w:hAnsi="Times New Roman" w:cs="Times New Roman"/>
          <w:color w:val="212121"/>
          <w:sz w:val="24"/>
          <w:szCs w:val="24"/>
          <w:shd w:val="clear" w:color="auto" w:fill="FFFFFF"/>
        </w:rPr>
        <w:t xml:space="preserve">108–125. </w:t>
      </w:r>
      <w:r w:rsidRPr="00EB1B52">
        <w:rPr>
          <w:rFonts w:ascii="Times New Roman" w:hAnsi="Times New Roman" w:cs="Times New Roman"/>
          <w:color w:val="212121"/>
          <w:sz w:val="24"/>
          <w:szCs w:val="24"/>
          <w:shd w:val="clear" w:color="auto" w:fill="FFFFFF"/>
        </w:rPr>
        <w:t xml:space="preserve">Available at: </w:t>
      </w:r>
      <w:hyperlink r:id="rId14" w:history="1">
        <w:r w:rsidRPr="00EB1B52">
          <w:rPr>
            <w:rStyle w:val="Hyperlink"/>
            <w:rFonts w:ascii="Times New Roman" w:hAnsi="Times New Roman" w:cs="Times New Roman"/>
            <w:sz w:val="24"/>
            <w:szCs w:val="24"/>
          </w:rPr>
          <w:t>Neurodiversity at work: a biopsychosocial model and the impact on working adults - PMC (nih.gov)</w:t>
        </w:r>
      </w:hyperlink>
      <w:r w:rsidRPr="00EB1B52">
        <w:rPr>
          <w:rFonts w:ascii="Times New Roman" w:hAnsi="Times New Roman" w:cs="Times New Roman"/>
          <w:sz w:val="24"/>
          <w:szCs w:val="24"/>
        </w:rPr>
        <w:t xml:space="preserve">. (Accessed: 28 February 2024). </w:t>
      </w:r>
    </w:p>
    <w:p w14:paraId="141817E0"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Dunn, D.S. (2021) ‘</w:t>
      </w:r>
      <w:r w:rsidRPr="0073725B">
        <w:rPr>
          <w:rFonts w:ascii="Times New Roman" w:hAnsi="Times New Roman" w:cs="Times New Roman"/>
          <w:i/>
          <w:iCs/>
          <w:sz w:val="24"/>
          <w:szCs w:val="24"/>
        </w:rPr>
        <w:t>Understanding ableism and negative reactions to disability</w:t>
      </w:r>
      <w:r w:rsidRPr="0073725B">
        <w:rPr>
          <w:rFonts w:ascii="Times New Roman" w:hAnsi="Times New Roman" w:cs="Times New Roman"/>
          <w:sz w:val="24"/>
          <w:szCs w:val="24"/>
        </w:rPr>
        <w:t xml:space="preserve">’. Available at: </w:t>
      </w:r>
      <w:hyperlink r:id="rId15" w:history="1">
        <w:r w:rsidRPr="0073725B">
          <w:rPr>
            <w:rStyle w:val="Hyperlink"/>
            <w:rFonts w:ascii="Times New Roman" w:hAnsi="Times New Roman" w:cs="Times New Roman"/>
            <w:sz w:val="24"/>
            <w:szCs w:val="24"/>
          </w:rPr>
          <w:t>Understanding ableism and negative reactions to disability (apa.org)</w:t>
        </w:r>
      </w:hyperlink>
      <w:r w:rsidRPr="0073725B">
        <w:rPr>
          <w:rFonts w:ascii="Times New Roman" w:hAnsi="Times New Roman" w:cs="Times New Roman"/>
          <w:sz w:val="24"/>
          <w:szCs w:val="24"/>
        </w:rPr>
        <w:t>. (Accessed: 7 February 2024).</w:t>
      </w:r>
    </w:p>
    <w:p w14:paraId="7B58B07B" w14:textId="77777777" w:rsidR="00D345AC" w:rsidRPr="0073725B" w:rsidRDefault="00D345AC"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hAnsi="Times New Roman" w:cs="Times New Roman"/>
          <w:color w:val="3A3A3A"/>
          <w:sz w:val="24"/>
          <w:szCs w:val="24"/>
          <w:shd w:val="clear" w:color="auto" w:fill="FFFFFF"/>
        </w:rPr>
        <w:t>Dwyer, P. (2022) ‘</w:t>
      </w:r>
      <w:r w:rsidRPr="0073725B">
        <w:rPr>
          <w:rFonts w:ascii="Times New Roman" w:hAnsi="Times New Roman" w:cs="Times New Roman"/>
          <w:color w:val="333333"/>
          <w:sz w:val="24"/>
          <w:szCs w:val="24"/>
          <w:shd w:val="clear" w:color="auto" w:fill="FFFFFF"/>
        </w:rPr>
        <w:t>The Neurodiversity Approach(es): What Are They and What Do They Mean for Researchers?,’ </w:t>
      </w:r>
      <w:r w:rsidRPr="0073725B">
        <w:rPr>
          <w:rStyle w:val="Emphasis"/>
          <w:rFonts w:ascii="Times New Roman" w:hAnsi="Times New Roman" w:cs="Times New Roman"/>
          <w:color w:val="333333"/>
          <w:sz w:val="24"/>
          <w:szCs w:val="24"/>
          <w:bdr w:val="none" w:sz="0" w:space="0" w:color="auto" w:frame="1"/>
          <w:shd w:val="clear" w:color="auto" w:fill="FFFFFF"/>
        </w:rPr>
        <w:t>Human Development</w:t>
      </w:r>
      <w:r w:rsidRPr="0073725B">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Pr="0073725B">
        <w:rPr>
          <w:rFonts w:ascii="Times New Roman" w:hAnsi="Times New Roman" w:cs="Times New Roman"/>
          <w:color w:val="333333"/>
          <w:sz w:val="24"/>
          <w:szCs w:val="24"/>
          <w:shd w:val="clear" w:color="auto" w:fill="FFFFFF"/>
        </w:rPr>
        <w:t xml:space="preserve">66 (2), pp.73–92. Available at: </w:t>
      </w:r>
      <w:hyperlink r:id="rId16" w:history="1">
        <w:r w:rsidRPr="0073725B">
          <w:rPr>
            <w:rStyle w:val="Hyperlink"/>
            <w:rFonts w:ascii="Times New Roman" w:hAnsi="Times New Roman" w:cs="Times New Roman"/>
            <w:sz w:val="24"/>
            <w:szCs w:val="24"/>
          </w:rPr>
          <w:t xml:space="preserve">The </w:t>
        </w:r>
        <w:r w:rsidRPr="0073725B">
          <w:rPr>
            <w:rStyle w:val="Hyperlink"/>
            <w:rFonts w:ascii="Times New Roman" w:hAnsi="Times New Roman" w:cs="Times New Roman"/>
            <w:sz w:val="24"/>
            <w:szCs w:val="24"/>
          </w:rPr>
          <w:lastRenderedPageBreak/>
          <w:t>Neurodiversity Approach(es): What Are They and What Do They Mean for Researchers? | Human Development | Karger Publishers</w:t>
        </w:r>
      </w:hyperlink>
      <w:r w:rsidRPr="0073725B">
        <w:rPr>
          <w:rFonts w:ascii="Times New Roman" w:hAnsi="Times New Roman" w:cs="Times New Roman"/>
          <w:sz w:val="24"/>
          <w:szCs w:val="24"/>
        </w:rPr>
        <w:t xml:space="preserve">. (Accessed: 22 February 2024). </w:t>
      </w:r>
    </w:p>
    <w:p w14:paraId="14776329" w14:textId="77777777" w:rsidR="00D345AC" w:rsidRPr="0073725B" w:rsidRDefault="00D345AC"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974F6E">
        <w:rPr>
          <w:rFonts w:ascii="Times New Roman" w:eastAsia="Times New Roman" w:hAnsi="Times New Roman" w:cs="Times New Roman"/>
          <w:kern w:val="0"/>
          <w:sz w:val="24"/>
          <w:szCs w:val="24"/>
          <w:lang w:eastAsia="en-GB"/>
          <w14:ligatures w14:val="none"/>
        </w:rPr>
        <w:t xml:space="preserve">Engel, G. (2012) </w:t>
      </w:r>
      <w:r w:rsidRPr="0073725B">
        <w:rPr>
          <w:rFonts w:ascii="Times New Roman" w:eastAsia="Times New Roman" w:hAnsi="Times New Roman" w:cs="Times New Roman"/>
          <w:kern w:val="0"/>
          <w:sz w:val="24"/>
          <w:szCs w:val="24"/>
          <w:lang w:eastAsia="en-GB"/>
          <w14:ligatures w14:val="none"/>
        </w:rPr>
        <w:t>‘</w:t>
      </w:r>
      <w:r w:rsidRPr="00974F6E">
        <w:rPr>
          <w:rFonts w:ascii="Times New Roman" w:eastAsia="Times New Roman" w:hAnsi="Times New Roman" w:cs="Times New Roman"/>
          <w:kern w:val="0"/>
          <w:sz w:val="24"/>
          <w:szCs w:val="24"/>
          <w:lang w:eastAsia="en-GB"/>
          <w14:ligatures w14:val="none"/>
        </w:rPr>
        <w:t>The Need for a New Medical Model: A Challenge for</w:t>
      </w:r>
      <w:r w:rsidRPr="0073725B">
        <w:rPr>
          <w:rFonts w:ascii="Times New Roman" w:eastAsia="Times New Roman" w:hAnsi="Times New Roman" w:cs="Times New Roman"/>
          <w:kern w:val="0"/>
          <w:sz w:val="24"/>
          <w:szCs w:val="24"/>
          <w:lang w:eastAsia="en-GB"/>
          <w14:ligatures w14:val="none"/>
        </w:rPr>
        <w:t xml:space="preserve"> </w:t>
      </w:r>
      <w:r w:rsidRPr="00974F6E">
        <w:rPr>
          <w:rFonts w:ascii="Times New Roman" w:eastAsia="Times New Roman" w:hAnsi="Times New Roman" w:cs="Times New Roman"/>
          <w:kern w:val="0"/>
          <w:sz w:val="24"/>
          <w:szCs w:val="24"/>
          <w:lang w:eastAsia="en-GB"/>
          <w14:ligatures w14:val="none"/>
        </w:rPr>
        <w:t>Biomedicine</w:t>
      </w:r>
      <w:r>
        <w:rPr>
          <w:rFonts w:ascii="Times New Roman" w:eastAsia="Times New Roman" w:hAnsi="Times New Roman" w:cs="Times New Roman"/>
          <w:kern w:val="0"/>
          <w:sz w:val="24"/>
          <w:szCs w:val="24"/>
          <w:lang w:eastAsia="en-GB"/>
          <w14:ligatures w14:val="none"/>
        </w:rPr>
        <w:t xml:space="preserve">’, </w:t>
      </w:r>
      <w:r w:rsidRPr="00974F6E">
        <w:rPr>
          <w:rFonts w:ascii="Times New Roman" w:eastAsia="Times New Roman" w:hAnsi="Times New Roman" w:cs="Times New Roman"/>
          <w:i/>
          <w:iCs/>
          <w:kern w:val="0"/>
          <w:sz w:val="24"/>
          <w:szCs w:val="24"/>
          <w:lang w:eastAsia="en-GB"/>
          <w14:ligatures w14:val="none"/>
        </w:rPr>
        <w:t>Psychodynamic psychiatry</w:t>
      </w:r>
      <w:r w:rsidRPr="00974F6E">
        <w:rPr>
          <w:rFonts w:ascii="Times New Roman" w:eastAsia="Times New Roman" w:hAnsi="Times New Roman" w:cs="Times New Roman"/>
          <w:kern w:val="0"/>
          <w:sz w:val="24"/>
          <w:szCs w:val="24"/>
          <w:lang w:eastAsia="en-GB"/>
          <w14:ligatures w14:val="none"/>
        </w:rPr>
        <w:t xml:space="preserve">, 40(3), pp. 377–396. Available at: </w:t>
      </w:r>
      <w:hyperlink r:id="rId17" w:history="1">
        <w:r w:rsidRPr="00974F6E">
          <w:rPr>
            <w:rStyle w:val="Hyperlink"/>
            <w:rFonts w:ascii="Times New Roman" w:eastAsia="Times New Roman" w:hAnsi="Times New Roman" w:cs="Times New Roman"/>
            <w:kern w:val="0"/>
            <w:sz w:val="24"/>
            <w:szCs w:val="24"/>
            <w:lang w:eastAsia="en-GB"/>
            <w14:ligatures w14:val="none"/>
          </w:rPr>
          <w:t>https://doi.org/10.1521/pdps.2012.40.3.377</w:t>
        </w:r>
      </w:hyperlink>
      <w:r w:rsidRPr="00974F6E">
        <w:rPr>
          <w:rFonts w:ascii="Times New Roman" w:eastAsia="Times New Roman" w:hAnsi="Times New Roman" w:cs="Times New Roman"/>
          <w:kern w:val="0"/>
          <w:sz w:val="24"/>
          <w:szCs w:val="24"/>
          <w:lang w:eastAsia="en-GB"/>
          <w14:ligatures w14:val="none"/>
        </w:rPr>
        <w:t>.</w:t>
      </w:r>
      <w:r w:rsidRPr="0073725B">
        <w:rPr>
          <w:rFonts w:ascii="Times New Roman" w:eastAsia="Times New Roman" w:hAnsi="Times New Roman" w:cs="Times New Roman"/>
          <w:kern w:val="0"/>
          <w:sz w:val="24"/>
          <w:szCs w:val="24"/>
          <w:lang w:eastAsia="en-GB"/>
          <w14:ligatures w14:val="none"/>
        </w:rPr>
        <w:t xml:space="preserve"> (Accessed: 29 February 2024). </w:t>
      </w:r>
    </w:p>
    <w:p w14:paraId="4323D4C4" w14:textId="77777777" w:rsidR="00D345AC" w:rsidRPr="0073725B" w:rsidRDefault="00D345AC"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eastAsia="Times New Roman" w:hAnsi="Times New Roman" w:cs="Times New Roman"/>
          <w:i/>
          <w:iCs/>
          <w:kern w:val="0"/>
          <w:sz w:val="24"/>
          <w:szCs w:val="24"/>
          <w:lang w:eastAsia="en-GB"/>
          <w14:ligatures w14:val="none"/>
        </w:rPr>
        <w:t>Equality Act 2010, c.15.</w:t>
      </w:r>
      <w:r w:rsidRPr="0073725B">
        <w:rPr>
          <w:rFonts w:ascii="Times New Roman" w:eastAsia="Times New Roman" w:hAnsi="Times New Roman" w:cs="Times New Roman"/>
          <w:kern w:val="0"/>
          <w:sz w:val="24"/>
          <w:szCs w:val="24"/>
          <w:lang w:eastAsia="en-GB"/>
          <w14:ligatures w14:val="none"/>
        </w:rPr>
        <w:t xml:space="preserve"> Available at: </w:t>
      </w:r>
      <w:hyperlink r:id="rId18" w:history="1">
        <w:r w:rsidRPr="0073725B">
          <w:rPr>
            <w:rStyle w:val="Hyperlink"/>
            <w:rFonts w:ascii="Times New Roman" w:hAnsi="Times New Roman" w:cs="Times New Roman"/>
            <w:sz w:val="24"/>
            <w:szCs w:val="24"/>
          </w:rPr>
          <w:t>Equality Act 2010 (legislation.gov.uk)</w:t>
        </w:r>
      </w:hyperlink>
      <w:r w:rsidRPr="0073725B">
        <w:rPr>
          <w:rFonts w:ascii="Times New Roman" w:hAnsi="Times New Roman" w:cs="Times New Roman"/>
          <w:sz w:val="24"/>
          <w:szCs w:val="24"/>
        </w:rPr>
        <w:t xml:space="preserve">. (Accessed: 22 February 2024). </w:t>
      </w:r>
    </w:p>
    <w:p w14:paraId="50A637DF" w14:textId="77777777" w:rsidR="00D345AC" w:rsidRDefault="00D345AC"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934738">
        <w:rPr>
          <w:rFonts w:ascii="Times New Roman" w:hAnsi="Times New Roman" w:cs="Times New Roman"/>
          <w:color w:val="181817"/>
          <w:sz w:val="24"/>
          <w:szCs w:val="24"/>
          <w:shd w:val="clear" w:color="auto" w:fill="FFFFFF"/>
        </w:rPr>
        <w:t>Ghaemi</w:t>
      </w:r>
      <w:r w:rsidRPr="00934738">
        <w:rPr>
          <w:rFonts w:ascii="Times New Roman" w:hAnsi="Times New Roman" w:cs="Times New Roman"/>
          <w:color w:val="181817"/>
          <w:sz w:val="24"/>
          <w:szCs w:val="24"/>
          <w:shd w:val="clear" w:color="auto" w:fill="FFFFFF"/>
        </w:rPr>
        <w:t>,</w:t>
      </w:r>
      <w:r w:rsidRPr="00934738">
        <w:rPr>
          <w:rFonts w:ascii="Times New Roman" w:hAnsi="Times New Roman" w:cs="Times New Roman"/>
          <w:color w:val="181817"/>
          <w:sz w:val="24"/>
          <w:szCs w:val="24"/>
          <w:shd w:val="clear" w:color="auto" w:fill="FFFFFF"/>
        </w:rPr>
        <w:t xml:space="preserve"> S</w:t>
      </w:r>
      <w:r w:rsidRPr="00934738">
        <w:rPr>
          <w:rFonts w:ascii="Times New Roman" w:hAnsi="Times New Roman" w:cs="Times New Roman"/>
          <w:color w:val="181817"/>
          <w:sz w:val="24"/>
          <w:szCs w:val="24"/>
          <w:shd w:val="clear" w:color="auto" w:fill="FFFFFF"/>
        </w:rPr>
        <w:t>.</w:t>
      </w:r>
      <w:r w:rsidRPr="00934738">
        <w:rPr>
          <w:rFonts w:ascii="Times New Roman" w:hAnsi="Times New Roman" w:cs="Times New Roman"/>
          <w:color w:val="181817"/>
          <w:sz w:val="24"/>
          <w:szCs w:val="24"/>
          <w:shd w:val="clear" w:color="auto" w:fill="FFFFFF"/>
        </w:rPr>
        <w:t>N.</w:t>
      </w:r>
      <w:r w:rsidRPr="00934738">
        <w:rPr>
          <w:rFonts w:ascii="Times New Roman" w:hAnsi="Times New Roman" w:cs="Times New Roman"/>
          <w:color w:val="181817"/>
          <w:sz w:val="24"/>
          <w:szCs w:val="24"/>
          <w:shd w:val="clear" w:color="auto" w:fill="FFFFFF"/>
        </w:rPr>
        <w:t xml:space="preserve"> (2009)</w:t>
      </w:r>
      <w:r w:rsidRPr="00934738">
        <w:rPr>
          <w:rFonts w:ascii="Times New Roman" w:hAnsi="Times New Roman" w:cs="Times New Roman"/>
          <w:color w:val="181817"/>
          <w:sz w:val="24"/>
          <w:szCs w:val="24"/>
          <w:shd w:val="clear" w:color="auto" w:fill="FFFFFF"/>
        </w:rPr>
        <w:t xml:space="preserve"> </w:t>
      </w:r>
      <w:r w:rsidRPr="00934738">
        <w:rPr>
          <w:rFonts w:ascii="Times New Roman" w:hAnsi="Times New Roman" w:cs="Times New Roman"/>
          <w:color w:val="181817"/>
          <w:sz w:val="24"/>
          <w:szCs w:val="24"/>
          <w:shd w:val="clear" w:color="auto" w:fill="FFFFFF"/>
        </w:rPr>
        <w:t>‘</w:t>
      </w:r>
      <w:r w:rsidRPr="00934738">
        <w:rPr>
          <w:rFonts w:ascii="Times New Roman" w:hAnsi="Times New Roman" w:cs="Times New Roman"/>
          <w:color w:val="181817"/>
          <w:sz w:val="24"/>
          <w:szCs w:val="24"/>
          <w:shd w:val="clear" w:color="auto" w:fill="FFFFFF"/>
        </w:rPr>
        <w:t>The rise and fall of the biopsychosocial model</w:t>
      </w:r>
      <w:r w:rsidRPr="00934738">
        <w:rPr>
          <w:rFonts w:ascii="Times New Roman" w:hAnsi="Times New Roman" w:cs="Times New Roman"/>
          <w:color w:val="181817"/>
          <w:sz w:val="24"/>
          <w:szCs w:val="24"/>
          <w:shd w:val="clear" w:color="auto" w:fill="FFFFFF"/>
        </w:rPr>
        <w:t>’,</w:t>
      </w:r>
      <w:r w:rsidRPr="00934738">
        <w:rPr>
          <w:rFonts w:ascii="Times New Roman" w:hAnsi="Times New Roman" w:cs="Times New Roman"/>
          <w:color w:val="181817"/>
          <w:sz w:val="24"/>
          <w:szCs w:val="24"/>
          <w:shd w:val="clear" w:color="auto" w:fill="FFFFFF"/>
        </w:rPr>
        <w:t> </w:t>
      </w:r>
      <w:r w:rsidRPr="00934738">
        <w:rPr>
          <w:rFonts w:ascii="Times New Roman" w:hAnsi="Times New Roman" w:cs="Times New Roman"/>
          <w:i/>
          <w:iCs/>
          <w:color w:val="181817"/>
          <w:sz w:val="24"/>
          <w:szCs w:val="24"/>
          <w:bdr w:val="none" w:sz="0" w:space="0" w:color="auto" w:frame="1"/>
          <w:shd w:val="clear" w:color="auto" w:fill="FFFFFF"/>
        </w:rPr>
        <w:t>British Journal of Psychiatry</w:t>
      </w:r>
      <w:r w:rsidRPr="00934738">
        <w:rPr>
          <w:rFonts w:ascii="Times New Roman" w:hAnsi="Times New Roman" w:cs="Times New Roman"/>
          <w:color w:val="181817"/>
          <w:sz w:val="24"/>
          <w:szCs w:val="24"/>
          <w:shd w:val="clear" w:color="auto" w:fill="FFFFFF"/>
        </w:rPr>
        <w:t xml:space="preserve">, </w:t>
      </w:r>
      <w:r w:rsidRPr="00934738">
        <w:rPr>
          <w:rFonts w:ascii="Times New Roman" w:hAnsi="Times New Roman" w:cs="Times New Roman"/>
          <w:color w:val="181817"/>
          <w:sz w:val="24"/>
          <w:szCs w:val="24"/>
          <w:shd w:val="clear" w:color="auto" w:fill="FFFFFF"/>
        </w:rPr>
        <w:t>195(1)</w:t>
      </w:r>
      <w:r w:rsidRPr="00934738">
        <w:rPr>
          <w:rFonts w:ascii="Times New Roman" w:hAnsi="Times New Roman" w:cs="Times New Roman"/>
          <w:color w:val="181817"/>
          <w:sz w:val="24"/>
          <w:szCs w:val="24"/>
          <w:shd w:val="clear" w:color="auto" w:fill="FFFFFF"/>
        </w:rPr>
        <w:t>, pp.</w:t>
      </w:r>
      <w:r>
        <w:rPr>
          <w:rFonts w:ascii="Times New Roman" w:hAnsi="Times New Roman" w:cs="Times New Roman"/>
          <w:color w:val="181817"/>
          <w:sz w:val="24"/>
          <w:szCs w:val="24"/>
          <w:shd w:val="clear" w:color="auto" w:fill="FFFFFF"/>
        </w:rPr>
        <w:t xml:space="preserve"> </w:t>
      </w:r>
      <w:r w:rsidRPr="00934738">
        <w:rPr>
          <w:rFonts w:ascii="Times New Roman" w:hAnsi="Times New Roman" w:cs="Times New Roman"/>
          <w:color w:val="181817"/>
          <w:sz w:val="24"/>
          <w:szCs w:val="24"/>
          <w:shd w:val="clear" w:color="auto" w:fill="FFFFFF"/>
        </w:rPr>
        <w:t>3-4.</w:t>
      </w:r>
      <w:r w:rsidRPr="00934738">
        <w:rPr>
          <w:rFonts w:ascii="Times New Roman" w:hAnsi="Times New Roman" w:cs="Times New Roman"/>
          <w:color w:val="181817"/>
          <w:sz w:val="24"/>
          <w:szCs w:val="24"/>
          <w:shd w:val="clear" w:color="auto" w:fill="FFFFFF"/>
        </w:rPr>
        <w:t xml:space="preserve"> Available at:</w:t>
      </w:r>
      <w:r w:rsidRPr="00934738">
        <w:rPr>
          <w:rFonts w:ascii="Times New Roman" w:hAnsi="Times New Roman" w:cs="Times New Roman"/>
          <w:color w:val="181817"/>
          <w:sz w:val="24"/>
          <w:szCs w:val="24"/>
          <w:shd w:val="clear" w:color="auto" w:fill="FFFFFF"/>
        </w:rPr>
        <w:t xml:space="preserve"> </w:t>
      </w:r>
      <w:hyperlink r:id="rId19" w:history="1">
        <w:r w:rsidRPr="00934738">
          <w:rPr>
            <w:rStyle w:val="Hyperlink"/>
            <w:rFonts w:ascii="Times New Roman" w:hAnsi="Times New Roman" w:cs="Times New Roman"/>
            <w:sz w:val="24"/>
            <w:szCs w:val="24"/>
          </w:rPr>
          <w:t>The rise and fall of the biopsychosocial model | The British Journal of Psychiatry | Cambridge Core</w:t>
        </w:r>
      </w:hyperlink>
      <w:r w:rsidRPr="00934738">
        <w:rPr>
          <w:rFonts w:ascii="Times New Roman" w:hAnsi="Times New Roman" w:cs="Times New Roman"/>
          <w:sz w:val="24"/>
          <w:szCs w:val="24"/>
        </w:rPr>
        <w:t>. (Accessed: 3 March 2024)</w:t>
      </w:r>
      <w:r>
        <w:rPr>
          <w:rFonts w:ascii="Times New Roman" w:hAnsi="Times New Roman" w:cs="Times New Roman"/>
          <w:sz w:val="24"/>
          <w:szCs w:val="24"/>
        </w:rPr>
        <w:t xml:space="preserve">. </w:t>
      </w:r>
    </w:p>
    <w:p w14:paraId="13BA4998" w14:textId="77777777" w:rsidR="00D345AC" w:rsidRPr="0073725B" w:rsidRDefault="00D345AC"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3F114B">
        <w:rPr>
          <w:rFonts w:ascii="Times New Roman" w:eastAsia="Times New Roman" w:hAnsi="Times New Roman" w:cs="Times New Roman"/>
          <w:kern w:val="0"/>
          <w:sz w:val="24"/>
          <w:szCs w:val="24"/>
          <w:lang w:eastAsia="en-GB"/>
          <w14:ligatures w14:val="none"/>
        </w:rPr>
        <w:t xml:space="preserve">Haegele, J.A. and Hodge, S. (2016) </w:t>
      </w:r>
      <w:r w:rsidRPr="0073725B">
        <w:rPr>
          <w:rFonts w:ascii="Times New Roman" w:eastAsia="Times New Roman" w:hAnsi="Times New Roman" w:cs="Times New Roman"/>
          <w:kern w:val="0"/>
          <w:sz w:val="24"/>
          <w:szCs w:val="24"/>
          <w:lang w:eastAsia="en-GB"/>
          <w14:ligatures w14:val="none"/>
        </w:rPr>
        <w:t>‘</w:t>
      </w:r>
      <w:r w:rsidRPr="003F114B">
        <w:rPr>
          <w:rFonts w:ascii="Times New Roman" w:eastAsia="Times New Roman" w:hAnsi="Times New Roman" w:cs="Times New Roman"/>
          <w:kern w:val="0"/>
          <w:sz w:val="24"/>
          <w:szCs w:val="24"/>
          <w:lang w:eastAsia="en-GB"/>
          <w14:ligatures w14:val="none"/>
        </w:rPr>
        <w:t xml:space="preserve">Disability Discourse: Overview and Critiques of the Medical and Social Models, </w:t>
      </w:r>
      <w:r w:rsidRPr="003F114B">
        <w:rPr>
          <w:rFonts w:ascii="Times New Roman" w:eastAsia="Times New Roman" w:hAnsi="Times New Roman" w:cs="Times New Roman"/>
          <w:i/>
          <w:iCs/>
          <w:kern w:val="0"/>
          <w:sz w:val="24"/>
          <w:szCs w:val="24"/>
          <w:lang w:eastAsia="en-GB"/>
          <w14:ligatures w14:val="none"/>
        </w:rPr>
        <w:t>Quest (National Association for Kinesiology in Higher Education)</w:t>
      </w:r>
      <w:r w:rsidRPr="003F114B">
        <w:rPr>
          <w:rFonts w:ascii="Times New Roman" w:eastAsia="Times New Roman" w:hAnsi="Times New Roman" w:cs="Times New Roman"/>
          <w:kern w:val="0"/>
          <w:sz w:val="24"/>
          <w:szCs w:val="24"/>
          <w:lang w:eastAsia="en-GB"/>
          <w14:ligatures w14:val="none"/>
        </w:rPr>
        <w:t>, 68(2), pp. 193–206. Available a</w:t>
      </w:r>
      <w:r w:rsidRPr="0073725B">
        <w:rPr>
          <w:rFonts w:ascii="Times New Roman" w:eastAsia="Times New Roman" w:hAnsi="Times New Roman" w:cs="Times New Roman"/>
          <w:kern w:val="0"/>
          <w:sz w:val="24"/>
          <w:szCs w:val="24"/>
          <w:lang w:eastAsia="en-GB"/>
          <w14:ligatures w14:val="none"/>
        </w:rPr>
        <w:t xml:space="preserve">t: </w:t>
      </w:r>
      <w:hyperlink r:id="rId20" w:history="1">
        <w:r w:rsidRPr="003F114B">
          <w:rPr>
            <w:rStyle w:val="Hyperlink"/>
            <w:rFonts w:ascii="Times New Roman" w:eastAsia="Times New Roman" w:hAnsi="Times New Roman" w:cs="Times New Roman"/>
            <w:kern w:val="0"/>
            <w:sz w:val="24"/>
            <w:szCs w:val="24"/>
            <w:lang w:eastAsia="en-GB"/>
            <w14:ligatures w14:val="none"/>
          </w:rPr>
          <w:t>https://doi.org/10.1080/00336297.2016.1143849</w:t>
        </w:r>
      </w:hyperlink>
      <w:r w:rsidRPr="003F114B">
        <w:rPr>
          <w:rFonts w:ascii="Times New Roman" w:eastAsia="Times New Roman" w:hAnsi="Times New Roman" w:cs="Times New Roman"/>
          <w:kern w:val="0"/>
          <w:sz w:val="24"/>
          <w:szCs w:val="24"/>
          <w:lang w:eastAsia="en-GB"/>
          <w14:ligatures w14:val="none"/>
        </w:rPr>
        <w:t>.</w:t>
      </w:r>
      <w:r w:rsidRPr="0073725B">
        <w:rPr>
          <w:rFonts w:ascii="Times New Roman" w:eastAsia="Times New Roman" w:hAnsi="Times New Roman" w:cs="Times New Roman"/>
          <w:kern w:val="0"/>
          <w:sz w:val="24"/>
          <w:szCs w:val="24"/>
          <w:lang w:eastAsia="en-GB"/>
          <w14:ligatures w14:val="none"/>
        </w:rPr>
        <w:t xml:space="preserve"> (Accessed: 1 March 2024). </w:t>
      </w:r>
    </w:p>
    <w:p w14:paraId="6CA60F0D" w14:textId="77777777" w:rsidR="00D345AC" w:rsidRPr="00EB659C" w:rsidRDefault="00D345AC"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rPr>
      </w:pPr>
      <w:r w:rsidRPr="008D4596">
        <w:rPr>
          <w:rFonts w:ascii="Times New Roman" w:hAnsi="Times New Roman" w:cs="Times New Roman"/>
          <w:sz w:val="24"/>
          <w:szCs w:val="24"/>
        </w:rPr>
        <w:t>Hewlett,</w:t>
      </w:r>
      <w:r>
        <w:rPr>
          <w:rFonts w:ascii="Times New Roman" w:hAnsi="Times New Roman" w:cs="Times New Roman"/>
          <w:sz w:val="24"/>
          <w:szCs w:val="24"/>
        </w:rPr>
        <w:t xml:space="preserve"> K.,</w:t>
      </w:r>
      <w:r w:rsidRPr="008D4596">
        <w:rPr>
          <w:rFonts w:ascii="Times New Roman" w:hAnsi="Times New Roman" w:cs="Times New Roman"/>
          <w:sz w:val="24"/>
          <w:szCs w:val="24"/>
        </w:rPr>
        <w:t xml:space="preserve"> </w:t>
      </w:r>
      <w:r w:rsidRPr="008D4596">
        <w:rPr>
          <w:rFonts w:ascii="Times New Roman" w:hAnsi="Times New Roman" w:cs="Times New Roman"/>
          <w:sz w:val="24"/>
          <w:szCs w:val="24"/>
        </w:rPr>
        <w:t>Cooper</w:t>
      </w:r>
      <w:r>
        <w:rPr>
          <w:rFonts w:ascii="Times New Roman" w:hAnsi="Times New Roman" w:cs="Times New Roman"/>
          <w:sz w:val="24"/>
          <w:szCs w:val="24"/>
        </w:rPr>
        <w:t xml:space="preserve">, R. </w:t>
      </w:r>
      <w:r w:rsidRPr="008D4596">
        <w:rPr>
          <w:rFonts w:ascii="Times New Roman" w:hAnsi="Times New Roman" w:cs="Times New Roman"/>
          <w:sz w:val="24"/>
          <w:szCs w:val="24"/>
        </w:rPr>
        <w:t>and Jameson</w:t>
      </w:r>
      <w:r>
        <w:rPr>
          <w:rFonts w:ascii="Times New Roman" w:hAnsi="Times New Roman" w:cs="Times New Roman"/>
          <w:sz w:val="24"/>
          <w:szCs w:val="24"/>
        </w:rPr>
        <w:t xml:space="preserve">, M. (2018) </w:t>
      </w:r>
      <w:r>
        <w:rPr>
          <w:rFonts w:ascii="Times New Roman" w:hAnsi="Times New Roman" w:cs="Times New Roman"/>
          <w:i/>
          <w:iCs/>
          <w:sz w:val="24"/>
          <w:szCs w:val="24"/>
        </w:rPr>
        <w:t xml:space="preserve">Neurodiverse Voices: Opening Doors to Employment. </w:t>
      </w:r>
      <w:r w:rsidRPr="00F24FA0">
        <w:rPr>
          <w:rFonts w:ascii="Times New Roman" w:hAnsi="Times New Roman" w:cs="Times New Roman"/>
          <w:sz w:val="24"/>
          <w:szCs w:val="24"/>
        </w:rPr>
        <w:t>The Westminster AchieveAbility Commission for Dyslexia and Neurodivergence</w:t>
      </w:r>
      <w:r>
        <w:rPr>
          <w:rFonts w:ascii="Times New Roman" w:hAnsi="Times New Roman" w:cs="Times New Roman"/>
          <w:sz w:val="24"/>
          <w:szCs w:val="24"/>
        </w:rPr>
        <w:t xml:space="preserve">. Available at: </w:t>
      </w:r>
      <w:hyperlink r:id="rId21" w:history="1">
        <w:r w:rsidRPr="00EB659C">
          <w:rPr>
            <w:rStyle w:val="Hyperlink"/>
            <w:rFonts w:ascii="Times New Roman" w:hAnsi="Times New Roman" w:cs="Times New Roman"/>
            <w:sz w:val="24"/>
            <w:szCs w:val="24"/>
          </w:rPr>
          <w:t>wac-neurodiverse-voices-opening-doors-to-employment-report_2018_interactive.pdf (achieveability.org.uk)</w:t>
        </w:r>
      </w:hyperlink>
      <w:r w:rsidRPr="00EB659C">
        <w:rPr>
          <w:rFonts w:ascii="Times New Roman" w:hAnsi="Times New Roman" w:cs="Times New Roman"/>
          <w:sz w:val="24"/>
          <w:szCs w:val="24"/>
        </w:rPr>
        <w:t>. (Accessed: 4 March 2024)</w:t>
      </w:r>
    </w:p>
    <w:p w14:paraId="399C66D3" w14:textId="77777777" w:rsidR="00D345AC" w:rsidRPr="0073725B" w:rsidRDefault="00D345AC" w:rsidP="00215EC6">
      <w:pPr>
        <w:spacing w:before="240" w:after="0" w:line="240" w:lineRule="auto"/>
        <w:ind w:left="720" w:hanging="720"/>
        <w:rPr>
          <w:rFonts w:ascii="Times New Roman" w:hAnsi="Times New Roman" w:cs="Times New Roman"/>
          <w:color w:val="3A3A3A"/>
          <w:sz w:val="24"/>
          <w:szCs w:val="24"/>
          <w:shd w:val="clear" w:color="auto" w:fill="FFFFFF"/>
        </w:rPr>
      </w:pPr>
      <w:r w:rsidRPr="0073725B">
        <w:rPr>
          <w:rFonts w:ascii="Times New Roman" w:hAnsi="Times New Roman" w:cs="Times New Roman"/>
          <w:color w:val="3A3A3A"/>
          <w:sz w:val="24"/>
          <w:szCs w:val="24"/>
          <w:shd w:val="clear" w:color="auto" w:fill="FFFFFF"/>
        </w:rPr>
        <w:t>Hull, L.</w:t>
      </w:r>
      <w:r>
        <w:rPr>
          <w:rFonts w:ascii="Times New Roman" w:hAnsi="Times New Roman" w:cs="Times New Roman"/>
          <w:color w:val="3A3A3A"/>
          <w:sz w:val="24"/>
          <w:szCs w:val="24"/>
          <w:shd w:val="clear" w:color="auto" w:fill="FFFFFF"/>
        </w:rPr>
        <w:t>,</w:t>
      </w:r>
      <w:r w:rsidRPr="0073725B">
        <w:rPr>
          <w:rFonts w:ascii="Times New Roman" w:hAnsi="Times New Roman" w:cs="Times New Roman"/>
          <w:color w:val="3A3A3A"/>
          <w:sz w:val="24"/>
          <w:szCs w:val="24"/>
          <w:shd w:val="clear" w:color="auto" w:fill="FFFFFF"/>
        </w:rPr>
        <w:t> Petrides, K. V., Allison</w:t>
      </w:r>
      <w:r>
        <w:rPr>
          <w:rFonts w:ascii="Times New Roman" w:hAnsi="Times New Roman" w:cs="Times New Roman"/>
          <w:color w:val="3A3A3A"/>
          <w:sz w:val="24"/>
          <w:szCs w:val="24"/>
          <w:shd w:val="clear" w:color="auto" w:fill="FFFFFF"/>
        </w:rPr>
        <w:t xml:space="preserve">, </w:t>
      </w:r>
      <w:r w:rsidRPr="0073725B">
        <w:rPr>
          <w:rFonts w:ascii="Times New Roman" w:hAnsi="Times New Roman" w:cs="Times New Roman"/>
          <w:color w:val="3A3A3A"/>
          <w:sz w:val="24"/>
          <w:szCs w:val="24"/>
          <w:shd w:val="clear" w:color="auto" w:fill="FFFFFF"/>
        </w:rPr>
        <w:t>C., Smith, P., Baron-Cohen, S., Lai, M.</w:t>
      </w:r>
      <w:r>
        <w:rPr>
          <w:rFonts w:ascii="Times New Roman" w:hAnsi="Times New Roman" w:cs="Times New Roman"/>
          <w:color w:val="3A3A3A"/>
          <w:sz w:val="24"/>
          <w:szCs w:val="24"/>
          <w:shd w:val="clear" w:color="auto" w:fill="FFFFFF"/>
        </w:rPr>
        <w:t xml:space="preserve"> </w:t>
      </w:r>
      <w:r w:rsidRPr="0073725B">
        <w:rPr>
          <w:rFonts w:ascii="Times New Roman" w:hAnsi="Times New Roman" w:cs="Times New Roman"/>
          <w:color w:val="3A3A3A"/>
          <w:sz w:val="24"/>
          <w:szCs w:val="24"/>
          <w:shd w:val="clear" w:color="auto" w:fill="FFFFFF"/>
        </w:rPr>
        <w:t xml:space="preserve">and William, M. (2017) “‘Putting on My Best Normal”: Social Camouflaging in Adults with Autism Spectrum Conditions,’ </w:t>
      </w:r>
      <w:r w:rsidRPr="0073725B">
        <w:rPr>
          <w:rFonts w:ascii="Times New Roman" w:hAnsi="Times New Roman" w:cs="Times New Roman"/>
          <w:i/>
          <w:iCs/>
          <w:color w:val="3A3A3A"/>
          <w:sz w:val="24"/>
          <w:szCs w:val="24"/>
          <w:shd w:val="clear" w:color="auto" w:fill="FFFFFF"/>
        </w:rPr>
        <w:t>Journal of autism and developmental disorders</w:t>
      </w:r>
      <w:r w:rsidRPr="0073725B">
        <w:rPr>
          <w:rFonts w:ascii="Times New Roman" w:hAnsi="Times New Roman" w:cs="Times New Roman"/>
          <w:color w:val="3A3A3A"/>
          <w:sz w:val="24"/>
          <w:szCs w:val="24"/>
          <w:shd w:val="clear" w:color="auto" w:fill="FFFFFF"/>
        </w:rPr>
        <w:t xml:space="preserve">, 47(8), pp. 2519–2534. Available at: </w:t>
      </w:r>
      <w:hyperlink r:id="rId22" w:history="1">
        <w:r w:rsidRPr="0073725B">
          <w:rPr>
            <w:rStyle w:val="Hyperlink"/>
            <w:rFonts w:ascii="Times New Roman" w:hAnsi="Times New Roman" w:cs="Times New Roman"/>
            <w:sz w:val="24"/>
            <w:szCs w:val="24"/>
            <w:shd w:val="clear" w:color="auto" w:fill="FFFFFF"/>
          </w:rPr>
          <w:t>https://doi.org/10.1007/s10803-017-3166-5</w:t>
        </w:r>
      </w:hyperlink>
      <w:r w:rsidRPr="0073725B">
        <w:rPr>
          <w:rFonts w:ascii="Times New Roman" w:hAnsi="Times New Roman" w:cs="Times New Roman"/>
          <w:color w:val="3A3A3A"/>
          <w:sz w:val="24"/>
          <w:szCs w:val="24"/>
          <w:shd w:val="clear" w:color="auto" w:fill="FFFFFF"/>
        </w:rPr>
        <w:t>. (Accessed: 22 February 2024).</w:t>
      </w:r>
    </w:p>
    <w:p w14:paraId="4021854B"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 xml:space="preserve">Ma, G. Y. K and Mak, W. W. S. (2023) ‘Maintenance of ableist society for wheelchair users: roles of medical model of disability and witnessed negotiation for accessibility’, </w:t>
      </w:r>
      <w:r w:rsidRPr="0073725B">
        <w:rPr>
          <w:rFonts w:ascii="Times New Roman" w:hAnsi="Times New Roman" w:cs="Times New Roman"/>
          <w:i/>
          <w:iCs/>
          <w:sz w:val="24"/>
          <w:szCs w:val="24"/>
        </w:rPr>
        <w:t>Disability &amp; Society</w:t>
      </w:r>
      <w:r w:rsidRPr="0073725B">
        <w:rPr>
          <w:rFonts w:ascii="Times New Roman" w:hAnsi="Times New Roman" w:cs="Times New Roman"/>
          <w:sz w:val="24"/>
          <w:szCs w:val="24"/>
        </w:rPr>
        <w:t xml:space="preserve">, pp.1-26. Available at:  </w:t>
      </w:r>
      <w:hyperlink r:id="rId23" w:history="1">
        <w:r w:rsidRPr="0073725B">
          <w:rPr>
            <w:rStyle w:val="Hyperlink"/>
            <w:rFonts w:ascii="Times New Roman" w:hAnsi="Times New Roman" w:cs="Times New Roman"/>
            <w:sz w:val="24"/>
            <w:szCs w:val="24"/>
          </w:rPr>
          <w:t>Full article: Maintenance of ableist society for wheelchair users: roles of medical model of disability and witnessed negotiation for accessibility (uwtsd.ac.uk)</w:t>
        </w:r>
      </w:hyperlink>
      <w:r w:rsidRPr="0073725B">
        <w:rPr>
          <w:rFonts w:ascii="Times New Roman" w:hAnsi="Times New Roman" w:cs="Times New Roman"/>
          <w:sz w:val="24"/>
          <w:szCs w:val="24"/>
        </w:rPr>
        <w:t xml:space="preserve">. (Accessed: 7 February 2024). </w:t>
      </w:r>
    </w:p>
    <w:p w14:paraId="61036383"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McDowall, A</w:t>
      </w:r>
      <w:r w:rsidRPr="0073725B">
        <w:rPr>
          <w:rFonts w:ascii="Times New Roman" w:hAnsi="Times New Roman" w:cs="Times New Roman"/>
          <w:sz w:val="24"/>
          <w:szCs w:val="24"/>
        </w:rPr>
        <w:t xml:space="preserve">., </w:t>
      </w:r>
      <w:r w:rsidRPr="0073725B">
        <w:rPr>
          <w:rFonts w:ascii="Times New Roman" w:hAnsi="Times New Roman" w:cs="Times New Roman"/>
          <w:sz w:val="24"/>
          <w:szCs w:val="24"/>
        </w:rPr>
        <w:t>Doyle, N</w:t>
      </w:r>
      <w:r w:rsidRPr="0073725B">
        <w:rPr>
          <w:rFonts w:ascii="Times New Roman" w:hAnsi="Times New Roman" w:cs="Times New Roman"/>
          <w:sz w:val="24"/>
          <w:szCs w:val="24"/>
        </w:rPr>
        <w:t>.</w:t>
      </w:r>
      <w:r w:rsidRPr="0073725B">
        <w:rPr>
          <w:rFonts w:ascii="Times New Roman" w:hAnsi="Times New Roman" w:cs="Times New Roman"/>
          <w:sz w:val="24"/>
          <w:szCs w:val="24"/>
        </w:rPr>
        <w:t xml:space="preserve"> and Kiseleva, M</w:t>
      </w:r>
      <w:r w:rsidRPr="0073725B">
        <w:rPr>
          <w:rFonts w:ascii="Times New Roman" w:hAnsi="Times New Roman" w:cs="Times New Roman"/>
          <w:sz w:val="24"/>
          <w:szCs w:val="24"/>
        </w:rPr>
        <w:t>.</w:t>
      </w:r>
      <w:r w:rsidRPr="0073725B">
        <w:rPr>
          <w:rFonts w:ascii="Times New Roman" w:hAnsi="Times New Roman" w:cs="Times New Roman"/>
          <w:sz w:val="24"/>
          <w:szCs w:val="24"/>
        </w:rPr>
        <w:t xml:space="preserve"> (2023) </w:t>
      </w:r>
      <w:r w:rsidRPr="0073725B">
        <w:rPr>
          <w:rFonts w:ascii="Times New Roman" w:hAnsi="Times New Roman" w:cs="Times New Roman"/>
          <w:sz w:val="24"/>
          <w:szCs w:val="24"/>
        </w:rPr>
        <w:t>‘</w:t>
      </w:r>
      <w:r w:rsidRPr="0073725B">
        <w:rPr>
          <w:rFonts w:ascii="Times New Roman" w:hAnsi="Times New Roman" w:cs="Times New Roman"/>
          <w:i/>
          <w:iCs/>
          <w:sz w:val="24"/>
          <w:szCs w:val="24"/>
        </w:rPr>
        <w:t xml:space="preserve">Neurodiversity at work: demand, supply and a gap </w:t>
      </w:r>
      <w:r w:rsidRPr="0073725B">
        <w:rPr>
          <w:rFonts w:ascii="Times New Roman" w:hAnsi="Times New Roman" w:cs="Times New Roman"/>
          <w:i/>
          <w:iCs/>
          <w:sz w:val="24"/>
          <w:szCs w:val="24"/>
        </w:rPr>
        <w:t>analysis</w:t>
      </w:r>
      <w:r w:rsidRPr="0073725B">
        <w:rPr>
          <w:rFonts w:ascii="Times New Roman" w:hAnsi="Times New Roman" w:cs="Times New Roman"/>
          <w:sz w:val="24"/>
          <w:szCs w:val="24"/>
        </w:rPr>
        <w:t>’. Birkbeck</w:t>
      </w:r>
      <w:r w:rsidRPr="0073725B">
        <w:rPr>
          <w:rFonts w:ascii="Times New Roman" w:hAnsi="Times New Roman" w:cs="Times New Roman"/>
          <w:sz w:val="24"/>
          <w:szCs w:val="24"/>
        </w:rPr>
        <w:t>, University of London</w:t>
      </w:r>
      <w:r w:rsidRPr="0073725B">
        <w:rPr>
          <w:rFonts w:ascii="Times New Roman" w:hAnsi="Times New Roman" w:cs="Times New Roman"/>
          <w:sz w:val="24"/>
          <w:szCs w:val="24"/>
        </w:rPr>
        <w:t xml:space="preserve">. Available at: </w:t>
      </w:r>
      <w:hyperlink r:id="rId24" w:history="1">
        <w:r w:rsidRPr="0073725B">
          <w:rPr>
            <w:rStyle w:val="Hyperlink"/>
            <w:rFonts w:ascii="Times New Roman" w:hAnsi="Times New Roman" w:cs="Times New Roman"/>
            <w:sz w:val="24"/>
            <w:szCs w:val="24"/>
          </w:rPr>
          <w:t>50834c.pdf (bbk.ac.uk)</w:t>
        </w:r>
      </w:hyperlink>
      <w:r w:rsidRPr="0073725B">
        <w:rPr>
          <w:rFonts w:ascii="Times New Roman" w:hAnsi="Times New Roman" w:cs="Times New Roman"/>
          <w:sz w:val="24"/>
          <w:szCs w:val="24"/>
        </w:rPr>
        <w:t xml:space="preserve">. (Accessed: 29 February 2024). </w:t>
      </w:r>
    </w:p>
    <w:p w14:paraId="5A0D8D8D" w14:textId="77777777" w:rsidR="00D345AC" w:rsidRPr="0073725B" w:rsidRDefault="00D345AC" w:rsidP="00215EC6">
      <w:pPr>
        <w:spacing w:before="240" w:after="0" w:line="240" w:lineRule="auto"/>
        <w:ind w:left="720" w:hanging="720"/>
        <w:rPr>
          <w:rFonts w:ascii="Times New Roman" w:hAnsi="Times New Roman" w:cs="Times New Roman"/>
          <w:sz w:val="24"/>
          <w:szCs w:val="24"/>
        </w:rPr>
      </w:pPr>
      <w:r w:rsidRPr="0073725B">
        <w:rPr>
          <w:rFonts w:ascii="Times New Roman" w:eastAsia="Times New Roman" w:hAnsi="Times New Roman" w:cs="Times New Roman"/>
          <w:kern w:val="0"/>
          <w:sz w:val="24"/>
          <w:szCs w:val="24"/>
          <w:lang w:eastAsia="en-GB"/>
          <w14:ligatures w14:val="none"/>
        </w:rPr>
        <w:t>National Autistic Society. (2024) ‘</w:t>
      </w:r>
      <w:r w:rsidRPr="0073725B">
        <w:rPr>
          <w:rFonts w:ascii="Times New Roman" w:eastAsia="Times New Roman" w:hAnsi="Times New Roman" w:cs="Times New Roman"/>
          <w:i/>
          <w:iCs/>
          <w:kern w:val="0"/>
          <w:sz w:val="24"/>
          <w:szCs w:val="24"/>
          <w:lang w:eastAsia="en-GB"/>
          <w14:ligatures w14:val="none"/>
        </w:rPr>
        <w:t>Ma</w:t>
      </w:r>
      <w:r>
        <w:rPr>
          <w:rFonts w:ascii="Times New Roman" w:eastAsia="Times New Roman" w:hAnsi="Times New Roman" w:cs="Times New Roman"/>
          <w:i/>
          <w:iCs/>
          <w:kern w:val="0"/>
          <w:sz w:val="24"/>
          <w:szCs w:val="24"/>
          <w:lang w:eastAsia="en-GB"/>
          <w14:ligatures w14:val="none"/>
        </w:rPr>
        <w:t>s</w:t>
      </w:r>
      <w:r w:rsidRPr="0073725B">
        <w:rPr>
          <w:rFonts w:ascii="Times New Roman" w:eastAsia="Times New Roman" w:hAnsi="Times New Roman" w:cs="Times New Roman"/>
          <w:i/>
          <w:iCs/>
          <w:kern w:val="0"/>
          <w:sz w:val="24"/>
          <w:szCs w:val="24"/>
          <w:lang w:eastAsia="en-GB"/>
          <w14:ligatures w14:val="none"/>
        </w:rPr>
        <w:t>king’.</w:t>
      </w:r>
      <w:r w:rsidRPr="0073725B">
        <w:rPr>
          <w:rFonts w:ascii="Times New Roman" w:eastAsia="Times New Roman" w:hAnsi="Times New Roman" w:cs="Times New Roman"/>
          <w:kern w:val="0"/>
          <w:sz w:val="24"/>
          <w:szCs w:val="24"/>
          <w:lang w:eastAsia="en-GB"/>
          <w14:ligatures w14:val="none"/>
        </w:rPr>
        <w:t xml:space="preserve"> Available at: </w:t>
      </w:r>
      <w:hyperlink r:id="rId25" w:history="1">
        <w:r w:rsidRPr="0073725B">
          <w:rPr>
            <w:rStyle w:val="Hyperlink"/>
            <w:rFonts w:ascii="Times New Roman" w:hAnsi="Times New Roman" w:cs="Times New Roman"/>
            <w:sz w:val="24"/>
            <w:szCs w:val="24"/>
          </w:rPr>
          <w:t>Masking (autism.org.uk)</w:t>
        </w:r>
      </w:hyperlink>
      <w:r w:rsidRPr="0073725B">
        <w:rPr>
          <w:rFonts w:ascii="Times New Roman" w:hAnsi="Times New Roman" w:cs="Times New Roman"/>
          <w:sz w:val="24"/>
          <w:szCs w:val="24"/>
        </w:rPr>
        <w:t>. (Accessed: 22 February 2024).</w:t>
      </w:r>
    </w:p>
    <w:p w14:paraId="54FC48D1"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lastRenderedPageBreak/>
        <w:t>Olkin, R. (2002) ‘Could You Hold the Door for Me? Including Disability in Diversity,’ </w:t>
      </w:r>
      <w:r w:rsidRPr="0073725B">
        <w:rPr>
          <w:rFonts w:ascii="Times New Roman" w:hAnsi="Times New Roman" w:cs="Times New Roman"/>
          <w:i/>
          <w:iCs/>
          <w:sz w:val="24"/>
          <w:szCs w:val="24"/>
        </w:rPr>
        <w:t>Cultural diversity &amp; ethnic minority psychology</w:t>
      </w:r>
      <w:r w:rsidRPr="0073725B">
        <w:rPr>
          <w:rFonts w:ascii="Times New Roman" w:hAnsi="Times New Roman" w:cs="Times New Roman"/>
          <w:sz w:val="24"/>
          <w:szCs w:val="24"/>
        </w:rPr>
        <w:t xml:space="preserve">, 8(2), pp. 130–137. Available at: </w:t>
      </w:r>
      <w:hyperlink r:id="rId26" w:history="1">
        <w:r w:rsidRPr="0073725B">
          <w:rPr>
            <w:rStyle w:val="Hyperlink"/>
            <w:rFonts w:ascii="Times New Roman" w:hAnsi="Times New Roman" w:cs="Times New Roman"/>
            <w:sz w:val="24"/>
            <w:szCs w:val="24"/>
          </w:rPr>
          <w:t>Could you hold the door for me? Including disability in diversity.: EBSCOhost (uwtsd.ac.uk)</w:t>
        </w:r>
      </w:hyperlink>
      <w:r w:rsidRPr="0073725B">
        <w:rPr>
          <w:rFonts w:ascii="Times New Roman" w:hAnsi="Times New Roman" w:cs="Times New Roman"/>
          <w:sz w:val="24"/>
          <w:szCs w:val="24"/>
        </w:rPr>
        <w:t xml:space="preserve">. (Accessed: 7 February 2024). </w:t>
      </w:r>
    </w:p>
    <w:p w14:paraId="6D8257A9"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Parliamentary and Health Service Ombudsman. (no date) ‘</w:t>
      </w:r>
      <w:r w:rsidRPr="0073725B">
        <w:rPr>
          <w:rFonts w:ascii="Times New Roman" w:hAnsi="Times New Roman" w:cs="Times New Roman"/>
          <w:i/>
          <w:iCs/>
          <w:sz w:val="24"/>
          <w:szCs w:val="24"/>
        </w:rPr>
        <w:t>Introduction to the Social and Medical Models of Disability’</w:t>
      </w:r>
      <w:r w:rsidRPr="0073725B">
        <w:rPr>
          <w:rFonts w:ascii="Times New Roman" w:hAnsi="Times New Roman" w:cs="Times New Roman"/>
          <w:sz w:val="24"/>
          <w:szCs w:val="24"/>
        </w:rPr>
        <w:t xml:space="preserve">. Available at: </w:t>
      </w:r>
      <w:hyperlink r:id="rId27" w:history="1">
        <w:r w:rsidRPr="0073725B">
          <w:rPr>
            <w:rStyle w:val="Hyperlink"/>
            <w:rFonts w:ascii="Times New Roman" w:hAnsi="Times New Roman" w:cs="Times New Roman"/>
            <w:sz w:val="24"/>
            <w:szCs w:val="24"/>
          </w:rPr>
          <w:t>FDN-218144_Introduction_to_the_Social_and_Medical_Models_of_Disability.pdf (ombudsman.org.uk)</w:t>
        </w:r>
      </w:hyperlink>
      <w:r w:rsidRPr="0073725B">
        <w:rPr>
          <w:rFonts w:ascii="Times New Roman" w:hAnsi="Times New Roman" w:cs="Times New Roman"/>
          <w:sz w:val="24"/>
          <w:szCs w:val="24"/>
        </w:rPr>
        <w:t xml:space="preserve">. (Accessed: 2 February 2024). </w:t>
      </w:r>
    </w:p>
    <w:p w14:paraId="3C69D127" w14:textId="77777777" w:rsidR="00D345AC" w:rsidRDefault="00D345AC"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73725B">
        <w:rPr>
          <w:rFonts w:ascii="Times New Roman" w:hAnsi="Times New Roman" w:cs="Times New Roman"/>
          <w:sz w:val="24"/>
          <w:szCs w:val="24"/>
        </w:rPr>
        <w:t>Pilgrim</w:t>
      </w:r>
      <w:r w:rsidRPr="0073725B">
        <w:rPr>
          <w:rFonts w:ascii="Times New Roman" w:hAnsi="Times New Roman" w:cs="Times New Roman"/>
          <w:sz w:val="24"/>
          <w:szCs w:val="24"/>
        </w:rPr>
        <w:t>, D.</w:t>
      </w:r>
      <w:r w:rsidRPr="0073725B">
        <w:rPr>
          <w:rFonts w:ascii="Times New Roman" w:hAnsi="Times New Roman" w:cs="Times New Roman"/>
          <w:sz w:val="24"/>
          <w:szCs w:val="24"/>
        </w:rPr>
        <w:t xml:space="preserve"> (2015) </w:t>
      </w:r>
      <w:r w:rsidRPr="0073725B">
        <w:rPr>
          <w:rFonts w:ascii="Times New Roman" w:hAnsi="Times New Roman" w:cs="Times New Roman"/>
          <w:sz w:val="24"/>
          <w:szCs w:val="24"/>
        </w:rPr>
        <w:t>‘</w:t>
      </w:r>
      <w:r w:rsidRPr="0073725B">
        <w:rPr>
          <w:rFonts w:ascii="Times New Roman" w:hAnsi="Times New Roman" w:cs="Times New Roman"/>
          <w:sz w:val="24"/>
          <w:szCs w:val="24"/>
        </w:rPr>
        <w:t>The Biopsychosocial Model in Health Research: Its Strengths and Limitations for Critical Realists, Journal of Critical Realism</w:t>
      </w:r>
      <w:r w:rsidRPr="0073725B">
        <w:rPr>
          <w:rFonts w:ascii="Times New Roman" w:hAnsi="Times New Roman" w:cs="Times New Roman"/>
          <w:sz w:val="24"/>
          <w:szCs w:val="24"/>
        </w:rPr>
        <w:t xml:space="preserve">’, </w:t>
      </w:r>
      <w:r w:rsidRPr="0073725B">
        <w:rPr>
          <w:rFonts w:ascii="Times New Roman" w:hAnsi="Times New Roman" w:cs="Times New Roman"/>
          <w:i/>
          <w:iCs/>
          <w:sz w:val="24"/>
          <w:szCs w:val="24"/>
        </w:rPr>
        <w:t>Journal of Critical Realism,</w:t>
      </w:r>
      <w:r w:rsidRPr="0073725B">
        <w:rPr>
          <w:rFonts w:ascii="Times New Roman" w:hAnsi="Times New Roman" w:cs="Times New Roman"/>
          <w:sz w:val="24"/>
          <w:szCs w:val="24"/>
        </w:rPr>
        <w:t xml:space="preserve"> 14</w:t>
      </w:r>
      <w:r w:rsidRPr="0073725B">
        <w:rPr>
          <w:rFonts w:ascii="Times New Roman" w:hAnsi="Times New Roman" w:cs="Times New Roman"/>
          <w:sz w:val="24"/>
          <w:szCs w:val="24"/>
        </w:rPr>
        <w:t>(</w:t>
      </w:r>
      <w:r w:rsidRPr="0073725B">
        <w:rPr>
          <w:rFonts w:ascii="Times New Roman" w:hAnsi="Times New Roman" w:cs="Times New Roman"/>
          <w:sz w:val="24"/>
          <w:szCs w:val="24"/>
        </w:rPr>
        <w:t>2</w:t>
      </w:r>
      <w:r w:rsidRPr="0073725B">
        <w:rPr>
          <w:rFonts w:ascii="Times New Roman" w:hAnsi="Times New Roman" w:cs="Times New Roman"/>
          <w:sz w:val="24"/>
          <w:szCs w:val="24"/>
        </w:rPr>
        <w:t>), pp.</w:t>
      </w:r>
      <w:r w:rsidRPr="0073725B">
        <w:rPr>
          <w:rFonts w:ascii="Times New Roman" w:hAnsi="Times New Roman" w:cs="Times New Roman"/>
          <w:sz w:val="24"/>
          <w:szCs w:val="24"/>
        </w:rPr>
        <w:t xml:space="preserve"> 164-180</w:t>
      </w:r>
      <w:r w:rsidRPr="0073725B">
        <w:rPr>
          <w:rFonts w:ascii="Times New Roman" w:hAnsi="Times New Roman" w:cs="Times New Roman"/>
          <w:sz w:val="24"/>
          <w:szCs w:val="24"/>
        </w:rPr>
        <w:t xml:space="preserve">. Available at: </w:t>
      </w:r>
      <w:hyperlink r:id="rId28" w:history="1">
        <w:r w:rsidRPr="0073725B">
          <w:rPr>
            <w:rStyle w:val="Hyperlink"/>
            <w:rFonts w:ascii="Times New Roman" w:hAnsi="Times New Roman" w:cs="Times New Roman"/>
            <w:sz w:val="24"/>
            <w:szCs w:val="24"/>
          </w:rPr>
          <w:t>Full article: The Biopsychosocial Model in Health Research: Its Strengths and Limitations for Critical Realists (tandfonline.com)</w:t>
        </w:r>
      </w:hyperlink>
      <w:r w:rsidRPr="0073725B">
        <w:rPr>
          <w:rFonts w:ascii="Times New Roman" w:hAnsi="Times New Roman" w:cs="Times New Roman"/>
          <w:sz w:val="24"/>
          <w:szCs w:val="24"/>
        </w:rPr>
        <w:t xml:space="preserve">. (Accessed: 3 March 2024). </w:t>
      </w:r>
    </w:p>
    <w:p w14:paraId="4289883B"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Prospect. (2023) ‘</w:t>
      </w:r>
      <w:r w:rsidRPr="0073725B">
        <w:rPr>
          <w:rFonts w:ascii="Times New Roman" w:hAnsi="Times New Roman" w:cs="Times New Roman"/>
          <w:i/>
          <w:iCs/>
          <w:sz w:val="24"/>
          <w:szCs w:val="24"/>
        </w:rPr>
        <w:t xml:space="preserve">What is neurodiversity?’. </w:t>
      </w:r>
      <w:r w:rsidRPr="0073725B">
        <w:rPr>
          <w:rFonts w:ascii="Times New Roman" w:hAnsi="Times New Roman" w:cs="Times New Roman"/>
          <w:sz w:val="24"/>
          <w:szCs w:val="24"/>
        </w:rPr>
        <w:t xml:space="preserve">Available at: </w:t>
      </w:r>
      <w:hyperlink r:id="rId29" w:history="1">
        <w:r w:rsidRPr="0073725B">
          <w:rPr>
            <w:rStyle w:val="Hyperlink"/>
            <w:rFonts w:ascii="Times New Roman" w:hAnsi="Times New Roman" w:cs="Times New Roman"/>
            <w:sz w:val="24"/>
            <w:szCs w:val="24"/>
          </w:rPr>
          <w:t>What is neurodiversity? | Prospect</w:t>
        </w:r>
      </w:hyperlink>
      <w:r w:rsidRPr="0073725B">
        <w:rPr>
          <w:rFonts w:ascii="Times New Roman" w:hAnsi="Times New Roman" w:cs="Times New Roman"/>
          <w:sz w:val="24"/>
          <w:szCs w:val="24"/>
        </w:rPr>
        <w:t xml:space="preserve">. (Accessed: 8 February 2024). </w:t>
      </w:r>
    </w:p>
    <w:p w14:paraId="313C08B7"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rPr>
        <w:t xml:space="preserve">Retief, M and Letšosa, R. (2018) ‘Models of Disability: A Brief Overview’. </w:t>
      </w:r>
      <w:r w:rsidRPr="0073725B">
        <w:rPr>
          <w:rFonts w:ascii="Times New Roman" w:hAnsi="Times New Roman" w:cs="Times New Roman"/>
          <w:i/>
          <w:iCs/>
          <w:sz w:val="24"/>
          <w:szCs w:val="24"/>
        </w:rPr>
        <w:t>HTS Teologiese Studies/Theological Studies,</w:t>
      </w:r>
      <w:r w:rsidRPr="0073725B">
        <w:rPr>
          <w:rFonts w:ascii="Times New Roman" w:hAnsi="Times New Roman" w:cs="Times New Roman"/>
          <w:sz w:val="24"/>
          <w:szCs w:val="24"/>
        </w:rPr>
        <w:t xml:space="preserve"> 74(1), pp.1-8. Available at: </w:t>
      </w:r>
      <w:hyperlink r:id="rId30" w:history="1">
        <w:r w:rsidRPr="0073725B">
          <w:rPr>
            <w:rStyle w:val="Hyperlink"/>
            <w:rFonts w:ascii="Times New Roman" w:hAnsi="Times New Roman" w:cs="Times New Roman"/>
            <w:sz w:val="24"/>
            <w:szCs w:val="24"/>
          </w:rPr>
          <w:t>Models of disability: A brief overview | HTS Teologiese Studies / Theological Studies (ajol.info)</w:t>
        </w:r>
      </w:hyperlink>
      <w:r w:rsidRPr="0073725B">
        <w:rPr>
          <w:rFonts w:ascii="Times New Roman" w:hAnsi="Times New Roman" w:cs="Times New Roman"/>
          <w:sz w:val="24"/>
          <w:szCs w:val="24"/>
        </w:rPr>
        <w:t xml:space="preserve">. (Accessed: 7 February 2024). </w:t>
      </w:r>
    </w:p>
    <w:p w14:paraId="672720AE"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color w:val="181817"/>
          <w:sz w:val="24"/>
          <w:szCs w:val="24"/>
          <w:shd w:val="clear" w:color="auto" w:fill="FFFFFF"/>
        </w:rPr>
        <w:t xml:space="preserve">Shah P, Mountain D. (2007) ‘The medical model is dead – long live the medical model’. </w:t>
      </w:r>
      <w:r w:rsidRPr="0073725B">
        <w:rPr>
          <w:rFonts w:ascii="Times New Roman" w:hAnsi="Times New Roman" w:cs="Times New Roman"/>
          <w:i/>
          <w:iCs/>
          <w:color w:val="181817"/>
          <w:sz w:val="24"/>
          <w:szCs w:val="24"/>
          <w:bdr w:val="none" w:sz="0" w:space="0" w:color="auto" w:frame="1"/>
          <w:shd w:val="clear" w:color="auto" w:fill="FFFFFF"/>
        </w:rPr>
        <w:t>British Journal of Psychiatry</w:t>
      </w:r>
      <w:r w:rsidRPr="0073725B">
        <w:rPr>
          <w:rFonts w:ascii="Times New Roman" w:hAnsi="Times New Roman" w:cs="Times New Roman"/>
          <w:color w:val="181817"/>
          <w:sz w:val="24"/>
          <w:szCs w:val="24"/>
          <w:shd w:val="clear" w:color="auto" w:fill="FFFFFF"/>
        </w:rPr>
        <w:t xml:space="preserve">, 191(5), pp/ 375-377. Available at:  </w:t>
      </w:r>
      <w:hyperlink r:id="rId31" w:history="1">
        <w:r w:rsidRPr="0073725B">
          <w:rPr>
            <w:rStyle w:val="Hyperlink"/>
            <w:rFonts w:ascii="Times New Roman" w:hAnsi="Times New Roman" w:cs="Times New Roman"/>
            <w:sz w:val="24"/>
            <w:szCs w:val="24"/>
          </w:rPr>
          <w:t>The medical model is dead – long live the medical model | The British Journal of Psychiatry | Cambridge Core</w:t>
        </w:r>
      </w:hyperlink>
      <w:r w:rsidRPr="0073725B">
        <w:rPr>
          <w:rFonts w:ascii="Times New Roman" w:hAnsi="Times New Roman" w:cs="Times New Roman"/>
          <w:sz w:val="24"/>
          <w:szCs w:val="24"/>
        </w:rPr>
        <w:t xml:space="preserve">. (Accessed: 19 February 2024). </w:t>
      </w:r>
    </w:p>
    <w:p w14:paraId="631DA8FF" w14:textId="77777777" w:rsidR="00D345AC" w:rsidRPr="000148AC" w:rsidRDefault="00D345AC" w:rsidP="00215EC6">
      <w:pPr>
        <w:shd w:val="clear" w:color="auto" w:fill="FFFFFF"/>
        <w:spacing w:before="240" w:after="300" w:line="293" w:lineRule="atLeast"/>
        <w:ind w:left="720" w:hanging="720"/>
        <w:textAlignment w:val="baseline"/>
        <w:outlineLvl w:val="0"/>
        <w:rPr>
          <w:rFonts w:ascii="Times New Roman" w:hAnsi="Times New Roman" w:cs="Times New Roman"/>
          <w:sz w:val="24"/>
          <w:szCs w:val="24"/>
          <w:lang w:eastAsia="en-GB"/>
        </w:rPr>
      </w:pPr>
      <w:r w:rsidRPr="00EB659C">
        <w:rPr>
          <w:rFonts w:ascii="Times New Roman" w:hAnsi="Times New Roman" w:cs="Times New Roman"/>
          <w:sz w:val="24"/>
          <w:szCs w:val="24"/>
        </w:rPr>
        <w:t xml:space="preserve">Turner, L. and Andrew, N. (2018) </w:t>
      </w:r>
      <w:r w:rsidRPr="00EB659C">
        <w:rPr>
          <w:rFonts w:ascii="Times New Roman" w:hAnsi="Times New Roman" w:cs="Times New Roman"/>
          <w:i/>
          <w:iCs/>
          <w:sz w:val="24"/>
          <w:szCs w:val="24"/>
        </w:rPr>
        <w:t>Neurodiversity at Work: Thinking Differently at Work.</w:t>
      </w:r>
      <w:r w:rsidRPr="00EB659C">
        <w:rPr>
          <w:rFonts w:ascii="Times New Roman" w:hAnsi="Times New Roman" w:cs="Times New Roman"/>
          <w:sz w:val="24"/>
          <w:szCs w:val="24"/>
        </w:rPr>
        <w:t xml:space="preserve"> GMB Union. Available at: </w:t>
      </w:r>
      <w:hyperlink r:id="rId32" w:history="1">
        <w:r w:rsidRPr="00EB659C">
          <w:rPr>
            <w:rStyle w:val="Hyperlink"/>
            <w:rFonts w:ascii="Times New Roman" w:hAnsi="Times New Roman" w:cs="Times New Roman"/>
            <w:sz w:val="24"/>
            <w:szCs w:val="24"/>
          </w:rPr>
          <w:t>neurodiversity_workplace_toolkit.pdf (base-uk.org)</w:t>
        </w:r>
      </w:hyperlink>
      <w:r w:rsidRPr="00EB659C">
        <w:rPr>
          <w:rFonts w:ascii="Times New Roman" w:hAnsi="Times New Roman" w:cs="Times New Roman"/>
          <w:sz w:val="24"/>
          <w:szCs w:val="24"/>
        </w:rPr>
        <w:t xml:space="preserve">. (Accessed: 4 March 2024). </w:t>
      </w:r>
    </w:p>
    <w:p w14:paraId="03E92D29" w14:textId="77777777" w:rsidR="00D345AC" w:rsidRPr="0073725B" w:rsidRDefault="00D345AC" w:rsidP="00215EC6">
      <w:pPr>
        <w:spacing w:before="240" w:line="240" w:lineRule="auto"/>
        <w:ind w:left="720" w:hanging="720"/>
        <w:jc w:val="both"/>
        <w:rPr>
          <w:rFonts w:ascii="Times New Roman" w:hAnsi="Times New Roman" w:cs="Times New Roman"/>
          <w:sz w:val="24"/>
          <w:szCs w:val="24"/>
        </w:rPr>
      </w:pPr>
      <w:r w:rsidRPr="0073725B">
        <w:rPr>
          <w:rFonts w:ascii="Times New Roman" w:hAnsi="Times New Roman" w:cs="Times New Roman"/>
          <w:sz w:val="24"/>
          <w:szCs w:val="24"/>
          <w:shd w:val="clear" w:color="auto" w:fill="FFFFFF"/>
        </w:rPr>
        <w:t xml:space="preserve"> Volpone,</w:t>
      </w:r>
      <w:r w:rsidRPr="0073725B">
        <w:rPr>
          <w:rFonts w:ascii="Times New Roman" w:hAnsi="Times New Roman" w:cs="Times New Roman"/>
          <w:sz w:val="24"/>
          <w:szCs w:val="24"/>
          <w:shd w:val="clear" w:color="auto" w:fill="FFFFFF"/>
        </w:rPr>
        <w:t>S.D.,</w:t>
      </w:r>
      <w:r w:rsidRPr="0073725B">
        <w:rPr>
          <w:rFonts w:ascii="Times New Roman" w:hAnsi="Times New Roman" w:cs="Times New Roman"/>
          <w:sz w:val="24"/>
          <w:szCs w:val="24"/>
          <w:shd w:val="clear" w:color="auto" w:fill="FFFFFF"/>
        </w:rPr>
        <w:t xml:space="preserve"> Avery, </w:t>
      </w:r>
      <w:r w:rsidRPr="0073725B">
        <w:rPr>
          <w:rFonts w:ascii="Times New Roman" w:hAnsi="Times New Roman" w:cs="Times New Roman"/>
          <w:sz w:val="24"/>
          <w:szCs w:val="24"/>
          <w:shd w:val="clear" w:color="auto" w:fill="FFFFFF"/>
        </w:rPr>
        <w:t>D.R</w:t>
      </w:r>
      <w:r w:rsidRPr="0073725B">
        <w:rPr>
          <w:rFonts w:ascii="Times New Roman" w:hAnsi="Times New Roman" w:cs="Times New Roman"/>
          <w:sz w:val="24"/>
          <w:szCs w:val="24"/>
          <w:shd w:val="clear" w:color="auto" w:fill="FFFFFF"/>
        </w:rPr>
        <w:t xml:space="preserve"> and Wayne</w:t>
      </w:r>
      <w:r w:rsidRPr="0073725B">
        <w:rPr>
          <w:rFonts w:ascii="Times New Roman" w:hAnsi="Times New Roman" w:cs="Times New Roman"/>
          <w:sz w:val="24"/>
          <w:szCs w:val="24"/>
          <w:shd w:val="clear" w:color="auto" w:fill="FFFFFF"/>
        </w:rPr>
        <w:t>, J.H. (2022) ‘</w:t>
      </w:r>
      <w:r w:rsidRPr="0073725B">
        <w:rPr>
          <w:rFonts w:ascii="Times New Roman" w:hAnsi="Times New Roman" w:cs="Times New Roman"/>
          <w:color w:val="212529"/>
          <w:sz w:val="24"/>
          <w:szCs w:val="24"/>
          <w:shd w:val="clear" w:color="auto" w:fill="FFFFFF"/>
        </w:rPr>
        <w:t>Shaping Organizational Climates to Develop and Leverage Workforce Neurodiversity</w:t>
      </w:r>
      <w:r w:rsidRPr="0073725B">
        <w:rPr>
          <w:rFonts w:ascii="Times New Roman" w:hAnsi="Times New Roman" w:cs="Times New Roman"/>
          <w:color w:val="212529"/>
          <w:sz w:val="24"/>
          <w:szCs w:val="24"/>
          <w:shd w:val="clear" w:color="auto" w:fill="FFFFFF"/>
        </w:rPr>
        <w:t xml:space="preserve">’, in </w:t>
      </w:r>
      <w:r w:rsidRPr="0073725B">
        <w:rPr>
          <w:rFonts w:ascii="Times New Roman" w:hAnsi="Times New Roman" w:cs="Times New Roman"/>
          <w:sz w:val="24"/>
          <w:szCs w:val="24"/>
          <w:shd w:val="clear" w:color="auto" w:fill="FFFFFF"/>
        </w:rPr>
        <w:t>Bruyère</w:t>
      </w:r>
      <w:r w:rsidRPr="0073725B">
        <w:rPr>
          <w:rFonts w:ascii="Times New Roman" w:hAnsi="Times New Roman" w:cs="Times New Roman"/>
          <w:color w:val="3F3F3F"/>
          <w:sz w:val="24"/>
          <w:szCs w:val="24"/>
          <w:shd w:val="clear" w:color="auto" w:fill="FFFFFF"/>
        </w:rPr>
        <w:t>,</w:t>
      </w:r>
      <w:r w:rsidRPr="0073725B">
        <w:rPr>
          <w:rFonts w:ascii="Times New Roman" w:hAnsi="Times New Roman" w:cs="Times New Roman"/>
          <w:color w:val="3F3F3F"/>
          <w:sz w:val="24"/>
          <w:szCs w:val="24"/>
          <w:shd w:val="clear" w:color="auto" w:fill="FFFFFF"/>
        </w:rPr>
        <w:t xml:space="preserve"> S.M. and</w:t>
      </w:r>
      <w:r w:rsidRPr="0073725B">
        <w:rPr>
          <w:rFonts w:ascii="Times New Roman" w:hAnsi="Times New Roman" w:cs="Times New Roman"/>
          <w:color w:val="3F3F3F"/>
          <w:sz w:val="24"/>
          <w:szCs w:val="24"/>
          <w:shd w:val="clear" w:color="auto" w:fill="FFFFFF"/>
        </w:rPr>
        <w:t> </w:t>
      </w:r>
      <w:r w:rsidRPr="0073725B">
        <w:rPr>
          <w:rFonts w:ascii="Times New Roman" w:hAnsi="Times New Roman" w:cs="Times New Roman"/>
          <w:sz w:val="24"/>
          <w:szCs w:val="24"/>
          <w:shd w:val="clear" w:color="auto" w:fill="FFFFFF"/>
        </w:rPr>
        <w:t>Colella</w:t>
      </w:r>
      <w:r w:rsidRPr="0073725B">
        <w:rPr>
          <w:rFonts w:ascii="Times New Roman" w:hAnsi="Times New Roman" w:cs="Times New Roman"/>
          <w:sz w:val="24"/>
          <w:szCs w:val="24"/>
        </w:rPr>
        <w:t xml:space="preserve">, A (eds). </w:t>
      </w:r>
      <w:r w:rsidRPr="0073725B">
        <w:rPr>
          <w:rFonts w:ascii="Times New Roman" w:hAnsi="Times New Roman" w:cs="Times New Roman"/>
          <w:i/>
          <w:iCs/>
          <w:sz w:val="24"/>
          <w:szCs w:val="24"/>
        </w:rPr>
        <w:t xml:space="preserve">Neurodiversity in the Workplace. </w:t>
      </w:r>
      <w:r w:rsidRPr="0073725B">
        <w:rPr>
          <w:rFonts w:ascii="Times New Roman" w:hAnsi="Times New Roman" w:cs="Times New Roman"/>
          <w:sz w:val="24"/>
          <w:szCs w:val="24"/>
        </w:rPr>
        <w:t xml:space="preserve">New York: Routledge – Taylor &amp; Francis Group, pp. 16-59. </w:t>
      </w:r>
    </w:p>
    <w:p w14:paraId="23762E4D" w14:textId="77777777" w:rsidR="00D345AC" w:rsidRPr="0073725B" w:rsidRDefault="00D345AC" w:rsidP="00215EC6">
      <w:pPr>
        <w:spacing w:before="240" w:after="0" w:line="240" w:lineRule="auto"/>
        <w:ind w:left="720" w:hanging="720"/>
        <w:rPr>
          <w:rFonts w:ascii="Times New Roman" w:hAnsi="Times New Roman" w:cs="Times New Roman"/>
          <w:sz w:val="24"/>
          <w:szCs w:val="24"/>
        </w:rPr>
      </w:pPr>
      <w:r w:rsidRPr="0073725B">
        <w:rPr>
          <w:rFonts w:ascii="Times New Roman" w:hAnsi="Times New Roman" w:cs="Times New Roman"/>
          <w:color w:val="181817"/>
          <w:sz w:val="24"/>
          <w:szCs w:val="24"/>
          <w:shd w:val="clear" w:color="auto" w:fill="FFFFFF"/>
        </w:rPr>
        <w:t>Whelpley</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xml:space="preserve"> C</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E</w:t>
      </w:r>
      <w:r w:rsidRPr="0073725B">
        <w:rPr>
          <w:rFonts w:ascii="Times New Roman" w:hAnsi="Times New Roman" w:cs="Times New Roman"/>
          <w:color w:val="181817"/>
          <w:sz w:val="24"/>
          <w:szCs w:val="24"/>
          <w:shd w:val="clear" w:color="auto" w:fill="FFFFFF"/>
        </w:rPr>
        <w:t>.,</w:t>
      </w:r>
      <w:r>
        <w:rPr>
          <w:rFonts w:ascii="Times New Roman" w:hAnsi="Times New Roman" w:cs="Times New Roman"/>
          <w:color w:val="181817"/>
          <w:sz w:val="24"/>
          <w:szCs w:val="24"/>
          <w:shd w:val="clear" w:color="auto" w:fill="FFFFFF"/>
        </w:rPr>
        <w:t xml:space="preserve"> </w:t>
      </w:r>
      <w:r w:rsidRPr="0073725B">
        <w:rPr>
          <w:rFonts w:ascii="Times New Roman" w:hAnsi="Times New Roman" w:cs="Times New Roman"/>
          <w:color w:val="181817"/>
          <w:sz w:val="24"/>
          <w:szCs w:val="24"/>
          <w:shd w:val="clear" w:color="auto" w:fill="FFFFFF"/>
        </w:rPr>
        <w:t>Holladay-Sandidge</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xml:space="preserve"> H</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D</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Woznyj</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xml:space="preserve"> H</w:t>
      </w:r>
      <w:r w:rsidRPr="0073725B">
        <w:rPr>
          <w:rFonts w:ascii="Times New Roman" w:hAnsi="Times New Roman" w:cs="Times New Roman"/>
          <w:color w:val="181817"/>
          <w:sz w:val="24"/>
          <w:szCs w:val="24"/>
          <w:shd w:val="clear" w:color="auto" w:fill="FFFFFF"/>
        </w:rPr>
        <w:t>.</w:t>
      </w:r>
      <w:r>
        <w:rPr>
          <w:rFonts w:ascii="Times New Roman" w:hAnsi="Times New Roman" w:cs="Times New Roman"/>
          <w:color w:val="181817"/>
          <w:sz w:val="24"/>
          <w:szCs w:val="24"/>
          <w:shd w:val="clear" w:color="auto" w:fill="FFFFFF"/>
        </w:rPr>
        <w:t xml:space="preserve"> </w:t>
      </w:r>
      <w:r w:rsidRPr="0073725B">
        <w:rPr>
          <w:rFonts w:ascii="Times New Roman" w:hAnsi="Times New Roman" w:cs="Times New Roman"/>
          <w:color w:val="181817"/>
          <w:sz w:val="24"/>
          <w:szCs w:val="24"/>
          <w:shd w:val="clear" w:color="auto" w:fill="FFFFFF"/>
        </w:rPr>
        <w:t>M</w:t>
      </w:r>
      <w:r w:rsidRPr="0073725B">
        <w:rPr>
          <w:rFonts w:ascii="Times New Roman" w:hAnsi="Times New Roman" w:cs="Times New Roman"/>
          <w:color w:val="181817"/>
          <w:sz w:val="24"/>
          <w:szCs w:val="24"/>
          <w:shd w:val="clear" w:color="auto" w:fill="FFFFFF"/>
        </w:rPr>
        <w:t>. and</w:t>
      </w:r>
      <w:r w:rsidRPr="0073725B">
        <w:rPr>
          <w:rFonts w:ascii="Times New Roman" w:hAnsi="Times New Roman" w:cs="Times New Roman"/>
          <w:color w:val="181817"/>
          <w:sz w:val="24"/>
          <w:szCs w:val="24"/>
          <w:shd w:val="clear" w:color="auto" w:fill="FFFFFF"/>
        </w:rPr>
        <w:t xml:space="preserve"> Banks</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 xml:space="preserve"> G</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C.</w:t>
      </w:r>
      <w:r w:rsidRPr="0073725B">
        <w:rPr>
          <w:rFonts w:ascii="Times New Roman" w:hAnsi="Times New Roman" w:cs="Times New Roman"/>
          <w:color w:val="181817"/>
          <w:sz w:val="24"/>
          <w:szCs w:val="24"/>
          <w:shd w:val="clear" w:color="auto" w:fill="FFFFFF"/>
        </w:rPr>
        <w:t xml:space="preserve"> (2023)</w:t>
      </w:r>
      <w:r w:rsidRPr="0073725B">
        <w:rPr>
          <w:rFonts w:ascii="Times New Roman" w:hAnsi="Times New Roman" w:cs="Times New Roman"/>
          <w:color w:val="181817"/>
          <w:sz w:val="24"/>
          <w:szCs w:val="24"/>
          <w:shd w:val="clear" w:color="auto" w:fill="FFFFFF"/>
        </w:rPr>
        <w:t xml:space="preserve"> </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The biopsychosocial model and neurodiversity: A person-centered approach</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i/>
          <w:iCs/>
          <w:color w:val="181817"/>
          <w:sz w:val="24"/>
          <w:szCs w:val="24"/>
          <w:bdr w:val="none" w:sz="0" w:space="0" w:color="auto" w:frame="1"/>
          <w:shd w:val="clear" w:color="auto" w:fill="FFFFFF"/>
        </w:rPr>
        <w:t>Industrial and Organizational Psychology</w:t>
      </w:r>
      <w:r w:rsidRPr="0073725B">
        <w:rPr>
          <w:rFonts w:ascii="Times New Roman" w:hAnsi="Times New Roman" w:cs="Times New Roman"/>
          <w:color w:val="181817"/>
          <w:sz w:val="24"/>
          <w:szCs w:val="24"/>
          <w:shd w:val="clear" w:color="auto" w:fill="FFFFFF"/>
        </w:rPr>
        <w:t>,</w:t>
      </w:r>
      <w:r w:rsidRPr="0073725B">
        <w:rPr>
          <w:rFonts w:ascii="Times New Roman" w:hAnsi="Times New Roman" w:cs="Times New Roman"/>
          <w:color w:val="181817"/>
          <w:sz w:val="24"/>
          <w:szCs w:val="24"/>
          <w:shd w:val="clear" w:color="auto" w:fill="FFFFFF"/>
        </w:rPr>
        <w:t>16(1)</w:t>
      </w:r>
      <w:r w:rsidRPr="0073725B">
        <w:rPr>
          <w:rFonts w:ascii="Times New Roman" w:hAnsi="Times New Roman" w:cs="Times New Roman"/>
          <w:color w:val="181817"/>
          <w:sz w:val="24"/>
          <w:szCs w:val="24"/>
          <w:shd w:val="clear" w:color="auto" w:fill="FFFFFF"/>
        </w:rPr>
        <w:t>, pp.</w:t>
      </w:r>
      <w:r w:rsidRPr="0073725B">
        <w:rPr>
          <w:rFonts w:ascii="Times New Roman" w:hAnsi="Times New Roman" w:cs="Times New Roman"/>
          <w:color w:val="181817"/>
          <w:sz w:val="24"/>
          <w:szCs w:val="24"/>
          <w:shd w:val="clear" w:color="auto" w:fill="FFFFFF"/>
        </w:rPr>
        <w:t>25-30.</w:t>
      </w:r>
      <w:r w:rsidRPr="0073725B">
        <w:rPr>
          <w:rFonts w:ascii="Times New Roman" w:hAnsi="Times New Roman" w:cs="Times New Roman"/>
          <w:color w:val="181817"/>
          <w:sz w:val="24"/>
          <w:szCs w:val="24"/>
          <w:shd w:val="clear" w:color="auto" w:fill="FFFFFF"/>
        </w:rPr>
        <w:t xml:space="preserve"> Available at:</w:t>
      </w:r>
      <w:r w:rsidRPr="0073725B">
        <w:rPr>
          <w:rFonts w:ascii="Times New Roman" w:hAnsi="Times New Roman" w:cs="Times New Roman"/>
          <w:color w:val="181817"/>
          <w:sz w:val="24"/>
          <w:szCs w:val="24"/>
          <w:shd w:val="clear" w:color="auto" w:fill="FFFFFF"/>
        </w:rPr>
        <w:t xml:space="preserve"> </w:t>
      </w:r>
      <w:hyperlink r:id="rId33" w:history="1">
        <w:r w:rsidRPr="0073725B">
          <w:rPr>
            <w:rStyle w:val="Hyperlink"/>
            <w:rFonts w:ascii="Times New Roman" w:hAnsi="Times New Roman" w:cs="Times New Roman"/>
            <w:sz w:val="24"/>
            <w:szCs w:val="24"/>
          </w:rPr>
          <w:t>The biopsychosocial model and neurodiversity: A person-centered approach | Industrial and Organizational Psychology | Cambridge Core</w:t>
        </w:r>
      </w:hyperlink>
      <w:r w:rsidRPr="0073725B">
        <w:rPr>
          <w:rFonts w:ascii="Times New Roman" w:hAnsi="Times New Roman" w:cs="Times New Roman"/>
          <w:sz w:val="24"/>
          <w:szCs w:val="24"/>
        </w:rPr>
        <w:t xml:space="preserve">. (Accessed: 29 February 2024). </w:t>
      </w:r>
    </w:p>
    <w:p w14:paraId="07DB007D" w14:textId="77777777" w:rsidR="00D345AC" w:rsidRPr="0073725B" w:rsidRDefault="00D345AC" w:rsidP="00215EC6">
      <w:pPr>
        <w:spacing w:before="240" w:after="0" w:line="240" w:lineRule="auto"/>
        <w:ind w:left="720" w:hanging="720"/>
        <w:rPr>
          <w:rFonts w:ascii="Times New Roman" w:eastAsia="Times New Roman" w:hAnsi="Times New Roman" w:cs="Times New Roman"/>
          <w:kern w:val="0"/>
          <w:sz w:val="24"/>
          <w:szCs w:val="24"/>
          <w:lang w:eastAsia="en-GB"/>
          <w14:ligatures w14:val="none"/>
        </w:rPr>
      </w:pPr>
      <w:r w:rsidRPr="00265B1D">
        <w:rPr>
          <w:rFonts w:ascii="Times New Roman" w:eastAsia="Times New Roman" w:hAnsi="Times New Roman" w:cs="Times New Roman"/>
          <w:kern w:val="0"/>
          <w:sz w:val="24"/>
          <w:szCs w:val="24"/>
          <w:lang w:eastAsia="en-GB"/>
          <w14:ligatures w14:val="none"/>
        </w:rPr>
        <w:t xml:space="preserve">Zaks, Z. (2023) </w:t>
      </w:r>
      <w:r w:rsidRPr="0073725B">
        <w:rPr>
          <w:rFonts w:ascii="Times New Roman" w:eastAsia="Times New Roman" w:hAnsi="Times New Roman" w:cs="Times New Roman"/>
          <w:kern w:val="0"/>
          <w:sz w:val="24"/>
          <w:szCs w:val="24"/>
          <w:lang w:eastAsia="en-GB"/>
          <w14:ligatures w14:val="none"/>
        </w:rPr>
        <w:t>‘</w:t>
      </w:r>
      <w:r w:rsidRPr="00265B1D">
        <w:rPr>
          <w:rFonts w:ascii="Times New Roman" w:eastAsia="Times New Roman" w:hAnsi="Times New Roman" w:cs="Times New Roman"/>
          <w:kern w:val="0"/>
          <w:sz w:val="24"/>
          <w:szCs w:val="24"/>
          <w:lang w:eastAsia="en-GB"/>
          <w14:ligatures w14:val="none"/>
        </w:rPr>
        <w:t xml:space="preserve">Changing the medical model of disability to the normalization model of disability: clarifying the past to create a new future </w:t>
      </w:r>
      <w:r w:rsidRPr="0073725B">
        <w:rPr>
          <w:rFonts w:ascii="Times New Roman" w:eastAsia="Times New Roman" w:hAnsi="Times New Roman" w:cs="Times New Roman"/>
          <w:kern w:val="0"/>
          <w:sz w:val="24"/>
          <w:szCs w:val="24"/>
          <w:lang w:eastAsia="en-GB"/>
          <w14:ligatures w14:val="none"/>
        </w:rPr>
        <w:t xml:space="preserve">direction, </w:t>
      </w:r>
      <w:r w:rsidRPr="00D244A3">
        <w:rPr>
          <w:rFonts w:ascii="Times New Roman" w:eastAsia="Times New Roman" w:hAnsi="Times New Roman" w:cs="Times New Roman"/>
          <w:i/>
          <w:iCs/>
          <w:kern w:val="0"/>
          <w:sz w:val="24"/>
          <w:szCs w:val="24"/>
          <w:lang w:eastAsia="en-GB"/>
          <w14:ligatures w14:val="none"/>
        </w:rPr>
        <w:t>Disability</w:t>
      </w:r>
      <w:r w:rsidRPr="00265B1D">
        <w:rPr>
          <w:rFonts w:ascii="Times New Roman" w:eastAsia="Times New Roman" w:hAnsi="Times New Roman" w:cs="Times New Roman"/>
          <w:i/>
          <w:iCs/>
          <w:kern w:val="0"/>
          <w:sz w:val="24"/>
          <w:szCs w:val="24"/>
          <w:lang w:eastAsia="en-GB"/>
          <w14:ligatures w14:val="none"/>
        </w:rPr>
        <w:t xml:space="preserve"> &amp; society</w:t>
      </w:r>
      <w:r w:rsidRPr="00265B1D">
        <w:rPr>
          <w:rFonts w:ascii="Times New Roman" w:eastAsia="Times New Roman" w:hAnsi="Times New Roman" w:cs="Times New Roman"/>
          <w:kern w:val="0"/>
          <w:sz w:val="24"/>
          <w:szCs w:val="24"/>
          <w:lang w:eastAsia="en-GB"/>
          <w14:ligatures w14:val="none"/>
        </w:rPr>
        <w:t xml:space="preserve">, pp. 1–28. Available at: </w:t>
      </w:r>
      <w:hyperlink r:id="rId34" w:history="1">
        <w:r w:rsidRPr="00265B1D">
          <w:rPr>
            <w:rStyle w:val="Hyperlink"/>
            <w:rFonts w:ascii="Times New Roman" w:eastAsia="Times New Roman" w:hAnsi="Times New Roman" w:cs="Times New Roman"/>
            <w:kern w:val="0"/>
            <w:sz w:val="24"/>
            <w:szCs w:val="24"/>
            <w:lang w:eastAsia="en-GB"/>
            <w14:ligatures w14:val="none"/>
          </w:rPr>
          <w:t>https://doi.org/10.1080/09687599.2023.2255926</w:t>
        </w:r>
      </w:hyperlink>
      <w:r w:rsidRPr="00265B1D">
        <w:rPr>
          <w:rFonts w:ascii="Times New Roman" w:eastAsia="Times New Roman" w:hAnsi="Times New Roman" w:cs="Times New Roman"/>
          <w:kern w:val="0"/>
          <w:sz w:val="24"/>
          <w:szCs w:val="24"/>
          <w:lang w:eastAsia="en-GB"/>
          <w14:ligatures w14:val="none"/>
        </w:rPr>
        <w:t>.</w:t>
      </w:r>
      <w:r w:rsidRPr="0073725B">
        <w:rPr>
          <w:rFonts w:ascii="Times New Roman" w:eastAsia="Times New Roman" w:hAnsi="Times New Roman" w:cs="Times New Roman"/>
          <w:kern w:val="0"/>
          <w:sz w:val="24"/>
          <w:szCs w:val="24"/>
          <w:lang w:eastAsia="en-GB"/>
          <w14:ligatures w14:val="none"/>
        </w:rPr>
        <w:t xml:space="preserve"> (Accessed: 29 February 2024). </w:t>
      </w:r>
    </w:p>
    <w:sectPr w:rsidR="00D345AC" w:rsidRPr="0073725B">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9245" w14:textId="77777777" w:rsidR="00947DA1" w:rsidRDefault="00947DA1" w:rsidP="00052063">
      <w:pPr>
        <w:spacing w:after="0" w:line="240" w:lineRule="auto"/>
      </w:pPr>
      <w:r>
        <w:separator/>
      </w:r>
    </w:p>
  </w:endnote>
  <w:endnote w:type="continuationSeparator" w:id="0">
    <w:p w14:paraId="3D9C9AB6" w14:textId="77777777" w:rsidR="00947DA1" w:rsidRDefault="00947DA1" w:rsidP="00052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180752"/>
      <w:docPartObj>
        <w:docPartGallery w:val="Page Numbers (Bottom of Page)"/>
        <w:docPartUnique/>
      </w:docPartObj>
    </w:sdtPr>
    <w:sdtEndPr>
      <w:rPr>
        <w:rFonts w:ascii="Times New Roman" w:hAnsi="Times New Roman" w:cs="Times New Roman"/>
        <w:noProof/>
        <w:sz w:val="24"/>
        <w:szCs w:val="24"/>
      </w:rPr>
    </w:sdtEndPr>
    <w:sdtContent>
      <w:p w14:paraId="2C4DE246" w14:textId="265E94C7" w:rsidR="00AE31AF" w:rsidRPr="009F63AC" w:rsidRDefault="00AE31AF">
        <w:pPr>
          <w:pStyle w:val="Footer"/>
          <w:jc w:val="center"/>
          <w:rPr>
            <w:rFonts w:ascii="Times New Roman" w:hAnsi="Times New Roman" w:cs="Times New Roman"/>
            <w:sz w:val="24"/>
            <w:szCs w:val="24"/>
          </w:rPr>
        </w:pPr>
        <w:r w:rsidRPr="009F63AC">
          <w:rPr>
            <w:rFonts w:ascii="Times New Roman" w:hAnsi="Times New Roman" w:cs="Times New Roman"/>
            <w:sz w:val="24"/>
            <w:szCs w:val="24"/>
          </w:rPr>
          <w:fldChar w:fldCharType="begin"/>
        </w:r>
        <w:r w:rsidRPr="009F63AC">
          <w:rPr>
            <w:rFonts w:ascii="Times New Roman" w:hAnsi="Times New Roman" w:cs="Times New Roman"/>
            <w:sz w:val="24"/>
            <w:szCs w:val="24"/>
          </w:rPr>
          <w:instrText xml:space="preserve"> PAGE   \* MERGEFORMAT </w:instrText>
        </w:r>
        <w:r w:rsidRPr="009F63AC">
          <w:rPr>
            <w:rFonts w:ascii="Times New Roman" w:hAnsi="Times New Roman" w:cs="Times New Roman"/>
            <w:sz w:val="24"/>
            <w:szCs w:val="24"/>
          </w:rPr>
          <w:fldChar w:fldCharType="separate"/>
        </w:r>
        <w:r w:rsidRPr="009F63AC">
          <w:rPr>
            <w:rFonts w:ascii="Times New Roman" w:hAnsi="Times New Roman" w:cs="Times New Roman"/>
            <w:noProof/>
            <w:sz w:val="24"/>
            <w:szCs w:val="24"/>
          </w:rPr>
          <w:t>2</w:t>
        </w:r>
        <w:r w:rsidRPr="009F63AC">
          <w:rPr>
            <w:rFonts w:ascii="Times New Roman" w:hAnsi="Times New Roman" w:cs="Times New Roman"/>
            <w:noProof/>
            <w:sz w:val="24"/>
            <w:szCs w:val="24"/>
          </w:rPr>
          <w:fldChar w:fldCharType="end"/>
        </w:r>
      </w:p>
    </w:sdtContent>
  </w:sdt>
  <w:p w14:paraId="6E9C3641" w14:textId="77777777" w:rsidR="00AE31AF" w:rsidRDefault="00AE3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0A902" w14:textId="77777777" w:rsidR="00947DA1" w:rsidRDefault="00947DA1" w:rsidP="00052063">
      <w:pPr>
        <w:spacing w:after="0" w:line="240" w:lineRule="auto"/>
      </w:pPr>
      <w:r>
        <w:separator/>
      </w:r>
    </w:p>
  </w:footnote>
  <w:footnote w:type="continuationSeparator" w:id="0">
    <w:p w14:paraId="18124471" w14:textId="77777777" w:rsidR="00947DA1" w:rsidRDefault="00947DA1" w:rsidP="000520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1957D" w14:textId="77777777" w:rsidR="00052063" w:rsidRPr="00944BA7" w:rsidRDefault="00052063" w:rsidP="00052063">
    <w:pPr>
      <w:pStyle w:val="Header"/>
      <w:jc w:val="center"/>
      <w:rPr>
        <w:rFonts w:ascii="Times New Roman" w:hAnsi="Times New Roman" w:cs="Times New Roman"/>
        <w:sz w:val="24"/>
        <w:szCs w:val="24"/>
      </w:rPr>
    </w:pPr>
    <w:r w:rsidRPr="00944BA7">
      <w:rPr>
        <w:rFonts w:ascii="Times New Roman" w:hAnsi="Times New Roman" w:cs="Times New Roman"/>
        <w:sz w:val="24"/>
        <w:szCs w:val="24"/>
      </w:rPr>
      <w:t>Name</w:t>
    </w:r>
    <w:r>
      <w:rPr>
        <w:rFonts w:ascii="Times New Roman" w:hAnsi="Times New Roman" w:cs="Times New Roman"/>
        <w:sz w:val="24"/>
        <w:szCs w:val="24"/>
      </w:rPr>
      <w:t>: Martha Lee</w:t>
    </w:r>
  </w:p>
  <w:p w14:paraId="56F0BCC4" w14:textId="2CF13605" w:rsidR="00052063" w:rsidRPr="00944BA7" w:rsidRDefault="00052063" w:rsidP="00052063">
    <w:pPr>
      <w:pStyle w:val="Header"/>
      <w:jc w:val="center"/>
      <w:rPr>
        <w:rFonts w:ascii="Times New Roman" w:hAnsi="Times New Roman" w:cs="Times New Roman"/>
        <w:sz w:val="24"/>
        <w:szCs w:val="24"/>
      </w:rPr>
    </w:pPr>
    <w:r w:rsidRPr="00944BA7">
      <w:rPr>
        <w:rFonts w:ascii="Times New Roman" w:hAnsi="Times New Roman" w:cs="Times New Roman"/>
        <w:sz w:val="24"/>
        <w:szCs w:val="24"/>
      </w:rPr>
      <w:t>Module Code</w:t>
    </w:r>
    <w:r>
      <w:rPr>
        <w:rFonts w:ascii="Times New Roman" w:hAnsi="Times New Roman" w:cs="Times New Roman"/>
        <w:sz w:val="24"/>
        <w:szCs w:val="24"/>
      </w:rPr>
      <w:t>: ECAY5005</w:t>
    </w:r>
  </w:p>
  <w:p w14:paraId="6C869BAB" w14:textId="77777777" w:rsidR="00052063" w:rsidRPr="00944BA7" w:rsidRDefault="00052063" w:rsidP="00052063">
    <w:pPr>
      <w:pStyle w:val="Header"/>
      <w:jc w:val="center"/>
      <w:rPr>
        <w:rFonts w:ascii="Times New Roman" w:hAnsi="Times New Roman" w:cs="Times New Roman"/>
        <w:sz w:val="24"/>
        <w:szCs w:val="24"/>
      </w:rPr>
    </w:pPr>
    <w:r w:rsidRPr="00944BA7">
      <w:rPr>
        <w:rFonts w:ascii="Times New Roman" w:hAnsi="Times New Roman" w:cs="Times New Roman"/>
        <w:sz w:val="24"/>
        <w:szCs w:val="24"/>
      </w:rPr>
      <w:t>Student Number</w:t>
    </w:r>
    <w:r>
      <w:rPr>
        <w:rFonts w:ascii="Times New Roman" w:hAnsi="Times New Roman" w:cs="Times New Roman"/>
        <w:sz w:val="24"/>
        <w:szCs w:val="24"/>
      </w:rPr>
      <w:t>: 2213492</w:t>
    </w:r>
  </w:p>
  <w:p w14:paraId="030EE19E" w14:textId="77777777" w:rsidR="00052063" w:rsidRPr="00944BA7" w:rsidRDefault="00052063" w:rsidP="00052063">
    <w:pPr>
      <w:pStyle w:val="Header"/>
      <w:jc w:val="center"/>
      <w:rPr>
        <w:rFonts w:ascii="Times New Roman" w:hAnsi="Times New Roman" w:cs="Times New Roman"/>
        <w:sz w:val="24"/>
        <w:szCs w:val="24"/>
      </w:rPr>
    </w:pPr>
    <w:r w:rsidRPr="00944BA7">
      <w:rPr>
        <w:rFonts w:ascii="Times New Roman" w:hAnsi="Times New Roman" w:cs="Times New Roman"/>
        <w:sz w:val="24"/>
        <w:szCs w:val="24"/>
      </w:rPr>
      <w:t>Assessment</w:t>
    </w:r>
    <w:r>
      <w:rPr>
        <w:rFonts w:ascii="Times New Roman" w:hAnsi="Times New Roman" w:cs="Times New Roman"/>
        <w:sz w:val="24"/>
        <w:szCs w:val="24"/>
      </w:rPr>
      <w:t>:</w:t>
    </w:r>
    <w:r w:rsidRPr="00944BA7">
      <w:rPr>
        <w:rFonts w:ascii="Times New Roman" w:hAnsi="Times New Roman" w:cs="Times New Roman"/>
        <w:sz w:val="24"/>
        <w:szCs w:val="24"/>
      </w:rPr>
      <w:t xml:space="preserve"> 1</w:t>
    </w:r>
  </w:p>
  <w:p w14:paraId="78F44AB4" w14:textId="25585AD6" w:rsidR="00052063" w:rsidRDefault="00052063">
    <w:pPr>
      <w:pStyle w:val="Header"/>
    </w:pPr>
  </w:p>
  <w:p w14:paraId="1AD2F232" w14:textId="77777777" w:rsidR="00052063" w:rsidRDefault="000520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44BA2"/>
    <w:multiLevelType w:val="hybridMultilevel"/>
    <w:tmpl w:val="E676EE78"/>
    <w:lvl w:ilvl="0" w:tplc="6D7232EC">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2FA1C1E"/>
    <w:multiLevelType w:val="multilevel"/>
    <w:tmpl w:val="A532E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3A6BE1"/>
    <w:multiLevelType w:val="hybridMultilevel"/>
    <w:tmpl w:val="231AE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812857">
    <w:abstractNumId w:val="1"/>
  </w:num>
  <w:num w:numId="2" w16cid:durableId="2046178170">
    <w:abstractNumId w:val="2"/>
  </w:num>
  <w:num w:numId="3" w16cid:durableId="1193034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063"/>
    <w:rsid w:val="00000EBC"/>
    <w:rsid w:val="00003CFA"/>
    <w:rsid w:val="0000458B"/>
    <w:rsid w:val="0000619C"/>
    <w:rsid w:val="00006512"/>
    <w:rsid w:val="00006E5E"/>
    <w:rsid w:val="000079B5"/>
    <w:rsid w:val="00007B27"/>
    <w:rsid w:val="0001031E"/>
    <w:rsid w:val="000129DC"/>
    <w:rsid w:val="00013980"/>
    <w:rsid w:val="00014123"/>
    <w:rsid w:val="000148AC"/>
    <w:rsid w:val="00014A77"/>
    <w:rsid w:val="000153A7"/>
    <w:rsid w:val="000165F9"/>
    <w:rsid w:val="0001677E"/>
    <w:rsid w:val="0001716C"/>
    <w:rsid w:val="00020ECB"/>
    <w:rsid w:val="00021AB8"/>
    <w:rsid w:val="00021DDC"/>
    <w:rsid w:val="000229FF"/>
    <w:rsid w:val="00027768"/>
    <w:rsid w:val="00027D18"/>
    <w:rsid w:val="00027DD6"/>
    <w:rsid w:val="00031F57"/>
    <w:rsid w:val="00031F6A"/>
    <w:rsid w:val="000324FF"/>
    <w:rsid w:val="00032F2B"/>
    <w:rsid w:val="0003506B"/>
    <w:rsid w:val="000356CA"/>
    <w:rsid w:val="00040296"/>
    <w:rsid w:val="0004104B"/>
    <w:rsid w:val="000421D4"/>
    <w:rsid w:val="00042E05"/>
    <w:rsid w:val="00042EEC"/>
    <w:rsid w:val="00043407"/>
    <w:rsid w:val="00044236"/>
    <w:rsid w:val="00044342"/>
    <w:rsid w:val="0004494C"/>
    <w:rsid w:val="00044B63"/>
    <w:rsid w:val="00046BF1"/>
    <w:rsid w:val="00050656"/>
    <w:rsid w:val="00052063"/>
    <w:rsid w:val="00054B80"/>
    <w:rsid w:val="00055BE5"/>
    <w:rsid w:val="00056F93"/>
    <w:rsid w:val="000570BB"/>
    <w:rsid w:val="00060FC7"/>
    <w:rsid w:val="00064BF4"/>
    <w:rsid w:val="0006532B"/>
    <w:rsid w:val="00065343"/>
    <w:rsid w:val="000661E7"/>
    <w:rsid w:val="0007117F"/>
    <w:rsid w:val="00073B5D"/>
    <w:rsid w:val="00075207"/>
    <w:rsid w:val="000803CD"/>
    <w:rsid w:val="00082030"/>
    <w:rsid w:val="00082684"/>
    <w:rsid w:val="00082B95"/>
    <w:rsid w:val="00085FD8"/>
    <w:rsid w:val="00087129"/>
    <w:rsid w:val="00087450"/>
    <w:rsid w:val="000905D9"/>
    <w:rsid w:val="00092F63"/>
    <w:rsid w:val="0009356B"/>
    <w:rsid w:val="0009484F"/>
    <w:rsid w:val="00096C9F"/>
    <w:rsid w:val="00097921"/>
    <w:rsid w:val="000A4B63"/>
    <w:rsid w:val="000A4E7E"/>
    <w:rsid w:val="000A72E4"/>
    <w:rsid w:val="000B053D"/>
    <w:rsid w:val="000B1FF4"/>
    <w:rsid w:val="000B5938"/>
    <w:rsid w:val="000B5974"/>
    <w:rsid w:val="000B6C48"/>
    <w:rsid w:val="000B7E6A"/>
    <w:rsid w:val="000C08E2"/>
    <w:rsid w:val="000C3326"/>
    <w:rsid w:val="000C3580"/>
    <w:rsid w:val="000C362F"/>
    <w:rsid w:val="000C5587"/>
    <w:rsid w:val="000C75FD"/>
    <w:rsid w:val="000D5846"/>
    <w:rsid w:val="000D713D"/>
    <w:rsid w:val="000D7BA9"/>
    <w:rsid w:val="000D7BAD"/>
    <w:rsid w:val="000E0CDF"/>
    <w:rsid w:val="000E179A"/>
    <w:rsid w:val="000E22D8"/>
    <w:rsid w:val="000E2BF8"/>
    <w:rsid w:val="000E3178"/>
    <w:rsid w:val="000E3563"/>
    <w:rsid w:val="000E3B30"/>
    <w:rsid w:val="000E628C"/>
    <w:rsid w:val="000E64B1"/>
    <w:rsid w:val="000E7088"/>
    <w:rsid w:val="000F0DA9"/>
    <w:rsid w:val="000F20CD"/>
    <w:rsid w:val="000F551C"/>
    <w:rsid w:val="000F72C3"/>
    <w:rsid w:val="00101810"/>
    <w:rsid w:val="001034CE"/>
    <w:rsid w:val="00105174"/>
    <w:rsid w:val="00107824"/>
    <w:rsid w:val="00107C36"/>
    <w:rsid w:val="001119D4"/>
    <w:rsid w:val="00114562"/>
    <w:rsid w:val="001150D4"/>
    <w:rsid w:val="00115438"/>
    <w:rsid w:val="00116699"/>
    <w:rsid w:val="00117957"/>
    <w:rsid w:val="00121AF5"/>
    <w:rsid w:val="001221AB"/>
    <w:rsid w:val="001222A4"/>
    <w:rsid w:val="00125A23"/>
    <w:rsid w:val="00126158"/>
    <w:rsid w:val="00126CBF"/>
    <w:rsid w:val="00127351"/>
    <w:rsid w:val="001310CB"/>
    <w:rsid w:val="00132994"/>
    <w:rsid w:val="0013328A"/>
    <w:rsid w:val="00137A71"/>
    <w:rsid w:val="00137DEC"/>
    <w:rsid w:val="00141512"/>
    <w:rsid w:val="001418FC"/>
    <w:rsid w:val="00141E2D"/>
    <w:rsid w:val="00142009"/>
    <w:rsid w:val="00142707"/>
    <w:rsid w:val="00142C90"/>
    <w:rsid w:val="00142DF4"/>
    <w:rsid w:val="0014380A"/>
    <w:rsid w:val="00143F87"/>
    <w:rsid w:val="00145A1C"/>
    <w:rsid w:val="00146C75"/>
    <w:rsid w:val="00150752"/>
    <w:rsid w:val="0015110D"/>
    <w:rsid w:val="001529AE"/>
    <w:rsid w:val="00152AFB"/>
    <w:rsid w:val="00153528"/>
    <w:rsid w:val="00154C85"/>
    <w:rsid w:val="00157CC5"/>
    <w:rsid w:val="00163D1A"/>
    <w:rsid w:val="00164023"/>
    <w:rsid w:val="00164479"/>
    <w:rsid w:val="00165477"/>
    <w:rsid w:val="00165D6C"/>
    <w:rsid w:val="001709D0"/>
    <w:rsid w:val="00174311"/>
    <w:rsid w:val="0017499F"/>
    <w:rsid w:val="00174DAB"/>
    <w:rsid w:val="0017521E"/>
    <w:rsid w:val="001768E1"/>
    <w:rsid w:val="00176C91"/>
    <w:rsid w:val="00180505"/>
    <w:rsid w:val="00180A03"/>
    <w:rsid w:val="00183197"/>
    <w:rsid w:val="001849F6"/>
    <w:rsid w:val="001868A9"/>
    <w:rsid w:val="0019032F"/>
    <w:rsid w:val="0019109E"/>
    <w:rsid w:val="00192591"/>
    <w:rsid w:val="0019328D"/>
    <w:rsid w:val="001939F9"/>
    <w:rsid w:val="00193C67"/>
    <w:rsid w:val="00195A79"/>
    <w:rsid w:val="00197198"/>
    <w:rsid w:val="001971BF"/>
    <w:rsid w:val="001A03D4"/>
    <w:rsid w:val="001A2766"/>
    <w:rsid w:val="001A324A"/>
    <w:rsid w:val="001A5A55"/>
    <w:rsid w:val="001A6D11"/>
    <w:rsid w:val="001B0676"/>
    <w:rsid w:val="001B08ED"/>
    <w:rsid w:val="001B14F2"/>
    <w:rsid w:val="001B1BB4"/>
    <w:rsid w:val="001B3A0D"/>
    <w:rsid w:val="001B6C24"/>
    <w:rsid w:val="001B78F4"/>
    <w:rsid w:val="001C043A"/>
    <w:rsid w:val="001C0ED4"/>
    <w:rsid w:val="001C1519"/>
    <w:rsid w:val="001C2063"/>
    <w:rsid w:val="001C34BF"/>
    <w:rsid w:val="001C36BB"/>
    <w:rsid w:val="001C6119"/>
    <w:rsid w:val="001C7068"/>
    <w:rsid w:val="001C7521"/>
    <w:rsid w:val="001C7B6B"/>
    <w:rsid w:val="001D4286"/>
    <w:rsid w:val="001D55A2"/>
    <w:rsid w:val="001D61E0"/>
    <w:rsid w:val="001D6B4C"/>
    <w:rsid w:val="001E24DB"/>
    <w:rsid w:val="001E4362"/>
    <w:rsid w:val="001E52CF"/>
    <w:rsid w:val="001E537D"/>
    <w:rsid w:val="001E6BA4"/>
    <w:rsid w:val="001F1B15"/>
    <w:rsid w:val="001F1FB5"/>
    <w:rsid w:val="001F27A1"/>
    <w:rsid w:val="001F3CAE"/>
    <w:rsid w:val="001F47B7"/>
    <w:rsid w:val="001F57C7"/>
    <w:rsid w:val="001F5A63"/>
    <w:rsid w:val="001F730B"/>
    <w:rsid w:val="001F7376"/>
    <w:rsid w:val="001F7D00"/>
    <w:rsid w:val="0020358C"/>
    <w:rsid w:val="00204FAD"/>
    <w:rsid w:val="00205030"/>
    <w:rsid w:val="002056FB"/>
    <w:rsid w:val="002067D1"/>
    <w:rsid w:val="00206BB4"/>
    <w:rsid w:val="00207BC3"/>
    <w:rsid w:val="0021009D"/>
    <w:rsid w:val="0021155F"/>
    <w:rsid w:val="00215EC6"/>
    <w:rsid w:val="002230A5"/>
    <w:rsid w:val="00223584"/>
    <w:rsid w:val="00223E10"/>
    <w:rsid w:val="00223E77"/>
    <w:rsid w:val="002241A1"/>
    <w:rsid w:val="002250CC"/>
    <w:rsid w:val="00225147"/>
    <w:rsid w:val="002268D6"/>
    <w:rsid w:val="002279F1"/>
    <w:rsid w:val="00230A41"/>
    <w:rsid w:val="0023335E"/>
    <w:rsid w:val="00233B37"/>
    <w:rsid w:val="00233CCF"/>
    <w:rsid w:val="002342CA"/>
    <w:rsid w:val="00242B79"/>
    <w:rsid w:val="00242D22"/>
    <w:rsid w:val="00243565"/>
    <w:rsid w:val="002475C6"/>
    <w:rsid w:val="00247E99"/>
    <w:rsid w:val="0025206F"/>
    <w:rsid w:val="002543A0"/>
    <w:rsid w:val="00254B98"/>
    <w:rsid w:val="00254FDA"/>
    <w:rsid w:val="002604CF"/>
    <w:rsid w:val="0026297C"/>
    <w:rsid w:val="002635BB"/>
    <w:rsid w:val="002635ED"/>
    <w:rsid w:val="00265B1D"/>
    <w:rsid w:val="00266001"/>
    <w:rsid w:val="0027014D"/>
    <w:rsid w:val="00270888"/>
    <w:rsid w:val="00270B72"/>
    <w:rsid w:val="002774D1"/>
    <w:rsid w:val="00282A36"/>
    <w:rsid w:val="00286C0E"/>
    <w:rsid w:val="00291292"/>
    <w:rsid w:val="00291A5B"/>
    <w:rsid w:val="00294EEF"/>
    <w:rsid w:val="00297F0B"/>
    <w:rsid w:val="002A6C74"/>
    <w:rsid w:val="002A6D2B"/>
    <w:rsid w:val="002A73AF"/>
    <w:rsid w:val="002A76FE"/>
    <w:rsid w:val="002A7E47"/>
    <w:rsid w:val="002B23DA"/>
    <w:rsid w:val="002B27BD"/>
    <w:rsid w:val="002B6779"/>
    <w:rsid w:val="002C02A6"/>
    <w:rsid w:val="002C1194"/>
    <w:rsid w:val="002C17C4"/>
    <w:rsid w:val="002C2FB4"/>
    <w:rsid w:val="002C6668"/>
    <w:rsid w:val="002D23F3"/>
    <w:rsid w:val="002D2F0B"/>
    <w:rsid w:val="002D31B4"/>
    <w:rsid w:val="002D5093"/>
    <w:rsid w:val="002D62AC"/>
    <w:rsid w:val="002D7D3C"/>
    <w:rsid w:val="002E0118"/>
    <w:rsid w:val="002E0844"/>
    <w:rsid w:val="002E0E9D"/>
    <w:rsid w:val="002E2DD0"/>
    <w:rsid w:val="002E3163"/>
    <w:rsid w:val="002E4639"/>
    <w:rsid w:val="002E5CC1"/>
    <w:rsid w:val="002F1338"/>
    <w:rsid w:val="002F208E"/>
    <w:rsid w:val="002F3E1D"/>
    <w:rsid w:val="00301540"/>
    <w:rsid w:val="003031A5"/>
    <w:rsid w:val="0030354F"/>
    <w:rsid w:val="00303611"/>
    <w:rsid w:val="00303660"/>
    <w:rsid w:val="00305863"/>
    <w:rsid w:val="0030696C"/>
    <w:rsid w:val="00310330"/>
    <w:rsid w:val="0031035C"/>
    <w:rsid w:val="0031376D"/>
    <w:rsid w:val="00313E48"/>
    <w:rsid w:val="0031419A"/>
    <w:rsid w:val="00314FE7"/>
    <w:rsid w:val="00315579"/>
    <w:rsid w:val="003155A4"/>
    <w:rsid w:val="003162B3"/>
    <w:rsid w:val="0031787C"/>
    <w:rsid w:val="00321C43"/>
    <w:rsid w:val="0032201A"/>
    <w:rsid w:val="003236E3"/>
    <w:rsid w:val="00324621"/>
    <w:rsid w:val="00325A13"/>
    <w:rsid w:val="00326BD2"/>
    <w:rsid w:val="00327108"/>
    <w:rsid w:val="00332EE1"/>
    <w:rsid w:val="00333262"/>
    <w:rsid w:val="003354D0"/>
    <w:rsid w:val="00341B0E"/>
    <w:rsid w:val="0034243B"/>
    <w:rsid w:val="003429AC"/>
    <w:rsid w:val="003438F7"/>
    <w:rsid w:val="00344B95"/>
    <w:rsid w:val="00344C0F"/>
    <w:rsid w:val="00345E60"/>
    <w:rsid w:val="0034692C"/>
    <w:rsid w:val="00347C70"/>
    <w:rsid w:val="0035178B"/>
    <w:rsid w:val="0035210E"/>
    <w:rsid w:val="00354CAF"/>
    <w:rsid w:val="0035723C"/>
    <w:rsid w:val="00360EB0"/>
    <w:rsid w:val="003616F3"/>
    <w:rsid w:val="00362913"/>
    <w:rsid w:val="00363C9B"/>
    <w:rsid w:val="00363CED"/>
    <w:rsid w:val="003640EF"/>
    <w:rsid w:val="0036467E"/>
    <w:rsid w:val="00364C05"/>
    <w:rsid w:val="00364D2B"/>
    <w:rsid w:val="003662CC"/>
    <w:rsid w:val="00367C44"/>
    <w:rsid w:val="00371C42"/>
    <w:rsid w:val="00372C99"/>
    <w:rsid w:val="00373A21"/>
    <w:rsid w:val="003758AF"/>
    <w:rsid w:val="0038001A"/>
    <w:rsid w:val="00380B19"/>
    <w:rsid w:val="003812CC"/>
    <w:rsid w:val="003817B6"/>
    <w:rsid w:val="00381E7B"/>
    <w:rsid w:val="0038220F"/>
    <w:rsid w:val="003857B1"/>
    <w:rsid w:val="003901EA"/>
    <w:rsid w:val="00391F6E"/>
    <w:rsid w:val="00393D35"/>
    <w:rsid w:val="00394A13"/>
    <w:rsid w:val="00395281"/>
    <w:rsid w:val="00396788"/>
    <w:rsid w:val="003A0B7B"/>
    <w:rsid w:val="003A1020"/>
    <w:rsid w:val="003A1E6A"/>
    <w:rsid w:val="003A46DC"/>
    <w:rsid w:val="003A6FEB"/>
    <w:rsid w:val="003B0487"/>
    <w:rsid w:val="003B14DE"/>
    <w:rsid w:val="003B43B8"/>
    <w:rsid w:val="003B71BC"/>
    <w:rsid w:val="003C0181"/>
    <w:rsid w:val="003C1224"/>
    <w:rsid w:val="003C1784"/>
    <w:rsid w:val="003C368C"/>
    <w:rsid w:val="003C4A89"/>
    <w:rsid w:val="003C5594"/>
    <w:rsid w:val="003C5FF4"/>
    <w:rsid w:val="003C6CDD"/>
    <w:rsid w:val="003C7952"/>
    <w:rsid w:val="003D1382"/>
    <w:rsid w:val="003D2064"/>
    <w:rsid w:val="003D2DDA"/>
    <w:rsid w:val="003D3904"/>
    <w:rsid w:val="003D5631"/>
    <w:rsid w:val="003D5766"/>
    <w:rsid w:val="003D5D6C"/>
    <w:rsid w:val="003D6E82"/>
    <w:rsid w:val="003E086B"/>
    <w:rsid w:val="003E0CEC"/>
    <w:rsid w:val="003E28F3"/>
    <w:rsid w:val="003E4E8D"/>
    <w:rsid w:val="003E6D3F"/>
    <w:rsid w:val="003F114B"/>
    <w:rsid w:val="003F1B13"/>
    <w:rsid w:val="003F25FF"/>
    <w:rsid w:val="003F313E"/>
    <w:rsid w:val="003F4BB6"/>
    <w:rsid w:val="003F512B"/>
    <w:rsid w:val="00400A7F"/>
    <w:rsid w:val="00400BF8"/>
    <w:rsid w:val="00401796"/>
    <w:rsid w:val="0040504C"/>
    <w:rsid w:val="004107BE"/>
    <w:rsid w:val="00410FC1"/>
    <w:rsid w:val="00411D94"/>
    <w:rsid w:val="004137D0"/>
    <w:rsid w:val="004169B5"/>
    <w:rsid w:val="00417B7B"/>
    <w:rsid w:val="00420964"/>
    <w:rsid w:val="004212F9"/>
    <w:rsid w:val="004227FF"/>
    <w:rsid w:val="00424824"/>
    <w:rsid w:val="00424F91"/>
    <w:rsid w:val="00426C15"/>
    <w:rsid w:val="00426F80"/>
    <w:rsid w:val="00427DA7"/>
    <w:rsid w:val="00431CD6"/>
    <w:rsid w:val="00432511"/>
    <w:rsid w:val="00434086"/>
    <w:rsid w:val="00434B38"/>
    <w:rsid w:val="00435F87"/>
    <w:rsid w:val="00440CAC"/>
    <w:rsid w:val="00442195"/>
    <w:rsid w:val="00442D16"/>
    <w:rsid w:val="00444FD2"/>
    <w:rsid w:val="004522C7"/>
    <w:rsid w:val="00454ACD"/>
    <w:rsid w:val="00455D47"/>
    <w:rsid w:val="00457B99"/>
    <w:rsid w:val="00460033"/>
    <w:rsid w:val="00460B01"/>
    <w:rsid w:val="00464B4C"/>
    <w:rsid w:val="00465556"/>
    <w:rsid w:val="00467288"/>
    <w:rsid w:val="00467BE5"/>
    <w:rsid w:val="0047209D"/>
    <w:rsid w:val="00472C1D"/>
    <w:rsid w:val="004733AE"/>
    <w:rsid w:val="00473E51"/>
    <w:rsid w:val="00476402"/>
    <w:rsid w:val="00481021"/>
    <w:rsid w:val="00484730"/>
    <w:rsid w:val="004847F4"/>
    <w:rsid w:val="004855D2"/>
    <w:rsid w:val="00486895"/>
    <w:rsid w:val="00487C51"/>
    <w:rsid w:val="00490375"/>
    <w:rsid w:val="004905FA"/>
    <w:rsid w:val="00492052"/>
    <w:rsid w:val="004923B4"/>
    <w:rsid w:val="00495DB8"/>
    <w:rsid w:val="00497639"/>
    <w:rsid w:val="004A2D7A"/>
    <w:rsid w:val="004A4932"/>
    <w:rsid w:val="004A6214"/>
    <w:rsid w:val="004B1995"/>
    <w:rsid w:val="004B2A01"/>
    <w:rsid w:val="004B6259"/>
    <w:rsid w:val="004B7D00"/>
    <w:rsid w:val="004C000B"/>
    <w:rsid w:val="004C063B"/>
    <w:rsid w:val="004C118A"/>
    <w:rsid w:val="004C348B"/>
    <w:rsid w:val="004C3797"/>
    <w:rsid w:val="004C4E4E"/>
    <w:rsid w:val="004C674D"/>
    <w:rsid w:val="004C6F14"/>
    <w:rsid w:val="004D0CA0"/>
    <w:rsid w:val="004D21A6"/>
    <w:rsid w:val="004D3CFE"/>
    <w:rsid w:val="004D4145"/>
    <w:rsid w:val="004E451E"/>
    <w:rsid w:val="004E4FA0"/>
    <w:rsid w:val="004E6C28"/>
    <w:rsid w:val="004F183B"/>
    <w:rsid w:val="004F1DB4"/>
    <w:rsid w:val="004F1FE0"/>
    <w:rsid w:val="004F49F2"/>
    <w:rsid w:val="004F7E8E"/>
    <w:rsid w:val="00501989"/>
    <w:rsid w:val="00501CB4"/>
    <w:rsid w:val="00504D9F"/>
    <w:rsid w:val="00504E52"/>
    <w:rsid w:val="00506011"/>
    <w:rsid w:val="00510653"/>
    <w:rsid w:val="00510CCD"/>
    <w:rsid w:val="00513000"/>
    <w:rsid w:val="005134A7"/>
    <w:rsid w:val="00516F7C"/>
    <w:rsid w:val="00520F3E"/>
    <w:rsid w:val="00522CE1"/>
    <w:rsid w:val="0052395A"/>
    <w:rsid w:val="00525150"/>
    <w:rsid w:val="005254CF"/>
    <w:rsid w:val="00526D58"/>
    <w:rsid w:val="00526D98"/>
    <w:rsid w:val="00530484"/>
    <w:rsid w:val="0053088C"/>
    <w:rsid w:val="00530C8B"/>
    <w:rsid w:val="005313EF"/>
    <w:rsid w:val="00531431"/>
    <w:rsid w:val="00531577"/>
    <w:rsid w:val="0053312F"/>
    <w:rsid w:val="00533424"/>
    <w:rsid w:val="00537117"/>
    <w:rsid w:val="00537A52"/>
    <w:rsid w:val="00540C94"/>
    <w:rsid w:val="0054123E"/>
    <w:rsid w:val="005462A1"/>
    <w:rsid w:val="00547702"/>
    <w:rsid w:val="00550231"/>
    <w:rsid w:val="005512CD"/>
    <w:rsid w:val="00554349"/>
    <w:rsid w:val="00556AE9"/>
    <w:rsid w:val="005575D9"/>
    <w:rsid w:val="00557907"/>
    <w:rsid w:val="00561592"/>
    <w:rsid w:val="00564C6A"/>
    <w:rsid w:val="00565918"/>
    <w:rsid w:val="00565F47"/>
    <w:rsid w:val="00566881"/>
    <w:rsid w:val="00570541"/>
    <w:rsid w:val="00570E8B"/>
    <w:rsid w:val="00571E48"/>
    <w:rsid w:val="00571EA3"/>
    <w:rsid w:val="00573CB8"/>
    <w:rsid w:val="00576B88"/>
    <w:rsid w:val="005772D2"/>
    <w:rsid w:val="005775A3"/>
    <w:rsid w:val="00583893"/>
    <w:rsid w:val="00583AD2"/>
    <w:rsid w:val="00586423"/>
    <w:rsid w:val="00593D1B"/>
    <w:rsid w:val="00593E6C"/>
    <w:rsid w:val="005949FE"/>
    <w:rsid w:val="005950EE"/>
    <w:rsid w:val="00595E36"/>
    <w:rsid w:val="00597F1F"/>
    <w:rsid w:val="005A5BAB"/>
    <w:rsid w:val="005B190F"/>
    <w:rsid w:val="005B1C7F"/>
    <w:rsid w:val="005B55BD"/>
    <w:rsid w:val="005B56D0"/>
    <w:rsid w:val="005B5A97"/>
    <w:rsid w:val="005C3FB1"/>
    <w:rsid w:val="005C4711"/>
    <w:rsid w:val="005C5C9C"/>
    <w:rsid w:val="005C71BD"/>
    <w:rsid w:val="005C751A"/>
    <w:rsid w:val="005C7F79"/>
    <w:rsid w:val="005D099D"/>
    <w:rsid w:val="005D1A08"/>
    <w:rsid w:val="005D2085"/>
    <w:rsid w:val="005D4457"/>
    <w:rsid w:val="005D4E1B"/>
    <w:rsid w:val="005E2D92"/>
    <w:rsid w:val="005E33CF"/>
    <w:rsid w:val="005E45A1"/>
    <w:rsid w:val="005E4E7E"/>
    <w:rsid w:val="005E673E"/>
    <w:rsid w:val="005F180C"/>
    <w:rsid w:val="005F2C05"/>
    <w:rsid w:val="005F3838"/>
    <w:rsid w:val="005F61E5"/>
    <w:rsid w:val="005F7B13"/>
    <w:rsid w:val="00601517"/>
    <w:rsid w:val="00604119"/>
    <w:rsid w:val="006100A4"/>
    <w:rsid w:val="006103BA"/>
    <w:rsid w:val="00613BCF"/>
    <w:rsid w:val="0061480E"/>
    <w:rsid w:val="00614C09"/>
    <w:rsid w:val="00614E1A"/>
    <w:rsid w:val="0062199A"/>
    <w:rsid w:val="00621FF2"/>
    <w:rsid w:val="006238D8"/>
    <w:rsid w:val="00625AE0"/>
    <w:rsid w:val="00626142"/>
    <w:rsid w:val="00626982"/>
    <w:rsid w:val="006278E1"/>
    <w:rsid w:val="00627D71"/>
    <w:rsid w:val="00632D3A"/>
    <w:rsid w:val="00634B10"/>
    <w:rsid w:val="0063624E"/>
    <w:rsid w:val="0063707B"/>
    <w:rsid w:val="00637D9C"/>
    <w:rsid w:val="00642E53"/>
    <w:rsid w:val="00644763"/>
    <w:rsid w:val="00644A1F"/>
    <w:rsid w:val="006473AB"/>
    <w:rsid w:val="006527EF"/>
    <w:rsid w:val="00652C32"/>
    <w:rsid w:val="00652CBC"/>
    <w:rsid w:val="00653B7E"/>
    <w:rsid w:val="0065636B"/>
    <w:rsid w:val="00656D86"/>
    <w:rsid w:val="00657A5F"/>
    <w:rsid w:val="006617B2"/>
    <w:rsid w:val="00661A7E"/>
    <w:rsid w:val="00662411"/>
    <w:rsid w:val="00662F26"/>
    <w:rsid w:val="006630B5"/>
    <w:rsid w:val="00664264"/>
    <w:rsid w:val="00664C4A"/>
    <w:rsid w:val="006652D5"/>
    <w:rsid w:val="00667089"/>
    <w:rsid w:val="006710E1"/>
    <w:rsid w:val="0067221E"/>
    <w:rsid w:val="00672783"/>
    <w:rsid w:val="00673056"/>
    <w:rsid w:val="0067533B"/>
    <w:rsid w:val="00675556"/>
    <w:rsid w:val="00677035"/>
    <w:rsid w:val="00677B21"/>
    <w:rsid w:val="00683C26"/>
    <w:rsid w:val="0069059D"/>
    <w:rsid w:val="00690E32"/>
    <w:rsid w:val="0069392C"/>
    <w:rsid w:val="006968F1"/>
    <w:rsid w:val="00696CEA"/>
    <w:rsid w:val="006A2573"/>
    <w:rsid w:val="006A3588"/>
    <w:rsid w:val="006A4141"/>
    <w:rsid w:val="006A43BF"/>
    <w:rsid w:val="006A59BA"/>
    <w:rsid w:val="006A5BE3"/>
    <w:rsid w:val="006A7663"/>
    <w:rsid w:val="006A7C99"/>
    <w:rsid w:val="006B061A"/>
    <w:rsid w:val="006B07FD"/>
    <w:rsid w:val="006B35EE"/>
    <w:rsid w:val="006B779B"/>
    <w:rsid w:val="006C0143"/>
    <w:rsid w:val="006C0629"/>
    <w:rsid w:val="006C1386"/>
    <w:rsid w:val="006C187E"/>
    <w:rsid w:val="006C23D1"/>
    <w:rsid w:val="006C2563"/>
    <w:rsid w:val="006C3372"/>
    <w:rsid w:val="006C6139"/>
    <w:rsid w:val="006C70A1"/>
    <w:rsid w:val="006C7590"/>
    <w:rsid w:val="006D04B6"/>
    <w:rsid w:val="006D0DBF"/>
    <w:rsid w:val="006D28ED"/>
    <w:rsid w:val="006D2D9A"/>
    <w:rsid w:val="006D5AF0"/>
    <w:rsid w:val="006E3774"/>
    <w:rsid w:val="006E3869"/>
    <w:rsid w:val="006E4E9B"/>
    <w:rsid w:val="006E748A"/>
    <w:rsid w:val="006F1291"/>
    <w:rsid w:val="006F1ED9"/>
    <w:rsid w:val="006F20B7"/>
    <w:rsid w:val="006F3B72"/>
    <w:rsid w:val="006F6B04"/>
    <w:rsid w:val="006F7017"/>
    <w:rsid w:val="006F791F"/>
    <w:rsid w:val="006F79AA"/>
    <w:rsid w:val="0070036B"/>
    <w:rsid w:val="00701EAD"/>
    <w:rsid w:val="007022DD"/>
    <w:rsid w:val="007031F8"/>
    <w:rsid w:val="00705056"/>
    <w:rsid w:val="00705F97"/>
    <w:rsid w:val="0071499D"/>
    <w:rsid w:val="007157EC"/>
    <w:rsid w:val="00716670"/>
    <w:rsid w:val="00721510"/>
    <w:rsid w:val="0072193F"/>
    <w:rsid w:val="007229DB"/>
    <w:rsid w:val="00722B8B"/>
    <w:rsid w:val="00723310"/>
    <w:rsid w:val="00724376"/>
    <w:rsid w:val="0072459B"/>
    <w:rsid w:val="00725824"/>
    <w:rsid w:val="007258D5"/>
    <w:rsid w:val="00731070"/>
    <w:rsid w:val="00732DE6"/>
    <w:rsid w:val="00732EAF"/>
    <w:rsid w:val="00733190"/>
    <w:rsid w:val="00736F84"/>
    <w:rsid w:val="0073725B"/>
    <w:rsid w:val="00740BAA"/>
    <w:rsid w:val="007427DB"/>
    <w:rsid w:val="007509E8"/>
    <w:rsid w:val="00750C91"/>
    <w:rsid w:val="0075165F"/>
    <w:rsid w:val="00752BE4"/>
    <w:rsid w:val="0075337C"/>
    <w:rsid w:val="00753C8B"/>
    <w:rsid w:val="00760166"/>
    <w:rsid w:val="007608F9"/>
    <w:rsid w:val="00761724"/>
    <w:rsid w:val="00761E4E"/>
    <w:rsid w:val="007648C6"/>
    <w:rsid w:val="00764FF2"/>
    <w:rsid w:val="00765491"/>
    <w:rsid w:val="007673EE"/>
    <w:rsid w:val="00772279"/>
    <w:rsid w:val="00772B06"/>
    <w:rsid w:val="0078032D"/>
    <w:rsid w:val="007820CC"/>
    <w:rsid w:val="00783999"/>
    <w:rsid w:val="00784DA7"/>
    <w:rsid w:val="007860BF"/>
    <w:rsid w:val="00787710"/>
    <w:rsid w:val="00795CF1"/>
    <w:rsid w:val="00796E84"/>
    <w:rsid w:val="0079729D"/>
    <w:rsid w:val="00797A80"/>
    <w:rsid w:val="007A0FF9"/>
    <w:rsid w:val="007A2F61"/>
    <w:rsid w:val="007A4DC3"/>
    <w:rsid w:val="007A53ED"/>
    <w:rsid w:val="007A5CE3"/>
    <w:rsid w:val="007A7E15"/>
    <w:rsid w:val="007B0411"/>
    <w:rsid w:val="007B1A90"/>
    <w:rsid w:val="007B1BB8"/>
    <w:rsid w:val="007B308A"/>
    <w:rsid w:val="007B6DFE"/>
    <w:rsid w:val="007B6F88"/>
    <w:rsid w:val="007B7E49"/>
    <w:rsid w:val="007C4A7E"/>
    <w:rsid w:val="007C5E84"/>
    <w:rsid w:val="007C5F48"/>
    <w:rsid w:val="007C6881"/>
    <w:rsid w:val="007D0262"/>
    <w:rsid w:val="007D12BD"/>
    <w:rsid w:val="007D1867"/>
    <w:rsid w:val="007D241E"/>
    <w:rsid w:val="007D4957"/>
    <w:rsid w:val="007D5C06"/>
    <w:rsid w:val="007D72BA"/>
    <w:rsid w:val="007D737C"/>
    <w:rsid w:val="007D79BA"/>
    <w:rsid w:val="007D7CCB"/>
    <w:rsid w:val="007E5640"/>
    <w:rsid w:val="007E5F43"/>
    <w:rsid w:val="007E6A9F"/>
    <w:rsid w:val="007F04A5"/>
    <w:rsid w:val="007F0753"/>
    <w:rsid w:val="007F33EF"/>
    <w:rsid w:val="007F3778"/>
    <w:rsid w:val="007F4125"/>
    <w:rsid w:val="007F6513"/>
    <w:rsid w:val="007F6B5B"/>
    <w:rsid w:val="00800DFE"/>
    <w:rsid w:val="00802387"/>
    <w:rsid w:val="0080449D"/>
    <w:rsid w:val="00804906"/>
    <w:rsid w:val="00806330"/>
    <w:rsid w:val="00806829"/>
    <w:rsid w:val="00811292"/>
    <w:rsid w:val="00812115"/>
    <w:rsid w:val="00812F5A"/>
    <w:rsid w:val="00813A01"/>
    <w:rsid w:val="00813BFC"/>
    <w:rsid w:val="008149F1"/>
    <w:rsid w:val="00814DDD"/>
    <w:rsid w:val="0081580B"/>
    <w:rsid w:val="00816526"/>
    <w:rsid w:val="00817E68"/>
    <w:rsid w:val="00820779"/>
    <w:rsid w:val="00820828"/>
    <w:rsid w:val="00820D4C"/>
    <w:rsid w:val="00820E34"/>
    <w:rsid w:val="008215ED"/>
    <w:rsid w:val="008216C9"/>
    <w:rsid w:val="008231B3"/>
    <w:rsid w:val="0082438B"/>
    <w:rsid w:val="0082447C"/>
    <w:rsid w:val="0082635B"/>
    <w:rsid w:val="00826B80"/>
    <w:rsid w:val="00826F10"/>
    <w:rsid w:val="008314ED"/>
    <w:rsid w:val="0083298A"/>
    <w:rsid w:val="00832AFF"/>
    <w:rsid w:val="00834466"/>
    <w:rsid w:val="00834594"/>
    <w:rsid w:val="00834787"/>
    <w:rsid w:val="00835E0E"/>
    <w:rsid w:val="00836FC8"/>
    <w:rsid w:val="0083798C"/>
    <w:rsid w:val="00837EF2"/>
    <w:rsid w:val="008404E2"/>
    <w:rsid w:val="00841546"/>
    <w:rsid w:val="00844BAE"/>
    <w:rsid w:val="00850177"/>
    <w:rsid w:val="00850B46"/>
    <w:rsid w:val="00851E6A"/>
    <w:rsid w:val="008554BF"/>
    <w:rsid w:val="00855E00"/>
    <w:rsid w:val="008576EC"/>
    <w:rsid w:val="00857B16"/>
    <w:rsid w:val="008602F0"/>
    <w:rsid w:val="00860861"/>
    <w:rsid w:val="008610D8"/>
    <w:rsid w:val="00863D62"/>
    <w:rsid w:val="00864397"/>
    <w:rsid w:val="00865AF1"/>
    <w:rsid w:val="008662E2"/>
    <w:rsid w:val="00867E66"/>
    <w:rsid w:val="00872E2F"/>
    <w:rsid w:val="00876FDD"/>
    <w:rsid w:val="00880659"/>
    <w:rsid w:val="008806B6"/>
    <w:rsid w:val="00880903"/>
    <w:rsid w:val="00881792"/>
    <w:rsid w:val="0088182F"/>
    <w:rsid w:val="00882389"/>
    <w:rsid w:val="00882BE3"/>
    <w:rsid w:val="0088307F"/>
    <w:rsid w:val="0088346E"/>
    <w:rsid w:val="00883C4A"/>
    <w:rsid w:val="00884B13"/>
    <w:rsid w:val="00886365"/>
    <w:rsid w:val="008913C9"/>
    <w:rsid w:val="00892902"/>
    <w:rsid w:val="00894BD6"/>
    <w:rsid w:val="008969B8"/>
    <w:rsid w:val="00897E37"/>
    <w:rsid w:val="008A0E50"/>
    <w:rsid w:val="008A0FD3"/>
    <w:rsid w:val="008A1A20"/>
    <w:rsid w:val="008A24EC"/>
    <w:rsid w:val="008A2870"/>
    <w:rsid w:val="008A3AD1"/>
    <w:rsid w:val="008A539E"/>
    <w:rsid w:val="008A7B39"/>
    <w:rsid w:val="008A7D22"/>
    <w:rsid w:val="008B1071"/>
    <w:rsid w:val="008B1DD7"/>
    <w:rsid w:val="008B2573"/>
    <w:rsid w:val="008B31C1"/>
    <w:rsid w:val="008B39BA"/>
    <w:rsid w:val="008B6412"/>
    <w:rsid w:val="008B6567"/>
    <w:rsid w:val="008B7373"/>
    <w:rsid w:val="008C3E4B"/>
    <w:rsid w:val="008C4DA3"/>
    <w:rsid w:val="008C5085"/>
    <w:rsid w:val="008C6044"/>
    <w:rsid w:val="008C7943"/>
    <w:rsid w:val="008D0CF3"/>
    <w:rsid w:val="008D23E8"/>
    <w:rsid w:val="008D4596"/>
    <w:rsid w:val="008D4B0E"/>
    <w:rsid w:val="008D4F5E"/>
    <w:rsid w:val="008D52B1"/>
    <w:rsid w:val="008D5876"/>
    <w:rsid w:val="008D6A09"/>
    <w:rsid w:val="008E0319"/>
    <w:rsid w:val="008E07C3"/>
    <w:rsid w:val="008E11A3"/>
    <w:rsid w:val="008E4075"/>
    <w:rsid w:val="008E5770"/>
    <w:rsid w:val="008E5C24"/>
    <w:rsid w:val="008E68A1"/>
    <w:rsid w:val="008E6B3B"/>
    <w:rsid w:val="008E74E1"/>
    <w:rsid w:val="008F0B06"/>
    <w:rsid w:val="008F1390"/>
    <w:rsid w:val="008F19E0"/>
    <w:rsid w:val="008F2483"/>
    <w:rsid w:val="008F35E6"/>
    <w:rsid w:val="009019C7"/>
    <w:rsid w:val="00902361"/>
    <w:rsid w:val="0090765B"/>
    <w:rsid w:val="00907BF0"/>
    <w:rsid w:val="009123CF"/>
    <w:rsid w:val="00914D11"/>
    <w:rsid w:val="00921187"/>
    <w:rsid w:val="009227CA"/>
    <w:rsid w:val="009245D6"/>
    <w:rsid w:val="00925D6B"/>
    <w:rsid w:val="00926B8F"/>
    <w:rsid w:val="0093086F"/>
    <w:rsid w:val="009317AB"/>
    <w:rsid w:val="00932412"/>
    <w:rsid w:val="00932698"/>
    <w:rsid w:val="0093336D"/>
    <w:rsid w:val="00934300"/>
    <w:rsid w:val="00934738"/>
    <w:rsid w:val="00934D03"/>
    <w:rsid w:val="009376CA"/>
    <w:rsid w:val="00937811"/>
    <w:rsid w:val="009378BA"/>
    <w:rsid w:val="00937B9D"/>
    <w:rsid w:val="0094060A"/>
    <w:rsid w:val="009427C7"/>
    <w:rsid w:val="00943974"/>
    <w:rsid w:val="00943C14"/>
    <w:rsid w:val="009440DA"/>
    <w:rsid w:val="009443F2"/>
    <w:rsid w:val="009464D1"/>
    <w:rsid w:val="009476A4"/>
    <w:rsid w:val="00947DA1"/>
    <w:rsid w:val="009511A1"/>
    <w:rsid w:val="00951C48"/>
    <w:rsid w:val="00951E5A"/>
    <w:rsid w:val="00952BCB"/>
    <w:rsid w:val="009535D5"/>
    <w:rsid w:val="00953CDE"/>
    <w:rsid w:val="0095481F"/>
    <w:rsid w:val="009563DA"/>
    <w:rsid w:val="009602EB"/>
    <w:rsid w:val="00960DA5"/>
    <w:rsid w:val="00961BA0"/>
    <w:rsid w:val="00962778"/>
    <w:rsid w:val="0096319C"/>
    <w:rsid w:val="00963734"/>
    <w:rsid w:val="0096585B"/>
    <w:rsid w:val="00966B08"/>
    <w:rsid w:val="00967334"/>
    <w:rsid w:val="00971C5D"/>
    <w:rsid w:val="00974041"/>
    <w:rsid w:val="00974D4F"/>
    <w:rsid w:val="00974F6E"/>
    <w:rsid w:val="00975990"/>
    <w:rsid w:val="009809B5"/>
    <w:rsid w:val="009860DF"/>
    <w:rsid w:val="0098635C"/>
    <w:rsid w:val="00990135"/>
    <w:rsid w:val="00990459"/>
    <w:rsid w:val="00995B6F"/>
    <w:rsid w:val="00997957"/>
    <w:rsid w:val="009A1806"/>
    <w:rsid w:val="009A314A"/>
    <w:rsid w:val="009A34F0"/>
    <w:rsid w:val="009A38B5"/>
    <w:rsid w:val="009A4038"/>
    <w:rsid w:val="009B000F"/>
    <w:rsid w:val="009B07D4"/>
    <w:rsid w:val="009B10D1"/>
    <w:rsid w:val="009B1531"/>
    <w:rsid w:val="009B29BA"/>
    <w:rsid w:val="009B5C0B"/>
    <w:rsid w:val="009B6296"/>
    <w:rsid w:val="009C11B0"/>
    <w:rsid w:val="009C180D"/>
    <w:rsid w:val="009C21BB"/>
    <w:rsid w:val="009C237C"/>
    <w:rsid w:val="009C3CA6"/>
    <w:rsid w:val="009C6C1D"/>
    <w:rsid w:val="009D2847"/>
    <w:rsid w:val="009D43B8"/>
    <w:rsid w:val="009D5093"/>
    <w:rsid w:val="009D538B"/>
    <w:rsid w:val="009E2787"/>
    <w:rsid w:val="009E3DD8"/>
    <w:rsid w:val="009E7F47"/>
    <w:rsid w:val="009F1495"/>
    <w:rsid w:val="009F1A78"/>
    <w:rsid w:val="009F3773"/>
    <w:rsid w:val="009F3BE6"/>
    <w:rsid w:val="009F3E07"/>
    <w:rsid w:val="009F63AC"/>
    <w:rsid w:val="009F64A9"/>
    <w:rsid w:val="00A037E8"/>
    <w:rsid w:val="00A06315"/>
    <w:rsid w:val="00A1062B"/>
    <w:rsid w:val="00A15390"/>
    <w:rsid w:val="00A16ED4"/>
    <w:rsid w:val="00A2361A"/>
    <w:rsid w:val="00A2404D"/>
    <w:rsid w:val="00A24C7A"/>
    <w:rsid w:val="00A25746"/>
    <w:rsid w:val="00A2698C"/>
    <w:rsid w:val="00A26C62"/>
    <w:rsid w:val="00A304E7"/>
    <w:rsid w:val="00A3229A"/>
    <w:rsid w:val="00A32506"/>
    <w:rsid w:val="00A32748"/>
    <w:rsid w:val="00A34242"/>
    <w:rsid w:val="00A34AB0"/>
    <w:rsid w:val="00A36274"/>
    <w:rsid w:val="00A36327"/>
    <w:rsid w:val="00A37BDE"/>
    <w:rsid w:val="00A40773"/>
    <w:rsid w:val="00A412E8"/>
    <w:rsid w:val="00A41374"/>
    <w:rsid w:val="00A415CB"/>
    <w:rsid w:val="00A42841"/>
    <w:rsid w:val="00A42BF2"/>
    <w:rsid w:val="00A4529E"/>
    <w:rsid w:val="00A51F6C"/>
    <w:rsid w:val="00A52940"/>
    <w:rsid w:val="00A52B19"/>
    <w:rsid w:val="00A53816"/>
    <w:rsid w:val="00A53E9D"/>
    <w:rsid w:val="00A55D1A"/>
    <w:rsid w:val="00A56521"/>
    <w:rsid w:val="00A5749D"/>
    <w:rsid w:val="00A57767"/>
    <w:rsid w:val="00A602ED"/>
    <w:rsid w:val="00A608C1"/>
    <w:rsid w:val="00A609ED"/>
    <w:rsid w:val="00A62D3D"/>
    <w:rsid w:val="00A63388"/>
    <w:rsid w:val="00A66E5F"/>
    <w:rsid w:val="00A67C04"/>
    <w:rsid w:val="00A7285A"/>
    <w:rsid w:val="00A73911"/>
    <w:rsid w:val="00A75AAB"/>
    <w:rsid w:val="00A76200"/>
    <w:rsid w:val="00A76B3A"/>
    <w:rsid w:val="00A76EF2"/>
    <w:rsid w:val="00A82644"/>
    <w:rsid w:val="00A84687"/>
    <w:rsid w:val="00A859C4"/>
    <w:rsid w:val="00A85CCA"/>
    <w:rsid w:val="00A86C0A"/>
    <w:rsid w:val="00A922B8"/>
    <w:rsid w:val="00A94B3C"/>
    <w:rsid w:val="00A951C1"/>
    <w:rsid w:val="00A9569A"/>
    <w:rsid w:val="00A9575B"/>
    <w:rsid w:val="00A95DC1"/>
    <w:rsid w:val="00A97AD6"/>
    <w:rsid w:val="00AA0BBA"/>
    <w:rsid w:val="00AA14BD"/>
    <w:rsid w:val="00AA7962"/>
    <w:rsid w:val="00AB00B2"/>
    <w:rsid w:val="00AB055B"/>
    <w:rsid w:val="00AB4194"/>
    <w:rsid w:val="00AB58F0"/>
    <w:rsid w:val="00AC11B2"/>
    <w:rsid w:val="00AC429C"/>
    <w:rsid w:val="00AC4EAE"/>
    <w:rsid w:val="00AC57AA"/>
    <w:rsid w:val="00AC666B"/>
    <w:rsid w:val="00AC7DA2"/>
    <w:rsid w:val="00AC7E5A"/>
    <w:rsid w:val="00AD0B01"/>
    <w:rsid w:val="00AD0E47"/>
    <w:rsid w:val="00AD2280"/>
    <w:rsid w:val="00AD6403"/>
    <w:rsid w:val="00AD6CAC"/>
    <w:rsid w:val="00AE132F"/>
    <w:rsid w:val="00AE1F51"/>
    <w:rsid w:val="00AE31AF"/>
    <w:rsid w:val="00AE3917"/>
    <w:rsid w:val="00AE54BC"/>
    <w:rsid w:val="00AE695B"/>
    <w:rsid w:val="00AF002D"/>
    <w:rsid w:val="00AF1645"/>
    <w:rsid w:val="00AF342C"/>
    <w:rsid w:val="00AF3F6A"/>
    <w:rsid w:val="00AF41A6"/>
    <w:rsid w:val="00AF5CDF"/>
    <w:rsid w:val="00AF5FF9"/>
    <w:rsid w:val="00AF6998"/>
    <w:rsid w:val="00AF6D87"/>
    <w:rsid w:val="00B00E07"/>
    <w:rsid w:val="00B03193"/>
    <w:rsid w:val="00B0421C"/>
    <w:rsid w:val="00B04B07"/>
    <w:rsid w:val="00B04B0C"/>
    <w:rsid w:val="00B04CA4"/>
    <w:rsid w:val="00B065FC"/>
    <w:rsid w:val="00B06729"/>
    <w:rsid w:val="00B06D59"/>
    <w:rsid w:val="00B07018"/>
    <w:rsid w:val="00B0754B"/>
    <w:rsid w:val="00B10AE5"/>
    <w:rsid w:val="00B11CD7"/>
    <w:rsid w:val="00B1314A"/>
    <w:rsid w:val="00B13C06"/>
    <w:rsid w:val="00B1482A"/>
    <w:rsid w:val="00B173A2"/>
    <w:rsid w:val="00B208AA"/>
    <w:rsid w:val="00B20B8B"/>
    <w:rsid w:val="00B21D3F"/>
    <w:rsid w:val="00B21EBF"/>
    <w:rsid w:val="00B22A57"/>
    <w:rsid w:val="00B26328"/>
    <w:rsid w:val="00B265CC"/>
    <w:rsid w:val="00B26AA2"/>
    <w:rsid w:val="00B30088"/>
    <w:rsid w:val="00B31552"/>
    <w:rsid w:val="00B33530"/>
    <w:rsid w:val="00B35B6A"/>
    <w:rsid w:val="00B36C26"/>
    <w:rsid w:val="00B47665"/>
    <w:rsid w:val="00B50512"/>
    <w:rsid w:val="00B515F8"/>
    <w:rsid w:val="00B518C9"/>
    <w:rsid w:val="00B533F2"/>
    <w:rsid w:val="00B53E5F"/>
    <w:rsid w:val="00B53FCD"/>
    <w:rsid w:val="00B5569D"/>
    <w:rsid w:val="00B55700"/>
    <w:rsid w:val="00B559BC"/>
    <w:rsid w:val="00B63180"/>
    <w:rsid w:val="00B63313"/>
    <w:rsid w:val="00B6466C"/>
    <w:rsid w:val="00B65888"/>
    <w:rsid w:val="00B700AE"/>
    <w:rsid w:val="00B70328"/>
    <w:rsid w:val="00B7289A"/>
    <w:rsid w:val="00B72CDA"/>
    <w:rsid w:val="00B73D9E"/>
    <w:rsid w:val="00B77696"/>
    <w:rsid w:val="00B77BB6"/>
    <w:rsid w:val="00B8121E"/>
    <w:rsid w:val="00B828D2"/>
    <w:rsid w:val="00B82F28"/>
    <w:rsid w:val="00B84304"/>
    <w:rsid w:val="00B84A88"/>
    <w:rsid w:val="00B84B46"/>
    <w:rsid w:val="00B84D41"/>
    <w:rsid w:val="00B85874"/>
    <w:rsid w:val="00B878C6"/>
    <w:rsid w:val="00B90A32"/>
    <w:rsid w:val="00B91647"/>
    <w:rsid w:val="00B92A85"/>
    <w:rsid w:val="00B92B3C"/>
    <w:rsid w:val="00B93CF3"/>
    <w:rsid w:val="00B9600C"/>
    <w:rsid w:val="00B9665A"/>
    <w:rsid w:val="00B97FA9"/>
    <w:rsid w:val="00BA07DB"/>
    <w:rsid w:val="00BA0957"/>
    <w:rsid w:val="00BA347E"/>
    <w:rsid w:val="00BA5486"/>
    <w:rsid w:val="00BA7BE0"/>
    <w:rsid w:val="00BB0A36"/>
    <w:rsid w:val="00BB1C50"/>
    <w:rsid w:val="00BB4295"/>
    <w:rsid w:val="00BB670A"/>
    <w:rsid w:val="00BB70FE"/>
    <w:rsid w:val="00BC20A3"/>
    <w:rsid w:val="00BC25B9"/>
    <w:rsid w:val="00BC2929"/>
    <w:rsid w:val="00BC78E8"/>
    <w:rsid w:val="00BC7D14"/>
    <w:rsid w:val="00BD0F2F"/>
    <w:rsid w:val="00BD1BBA"/>
    <w:rsid w:val="00BD5D42"/>
    <w:rsid w:val="00BD6088"/>
    <w:rsid w:val="00BD6B7A"/>
    <w:rsid w:val="00BD73C5"/>
    <w:rsid w:val="00BD7F50"/>
    <w:rsid w:val="00BE01C8"/>
    <w:rsid w:val="00BE0214"/>
    <w:rsid w:val="00BE20B4"/>
    <w:rsid w:val="00BE251A"/>
    <w:rsid w:val="00BE521C"/>
    <w:rsid w:val="00BE75E8"/>
    <w:rsid w:val="00BF01F1"/>
    <w:rsid w:val="00BF26AF"/>
    <w:rsid w:val="00BF3040"/>
    <w:rsid w:val="00BF42DD"/>
    <w:rsid w:val="00BF539B"/>
    <w:rsid w:val="00BF78C0"/>
    <w:rsid w:val="00C034D1"/>
    <w:rsid w:val="00C04195"/>
    <w:rsid w:val="00C04EF9"/>
    <w:rsid w:val="00C05BF6"/>
    <w:rsid w:val="00C05ED7"/>
    <w:rsid w:val="00C069A8"/>
    <w:rsid w:val="00C103ED"/>
    <w:rsid w:val="00C10F00"/>
    <w:rsid w:val="00C1103F"/>
    <w:rsid w:val="00C12B46"/>
    <w:rsid w:val="00C132E2"/>
    <w:rsid w:val="00C14390"/>
    <w:rsid w:val="00C16369"/>
    <w:rsid w:val="00C17FE6"/>
    <w:rsid w:val="00C23601"/>
    <w:rsid w:val="00C24086"/>
    <w:rsid w:val="00C24A4C"/>
    <w:rsid w:val="00C24D4F"/>
    <w:rsid w:val="00C26882"/>
    <w:rsid w:val="00C30AF7"/>
    <w:rsid w:val="00C32E9B"/>
    <w:rsid w:val="00C3418F"/>
    <w:rsid w:val="00C351F8"/>
    <w:rsid w:val="00C363AE"/>
    <w:rsid w:val="00C3663E"/>
    <w:rsid w:val="00C378DA"/>
    <w:rsid w:val="00C418EB"/>
    <w:rsid w:val="00C41B74"/>
    <w:rsid w:val="00C42CB5"/>
    <w:rsid w:val="00C42E92"/>
    <w:rsid w:val="00C44486"/>
    <w:rsid w:val="00C448FC"/>
    <w:rsid w:val="00C50F6D"/>
    <w:rsid w:val="00C52F32"/>
    <w:rsid w:val="00C558C2"/>
    <w:rsid w:val="00C5776C"/>
    <w:rsid w:val="00C60133"/>
    <w:rsid w:val="00C61853"/>
    <w:rsid w:val="00C63FBB"/>
    <w:rsid w:val="00C64CC6"/>
    <w:rsid w:val="00C65762"/>
    <w:rsid w:val="00C65A44"/>
    <w:rsid w:val="00C660A8"/>
    <w:rsid w:val="00C706E3"/>
    <w:rsid w:val="00C7288D"/>
    <w:rsid w:val="00C74DE1"/>
    <w:rsid w:val="00C74E32"/>
    <w:rsid w:val="00C7753C"/>
    <w:rsid w:val="00C77DBB"/>
    <w:rsid w:val="00C813A5"/>
    <w:rsid w:val="00C81DA7"/>
    <w:rsid w:val="00C82AD7"/>
    <w:rsid w:val="00C87611"/>
    <w:rsid w:val="00C87B47"/>
    <w:rsid w:val="00C919C8"/>
    <w:rsid w:val="00C91F72"/>
    <w:rsid w:val="00C921E5"/>
    <w:rsid w:val="00C93873"/>
    <w:rsid w:val="00C93A56"/>
    <w:rsid w:val="00C95796"/>
    <w:rsid w:val="00C95EA7"/>
    <w:rsid w:val="00C96E50"/>
    <w:rsid w:val="00C9774A"/>
    <w:rsid w:val="00CA0910"/>
    <w:rsid w:val="00CA138E"/>
    <w:rsid w:val="00CA1886"/>
    <w:rsid w:val="00CA1E6A"/>
    <w:rsid w:val="00CA400B"/>
    <w:rsid w:val="00CA47CE"/>
    <w:rsid w:val="00CA619C"/>
    <w:rsid w:val="00CA6B3B"/>
    <w:rsid w:val="00CB2A12"/>
    <w:rsid w:val="00CB2ED0"/>
    <w:rsid w:val="00CB3C5C"/>
    <w:rsid w:val="00CB3DF7"/>
    <w:rsid w:val="00CB59B3"/>
    <w:rsid w:val="00CB617F"/>
    <w:rsid w:val="00CB64C7"/>
    <w:rsid w:val="00CB7D88"/>
    <w:rsid w:val="00CC07A6"/>
    <w:rsid w:val="00CC0F04"/>
    <w:rsid w:val="00CC1D5F"/>
    <w:rsid w:val="00CC3860"/>
    <w:rsid w:val="00CC48F0"/>
    <w:rsid w:val="00CC6288"/>
    <w:rsid w:val="00CC65C6"/>
    <w:rsid w:val="00CD085C"/>
    <w:rsid w:val="00CD0FCD"/>
    <w:rsid w:val="00CD3172"/>
    <w:rsid w:val="00CD3461"/>
    <w:rsid w:val="00CD36AA"/>
    <w:rsid w:val="00CE2456"/>
    <w:rsid w:val="00CE3571"/>
    <w:rsid w:val="00CE42F7"/>
    <w:rsid w:val="00CE568D"/>
    <w:rsid w:val="00CE5889"/>
    <w:rsid w:val="00CE5E58"/>
    <w:rsid w:val="00CE65A7"/>
    <w:rsid w:val="00CE6C38"/>
    <w:rsid w:val="00CE70F9"/>
    <w:rsid w:val="00CF1790"/>
    <w:rsid w:val="00CF4420"/>
    <w:rsid w:val="00CF58A8"/>
    <w:rsid w:val="00D002DA"/>
    <w:rsid w:val="00D0162D"/>
    <w:rsid w:val="00D0455C"/>
    <w:rsid w:val="00D06308"/>
    <w:rsid w:val="00D1026A"/>
    <w:rsid w:val="00D15779"/>
    <w:rsid w:val="00D21D4E"/>
    <w:rsid w:val="00D23A6C"/>
    <w:rsid w:val="00D244A3"/>
    <w:rsid w:val="00D26FB2"/>
    <w:rsid w:val="00D306C4"/>
    <w:rsid w:val="00D31566"/>
    <w:rsid w:val="00D32912"/>
    <w:rsid w:val="00D33C3C"/>
    <w:rsid w:val="00D345AC"/>
    <w:rsid w:val="00D34609"/>
    <w:rsid w:val="00D34B55"/>
    <w:rsid w:val="00D3789A"/>
    <w:rsid w:val="00D42B4C"/>
    <w:rsid w:val="00D45098"/>
    <w:rsid w:val="00D455E7"/>
    <w:rsid w:val="00D50B8C"/>
    <w:rsid w:val="00D546F5"/>
    <w:rsid w:val="00D554F9"/>
    <w:rsid w:val="00D557BD"/>
    <w:rsid w:val="00D55CD5"/>
    <w:rsid w:val="00D57A43"/>
    <w:rsid w:val="00D61453"/>
    <w:rsid w:val="00D62DC9"/>
    <w:rsid w:val="00D631B8"/>
    <w:rsid w:val="00D63786"/>
    <w:rsid w:val="00D6522A"/>
    <w:rsid w:val="00D65775"/>
    <w:rsid w:val="00D667C1"/>
    <w:rsid w:val="00D66AEA"/>
    <w:rsid w:val="00D67ED8"/>
    <w:rsid w:val="00D70571"/>
    <w:rsid w:val="00D7107B"/>
    <w:rsid w:val="00D7160A"/>
    <w:rsid w:val="00D7416D"/>
    <w:rsid w:val="00D7479A"/>
    <w:rsid w:val="00D76917"/>
    <w:rsid w:val="00D76F3D"/>
    <w:rsid w:val="00D812E1"/>
    <w:rsid w:val="00D822C3"/>
    <w:rsid w:val="00D82812"/>
    <w:rsid w:val="00D83E16"/>
    <w:rsid w:val="00D84026"/>
    <w:rsid w:val="00D901EB"/>
    <w:rsid w:val="00D90D99"/>
    <w:rsid w:val="00D91FEC"/>
    <w:rsid w:val="00D94C7E"/>
    <w:rsid w:val="00D95D41"/>
    <w:rsid w:val="00DA2D69"/>
    <w:rsid w:val="00DA364E"/>
    <w:rsid w:val="00DA3D90"/>
    <w:rsid w:val="00DA3F85"/>
    <w:rsid w:val="00DA56B7"/>
    <w:rsid w:val="00DA6307"/>
    <w:rsid w:val="00DA7995"/>
    <w:rsid w:val="00DA7F1D"/>
    <w:rsid w:val="00DB03E5"/>
    <w:rsid w:val="00DB054B"/>
    <w:rsid w:val="00DB11DA"/>
    <w:rsid w:val="00DB1E23"/>
    <w:rsid w:val="00DB23FA"/>
    <w:rsid w:val="00DB2AF0"/>
    <w:rsid w:val="00DB5046"/>
    <w:rsid w:val="00DB533A"/>
    <w:rsid w:val="00DB57D4"/>
    <w:rsid w:val="00DC26E8"/>
    <w:rsid w:val="00DC2D05"/>
    <w:rsid w:val="00DC2D17"/>
    <w:rsid w:val="00DC3BCD"/>
    <w:rsid w:val="00DC424C"/>
    <w:rsid w:val="00DC436C"/>
    <w:rsid w:val="00DD0456"/>
    <w:rsid w:val="00DD09E9"/>
    <w:rsid w:val="00DD1852"/>
    <w:rsid w:val="00DD236A"/>
    <w:rsid w:val="00DD2C24"/>
    <w:rsid w:val="00DD58E7"/>
    <w:rsid w:val="00DD630D"/>
    <w:rsid w:val="00DE091E"/>
    <w:rsid w:val="00DE32BD"/>
    <w:rsid w:val="00DE385F"/>
    <w:rsid w:val="00DE51E4"/>
    <w:rsid w:val="00DE6783"/>
    <w:rsid w:val="00DE6872"/>
    <w:rsid w:val="00DE69D1"/>
    <w:rsid w:val="00DE6D66"/>
    <w:rsid w:val="00DF16CE"/>
    <w:rsid w:val="00DF1F82"/>
    <w:rsid w:val="00DF2C93"/>
    <w:rsid w:val="00DF4E04"/>
    <w:rsid w:val="00DF5070"/>
    <w:rsid w:val="00DF5B7E"/>
    <w:rsid w:val="00DF5FCF"/>
    <w:rsid w:val="00DF61AB"/>
    <w:rsid w:val="00DF701D"/>
    <w:rsid w:val="00DF727A"/>
    <w:rsid w:val="00DF747C"/>
    <w:rsid w:val="00DF77E5"/>
    <w:rsid w:val="00DF7AA4"/>
    <w:rsid w:val="00DF7F5E"/>
    <w:rsid w:val="00E006F3"/>
    <w:rsid w:val="00E0087A"/>
    <w:rsid w:val="00E012CD"/>
    <w:rsid w:val="00E03644"/>
    <w:rsid w:val="00E04AE5"/>
    <w:rsid w:val="00E060E4"/>
    <w:rsid w:val="00E0624B"/>
    <w:rsid w:val="00E07C07"/>
    <w:rsid w:val="00E10C79"/>
    <w:rsid w:val="00E171F0"/>
    <w:rsid w:val="00E203AF"/>
    <w:rsid w:val="00E223BF"/>
    <w:rsid w:val="00E231F1"/>
    <w:rsid w:val="00E23CBE"/>
    <w:rsid w:val="00E23F0E"/>
    <w:rsid w:val="00E24FD2"/>
    <w:rsid w:val="00E259C3"/>
    <w:rsid w:val="00E271DD"/>
    <w:rsid w:val="00E3156C"/>
    <w:rsid w:val="00E33100"/>
    <w:rsid w:val="00E34B5E"/>
    <w:rsid w:val="00E350E6"/>
    <w:rsid w:val="00E35F51"/>
    <w:rsid w:val="00E36784"/>
    <w:rsid w:val="00E37050"/>
    <w:rsid w:val="00E37847"/>
    <w:rsid w:val="00E42B81"/>
    <w:rsid w:val="00E441FC"/>
    <w:rsid w:val="00E44F70"/>
    <w:rsid w:val="00E4785A"/>
    <w:rsid w:val="00E52382"/>
    <w:rsid w:val="00E543A6"/>
    <w:rsid w:val="00E547CD"/>
    <w:rsid w:val="00E55AB7"/>
    <w:rsid w:val="00E572B5"/>
    <w:rsid w:val="00E57679"/>
    <w:rsid w:val="00E6132F"/>
    <w:rsid w:val="00E6464E"/>
    <w:rsid w:val="00E647F6"/>
    <w:rsid w:val="00E67982"/>
    <w:rsid w:val="00E702D4"/>
    <w:rsid w:val="00E711A0"/>
    <w:rsid w:val="00E7243A"/>
    <w:rsid w:val="00E7270C"/>
    <w:rsid w:val="00E7294F"/>
    <w:rsid w:val="00E72F14"/>
    <w:rsid w:val="00E7470D"/>
    <w:rsid w:val="00E7573F"/>
    <w:rsid w:val="00E7659C"/>
    <w:rsid w:val="00E766B4"/>
    <w:rsid w:val="00E80409"/>
    <w:rsid w:val="00E80B7C"/>
    <w:rsid w:val="00E8141E"/>
    <w:rsid w:val="00E81BBC"/>
    <w:rsid w:val="00E85A37"/>
    <w:rsid w:val="00E86585"/>
    <w:rsid w:val="00E87769"/>
    <w:rsid w:val="00E946CE"/>
    <w:rsid w:val="00E95384"/>
    <w:rsid w:val="00E955E6"/>
    <w:rsid w:val="00E95766"/>
    <w:rsid w:val="00E960C4"/>
    <w:rsid w:val="00E97E7E"/>
    <w:rsid w:val="00EA1599"/>
    <w:rsid w:val="00EA2058"/>
    <w:rsid w:val="00EB1B52"/>
    <w:rsid w:val="00EB20A5"/>
    <w:rsid w:val="00EB3CE1"/>
    <w:rsid w:val="00EB461E"/>
    <w:rsid w:val="00EB659C"/>
    <w:rsid w:val="00EB737C"/>
    <w:rsid w:val="00EC1B51"/>
    <w:rsid w:val="00EC394D"/>
    <w:rsid w:val="00EC5160"/>
    <w:rsid w:val="00EC5E21"/>
    <w:rsid w:val="00ED0C62"/>
    <w:rsid w:val="00ED4FAB"/>
    <w:rsid w:val="00ED5F39"/>
    <w:rsid w:val="00ED663D"/>
    <w:rsid w:val="00EE06CE"/>
    <w:rsid w:val="00EE0C6C"/>
    <w:rsid w:val="00EE4C30"/>
    <w:rsid w:val="00EE5154"/>
    <w:rsid w:val="00EE687E"/>
    <w:rsid w:val="00EE7FA7"/>
    <w:rsid w:val="00EF05A7"/>
    <w:rsid w:val="00EF1175"/>
    <w:rsid w:val="00EF4302"/>
    <w:rsid w:val="00EF5F43"/>
    <w:rsid w:val="00EF6639"/>
    <w:rsid w:val="00EF7568"/>
    <w:rsid w:val="00EF75FF"/>
    <w:rsid w:val="00F00100"/>
    <w:rsid w:val="00F00D62"/>
    <w:rsid w:val="00F01A5A"/>
    <w:rsid w:val="00F058D6"/>
    <w:rsid w:val="00F05BCA"/>
    <w:rsid w:val="00F05E15"/>
    <w:rsid w:val="00F074E0"/>
    <w:rsid w:val="00F11D84"/>
    <w:rsid w:val="00F135DB"/>
    <w:rsid w:val="00F161EB"/>
    <w:rsid w:val="00F16660"/>
    <w:rsid w:val="00F24FA0"/>
    <w:rsid w:val="00F30376"/>
    <w:rsid w:val="00F30A82"/>
    <w:rsid w:val="00F30F43"/>
    <w:rsid w:val="00F34F89"/>
    <w:rsid w:val="00F35C49"/>
    <w:rsid w:val="00F40211"/>
    <w:rsid w:val="00F4021A"/>
    <w:rsid w:val="00F4041B"/>
    <w:rsid w:val="00F413AB"/>
    <w:rsid w:val="00F426A7"/>
    <w:rsid w:val="00F43BF0"/>
    <w:rsid w:val="00F4402B"/>
    <w:rsid w:val="00F44243"/>
    <w:rsid w:val="00F443AA"/>
    <w:rsid w:val="00F44B4F"/>
    <w:rsid w:val="00F450EE"/>
    <w:rsid w:val="00F47AF2"/>
    <w:rsid w:val="00F50448"/>
    <w:rsid w:val="00F516D5"/>
    <w:rsid w:val="00F5216C"/>
    <w:rsid w:val="00F54B5F"/>
    <w:rsid w:val="00F56F32"/>
    <w:rsid w:val="00F60C18"/>
    <w:rsid w:val="00F61DB6"/>
    <w:rsid w:val="00F62497"/>
    <w:rsid w:val="00F647FB"/>
    <w:rsid w:val="00F6485D"/>
    <w:rsid w:val="00F65FC5"/>
    <w:rsid w:val="00F6630D"/>
    <w:rsid w:val="00F67790"/>
    <w:rsid w:val="00F71560"/>
    <w:rsid w:val="00F72B62"/>
    <w:rsid w:val="00F744A4"/>
    <w:rsid w:val="00F74614"/>
    <w:rsid w:val="00F74662"/>
    <w:rsid w:val="00F76DE9"/>
    <w:rsid w:val="00F816DA"/>
    <w:rsid w:val="00F81BCF"/>
    <w:rsid w:val="00F82E94"/>
    <w:rsid w:val="00F84454"/>
    <w:rsid w:val="00F87F94"/>
    <w:rsid w:val="00F904E3"/>
    <w:rsid w:val="00F91860"/>
    <w:rsid w:val="00F9391B"/>
    <w:rsid w:val="00FA11C7"/>
    <w:rsid w:val="00FA342B"/>
    <w:rsid w:val="00FA361F"/>
    <w:rsid w:val="00FA6F1C"/>
    <w:rsid w:val="00FA74A5"/>
    <w:rsid w:val="00FA79F5"/>
    <w:rsid w:val="00FA7CC4"/>
    <w:rsid w:val="00FB30B5"/>
    <w:rsid w:val="00FB3459"/>
    <w:rsid w:val="00FB5C22"/>
    <w:rsid w:val="00FB7234"/>
    <w:rsid w:val="00FC1BBB"/>
    <w:rsid w:val="00FC46E3"/>
    <w:rsid w:val="00FC52E9"/>
    <w:rsid w:val="00FC5B29"/>
    <w:rsid w:val="00FC6E39"/>
    <w:rsid w:val="00FC6F4A"/>
    <w:rsid w:val="00FC7131"/>
    <w:rsid w:val="00FD11A1"/>
    <w:rsid w:val="00FD21F8"/>
    <w:rsid w:val="00FD29CE"/>
    <w:rsid w:val="00FD484D"/>
    <w:rsid w:val="00FD5DC8"/>
    <w:rsid w:val="00FD5FCC"/>
    <w:rsid w:val="00FE0F90"/>
    <w:rsid w:val="00FE4987"/>
    <w:rsid w:val="00FE5425"/>
    <w:rsid w:val="00FE5E70"/>
    <w:rsid w:val="00FE5EA4"/>
    <w:rsid w:val="00FE6231"/>
    <w:rsid w:val="00FE6AC5"/>
    <w:rsid w:val="00FF3872"/>
    <w:rsid w:val="00FF6669"/>
    <w:rsid w:val="00FF6BB6"/>
    <w:rsid w:val="00FF7865"/>
    <w:rsid w:val="00FF7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1486B"/>
  <w15:chartTrackingRefBased/>
  <w15:docId w15:val="{DF2CEB51-BAFD-4339-A0DC-7BD0C1CBF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C751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20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063"/>
  </w:style>
  <w:style w:type="paragraph" w:styleId="Footer">
    <w:name w:val="footer"/>
    <w:basedOn w:val="Normal"/>
    <w:link w:val="FooterChar"/>
    <w:uiPriority w:val="99"/>
    <w:unhideWhenUsed/>
    <w:rsid w:val="000520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063"/>
  </w:style>
  <w:style w:type="character" w:customStyle="1" w:styleId="Heading1Char">
    <w:name w:val="Heading 1 Char"/>
    <w:basedOn w:val="DefaultParagraphFont"/>
    <w:link w:val="Heading1"/>
    <w:uiPriority w:val="9"/>
    <w:rsid w:val="005C751A"/>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303611"/>
    <w:rPr>
      <w:color w:val="0563C1" w:themeColor="hyperlink"/>
      <w:u w:val="single"/>
    </w:rPr>
  </w:style>
  <w:style w:type="character" w:styleId="UnresolvedMention">
    <w:name w:val="Unresolved Mention"/>
    <w:basedOn w:val="DefaultParagraphFont"/>
    <w:uiPriority w:val="99"/>
    <w:semiHidden/>
    <w:unhideWhenUsed/>
    <w:rsid w:val="00303611"/>
    <w:rPr>
      <w:color w:val="605E5C"/>
      <w:shd w:val="clear" w:color="auto" w:fill="E1DFDD"/>
    </w:rPr>
  </w:style>
  <w:style w:type="paragraph" w:styleId="ListParagraph">
    <w:name w:val="List Paragraph"/>
    <w:basedOn w:val="Normal"/>
    <w:uiPriority w:val="34"/>
    <w:qFormat/>
    <w:rsid w:val="0040504C"/>
    <w:pPr>
      <w:ind w:left="720"/>
      <w:contextualSpacing/>
    </w:pPr>
  </w:style>
  <w:style w:type="character" w:styleId="Emphasis">
    <w:name w:val="Emphasis"/>
    <w:basedOn w:val="DefaultParagraphFont"/>
    <w:uiPriority w:val="20"/>
    <w:qFormat/>
    <w:rsid w:val="00804906"/>
    <w:rPr>
      <w:i/>
      <w:iCs/>
    </w:rPr>
  </w:style>
  <w:style w:type="paragraph" w:styleId="NoSpacing">
    <w:name w:val="No Spacing"/>
    <w:uiPriority w:val="1"/>
    <w:qFormat/>
    <w:rsid w:val="007F0753"/>
    <w:pPr>
      <w:spacing w:after="0" w:line="240" w:lineRule="auto"/>
    </w:pPr>
  </w:style>
  <w:style w:type="character" w:customStyle="1" w:styleId="highwire-citation-authors">
    <w:name w:val="highwire-citation-authors"/>
    <w:basedOn w:val="DefaultParagraphFont"/>
    <w:rsid w:val="000148AC"/>
  </w:style>
  <w:style w:type="character" w:customStyle="1" w:styleId="highwire-citation-author">
    <w:name w:val="highwire-citation-author"/>
    <w:basedOn w:val="DefaultParagraphFont"/>
    <w:rsid w:val="000148AC"/>
  </w:style>
  <w:style w:type="character" w:styleId="FollowedHyperlink">
    <w:name w:val="FollowedHyperlink"/>
    <w:basedOn w:val="DefaultParagraphFont"/>
    <w:uiPriority w:val="99"/>
    <w:semiHidden/>
    <w:unhideWhenUsed/>
    <w:rsid w:val="00F816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43590">
      <w:bodyDiv w:val="1"/>
      <w:marLeft w:val="0"/>
      <w:marRight w:val="0"/>
      <w:marTop w:val="0"/>
      <w:marBottom w:val="0"/>
      <w:divBdr>
        <w:top w:val="none" w:sz="0" w:space="0" w:color="auto"/>
        <w:left w:val="none" w:sz="0" w:space="0" w:color="auto"/>
        <w:bottom w:val="none" w:sz="0" w:space="0" w:color="auto"/>
        <w:right w:val="none" w:sz="0" w:space="0" w:color="auto"/>
      </w:divBdr>
      <w:divsChild>
        <w:div w:id="897739330">
          <w:marLeft w:val="0"/>
          <w:marRight w:val="0"/>
          <w:marTop w:val="0"/>
          <w:marBottom w:val="0"/>
          <w:divBdr>
            <w:top w:val="none" w:sz="0" w:space="0" w:color="auto"/>
            <w:left w:val="none" w:sz="0" w:space="0" w:color="auto"/>
            <w:bottom w:val="none" w:sz="0" w:space="0" w:color="auto"/>
            <w:right w:val="none" w:sz="0" w:space="0" w:color="auto"/>
          </w:divBdr>
        </w:div>
      </w:divsChild>
    </w:div>
    <w:div w:id="145827706">
      <w:bodyDiv w:val="1"/>
      <w:marLeft w:val="0"/>
      <w:marRight w:val="0"/>
      <w:marTop w:val="0"/>
      <w:marBottom w:val="0"/>
      <w:divBdr>
        <w:top w:val="none" w:sz="0" w:space="0" w:color="auto"/>
        <w:left w:val="none" w:sz="0" w:space="0" w:color="auto"/>
        <w:bottom w:val="none" w:sz="0" w:space="0" w:color="auto"/>
        <w:right w:val="none" w:sz="0" w:space="0" w:color="auto"/>
      </w:divBdr>
      <w:divsChild>
        <w:div w:id="2137022868">
          <w:marLeft w:val="0"/>
          <w:marRight w:val="0"/>
          <w:marTop w:val="0"/>
          <w:marBottom w:val="0"/>
          <w:divBdr>
            <w:top w:val="none" w:sz="0" w:space="0" w:color="auto"/>
            <w:left w:val="none" w:sz="0" w:space="0" w:color="auto"/>
            <w:bottom w:val="none" w:sz="0" w:space="0" w:color="auto"/>
            <w:right w:val="none" w:sz="0" w:space="0" w:color="auto"/>
          </w:divBdr>
        </w:div>
      </w:divsChild>
    </w:div>
    <w:div w:id="236549788">
      <w:bodyDiv w:val="1"/>
      <w:marLeft w:val="0"/>
      <w:marRight w:val="0"/>
      <w:marTop w:val="0"/>
      <w:marBottom w:val="0"/>
      <w:divBdr>
        <w:top w:val="none" w:sz="0" w:space="0" w:color="auto"/>
        <w:left w:val="none" w:sz="0" w:space="0" w:color="auto"/>
        <w:bottom w:val="none" w:sz="0" w:space="0" w:color="auto"/>
        <w:right w:val="none" w:sz="0" w:space="0" w:color="auto"/>
      </w:divBdr>
    </w:div>
    <w:div w:id="333842527">
      <w:bodyDiv w:val="1"/>
      <w:marLeft w:val="0"/>
      <w:marRight w:val="0"/>
      <w:marTop w:val="0"/>
      <w:marBottom w:val="0"/>
      <w:divBdr>
        <w:top w:val="none" w:sz="0" w:space="0" w:color="auto"/>
        <w:left w:val="none" w:sz="0" w:space="0" w:color="auto"/>
        <w:bottom w:val="none" w:sz="0" w:space="0" w:color="auto"/>
        <w:right w:val="none" w:sz="0" w:space="0" w:color="auto"/>
      </w:divBdr>
    </w:div>
    <w:div w:id="377356741">
      <w:bodyDiv w:val="1"/>
      <w:marLeft w:val="0"/>
      <w:marRight w:val="0"/>
      <w:marTop w:val="0"/>
      <w:marBottom w:val="0"/>
      <w:divBdr>
        <w:top w:val="none" w:sz="0" w:space="0" w:color="auto"/>
        <w:left w:val="none" w:sz="0" w:space="0" w:color="auto"/>
        <w:bottom w:val="none" w:sz="0" w:space="0" w:color="auto"/>
        <w:right w:val="none" w:sz="0" w:space="0" w:color="auto"/>
      </w:divBdr>
      <w:divsChild>
        <w:div w:id="266426675">
          <w:marLeft w:val="0"/>
          <w:marRight w:val="0"/>
          <w:marTop w:val="0"/>
          <w:marBottom w:val="0"/>
          <w:divBdr>
            <w:top w:val="none" w:sz="0" w:space="0" w:color="auto"/>
            <w:left w:val="none" w:sz="0" w:space="0" w:color="auto"/>
            <w:bottom w:val="none" w:sz="0" w:space="0" w:color="auto"/>
            <w:right w:val="none" w:sz="0" w:space="0" w:color="auto"/>
          </w:divBdr>
        </w:div>
      </w:divsChild>
    </w:div>
    <w:div w:id="694501893">
      <w:bodyDiv w:val="1"/>
      <w:marLeft w:val="0"/>
      <w:marRight w:val="0"/>
      <w:marTop w:val="0"/>
      <w:marBottom w:val="0"/>
      <w:divBdr>
        <w:top w:val="none" w:sz="0" w:space="0" w:color="auto"/>
        <w:left w:val="none" w:sz="0" w:space="0" w:color="auto"/>
        <w:bottom w:val="none" w:sz="0" w:space="0" w:color="auto"/>
        <w:right w:val="none" w:sz="0" w:space="0" w:color="auto"/>
      </w:divBdr>
    </w:div>
    <w:div w:id="769158059">
      <w:bodyDiv w:val="1"/>
      <w:marLeft w:val="0"/>
      <w:marRight w:val="0"/>
      <w:marTop w:val="0"/>
      <w:marBottom w:val="0"/>
      <w:divBdr>
        <w:top w:val="none" w:sz="0" w:space="0" w:color="auto"/>
        <w:left w:val="none" w:sz="0" w:space="0" w:color="auto"/>
        <w:bottom w:val="none" w:sz="0" w:space="0" w:color="auto"/>
        <w:right w:val="none" w:sz="0" w:space="0" w:color="auto"/>
      </w:divBdr>
      <w:divsChild>
        <w:div w:id="2100712198">
          <w:marLeft w:val="0"/>
          <w:marRight w:val="0"/>
          <w:marTop w:val="0"/>
          <w:marBottom w:val="0"/>
          <w:divBdr>
            <w:top w:val="none" w:sz="0" w:space="0" w:color="auto"/>
            <w:left w:val="none" w:sz="0" w:space="0" w:color="auto"/>
            <w:bottom w:val="none" w:sz="0" w:space="0" w:color="auto"/>
            <w:right w:val="none" w:sz="0" w:space="0" w:color="auto"/>
          </w:divBdr>
        </w:div>
      </w:divsChild>
    </w:div>
    <w:div w:id="1358584358">
      <w:bodyDiv w:val="1"/>
      <w:marLeft w:val="0"/>
      <w:marRight w:val="0"/>
      <w:marTop w:val="0"/>
      <w:marBottom w:val="0"/>
      <w:divBdr>
        <w:top w:val="none" w:sz="0" w:space="0" w:color="auto"/>
        <w:left w:val="none" w:sz="0" w:space="0" w:color="auto"/>
        <w:bottom w:val="none" w:sz="0" w:space="0" w:color="auto"/>
        <w:right w:val="none" w:sz="0" w:space="0" w:color="auto"/>
      </w:divBdr>
      <w:divsChild>
        <w:div w:id="1514225894">
          <w:marLeft w:val="0"/>
          <w:marRight w:val="0"/>
          <w:marTop w:val="0"/>
          <w:marBottom w:val="0"/>
          <w:divBdr>
            <w:top w:val="none" w:sz="0" w:space="0" w:color="auto"/>
            <w:left w:val="none" w:sz="0" w:space="0" w:color="auto"/>
            <w:bottom w:val="none" w:sz="0" w:space="0" w:color="auto"/>
            <w:right w:val="none" w:sz="0" w:space="0" w:color="auto"/>
          </w:divBdr>
        </w:div>
      </w:divsChild>
    </w:div>
    <w:div w:id="1362123536">
      <w:bodyDiv w:val="1"/>
      <w:marLeft w:val="0"/>
      <w:marRight w:val="0"/>
      <w:marTop w:val="0"/>
      <w:marBottom w:val="0"/>
      <w:divBdr>
        <w:top w:val="none" w:sz="0" w:space="0" w:color="auto"/>
        <w:left w:val="none" w:sz="0" w:space="0" w:color="auto"/>
        <w:bottom w:val="none" w:sz="0" w:space="0" w:color="auto"/>
        <w:right w:val="none" w:sz="0" w:space="0" w:color="auto"/>
      </w:divBdr>
    </w:div>
    <w:div w:id="1388071931">
      <w:bodyDiv w:val="1"/>
      <w:marLeft w:val="0"/>
      <w:marRight w:val="0"/>
      <w:marTop w:val="0"/>
      <w:marBottom w:val="0"/>
      <w:divBdr>
        <w:top w:val="none" w:sz="0" w:space="0" w:color="auto"/>
        <w:left w:val="none" w:sz="0" w:space="0" w:color="auto"/>
        <w:bottom w:val="none" w:sz="0" w:space="0" w:color="auto"/>
        <w:right w:val="none" w:sz="0" w:space="0" w:color="auto"/>
      </w:divBdr>
    </w:div>
    <w:div w:id="1569345801">
      <w:bodyDiv w:val="1"/>
      <w:marLeft w:val="0"/>
      <w:marRight w:val="0"/>
      <w:marTop w:val="0"/>
      <w:marBottom w:val="0"/>
      <w:divBdr>
        <w:top w:val="none" w:sz="0" w:space="0" w:color="auto"/>
        <w:left w:val="none" w:sz="0" w:space="0" w:color="auto"/>
        <w:bottom w:val="none" w:sz="0" w:space="0" w:color="auto"/>
        <w:right w:val="none" w:sz="0" w:space="0" w:color="auto"/>
      </w:divBdr>
      <w:divsChild>
        <w:div w:id="59641892">
          <w:marLeft w:val="0"/>
          <w:marRight w:val="0"/>
          <w:marTop w:val="0"/>
          <w:marBottom w:val="0"/>
          <w:divBdr>
            <w:top w:val="none" w:sz="0" w:space="0" w:color="auto"/>
            <w:left w:val="none" w:sz="0" w:space="0" w:color="auto"/>
            <w:bottom w:val="none" w:sz="0" w:space="0" w:color="auto"/>
            <w:right w:val="none" w:sz="0" w:space="0" w:color="auto"/>
          </w:divBdr>
        </w:div>
        <w:div w:id="888034499">
          <w:marLeft w:val="0"/>
          <w:marRight w:val="0"/>
          <w:marTop w:val="0"/>
          <w:marBottom w:val="0"/>
          <w:divBdr>
            <w:top w:val="none" w:sz="0" w:space="0" w:color="auto"/>
            <w:left w:val="none" w:sz="0" w:space="0" w:color="auto"/>
            <w:bottom w:val="none" w:sz="0" w:space="0" w:color="auto"/>
            <w:right w:val="none" w:sz="0" w:space="0" w:color="auto"/>
          </w:divBdr>
        </w:div>
      </w:divsChild>
    </w:div>
    <w:div w:id="1593658337">
      <w:bodyDiv w:val="1"/>
      <w:marLeft w:val="0"/>
      <w:marRight w:val="0"/>
      <w:marTop w:val="0"/>
      <w:marBottom w:val="0"/>
      <w:divBdr>
        <w:top w:val="none" w:sz="0" w:space="0" w:color="auto"/>
        <w:left w:val="none" w:sz="0" w:space="0" w:color="auto"/>
        <w:bottom w:val="none" w:sz="0" w:space="0" w:color="auto"/>
        <w:right w:val="none" w:sz="0" w:space="0" w:color="auto"/>
      </w:divBdr>
      <w:divsChild>
        <w:div w:id="1281303934">
          <w:marLeft w:val="0"/>
          <w:marRight w:val="0"/>
          <w:marTop w:val="0"/>
          <w:marBottom w:val="0"/>
          <w:divBdr>
            <w:top w:val="none" w:sz="0" w:space="0" w:color="auto"/>
            <w:left w:val="none" w:sz="0" w:space="0" w:color="auto"/>
            <w:bottom w:val="none" w:sz="0" w:space="0" w:color="auto"/>
            <w:right w:val="none" w:sz="0" w:space="0" w:color="auto"/>
          </w:divBdr>
        </w:div>
      </w:divsChild>
    </w:div>
    <w:div w:id="1808162543">
      <w:bodyDiv w:val="1"/>
      <w:marLeft w:val="0"/>
      <w:marRight w:val="0"/>
      <w:marTop w:val="0"/>
      <w:marBottom w:val="0"/>
      <w:divBdr>
        <w:top w:val="none" w:sz="0" w:space="0" w:color="auto"/>
        <w:left w:val="none" w:sz="0" w:space="0" w:color="auto"/>
        <w:bottom w:val="none" w:sz="0" w:space="0" w:color="auto"/>
        <w:right w:val="none" w:sz="0" w:space="0" w:color="auto"/>
      </w:divBdr>
      <w:divsChild>
        <w:div w:id="120001123">
          <w:marLeft w:val="0"/>
          <w:marRight w:val="0"/>
          <w:marTop w:val="75"/>
          <w:marBottom w:val="0"/>
          <w:divBdr>
            <w:top w:val="none" w:sz="0" w:space="0" w:color="auto"/>
            <w:left w:val="none" w:sz="0" w:space="0" w:color="auto"/>
            <w:bottom w:val="none" w:sz="0" w:space="0" w:color="auto"/>
            <w:right w:val="none" w:sz="0" w:space="0" w:color="auto"/>
          </w:divBdr>
        </w:div>
      </w:divsChild>
    </w:div>
    <w:div w:id="2135901679">
      <w:bodyDiv w:val="1"/>
      <w:marLeft w:val="0"/>
      <w:marRight w:val="0"/>
      <w:marTop w:val="0"/>
      <w:marBottom w:val="0"/>
      <w:divBdr>
        <w:top w:val="none" w:sz="0" w:space="0" w:color="auto"/>
        <w:left w:val="none" w:sz="0" w:space="0" w:color="auto"/>
        <w:bottom w:val="none" w:sz="0" w:space="0" w:color="auto"/>
        <w:right w:val="none" w:sz="0" w:space="0" w:color="auto"/>
      </w:divBdr>
      <w:divsChild>
        <w:div w:id="17259879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sabilitywales.org/neurodiversity-and-the-social-model-of-disability/" TargetMode="External"/><Relationship Id="rId18" Type="http://schemas.openxmlformats.org/officeDocument/2006/relationships/hyperlink" Target="https://www.legislation.gov.uk/ukpga/2010/15/section/20" TargetMode="External"/><Relationship Id="rId26" Type="http://schemas.openxmlformats.org/officeDocument/2006/relationships/hyperlink" Target="https://web-p-ebscohost-com.ezproxy.uwtsd.ac.uk/ehost/pdfviewer/pdfviewer?vid=0&amp;sid=270bae8d-0db4-483a-994e-228525a8b8c6%40redis" TargetMode="External"/><Relationship Id="rId21" Type="http://schemas.openxmlformats.org/officeDocument/2006/relationships/hyperlink" Target="https://www.achieveability.org.uk/files/1516612947/wac-neurodiverse-voices-opening-doors-to-employment-report_2018_interactive.pdf" TargetMode="External"/><Relationship Id="rId34" Type="http://schemas.openxmlformats.org/officeDocument/2006/relationships/hyperlink" Target="https://doi.org/10.1080/09687599.2023.2255926" TargetMode="External"/><Relationship Id="rId7" Type="http://schemas.openxmlformats.org/officeDocument/2006/relationships/image" Target="media/image1.png"/><Relationship Id="rId12" Type="http://schemas.openxmlformats.org/officeDocument/2006/relationships/hyperlink" Target="https://www.cipd.org/globalassets/media/knowledge/knowledge-hub/reports/building-inclusive-workplaces-report-sept-2019_tcm18-64154.pdf" TargetMode="External"/><Relationship Id="rId17" Type="http://schemas.openxmlformats.org/officeDocument/2006/relationships/hyperlink" Target="https://doi.org/10.1521/pdps.2012.40.3.377" TargetMode="External"/><Relationship Id="rId25" Type="http://schemas.openxmlformats.org/officeDocument/2006/relationships/hyperlink" Target="https://www.autism.org.uk/advice-and-guidance/topics/behaviour/masking" TargetMode="External"/><Relationship Id="rId33" Type="http://schemas.openxmlformats.org/officeDocument/2006/relationships/hyperlink" Target="https://www.cambridge.org/core/journals/industrial-and-organizational-psychology/article/biopsychosocial-model-and-neurodiversity-a-personcentered-approach/8D3D3EDCDB27B53B25C984D804884CCD"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karger.com/hde/article/66/2/73/828432/The-Neurodiversity-Approach-es-What-Are-They-and" TargetMode="External"/><Relationship Id="rId20" Type="http://schemas.openxmlformats.org/officeDocument/2006/relationships/hyperlink" Target="https://doi.org/10.1080/00336297.2016.1143849" TargetMode="External"/><Relationship Id="rId29" Type="http://schemas.openxmlformats.org/officeDocument/2006/relationships/hyperlink" Target="https://prospect.org.uk/article/what-is-neurodiversity/?s=neurodiversity&amp;f=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32/174426421X16142770974065" TargetMode="External"/><Relationship Id="rId24" Type="http://schemas.openxmlformats.org/officeDocument/2006/relationships/hyperlink" Target="https://eprints.bbk.ac.uk/id/eprint/50834/22/50834c.pdf" TargetMode="External"/><Relationship Id="rId32" Type="http://schemas.openxmlformats.org/officeDocument/2006/relationships/hyperlink" Target="https://www.base-uk.org/sites/default/files/knowledgebase/neurodiversity_workplace_toolkit.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pa.org/ed/precollege/psychology-teacher-network/introductory-psychology/ableism-negative-reactions-disability" TargetMode="External"/><Relationship Id="rId23" Type="http://schemas.openxmlformats.org/officeDocument/2006/relationships/hyperlink" Target="https://www-tandfonline-com.ezproxy.uwtsd.ac.uk/doi/full/10.1080/09687599.2023.2209277" TargetMode="External"/><Relationship Id="rId28" Type="http://schemas.openxmlformats.org/officeDocument/2006/relationships/hyperlink" Target="https://www.tandfonline.com/doi/full/10.1179/1572513814Y.0000000007?casa_token=iiOFLveeG5MAAAAA%3Ag9TszygBpW74yKOLYF6d-jK-yDfg8zO2UKCeTvLeouFFWv0W9jGlzsY4GZDE5xTDIWixyRaQVVRDDx4" TargetMode="External"/><Relationship Id="rId36" Type="http://schemas.openxmlformats.org/officeDocument/2006/relationships/footer" Target="footer1.xml"/><Relationship Id="rId10" Type="http://schemas.openxmlformats.org/officeDocument/2006/relationships/hyperlink" Target="https://www.annfammed.org/content/2/6/576?fbclid=IwAR0_RoNjdXAmAyReX0RY26oHNQ5FaoNN-mUR09niV3lQD-nrEcb-tx92xcQ" TargetMode="External"/><Relationship Id="rId19" Type="http://schemas.openxmlformats.org/officeDocument/2006/relationships/hyperlink" Target="https://www.cambridge.org/core/journals/the-british-journal-of-psychiatry/article/rise-and-fall-of-the-biopsychosocial-model/A31DAA3BED6569F6080A1DF2C1D15A64" TargetMode="External"/><Relationship Id="rId31" Type="http://schemas.openxmlformats.org/officeDocument/2006/relationships/hyperlink" Target="https://www.cambridge.org/core/journals/the-british-journal-of-psychiatry/article/medical-model-is-dead-long-live-the-medical-model/212C3C9DB1421EEA7D652DA33CCCA50A" TargetMode="External"/><Relationship Id="rId4" Type="http://schemas.openxmlformats.org/officeDocument/2006/relationships/webSettings" Target="webSettings.xml"/><Relationship Id="rId9" Type="http://schemas.openxmlformats.org/officeDocument/2006/relationships/hyperlink" Target="https://doi.org/10.1007/978-3-030-11899-0_1" TargetMode="External"/><Relationship Id="rId14" Type="http://schemas.openxmlformats.org/officeDocument/2006/relationships/hyperlink" Target="https://www.ncbi.nlm.nih.gov/pmc/articles/PMC7732033/" TargetMode="External"/><Relationship Id="rId22" Type="http://schemas.openxmlformats.org/officeDocument/2006/relationships/hyperlink" Target="https://doi.org/10.1007/s10803-017-3166-5" TargetMode="External"/><Relationship Id="rId27" Type="http://schemas.openxmlformats.org/officeDocument/2006/relationships/hyperlink" Target="https://www.ombudsman.org.uk/sites/default/files/FDN-218144_Introduction_to_the_Social_and_Medical_Models_of_Disability.pdf" TargetMode="External"/><Relationship Id="rId30" Type="http://schemas.openxmlformats.org/officeDocument/2006/relationships/hyperlink" Target="https://www.ajol.info/index.php/hts/article/view/177914" TargetMode="External"/><Relationship Id="rId35" Type="http://schemas.openxmlformats.org/officeDocument/2006/relationships/header" Target="header1.xml"/><Relationship Id="rId8" Type="http://schemas.openxmlformats.org/officeDocument/2006/relationships/hyperlink" Target="https://adhdaware.org.uk/what-is-adhd/neurodiversity-and-other-condition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27456</TotalTime>
  <Pages>11</Pages>
  <Words>4365</Words>
  <Characters>25059</Characters>
  <Application>Microsoft Office Word</Application>
  <DocSecurity>0</DocSecurity>
  <Lines>410</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Lee (2213492)</dc:creator>
  <cp:keywords/>
  <dc:description/>
  <cp:lastModifiedBy>Martha Lee (2213492)</cp:lastModifiedBy>
  <cp:revision>1532</cp:revision>
  <dcterms:created xsi:type="dcterms:W3CDTF">2024-02-01T17:58:00Z</dcterms:created>
  <dcterms:modified xsi:type="dcterms:W3CDTF">2024-03-06T18:33:00Z</dcterms:modified>
</cp:coreProperties>
</file>