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25714" w14:textId="07E8613A" w:rsidR="00FB2584" w:rsidRDefault="00FD5196" w:rsidP="00FD5196">
      <w:pPr>
        <w:spacing w:line="360" w:lineRule="auto"/>
        <w:jc w:val="both"/>
        <w:rPr>
          <w:rFonts w:ascii="Times New Roman" w:hAnsi="Times New Roman" w:cs="Times New Roman"/>
          <w:b/>
          <w:sz w:val="28"/>
        </w:rPr>
      </w:pPr>
      <w:r w:rsidRPr="00FD5196">
        <w:rPr>
          <w:rFonts w:ascii="Times New Roman" w:hAnsi="Times New Roman" w:cs="Times New Roman"/>
          <w:b/>
          <w:sz w:val="28"/>
        </w:rPr>
        <w:t>Critical response to an article that provides evidence of sound knowledge and understanding of themes related to the teaching of Welsh in the English-medium sector.</w:t>
      </w:r>
    </w:p>
    <w:p w14:paraId="28679B94" w14:textId="2BA00749" w:rsidR="00E97AA5" w:rsidRDefault="00D5677C" w:rsidP="00BC2B17">
      <w:pPr>
        <w:spacing w:line="360" w:lineRule="auto"/>
        <w:rPr>
          <w:rFonts w:ascii="Times New Roman" w:hAnsi="Times New Roman" w:cs="Times New Roman"/>
          <w:sz w:val="24"/>
        </w:rPr>
      </w:pPr>
      <w:r>
        <w:rPr>
          <w:rFonts w:ascii="Times New Roman" w:hAnsi="Times New Roman" w:cs="Times New Roman"/>
          <w:sz w:val="24"/>
        </w:rPr>
        <w:t xml:space="preserve">This essay </w:t>
      </w:r>
      <w:r w:rsidR="00912E69">
        <w:rPr>
          <w:rFonts w:ascii="Times New Roman" w:hAnsi="Times New Roman" w:cs="Times New Roman"/>
          <w:sz w:val="24"/>
        </w:rPr>
        <w:t xml:space="preserve">will </w:t>
      </w:r>
      <w:r w:rsidR="00ED63B0">
        <w:rPr>
          <w:rFonts w:ascii="Times New Roman" w:hAnsi="Times New Roman" w:cs="Times New Roman"/>
          <w:sz w:val="24"/>
        </w:rPr>
        <w:t xml:space="preserve">provide a response to the article ‘Non-Native English Student Learning </w:t>
      </w:r>
      <w:r w:rsidR="00ED63B0" w:rsidRPr="00ED63B0">
        <w:rPr>
          <w:rFonts w:ascii="Times New Roman" w:hAnsi="Times New Roman" w:cs="Times New Roman"/>
          <w:i/>
          <w:sz w:val="24"/>
        </w:rPr>
        <w:t>in</w:t>
      </w:r>
      <w:r w:rsidR="00ED63B0">
        <w:rPr>
          <w:rFonts w:ascii="Times New Roman" w:hAnsi="Times New Roman" w:cs="Times New Roman"/>
          <w:sz w:val="24"/>
        </w:rPr>
        <w:t xml:space="preserve"> English: Reviewing and Reflecting on the Research’ (Bernardo and </w:t>
      </w:r>
      <w:proofErr w:type="spellStart"/>
      <w:r w:rsidR="00ED63B0">
        <w:rPr>
          <w:rFonts w:ascii="Times New Roman" w:hAnsi="Times New Roman" w:cs="Times New Roman"/>
          <w:sz w:val="24"/>
        </w:rPr>
        <w:t>Gaerlan</w:t>
      </w:r>
      <w:proofErr w:type="spellEnd"/>
      <w:r w:rsidR="00ED63B0">
        <w:rPr>
          <w:rFonts w:ascii="Times New Roman" w:hAnsi="Times New Roman" w:cs="Times New Roman"/>
          <w:sz w:val="24"/>
        </w:rPr>
        <w:t>, 2011) and discuss how the points raised could be applied to the teaching of Welsh in the English-medium sector.</w:t>
      </w:r>
      <w:r w:rsidR="00F72E7A">
        <w:rPr>
          <w:rFonts w:ascii="Times New Roman" w:hAnsi="Times New Roman" w:cs="Times New Roman"/>
          <w:sz w:val="24"/>
        </w:rPr>
        <w:t xml:space="preserve"> </w:t>
      </w:r>
      <w:r w:rsidR="00E97AA5">
        <w:rPr>
          <w:rFonts w:ascii="Times New Roman" w:hAnsi="Times New Roman" w:cs="Times New Roman"/>
          <w:sz w:val="24"/>
        </w:rPr>
        <w:t>The article looks at bilingual learners learning through their second language (English) and how they use their linguistic resources to meet learning goals.</w:t>
      </w:r>
    </w:p>
    <w:p w14:paraId="6F7B0CBE" w14:textId="29C83796" w:rsidR="00BC2B17" w:rsidRDefault="00B352AA" w:rsidP="00BC2B17">
      <w:pPr>
        <w:spacing w:line="360" w:lineRule="auto"/>
        <w:rPr>
          <w:rFonts w:ascii="Times New Roman" w:hAnsi="Times New Roman" w:cs="Times New Roman"/>
          <w:sz w:val="24"/>
        </w:rPr>
      </w:pPr>
      <w:r>
        <w:rPr>
          <w:rFonts w:ascii="Times New Roman" w:hAnsi="Times New Roman" w:cs="Times New Roman"/>
          <w:sz w:val="24"/>
        </w:rPr>
        <w:t xml:space="preserve">The authors of the article both seem to be highly respected in their fields of work with </w:t>
      </w:r>
      <w:proofErr w:type="spellStart"/>
      <w:r>
        <w:rPr>
          <w:rFonts w:ascii="Times New Roman" w:hAnsi="Times New Roman" w:cs="Times New Roman"/>
          <w:sz w:val="24"/>
        </w:rPr>
        <w:t>Gaerlan</w:t>
      </w:r>
      <w:proofErr w:type="spellEnd"/>
      <w:r>
        <w:rPr>
          <w:rFonts w:ascii="Times New Roman" w:hAnsi="Times New Roman" w:cs="Times New Roman"/>
          <w:sz w:val="24"/>
        </w:rPr>
        <w:t xml:space="preserve"> teaching psycholinguistics and bilingual education whilst also presenting in international conferences (De La Salle University, 2017). Bernardo’s field of work is psychology</w:t>
      </w:r>
      <w:r w:rsidR="00BC2B17">
        <w:rPr>
          <w:rFonts w:ascii="Times New Roman" w:hAnsi="Times New Roman" w:cs="Times New Roman"/>
          <w:sz w:val="24"/>
        </w:rPr>
        <w:t>; he has many qualifications and professional distinctions and from 2010 has been involved in a variety of publications (University of Macau, 2016). However, due to the authors</w:t>
      </w:r>
      <w:r w:rsidR="000335C8">
        <w:rPr>
          <w:rFonts w:ascii="Times New Roman" w:hAnsi="Times New Roman" w:cs="Times New Roman"/>
          <w:sz w:val="24"/>
        </w:rPr>
        <w:t>’</w:t>
      </w:r>
      <w:r w:rsidR="00BC2B17">
        <w:rPr>
          <w:rFonts w:ascii="Times New Roman" w:hAnsi="Times New Roman" w:cs="Times New Roman"/>
          <w:sz w:val="24"/>
        </w:rPr>
        <w:t xml:space="preserve"> interests in psycholinguistics and psychology/cognition, it seems reasonable to assume that the article may be slightly biased, favouring a psycholinguistic perspective on bilingual learning. Nevertheless, the author</w:t>
      </w:r>
      <w:r w:rsidR="000335C8">
        <w:rPr>
          <w:rFonts w:ascii="Times New Roman" w:hAnsi="Times New Roman" w:cs="Times New Roman"/>
          <w:sz w:val="24"/>
        </w:rPr>
        <w:t>s</w:t>
      </w:r>
      <w:r w:rsidR="00BC2B17">
        <w:rPr>
          <w:rFonts w:ascii="Times New Roman" w:hAnsi="Times New Roman" w:cs="Times New Roman"/>
          <w:sz w:val="24"/>
        </w:rPr>
        <w:t xml:space="preserve"> do state they are “mindful of the limitations inherent in psycholinguistic studies” (Bernardo and </w:t>
      </w:r>
      <w:proofErr w:type="spellStart"/>
      <w:r w:rsidR="00BC2B17">
        <w:rPr>
          <w:rFonts w:ascii="Times New Roman" w:hAnsi="Times New Roman" w:cs="Times New Roman"/>
          <w:sz w:val="24"/>
        </w:rPr>
        <w:t>Gaerlan</w:t>
      </w:r>
      <w:proofErr w:type="spellEnd"/>
      <w:r w:rsidR="00BC2B17">
        <w:rPr>
          <w:rFonts w:ascii="Times New Roman" w:hAnsi="Times New Roman" w:cs="Times New Roman"/>
          <w:sz w:val="24"/>
        </w:rPr>
        <w:t xml:space="preserve">, 2011, p. </w:t>
      </w:r>
      <w:r w:rsidR="000335C8">
        <w:rPr>
          <w:rFonts w:ascii="Times New Roman" w:hAnsi="Times New Roman" w:cs="Times New Roman"/>
          <w:sz w:val="24"/>
        </w:rPr>
        <w:t>4</w:t>
      </w:r>
      <w:r w:rsidR="00BC2B17">
        <w:rPr>
          <w:rFonts w:ascii="Times New Roman" w:hAnsi="Times New Roman" w:cs="Times New Roman"/>
          <w:sz w:val="24"/>
        </w:rPr>
        <w:t>)</w:t>
      </w:r>
      <w:r w:rsidR="000335C8">
        <w:rPr>
          <w:rFonts w:ascii="Times New Roman" w:hAnsi="Times New Roman" w:cs="Times New Roman"/>
          <w:sz w:val="24"/>
        </w:rPr>
        <w:t>.</w:t>
      </w:r>
    </w:p>
    <w:p w14:paraId="6CF2C01E" w14:textId="671B3AAA" w:rsidR="00800410" w:rsidRDefault="001E6FB6" w:rsidP="001004BB">
      <w:pPr>
        <w:spacing w:line="360" w:lineRule="auto"/>
        <w:rPr>
          <w:rFonts w:ascii="Times New Roman" w:hAnsi="Times New Roman" w:cs="Times New Roman"/>
          <w:sz w:val="24"/>
          <w:szCs w:val="24"/>
        </w:rPr>
      </w:pPr>
      <w:r w:rsidRPr="0B4B873C">
        <w:rPr>
          <w:rFonts w:ascii="Times New Roman" w:hAnsi="Times New Roman" w:cs="Times New Roman"/>
          <w:sz w:val="24"/>
          <w:szCs w:val="24"/>
        </w:rPr>
        <w:t xml:space="preserve">It is suggested that </w:t>
      </w:r>
      <w:r w:rsidR="00491B7B" w:rsidRPr="0B4B873C">
        <w:rPr>
          <w:rFonts w:ascii="Times New Roman" w:hAnsi="Times New Roman" w:cs="Times New Roman"/>
          <w:sz w:val="24"/>
          <w:szCs w:val="24"/>
        </w:rPr>
        <w:t xml:space="preserve">learning English as a second language is a way of reaching “personal and social goals” (Bernardo and </w:t>
      </w:r>
      <w:proofErr w:type="spellStart"/>
      <w:r w:rsidR="00491B7B" w:rsidRPr="0B4B873C">
        <w:rPr>
          <w:rFonts w:ascii="Times New Roman" w:hAnsi="Times New Roman" w:cs="Times New Roman"/>
          <w:sz w:val="24"/>
          <w:szCs w:val="24"/>
        </w:rPr>
        <w:t>Gaerlan</w:t>
      </w:r>
      <w:proofErr w:type="spellEnd"/>
      <w:r w:rsidR="00491B7B" w:rsidRPr="0B4B873C">
        <w:rPr>
          <w:rFonts w:ascii="Times New Roman" w:hAnsi="Times New Roman" w:cs="Times New Roman"/>
          <w:sz w:val="24"/>
          <w:szCs w:val="24"/>
        </w:rPr>
        <w:t xml:space="preserve">, 2011, p. 1) such as travelling, higher education or job opportunities. </w:t>
      </w:r>
      <w:r w:rsidR="0060477C" w:rsidRPr="0B4B873C">
        <w:rPr>
          <w:rFonts w:ascii="Times New Roman" w:hAnsi="Times New Roman" w:cs="Times New Roman"/>
          <w:sz w:val="24"/>
          <w:szCs w:val="24"/>
        </w:rPr>
        <w:t>English has a high status internationally with s</w:t>
      </w:r>
      <w:r w:rsidR="00C304BD" w:rsidRPr="0B4B873C">
        <w:rPr>
          <w:rFonts w:ascii="Times New Roman" w:hAnsi="Times New Roman" w:cs="Times New Roman"/>
          <w:sz w:val="24"/>
          <w:szCs w:val="24"/>
        </w:rPr>
        <w:t>ome parents demand</w:t>
      </w:r>
      <w:r w:rsidR="0060477C" w:rsidRPr="0B4B873C">
        <w:rPr>
          <w:rFonts w:ascii="Times New Roman" w:hAnsi="Times New Roman" w:cs="Times New Roman"/>
          <w:sz w:val="24"/>
          <w:szCs w:val="24"/>
        </w:rPr>
        <w:t>ing “</w:t>
      </w:r>
      <w:r w:rsidR="00C304BD" w:rsidRPr="0B4B873C">
        <w:rPr>
          <w:rFonts w:ascii="Times New Roman" w:hAnsi="Times New Roman" w:cs="Times New Roman"/>
          <w:sz w:val="24"/>
          <w:szCs w:val="24"/>
        </w:rPr>
        <w:t>English-language education for their children”</w:t>
      </w:r>
      <w:r w:rsidR="0060477C" w:rsidRPr="0B4B873C">
        <w:rPr>
          <w:rFonts w:ascii="Times New Roman" w:hAnsi="Times New Roman" w:cs="Times New Roman"/>
          <w:sz w:val="24"/>
          <w:szCs w:val="24"/>
        </w:rPr>
        <w:t xml:space="preserve"> (ibid) which shows the value they place on the language. This may not be the case for learning Welsh as</w:t>
      </w:r>
      <w:r w:rsidR="005B3478" w:rsidRPr="0B4B873C">
        <w:rPr>
          <w:rFonts w:ascii="Times New Roman" w:hAnsi="Times New Roman" w:cs="Times New Roman"/>
          <w:sz w:val="24"/>
          <w:szCs w:val="24"/>
        </w:rPr>
        <w:t xml:space="preserve"> 64% of people oppose the idea of compulsory Welsh up to the age of 16 (ITV, 2015). </w:t>
      </w:r>
      <w:r w:rsidR="008965F9" w:rsidRPr="0B4B873C">
        <w:rPr>
          <w:rFonts w:ascii="Times New Roman" w:hAnsi="Times New Roman" w:cs="Times New Roman"/>
          <w:sz w:val="24"/>
          <w:szCs w:val="24"/>
        </w:rPr>
        <w:t xml:space="preserve">However, </w:t>
      </w:r>
      <w:proofErr w:type="spellStart"/>
      <w:r w:rsidR="0090086C" w:rsidRPr="0B4B873C">
        <w:rPr>
          <w:rFonts w:ascii="Times New Roman" w:hAnsi="Times New Roman" w:cs="Times New Roman"/>
          <w:sz w:val="24"/>
          <w:szCs w:val="24"/>
        </w:rPr>
        <w:t>Cymdeithas</w:t>
      </w:r>
      <w:proofErr w:type="spellEnd"/>
      <w:r w:rsidR="0090086C" w:rsidRPr="0B4B873C">
        <w:rPr>
          <w:rFonts w:ascii="Times New Roman" w:hAnsi="Times New Roman" w:cs="Times New Roman"/>
          <w:sz w:val="24"/>
          <w:szCs w:val="24"/>
        </w:rPr>
        <w:t xml:space="preserve"> </w:t>
      </w:r>
      <w:proofErr w:type="spellStart"/>
      <w:r w:rsidR="0090086C" w:rsidRPr="0B4B873C">
        <w:rPr>
          <w:rFonts w:ascii="Times New Roman" w:hAnsi="Times New Roman" w:cs="Times New Roman"/>
          <w:sz w:val="24"/>
          <w:szCs w:val="24"/>
        </w:rPr>
        <w:t>yr</w:t>
      </w:r>
      <w:proofErr w:type="spellEnd"/>
      <w:r w:rsidR="0090086C" w:rsidRPr="0B4B873C">
        <w:rPr>
          <w:rFonts w:ascii="Times New Roman" w:hAnsi="Times New Roman" w:cs="Times New Roman"/>
          <w:sz w:val="24"/>
          <w:szCs w:val="24"/>
        </w:rPr>
        <w:t xml:space="preserve"> </w:t>
      </w:r>
      <w:proofErr w:type="spellStart"/>
      <w:r w:rsidR="0090086C" w:rsidRPr="0B4B873C">
        <w:rPr>
          <w:rFonts w:ascii="Times New Roman" w:hAnsi="Times New Roman" w:cs="Times New Roman"/>
          <w:sz w:val="24"/>
          <w:szCs w:val="24"/>
        </w:rPr>
        <w:t>Iaith</w:t>
      </w:r>
      <w:proofErr w:type="spellEnd"/>
      <w:r w:rsidR="0090086C" w:rsidRPr="0B4B873C">
        <w:rPr>
          <w:rFonts w:ascii="Times New Roman" w:hAnsi="Times New Roman" w:cs="Times New Roman"/>
          <w:sz w:val="24"/>
          <w:szCs w:val="24"/>
        </w:rPr>
        <w:t xml:space="preserve"> found that </w:t>
      </w:r>
      <w:proofErr w:type="gramStart"/>
      <w:r w:rsidR="0090086C" w:rsidRPr="0B4B873C">
        <w:rPr>
          <w:rFonts w:ascii="Times New Roman" w:hAnsi="Times New Roman" w:cs="Times New Roman"/>
          <w:sz w:val="24"/>
          <w:szCs w:val="24"/>
        </w:rPr>
        <w:t>the majority of</w:t>
      </w:r>
      <w:proofErr w:type="gramEnd"/>
      <w:r w:rsidR="0090086C" w:rsidRPr="0B4B873C">
        <w:rPr>
          <w:rFonts w:ascii="Times New Roman" w:hAnsi="Times New Roman" w:cs="Times New Roman"/>
          <w:sz w:val="24"/>
          <w:szCs w:val="24"/>
        </w:rPr>
        <w:t xml:space="preserve"> people believe schools should teach young people enough Welsh to communicate effectively (ITV, 2014). Donaldson (2015) states there is much support for learning Welsh as it has proven benefits (cultural, cognitive and practical); due to this it will remain compulsory up to the age of 16. Nevertheless, Davies </w:t>
      </w:r>
      <w:r w:rsidR="0060477C" w:rsidRPr="0B4B873C">
        <w:rPr>
          <w:rFonts w:ascii="Times New Roman" w:hAnsi="Times New Roman" w:cs="Times New Roman"/>
          <w:sz w:val="24"/>
          <w:szCs w:val="24"/>
        </w:rPr>
        <w:t xml:space="preserve">(2013) </w:t>
      </w:r>
      <w:r w:rsidR="004E6EBC" w:rsidRPr="0B4B873C">
        <w:rPr>
          <w:rFonts w:ascii="Times New Roman" w:hAnsi="Times New Roman" w:cs="Times New Roman"/>
          <w:sz w:val="24"/>
          <w:szCs w:val="24"/>
        </w:rPr>
        <w:t>believes young people view Welsh as irrelevant and do not regard it as having “any value to them”</w:t>
      </w:r>
      <w:r w:rsidR="001D254E" w:rsidRPr="0B4B873C">
        <w:rPr>
          <w:rFonts w:ascii="Times New Roman" w:hAnsi="Times New Roman" w:cs="Times New Roman"/>
          <w:sz w:val="24"/>
          <w:szCs w:val="24"/>
        </w:rPr>
        <w:t xml:space="preserve">. </w:t>
      </w:r>
      <w:r w:rsidR="00C304BD" w:rsidRPr="0B4B873C">
        <w:rPr>
          <w:rFonts w:ascii="Times New Roman" w:hAnsi="Times New Roman" w:cs="Times New Roman"/>
          <w:sz w:val="24"/>
          <w:szCs w:val="24"/>
        </w:rPr>
        <w:t>These factors can impact children’s intrinsic motivation to become fluent in English</w:t>
      </w:r>
      <w:r w:rsidR="00EF638E" w:rsidRPr="0B4B873C">
        <w:rPr>
          <w:rFonts w:ascii="Times New Roman" w:hAnsi="Times New Roman" w:cs="Times New Roman"/>
          <w:sz w:val="24"/>
          <w:szCs w:val="24"/>
        </w:rPr>
        <w:t xml:space="preserve"> </w:t>
      </w:r>
      <w:r w:rsidR="000015EB" w:rsidRPr="0B4B873C">
        <w:rPr>
          <w:rFonts w:ascii="Times New Roman" w:hAnsi="Times New Roman" w:cs="Times New Roman"/>
          <w:sz w:val="24"/>
          <w:szCs w:val="24"/>
        </w:rPr>
        <w:t xml:space="preserve">and when “motivation is high…foreign language teaching may be </w:t>
      </w:r>
      <w:r w:rsidR="000015EB" w:rsidRPr="0B4B873C">
        <w:rPr>
          <w:rFonts w:ascii="Times New Roman" w:hAnsi="Times New Roman" w:cs="Times New Roman"/>
          <w:sz w:val="24"/>
          <w:szCs w:val="24"/>
        </w:rPr>
        <w:lastRenderedPageBreak/>
        <w:t>more fruitful” (Baker, 2001, p. 200)</w:t>
      </w:r>
      <w:r w:rsidR="00EF638E" w:rsidRPr="0B4B873C">
        <w:rPr>
          <w:rFonts w:ascii="Times New Roman" w:hAnsi="Times New Roman" w:cs="Times New Roman"/>
          <w:sz w:val="24"/>
          <w:szCs w:val="24"/>
        </w:rPr>
        <w:t>.</w:t>
      </w:r>
      <w:r w:rsidR="00800410" w:rsidRPr="0B4B873C">
        <w:rPr>
          <w:rFonts w:ascii="Times New Roman" w:hAnsi="Times New Roman" w:cs="Times New Roman"/>
          <w:sz w:val="24"/>
          <w:szCs w:val="24"/>
        </w:rPr>
        <w:t xml:space="preserve"> The Welsh Government (2013) recognise the importance attitudes and motivation are to language learning and plan to raise the status of Welsh by increasing its commercial value for jobs. </w:t>
      </w:r>
      <w:r w:rsidR="00EF7694" w:rsidRPr="0B4B873C">
        <w:rPr>
          <w:rFonts w:ascii="Times New Roman" w:hAnsi="Times New Roman" w:cs="Times New Roman"/>
          <w:sz w:val="24"/>
          <w:szCs w:val="24"/>
        </w:rPr>
        <w:t xml:space="preserve">This will see an increasing number of employers requiring staff who can communicate in Welsh, especially as there is currently a shortage of people who can “work effectively in both English and Welsh” (Donaldson, 2015, p. 59). </w:t>
      </w:r>
      <w:r w:rsidR="001004BB" w:rsidRPr="0B4B873C">
        <w:rPr>
          <w:rFonts w:ascii="Times New Roman" w:hAnsi="Times New Roman" w:cs="Times New Roman"/>
          <w:sz w:val="24"/>
          <w:szCs w:val="24"/>
        </w:rPr>
        <w:t>Donaldson (2015) suggests that value can also increase by enabling children to achieve a good understanding of the cultural life of Wales</w:t>
      </w:r>
      <w:r w:rsidR="00123A22" w:rsidRPr="0B4B873C">
        <w:rPr>
          <w:rFonts w:ascii="Times New Roman" w:hAnsi="Times New Roman" w:cs="Times New Roman"/>
          <w:sz w:val="24"/>
          <w:szCs w:val="24"/>
        </w:rPr>
        <w:t xml:space="preserve"> and should be provided with relevant and meaningful opportunities to the use the language (Estyn, 2017).</w:t>
      </w:r>
    </w:p>
    <w:p w14:paraId="07483FAC" w14:textId="77777777" w:rsidR="00C70E21" w:rsidRDefault="000300A2" w:rsidP="001004BB">
      <w:pPr>
        <w:spacing w:line="360" w:lineRule="auto"/>
        <w:rPr>
          <w:rFonts w:ascii="Times New Roman" w:hAnsi="Times New Roman" w:cs="Times New Roman"/>
          <w:sz w:val="24"/>
        </w:rPr>
      </w:pPr>
      <w:proofErr w:type="spellStart"/>
      <w:r>
        <w:rPr>
          <w:rFonts w:ascii="Times New Roman" w:hAnsi="Times New Roman" w:cs="Times New Roman"/>
          <w:sz w:val="24"/>
        </w:rPr>
        <w:t>Gaerlan’s</w:t>
      </w:r>
      <w:proofErr w:type="spellEnd"/>
      <w:r>
        <w:rPr>
          <w:rFonts w:ascii="Times New Roman" w:hAnsi="Times New Roman" w:cs="Times New Roman"/>
          <w:sz w:val="24"/>
        </w:rPr>
        <w:t xml:space="preserve"> (2009) study, drawn upon in the article, found that the home </w:t>
      </w:r>
      <w:r w:rsidR="00F72E7A">
        <w:rPr>
          <w:rFonts w:ascii="Times New Roman" w:hAnsi="Times New Roman" w:cs="Times New Roman"/>
          <w:sz w:val="24"/>
        </w:rPr>
        <w:t xml:space="preserve">environment </w:t>
      </w:r>
      <w:r>
        <w:rPr>
          <w:rFonts w:ascii="Times New Roman" w:hAnsi="Times New Roman" w:cs="Times New Roman"/>
          <w:sz w:val="24"/>
        </w:rPr>
        <w:t xml:space="preserve">impacted language learning through exposure such as resources available and languages used. </w:t>
      </w:r>
      <w:r w:rsidR="00D1598B">
        <w:rPr>
          <w:rFonts w:ascii="Times New Roman" w:hAnsi="Times New Roman" w:cs="Times New Roman"/>
          <w:sz w:val="24"/>
        </w:rPr>
        <w:t xml:space="preserve">This is one of the difficulties that the Welsh Government will face when </w:t>
      </w:r>
      <w:r w:rsidR="002040EA">
        <w:rPr>
          <w:rFonts w:ascii="Times New Roman" w:hAnsi="Times New Roman" w:cs="Times New Roman"/>
          <w:sz w:val="24"/>
        </w:rPr>
        <w:t xml:space="preserve">trying to </w:t>
      </w:r>
      <w:r w:rsidR="00064B8A">
        <w:rPr>
          <w:rFonts w:ascii="Times New Roman" w:hAnsi="Times New Roman" w:cs="Times New Roman"/>
          <w:sz w:val="24"/>
        </w:rPr>
        <w:t>ra</w:t>
      </w:r>
      <w:r w:rsidR="0081238B">
        <w:rPr>
          <w:rFonts w:ascii="Times New Roman" w:hAnsi="Times New Roman" w:cs="Times New Roman"/>
          <w:sz w:val="24"/>
        </w:rPr>
        <w:t xml:space="preserve">ise the number of Welsh speakers as </w:t>
      </w:r>
      <w:r w:rsidR="005207AB">
        <w:rPr>
          <w:rFonts w:ascii="Times New Roman" w:hAnsi="Times New Roman" w:cs="Times New Roman"/>
          <w:sz w:val="24"/>
        </w:rPr>
        <w:t xml:space="preserve">they cannot force parents to </w:t>
      </w:r>
      <w:r w:rsidR="00DB4D77">
        <w:rPr>
          <w:rFonts w:ascii="Times New Roman" w:hAnsi="Times New Roman" w:cs="Times New Roman"/>
          <w:sz w:val="24"/>
        </w:rPr>
        <w:t xml:space="preserve">provide Welsh resources or </w:t>
      </w:r>
      <w:r w:rsidR="00FD35F6">
        <w:rPr>
          <w:rFonts w:ascii="Times New Roman" w:hAnsi="Times New Roman" w:cs="Times New Roman"/>
          <w:sz w:val="24"/>
        </w:rPr>
        <w:t xml:space="preserve">speak to their children </w:t>
      </w:r>
      <w:r w:rsidR="00D9395B">
        <w:rPr>
          <w:rFonts w:ascii="Times New Roman" w:hAnsi="Times New Roman" w:cs="Times New Roman"/>
          <w:sz w:val="24"/>
        </w:rPr>
        <w:t xml:space="preserve">in Welsh </w:t>
      </w:r>
      <w:r w:rsidR="00DB4D77">
        <w:rPr>
          <w:rFonts w:ascii="Times New Roman" w:hAnsi="Times New Roman" w:cs="Times New Roman"/>
          <w:sz w:val="24"/>
        </w:rPr>
        <w:t xml:space="preserve">(Welsh Government, 2017). </w:t>
      </w:r>
      <w:r w:rsidR="00F173FC">
        <w:rPr>
          <w:rFonts w:ascii="Times New Roman" w:hAnsi="Times New Roman" w:cs="Times New Roman"/>
          <w:sz w:val="24"/>
        </w:rPr>
        <w:t xml:space="preserve">They aim to overcome this </w:t>
      </w:r>
      <w:r w:rsidR="00F97D34">
        <w:rPr>
          <w:rFonts w:ascii="Times New Roman" w:hAnsi="Times New Roman" w:cs="Times New Roman"/>
          <w:sz w:val="24"/>
        </w:rPr>
        <w:t xml:space="preserve">by </w:t>
      </w:r>
      <w:r w:rsidR="00213726">
        <w:rPr>
          <w:rFonts w:ascii="Times New Roman" w:hAnsi="Times New Roman" w:cs="Times New Roman"/>
          <w:sz w:val="24"/>
        </w:rPr>
        <w:t xml:space="preserve">promoting the advantages of Welsh and allowing opportunities (ibid). </w:t>
      </w:r>
    </w:p>
    <w:p w14:paraId="058708C8" w14:textId="5B228202" w:rsidR="00C70E21" w:rsidRPr="00AA2CCE" w:rsidRDefault="00D0423C" w:rsidP="00C70E21">
      <w:pPr>
        <w:spacing w:line="360" w:lineRule="auto"/>
        <w:rPr>
          <w:rFonts w:ascii="Times New Roman" w:hAnsi="Times New Roman" w:cs="Times New Roman"/>
          <w:sz w:val="24"/>
          <w:szCs w:val="24"/>
        </w:rPr>
      </w:pPr>
      <w:proofErr w:type="spellStart"/>
      <w:r>
        <w:rPr>
          <w:rFonts w:ascii="Times New Roman" w:hAnsi="Times New Roman" w:cs="Times New Roman"/>
          <w:sz w:val="24"/>
        </w:rPr>
        <w:t>Gaerlan</w:t>
      </w:r>
      <w:proofErr w:type="spellEnd"/>
      <w:r>
        <w:rPr>
          <w:rFonts w:ascii="Times New Roman" w:hAnsi="Times New Roman" w:cs="Times New Roman"/>
          <w:sz w:val="24"/>
        </w:rPr>
        <w:t xml:space="preserve"> (2009) found</w:t>
      </w:r>
      <w:r w:rsidR="000300A2">
        <w:rPr>
          <w:rFonts w:ascii="Times New Roman" w:hAnsi="Times New Roman" w:cs="Times New Roman"/>
          <w:sz w:val="24"/>
        </w:rPr>
        <w:t xml:space="preserve"> the school also had an impact</w:t>
      </w:r>
      <w:r w:rsidR="00C70E21">
        <w:rPr>
          <w:rFonts w:ascii="Times New Roman" w:hAnsi="Times New Roman" w:cs="Times New Roman"/>
          <w:sz w:val="24"/>
        </w:rPr>
        <w:t xml:space="preserve"> as </w:t>
      </w:r>
      <w:r w:rsidR="00C70E21">
        <w:rPr>
          <w:rFonts w:ascii="Times New Roman" w:hAnsi="Times New Roman" w:cs="Times New Roman"/>
          <w:sz w:val="24"/>
          <w:szCs w:val="24"/>
        </w:rPr>
        <w:t>t</w:t>
      </w:r>
      <w:r w:rsidR="00C70E21" w:rsidRPr="24D0C3E5">
        <w:rPr>
          <w:rFonts w:ascii="Times New Roman" w:hAnsi="Times New Roman" w:cs="Times New Roman"/>
          <w:sz w:val="24"/>
          <w:szCs w:val="24"/>
        </w:rPr>
        <w:t xml:space="preserve">eachers were “models” of good language use and taught primarily in the target language (TL) but also bilingually (Bernardo and </w:t>
      </w:r>
      <w:proofErr w:type="spellStart"/>
      <w:r w:rsidR="00C70E21" w:rsidRPr="24D0C3E5">
        <w:rPr>
          <w:rFonts w:ascii="Times New Roman" w:hAnsi="Times New Roman" w:cs="Times New Roman"/>
          <w:sz w:val="24"/>
          <w:szCs w:val="24"/>
        </w:rPr>
        <w:t>Gaerlan</w:t>
      </w:r>
      <w:proofErr w:type="spellEnd"/>
      <w:r w:rsidR="00C70E21" w:rsidRPr="24D0C3E5">
        <w:rPr>
          <w:rFonts w:ascii="Times New Roman" w:hAnsi="Times New Roman" w:cs="Times New Roman"/>
          <w:sz w:val="24"/>
          <w:szCs w:val="24"/>
        </w:rPr>
        <w:t xml:space="preserve">, 2011, p. 5). This is likely to be an issue in areas where there is a shortage of Welsh speakers; generally, across Wales there is a shortage of teachers who can speak Welsh (Welsh Government 2017). Lewis (2015) argues that teachers need to be equipped with better linguistic skills, and the Government (2017) plans to provide appropriate training to new and existing teachers. However, there is research that advocates early language acquisition (Penfield and Roberts, 1959; </w:t>
      </w:r>
      <w:proofErr w:type="spellStart"/>
      <w:r w:rsidR="00C70E21" w:rsidRPr="24D0C3E5">
        <w:rPr>
          <w:rFonts w:ascii="Times New Roman" w:hAnsi="Times New Roman" w:cs="Times New Roman"/>
          <w:sz w:val="24"/>
          <w:szCs w:val="24"/>
        </w:rPr>
        <w:t>Lennenberg</w:t>
      </w:r>
      <w:proofErr w:type="spellEnd"/>
      <w:r w:rsidR="00C70E21" w:rsidRPr="24D0C3E5">
        <w:rPr>
          <w:rFonts w:ascii="Times New Roman" w:hAnsi="Times New Roman" w:cs="Times New Roman"/>
          <w:sz w:val="24"/>
          <w:szCs w:val="24"/>
        </w:rPr>
        <w:t xml:space="preserve">, 1967; Krashen, 1973 and Pinker, 1994). This suggests that teachers, particularly those who have no experience with Welsh, will find it difficult to learn which may be a worry for secondary school teachers (Williams, 2009). It is argued that for a bilingual Wales, secondary school teachers must be confident in teacher part of their specialised subject through Welsh (ibid). Despite advocates for early language acquisition, if teachers are motivated to learn (Fillmore, 1991; </w:t>
      </w:r>
      <w:proofErr w:type="spellStart"/>
      <w:r w:rsidR="00C70E21" w:rsidRPr="24D0C3E5">
        <w:rPr>
          <w:rFonts w:ascii="Times New Roman" w:hAnsi="Times New Roman" w:cs="Times New Roman"/>
          <w:sz w:val="24"/>
          <w:szCs w:val="24"/>
        </w:rPr>
        <w:t>Bongaerts</w:t>
      </w:r>
      <w:proofErr w:type="spellEnd"/>
      <w:r w:rsidR="00C70E21" w:rsidRPr="24D0C3E5">
        <w:rPr>
          <w:rFonts w:ascii="Times New Roman" w:hAnsi="Times New Roman" w:cs="Times New Roman"/>
          <w:sz w:val="24"/>
          <w:szCs w:val="24"/>
        </w:rPr>
        <w:t xml:space="preserve">, 1999) and have a good support system with access to language, it will not be impossible for them to learn (Fillmore, 1991). </w:t>
      </w:r>
    </w:p>
    <w:p w14:paraId="3F46C50E" w14:textId="0CC8919E" w:rsidR="00C70E21" w:rsidRDefault="00C70E21" w:rsidP="001004BB">
      <w:pPr>
        <w:spacing w:line="360" w:lineRule="auto"/>
        <w:rPr>
          <w:rFonts w:ascii="Times New Roman" w:hAnsi="Times New Roman" w:cs="Times New Roman"/>
          <w:sz w:val="24"/>
        </w:rPr>
      </w:pPr>
    </w:p>
    <w:p w14:paraId="423037E3" w14:textId="055D0F18" w:rsidR="00976B59" w:rsidRDefault="00CB4151" w:rsidP="001004BB">
      <w:pPr>
        <w:spacing w:line="360" w:lineRule="auto"/>
        <w:rPr>
          <w:rFonts w:ascii="Times New Roman" w:hAnsi="Times New Roman" w:cs="Times New Roman"/>
          <w:sz w:val="24"/>
        </w:rPr>
      </w:pPr>
      <w:r>
        <w:rPr>
          <w:rFonts w:ascii="Times New Roman" w:hAnsi="Times New Roman" w:cs="Times New Roman"/>
          <w:sz w:val="24"/>
        </w:rPr>
        <w:lastRenderedPageBreak/>
        <w:t xml:space="preserve">The study found however, children </w:t>
      </w:r>
      <w:r w:rsidR="000300A2">
        <w:rPr>
          <w:rFonts w:ascii="Times New Roman" w:hAnsi="Times New Roman" w:cs="Times New Roman"/>
          <w:sz w:val="24"/>
        </w:rPr>
        <w:t xml:space="preserve">did not consider their community to be an influence as their communities are “primarily Filipino-speaking” (Bernardo and </w:t>
      </w:r>
      <w:proofErr w:type="spellStart"/>
      <w:r w:rsidR="000300A2">
        <w:rPr>
          <w:rFonts w:ascii="Times New Roman" w:hAnsi="Times New Roman" w:cs="Times New Roman"/>
          <w:sz w:val="24"/>
        </w:rPr>
        <w:t>Gaerlan</w:t>
      </w:r>
      <w:proofErr w:type="spellEnd"/>
      <w:r w:rsidR="000300A2">
        <w:rPr>
          <w:rFonts w:ascii="Times New Roman" w:hAnsi="Times New Roman" w:cs="Times New Roman"/>
          <w:sz w:val="24"/>
        </w:rPr>
        <w:t xml:space="preserve">, 2011, p. 5). </w:t>
      </w:r>
      <w:r w:rsidR="00976B59">
        <w:rPr>
          <w:rFonts w:ascii="Times New Roman" w:hAnsi="Times New Roman" w:cs="Times New Roman"/>
          <w:sz w:val="24"/>
        </w:rPr>
        <w:t xml:space="preserve">The impact of the community on the learning of Welsh </w:t>
      </w:r>
      <w:r w:rsidR="00123A22">
        <w:rPr>
          <w:rFonts w:ascii="Times New Roman" w:hAnsi="Times New Roman" w:cs="Times New Roman"/>
          <w:sz w:val="24"/>
        </w:rPr>
        <w:t xml:space="preserve">is likely to vary </w:t>
      </w:r>
      <w:r w:rsidR="00976B59">
        <w:rPr>
          <w:rFonts w:ascii="Times New Roman" w:hAnsi="Times New Roman" w:cs="Times New Roman"/>
          <w:sz w:val="24"/>
        </w:rPr>
        <w:t>depending on the area</w:t>
      </w:r>
      <w:r w:rsidR="00123A22">
        <w:rPr>
          <w:rFonts w:ascii="Times New Roman" w:hAnsi="Times New Roman" w:cs="Times New Roman"/>
          <w:sz w:val="24"/>
        </w:rPr>
        <w:t xml:space="preserve"> as the percentage of Welsh speakers differs greatly by local authority (figure 1.1).</w:t>
      </w:r>
    </w:p>
    <w:p w14:paraId="0B5DE1EE" w14:textId="7316FCE3" w:rsidR="00976B59" w:rsidRDefault="00976B59" w:rsidP="001004BB">
      <w:pPr>
        <w:spacing w:line="360" w:lineRule="auto"/>
        <w:rPr>
          <w:rFonts w:ascii="Times New Roman" w:hAnsi="Times New Roman" w:cs="Times New Roman"/>
          <w:sz w:val="24"/>
        </w:rPr>
      </w:pPr>
      <w:r w:rsidRPr="00976B59">
        <w:rPr>
          <w:rFonts w:ascii="Times New Roman" w:hAnsi="Times New Roman" w:cs="Times New Roman"/>
          <w:noProof/>
          <w:sz w:val="24"/>
        </w:rPr>
        <w:drawing>
          <wp:inline distT="0" distB="0" distL="0" distR="0" wp14:anchorId="5F8D8F86" wp14:editId="4766CDDE">
            <wp:extent cx="4114800" cy="4473526"/>
            <wp:effectExtent l="0" t="0" r="0" b="381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a:stretch>
                      <a:fillRect/>
                    </a:stretch>
                  </pic:blipFill>
                  <pic:spPr>
                    <a:xfrm>
                      <a:off x="0" y="0"/>
                      <a:ext cx="4128719" cy="4488658"/>
                    </a:xfrm>
                    <a:prstGeom prst="rect">
                      <a:avLst/>
                    </a:prstGeom>
                  </pic:spPr>
                </pic:pic>
              </a:graphicData>
            </a:graphic>
          </wp:inline>
        </w:drawing>
      </w:r>
    </w:p>
    <w:p w14:paraId="53F0965C" w14:textId="4EAC3904" w:rsidR="00123A22" w:rsidRDefault="00123A22" w:rsidP="001004BB">
      <w:pPr>
        <w:spacing w:line="360" w:lineRule="auto"/>
        <w:rPr>
          <w:rFonts w:ascii="Times New Roman" w:hAnsi="Times New Roman" w:cs="Times New Roman"/>
          <w:sz w:val="24"/>
        </w:rPr>
      </w:pPr>
      <w:r>
        <w:rPr>
          <w:rFonts w:ascii="Times New Roman" w:hAnsi="Times New Roman" w:cs="Times New Roman"/>
          <w:sz w:val="24"/>
        </w:rPr>
        <w:t>(Figure 1.1 cited in Welsh Government 2017, p. 8)</w:t>
      </w:r>
    </w:p>
    <w:p w14:paraId="06092544" w14:textId="0072881E" w:rsidR="00E60F72" w:rsidRDefault="001D254E" w:rsidP="001004BB">
      <w:pPr>
        <w:spacing w:line="360" w:lineRule="auto"/>
        <w:rPr>
          <w:rFonts w:ascii="Times New Roman" w:hAnsi="Times New Roman" w:cs="Times New Roman"/>
          <w:sz w:val="24"/>
        </w:rPr>
      </w:pPr>
      <w:r>
        <w:rPr>
          <w:rFonts w:ascii="Times New Roman" w:hAnsi="Times New Roman" w:cs="Times New Roman"/>
          <w:sz w:val="24"/>
        </w:rPr>
        <w:t>Demographics</w:t>
      </w:r>
      <w:r w:rsidR="000300A2">
        <w:rPr>
          <w:rFonts w:ascii="Times New Roman" w:hAnsi="Times New Roman" w:cs="Times New Roman"/>
          <w:sz w:val="24"/>
        </w:rPr>
        <w:t xml:space="preserve"> in Wales</w:t>
      </w:r>
      <w:r>
        <w:rPr>
          <w:rFonts w:ascii="Times New Roman" w:hAnsi="Times New Roman" w:cs="Times New Roman"/>
          <w:sz w:val="24"/>
        </w:rPr>
        <w:t xml:space="preserve"> are changing constantly</w:t>
      </w:r>
      <w:r w:rsidR="00C730C5">
        <w:rPr>
          <w:rFonts w:ascii="Times New Roman" w:hAnsi="Times New Roman" w:cs="Times New Roman"/>
          <w:sz w:val="24"/>
        </w:rPr>
        <w:t xml:space="preserve"> </w:t>
      </w:r>
      <w:r w:rsidR="001E594C">
        <w:rPr>
          <w:rFonts w:ascii="Times New Roman" w:hAnsi="Times New Roman" w:cs="Times New Roman"/>
          <w:sz w:val="24"/>
        </w:rPr>
        <w:t xml:space="preserve">largely due to migration (Jones, </w:t>
      </w:r>
      <w:r w:rsidR="00A80CE7">
        <w:rPr>
          <w:rFonts w:ascii="Times New Roman" w:hAnsi="Times New Roman" w:cs="Times New Roman"/>
          <w:sz w:val="24"/>
        </w:rPr>
        <w:t>2012)</w:t>
      </w:r>
      <w:r w:rsidR="00132766">
        <w:rPr>
          <w:rFonts w:ascii="Times New Roman" w:hAnsi="Times New Roman" w:cs="Times New Roman"/>
          <w:sz w:val="24"/>
        </w:rPr>
        <w:t xml:space="preserve"> with </w:t>
      </w:r>
      <w:r w:rsidR="00E60F72">
        <w:rPr>
          <w:rFonts w:ascii="Times New Roman" w:hAnsi="Times New Roman" w:cs="Times New Roman"/>
          <w:sz w:val="24"/>
        </w:rPr>
        <w:t>“many parts of Wales in which the Welsh language is dead” (Raglan, 1958)</w:t>
      </w:r>
      <w:r w:rsidR="00851040">
        <w:rPr>
          <w:rFonts w:ascii="Times New Roman" w:hAnsi="Times New Roman" w:cs="Times New Roman"/>
          <w:sz w:val="24"/>
        </w:rPr>
        <w:t xml:space="preserve">. Although Raglan’s research (1958) </w:t>
      </w:r>
      <w:r w:rsidR="00C41415">
        <w:rPr>
          <w:rFonts w:ascii="Times New Roman" w:hAnsi="Times New Roman" w:cs="Times New Roman"/>
          <w:sz w:val="24"/>
        </w:rPr>
        <w:t xml:space="preserve">was </w:t>
      </w:r>
      <w:r w:rsidR="001F4990">
        <w:rPr>
          <w:rFonts w:ascii="Times New Roman" w:hAnsi="Times New Roman" w:cs="Times New Roman"/>
          <w:sz w:val="24"/>
        </w:rPr>
        <w:t xml:space="preserve">a long time ago, the Welsh Census shows that </w:t>
      </w:r>
      <w:r w:rsidR="00ED4D46">
        <w:rPr>
          <w:rFonts w:ascii="Times New Roman" w:hAnsi="Times New Roman" w:cs="Times New Roman"/>
          <w:sz w:val="24"/>
        </w:rPr>
        <w:t xml:space="preserve">there </w:t>
      </w:r>
      <w:r w:rsidR="000F5FED">
        <w:rPr>
          <w:rFonts w:ascii="Times New Roman" w:hAnsi="Times New Roman" w:cs="Times New Roman"/>
          <w:sz w:val="24"/>
        </w:rPr>
        <w:t xml:space="preserve">has </w:t>
      </w:r>
      <w:r w:rsidR="00540E39">
        <w:rPr>
          <w:rFonts w:ascii="Times New Roman" w:hAnsi="Times New Roman" w:cs="Times New Roman"/>
          <w:sz w:val="24"/>
        </w:rPr>
        <w:t xml:space="preserve">been a drop </w:t>
      </w:r>
      <w:r w:rsidR="00C14673">
        <w:rPr>
          <w:rFonts w:ascii="Times New Roman" w:hAnsi="Times New Roman" w:cs="Times New Roman"/>
          <w:sz w:val="24"/>
        </w:rPr>
        <w:t xml:space="preserve">in </w:t>
      </w:r>
      <w:r w:rsidR="00224D38">
        <w:rPr>
          <w:rFonts w:ascii="Times New Roman" w:hAnsi="Times New Roman" w:cs="Times New Roman"/>
          <w:sz w:val="24"/>
        </w:rPr>
        <w:t xml:space="preserve">in Welsh speakers </w:t>
      </w:r>
      <w:r w:rsidR="004B0033">
        <w:rPr>
          <w:rFonts w:ascii="Times New Roman" w:hAnsi="Times New Roman" w:cs="Times New Roman"/>
          <w:sz w:val="24"/>
        </w:rPr>
        <w:t>down from 43.</w:t>
      </w:r>
      <w:r w:rsidR="00023997">
        <w:rPr>
          <w:rFonts w:ascii="Times New Roman" w:hAnsi="Times New Roman" w:cs="Times New Roman"/>
          <w:sz w:val="24"/>
        </w:rPr>
        <w:t xml:space="preserve">5% to 19% </w:t>
      </w:r>
      <w:r w:rsidR="00D95F9F">
        <w:rPr>
          <w:rFonts w:ascii="Times New Roman" w:hAnsi="Times New Roman" w:cs="Times New Roman"/>
          <w:sz w:val="24"/>
        </w:rPr>
        <w:t xml:space="preserve">from 1911 to 2011. </w:t>
      </w:r>
    </w:p>
    <w:p w14:paraId="65C2FD9F" w14:textId="0EFA2464" w:rsidR="00E91B15" w:rsidRPr="00E91B15" w:rsidRDefault="00E91B15" w:rsidP="001004BB">
      <w:pPr>
        <w:spacing w:line="360" w:lineRule="auto"/>
        <w:rPr>
          <w:rFonts w:ascii="Times New Roman" w:hAnsi="Times New Roman" w:cs="Times New Roman"/>
          <w:sz w:val="28"/>
        </w:rPr>
      </w:pPr>
      <w:r w:rsidRPr="00E91B15">
        <w:rPr>
          <w:rFonts w:ascii="Times New Roman" w:hAnsi="Times New Roman" w:cs="Times New Roman"/>
          <w:sz w:val="24"/>
        </w:rPr>
        <w:t xml:space="preserve">The Welsh-medium Education Strategy </w:t>
      </w:r>
      <w:r>
        <w:rPr>
          <w:rFonts w:ascii="Times New Roman" w:hAnsi="Times New Roman" w:cs="Times New Roman"/>
          <w:sz w:val="24"/>
        </w:rPr>
        <w:t xml:space="preserve">proposed </w:t>
      </w:r>
      <w:r w:rsidRPr="00E91B15">
        <w:rPr>
          <w:rFonts w:ascii="Times New Roman" w:hAnsi="Times New Roman" w:cs="Times New Roman"/>
          <w:sz w:val="24"/>
        </w:rPr>
        <w:t xml:space="preserve">courses designed for parents, carers and families </w:t>
      </w:r>
      <w:r>
        <w:rPr>
          <w:rFonts w:ascii="Times New Roman" w:hAnsi="Times New Roman" w:cs="Times New Roman"/>
          <w:sz w:val="24"/>
        </w:rPr>
        <w:t xml:space="preserve">with </w:t>
      </w:r>
      <w:r w:rsidRPr="00E91B15">
        <w:rPr>
          <w:rFonts w:ascii="Times New Roman" w:hAnsi="Times New Roman" w:cs="Times New Roman"/>
          <w:sz w:val="24"/>
        </w:rPr>
        <w:t>informal and formal learning opportunities in the community</w:t>
      </w:r>
      <w:r w:rsidR="0057060C">
        <w:rPr>
          <w:rFonts w:ascii="Times New Roman" w:hAnsi="Times New Roman" w:cs="Times New Roman"/>
          <w:sz w:val="24"/>
        </w:rPr>
        <w:t xml:space="preserve">, providing </w:t>
      </w:r>
      <w:r w:rsidRPr="00E91B15">
        <w:rPr>
          <w:rFonts w:ascii="Times New Roman" w:hAnsi="Times New Roman" w:cs="Times New Roman"/>
          <w:sz w:val="24"/>
        </w:rPr>
        <w:t>opportunit</w:t>
      </w:r>
      <w:r w:rsidR="0057060C">
        <w:rPr>
          <w:rFonts w:ascii="Times New Roman" w:hAnsi="Times New Roman" w:cs="Times New Roman"/>
          <w:sz w:val="24"/>
        </w:rPr>
        <w:t>ies</w:t>
      </w:r>
      <w:r w:rsidRPr="00E91B15">
        <w:rPr>
          <w:rFonts w:ascii="Times New Roman" w:hAnsi="Times New Roman" w:cs="Times New Roman"/>
          <w:sz w:val="24"/>
        </w:rPr>
        <w:t xml:space="preserve"> to use Welsh outside the classroom (W</w:t>
      </w:r>
      <w:r w:rsidR="002109F9">
        <w:rPr>
          <w:rFonts w:ascii="Times New Roman" w:hAnsi="Times New Roman" w:cs="Times New Roman"/>
          <w:sz w:val="24"/>
        </w:rPr>
        <w:t xml:space="preserve">elsh </w:t>
      </w:r>
      <w:r w:rsidRPr="00E91B15">
        <w:rPr>
          <w:rFonts w:ascii="Times New Roman" w:hAnsi="Times New Roman" w:cs="Times New Roman"/>
          <w:sz w:val="24"/>
        </w:rPr>
        <w:t>G</w:t>
      </w:r>
      <w:r w:rsidR="002109F9">
        <w:rPr>
          <w:rFonts w:ascii="Times New Roman" w:hAnsi="Times New Roman" w:cs="Times New Roman"/>
          <w:sz w:val="24"/>
        </w:rPr>
        <w:t>overnment,</w:t>
      </w:r>
      <w:r w:rsidRPr="00E91B15">
        <w:rPr>
          <w:rFonts w:ascii="Times New Roman" w:hAnsi="Times New Roman" w:cs="Times New Roman"/>
          <w:sz w:val="24"/>
        </w:rPr>
        <w:t xml:space="preserve"> 2010)</w:t>
      </w:r>
      <w:r w:rsidR="0057060C">
        <w:rPr>
          <w:rFonts w:ascii="Times New Roman" w:hAnsi="Times New Roman" w:cs="Times New Roman"/>
          <w:sz w:val="24"/>
        </w:rPr>
        <w:t>. Although</w:t>
      </w:r>
      <w:r w:rsidRPr="00E91B15">
        <w:rPr>
          <w:rFonts w:ascii="Times New Roman" w:hAnsi="Times New Roman" w:cs="Times New Roman"/>
          <w:sz w:val="24"/>
        </w:rPr>
        <w:t xml:space="preserve"> evidence </w:t>
      </w:r>
      <w:r w:rsidRPr="00E91B15">
        <w:rPr>
          <w:rFonts w:ascii="Times New Roman" w:hAnsi="Times New Roman" w:cs="Times New Roman"/>
          <w:sz w:val="24"/>
        </w:rPr>
        <w:lastRenderedPageBreak/>
        <w:t>suggests the vision has not been embedded across delivery partners and the education system</w:t>
      </w:r>
      <w:r w:rsidR="009D6F22">
        <w:rPr>
          <w:rFonts w:ascii="Times New Roman" w:hAnsi="Times New Roman" w:cs="Times New Roman"/>
          <w:sz w:val="24"/>
        </w:rPr>
        <w:t xml:space="preserve"> and thus, ha</w:t>
      </w:r>
      <w:r w:rsidR="00E90AB4">
        <w:rPr>
          <w:rFonts w:ascii="Times New Roman" w:hAnsi="Times New Roman" w:cs="Times New Roman"/>
          <w:sz w:val="24"/>
        </w:rPr>
        <w:t xml:space="preserve">s not been effective in meeting outcomes (Welsh Government, 2016). </w:t>
      </w:r>
    </w:p>
    <w:p w14:paraId="45841D56" w14:textId="4E8F930F" w:rsidR="0027785B" w:rsidRDefault="002A46EF" w:rsidP="001004BB">
      <w:pPr>
        <w:spacing w:line="360" w:lineRule="auto"/>
        <w:rPr>
          <w:rFonts w:ascii="Times New Roman" w:hAnsi="Times New Roman" w:cs="Times New Roman"/>
          <w:sz w:val="24"/>
        </w:rPr>
      </w:pPr>
      <w:r>
        <w:rPr>
          <w:rFonts w:ascii="Times New Roman" w:hAnsi="Times New Roman" w:cs="Times New Roman"/>
          <w:sz w:val="24"/>
        </w:rPr>
        <w:t xml:space="preserve">The article suggests there are </w:t>
      </w:r>
      <w:r w:rsidR="00EF7694">
        <w:rPr>
          <w:rFonts w:ascii="Times New Roman" w:hAnsi="Times New Roman" w:cs="Times New Roman"/>
          <w:sz w:val="24"/>
        </w:rPr>
        <w:t>“</w:t>
      </w:r>
      <w:r>
        <w:rPr>
          <w:rFonts w:ascii="Times New Roman" w:hAnsi="Times New Roman" w:cs="Times New Roman"/>
          <w:sz w:val="24"/>
        </w:rPr>
        <w:t>e</w:t>
      </w:r>
      <w:r w:rsidR="00EF7694">
        <w:rPr>
          <w:rFonts w:ascii="Times New Roman" w:hAnsi="Times New Roman" w:cs="Times New Roman"/>
          <w:sz w:val="24"/>
        </w:rPr>
        <w:t xml:space="preserve">nhanced cognitive functions among bilinguals” (Bernardo and </w:t>
      </w:r>
      <w:proofErr w:type="spellStart"/>
      <w:r w:rsidR="00EF7694">
        <w:rPr>
          <w:rFonts w:ascii="Times New Roman" w:hAnsi="Times New Roman" w:cs="Times New Roman"/>
          <w:sz w:val="24"/>
        </w:rPr>
        <w:t>Gaerlan</w:t>
      </w:r>
      <w:proofErr w:type="spellEnd"/>
      <w:r w:rsidR="00EF7694">
        <w:rPr>
          <w:rFonts w:ascii="Times New Roman" w:hAnsi="Times New Roman" w:cs="Times New Roman"/>
          <w:sz w:val="24"/>
        </w:rPr>
        <w:t>, 2011, p. 3)</w:t>
      </w:r>
      <w:r w:rsidR="00C24E16">
        <w:rPr>
          <w:rFonts w:ascii="Times New Roman" w:hAnsi="Times New Roman" w:cs="Times New Roman"/>
          <w:sz w:val="24"/>
        </w:rPr>
        <w:t>. T</w:t>
      </w:r>
      <w:r w:rsidR="00A126F9">
        <w:rPr>
          <w:rFonts w:ascii="Times New Roman" w:hAnsi="Times New Roman" w:cs="Times New Roman"/>
          <w:sz w:val="24"/>
        </w:rPr>
        <w:t>his can be evidenced by the strategies use</w:t>
      </w:r>
      <w:r w:rsidR="00C24E16">
        <w:rPr>
          <w:rFonts w:ascii="Times New Roman" w:hAnsi="Times New Roman" w:cs="Times New Roman"/>
          <w:sz w:val="24"/>
        </w:rPr>
        <w:t>d</w:t>
      </w:r>
      <w:r w:rsidR="00A126F9">
        <w:rPr>
          <w:rFonts w:ascii="Times New Roman" w:hAnsi="Times New Roman" w:cs="Times New Roman"/>
          <w:sz w:val="24"/>
        </w:rPr>
        <w:t xml:space="preserve"> when tackling a second language and the </w:t>
      </w:r>
      <w:r w:rsidR="00E60F72">
        <w:rPr>
          <w:rFonts w:ascii="Times New Roman" w:hAnsi="Times New Roman" w:cs="Times New Roman"/>
          <w:sz w:val="24"/>
        </w:rPr>
        <w:t xml:space="preserve">“individual </w:t>
      </w:r>
      <w:r w:rsidR="00A126F9">
        <w:rPr>
          <w:rFonts w:ascii="Times New Roman" w:hAnsi="Times New Roman" w:cs="Times New Roman"/>
          <w:sz w:val="24"/>
        </w:rPr>
        <w:t>variation</w:t>
      </w:r>
      <w:r w:rsidR="00E60F72">
        <w:rPr>
          <w:rFonts w:ascii="Times New Roman" w:hAnsi="Times New Roman" w:cs="Times New Roman"/>
          <w:sz w:val="24"/>
        </w:rPr>
        <w:t>” observed in the learning of second languages (Fillmore, 1991</w:t>
      </w:r>
      <w:r w:rsidR="00436221">
        <w:rPr>
          <w:rFonts w:ascii="Times New Roman" w:hAnsi="Times New Roman" w:cs="Times New Roman"/>
          <w:sz w:val="24"/>
        </w:rPr>
        <w:t>, p. 58</w:t>
      </w:r>
      <w:r w:rsidR="00E60F72">
        <w:rPr>
          <w:rFonts w:ascii="Times New Roman" w:hAnsi="Times New Roman" w:cs="Times New Roman"/>
          <w:sz w:val="24"/>
        </w:rPr>
        <w:t>)</w:t>
      </w:r>
      <w:r w:rsidR="008B4C86">
        <w:rPr>
          <w:rFonts w:ascii="Times New Roman" w:hAnsi="Times New Roman" w:cs="Times New Roman"/>
          <w:sz w:val="24"/>
        </w:rPr>
        <w:t>.</w:t>
      </w:r>
      <w:r w:rsidR="00C63F6D">
        <w:rPr>
          <w:rFonts w:ascii="Times New Roman" w:hAnsi="Times New Roman" w:cs="Times New Roman"/>
          <w:sz w:val="24"/>
        </w:rPr>
        <w:t xml:space="preserve"> </w:t>
      </w:r>
      <w:r w:rsidR="0027785B">
        <w:rPr>
          <w:rFonts w:ascii="Times New Roman" w:hAnsi="Times New Roman" w:cs="Times New Roman"/>
          <w:sz w:val="24"/>
        </w:rPr>
        <w:t>Saunders (19</w:t>
      </w:r>
      <w:r w:rsidR="00F82031">
        <w:rPr>
          <w:rFonts w:ascii="Times New Roman" w:hAnsi="Times New Roman" w:cs="Times New Roman"/>
          <w:sz w:val="24"/>
        </w:rPr>
        <w:t>88</w:t>
      </w:r>
      <w:r w:rsidR="0027785B">
        <w:rPr>
          <w:rFonts w:ascii="Times New Roman" w:hAnsi="Times New Roman" w:cs="Times New Roman"/>
          <w:sz w:val="24"/>
        </w:rPr>
        <w:t>)</w:t>
      </w:r>
      <w:r w:rsidR="00C63F6D">
        <w:rPr>
          <w:rFonts w:ascii="Times New Roman" w:hAnsi="Times New Roman" w:cs="Times New Roman"/>
          <w:sz w:val="24"/>
        </w:rPr>
        <w:t xml:space="preserve"> found that </w:t>
      </w:r>
      <w:r w:rsidR="006C285F">
        <w:rPr>
          <w:rFonts w:ascii="Times New Roman" w:hAnsi="Times New Roman" w:cs="Times New Roman"/>
          <w:sz w:val="24"/>
        </w:rPr>
        <w:t>bilingualism has many cogniti</w:t>
      </w:r>
      <w:r w:rsidR="00295C30">
        <w:rPr>
          <w:rFonts w:ascii="Times New Roman" w:hAnsi="Times New Roman" w:cs="Times New Roman"/>
          <w:sz w:val="24"/>
        </w:rPr>
        <w:t>ve benefits such as:</w:t>
      </w:r>
      <w:r w:rsidR="0027785B">
        <w:rPr>
          <w:rFonts w:ascii="Times New Roman" w:hAnsi="Times New Roman" w:cs="Times New Roman"/>
          <w:sz w:val="24"/>
        </w:rPr>
        <w:t xml:space="preserve"> early separation of meaning from sound, greater social sensitivity, better at divergent and creative thinking, advanced concept formation</w:t>
      </w:r>
      <w:r w:rsidR="00CD59AD">
        <w:rPr>
          <w:rFonts w:ascii="Times New Roman" w:hAnsi="Times New Roman" w:cs="Times New Roman"/>
          <w:sz w:val="24"/>
        </w:rPr>
        <w:t xml:space="preserve">. </w:t>
      </w:r>
      <w:r w:rsidR="006E03D3">
        <w:rPr>
          <w:rFonts w:ascii="Times New Roman" w:hAnsi="Times New Roman" w:cs="Times New Roman"/>
          <w:sz w:val="24"/>
        </w:rPr>
        <w:t>Vygotsky (1962) also argued that bilingualism leads to better linguistic flexibility and knowledge.</w:t>
      </w:r>
    </w:p>
    <w:p w14:paraId="75AA0C11" w14:textId="7C4137E0" w:rsidR="00F52FCD" w:rsidRDefault="00D22805" w:rsidP="001004BB">
      <w:pPr>
        <w:spacing w:line="360" w:lineRule="auto"/>
        <w:rPr>
          <w:rFonts w:ascii="Times New Roman" w:hAnsi="Times New Roman" w:cs="Times New Roman"/>
          <w:sz w:val="24"/>
          <w:szCs w:val="24"/>
        </w:rPr>
      </w:pPr>
      <w:r w:rsidRPr="0295A793">
        <w:rPr>
          <w:rFonts w:ascii="Times New Roman" w:hAnsi="Times New Roman" w:cs="Times New Roman"/>
          <w:sz w:val="24"/>
          <w:szCs w:val="24"/>
        </w:rPr>
        <w:t>It has been said that bilingualism i</w:t>
      </w:r>
      <w:r w:rsidR="00EF7694" w:rsidRPr="0295A793">
        <w:rPr>
          <w:rFonts w:ascii="Times New Roman" w:hAnsi="Times New Roman" w:cs="Times New Roman"/>
          <w:sz w:val="24"/>
          <w:szCs w:val="24"/>
        </w:rPr>
        <w:t xml:space="preserve">ncreases capacity to learn other languages </w:t>
      </w:r>
      <w:r w:rsidR="00CF611A" w:rsidRPr="0295A793">
        <w:rPr>
          <w:rFonts w:ascii="Times New Roman" w:hAnsi="Times New Roman" w:cs="Times New Roman"/>
          <w:sz w:val="24"/>
          <w:szCs w:val="24"/>
        </w:rPr>
        <w:t>(</w:t>
      </w:r>
      <w:proofErr w:type="spellStart"/>
      <w:r w:rsidR="001547C7" w:rsidRPr="0295A793">
        <w:rPr>
          <w:rFonts w:ascii="Times New Roman" w:hAnsi="Times New Roman" w:cs="Times New Roman"/>
          <w:sz w:val="24"/>
          <w:szCs w:val="24"/>
        </w:rPr>
        <w:t>Cenoz</w:t>
      </w:r>
      <w:proofErr w:type="spellEnd"/>
      <w:r w:rsidR="00B95BE7">
        <w:rPr>
          <w:rFonts w:ascii="Times New Roman" w:hAnsi="Times New Roman" w:cs="Times New Roman"/>
          <w:sz w:val="24"/>
          <w:szCs w:val="24"/>
        </w:rPr>
        <w:t xml:space="preserve"> and </w:t>
      </w:r>
      <w:proofErr w:type="spellStart"/>
      <w:r w:rsidR="00B95BE7">
        <w:rPr>
          <w:rFonts w:ascii="Times New Roman" w:hAnsi="Times New Roman" w:cs="Times New Roman"/>
          <w:sz w:val="24"/>
          <w:szCs w:val="24"/>
        </w:rPr>
        <w:t>Jessner</w:t>
      </w:r>
      <w:proofErr w:type="spellEnd"/>
      <w:r w:rsidR="00B95BE7">
        <w:rPr>
          <w:rFonts w:ascii="Times New Roman" w:hAnsi="Times New Roman" w:cs="Times New Roman"/>
          <w:sz w:val="24"/>
          <w:szCs w:val="24"/>
        </w:rPr>
        <w:t xml:space="preserve">, </w:t>
      </w:r>
      <w:r w:rsidR="001547C7" w:rsidRPr="0295A793">
        <w:rPr>
          <w:rFonts w:ascii="Times New Roman" w:hAnsi="Times New Roman" w:cs="Times New Roman"/>
          <w:sz w:val="24"/>
          <w:szCs w:val="24"/>
        </w:rPr>
        <w:t xml:space="preserve">2000; </w:t>
      </w:r>
      <w:r w:rsidR="00CF611A" w:rsidRPr="0295A793">
        <w:rPr>
          <w:rFonts w:ascii="Times New Roman" w:hAnsi="Times New Roman" w:cs="Times New Roman"/>
          <w:sz w:val="24"/>
          <w:szCs w:val="24"/>
        </w:rPr>
        <w:t>Donaldson, 2015, p. 48) due to “enhanced linguistic processing strategies” (Baker, 2001, p. 100)</w:t>
      </w:r>
      <w:r w:rsidRPr="0295A793">
        <w:rPr>
          <w:rFonts w:ascii="Times New Roman" w:hAnsi="Times New Roman" w:cs="Times New Roman"/>
          <w:sz w:val="24"/>
          <w:szCs w:val="24"/>
        </w:rPr>
        <w:t xml:space="preserve"> </w:t>
      </w:r>
      <w:r w:rsidR="00EF7694" w:rsidRPr="0295A793">
        <w:rPr>
          <w:rFonts w:ascii="Times New Roman" w:hAnsi="Times New Roman" w:cs="Times New Roman"/>
          <w:sz w:val="24"/>
          <w:szCs w:val="24"/>
        </w:rPr>
        <w:t>and has wider cognitive benefits (Donaldson, 2015, p. 48)</w:t>
      </w:r>
      <w:r w:rsidRPr="0295A793">
        <w:rPr>
          <w:rFonts w:ascii="Times New Roman" w:hAnsi="Times New Roman" w:cs="Times New Roman"/>
          <w:sz w:val="24"/>
          <w:szCs w:val="24"/>
        </w:rPr>
        <w:t>.</w:t>
      </w:r>
      <w:r w:rsidR="00EF7694" w:rsidRPr="0295A793">
        <w:rPr>
          <w:rFonts w:ascii="Times New Roman" w:hAnsi="Times New Roman" w:cs="Times New Roman"/>
          <w:sz w:val="24"/>
          <w:szCs w:val="24"/>
        </w:rPr>
        <w:t xml:space="preserve"> </w:t>
      </w:r>
      <w:r w:rsidRPr="0295A793">
        <w:rPr>
          <w:rFonts w:ascii="Times New Roman" w:hAnsi="Times New Roman" w:cs="Times New Roman"/>
          <w:sz w:val="24"/>
          <w:szCs w:val="24"/>
        </w:rPr>
        <w:t>H</w:t>
      </w:r>
      <w:r w:rsidR="00CF611A" w:rsidRPr="0295A793">
        <w:rPr>
          <w:rFonts w:ascii="Times New Roman" w:hAnsi="Times New Roman" w:cs="Times New Roman"/>
          <w:sz w:val="24"/>
          <w:szCs w:val="24"/>
        </w:rPr>
        <w:t>owever, the</w:t>
      </w:r>
      <w:r w:rsidRPr="0295A793">
        <w:rPr>
          <w:rFonts w:ascii="Times New Roman" w:hAnsi="Times New Roman" w:cs="Times New Roman"/>
          <w:sz w:val="24"/>
          <w:szCs w:val="24"/>
        </w:rPr>
        <w:t xml:space="preserve"> benefits </w:t>
      </w:r>
      <w:r w:rsidR="00CF611A" w:rsidRPr="0295A793">
        <w:rPr>
          <w:rFonts w:ascii="Times New Roman" w:hAnsi="Times New Roman" w:cs="Times New Roman"/>
          <w:sz w:val="24"/>
          <w:szCs w:val="24"/>
        </w:rPr>
        <w:t xml:space="preserve">are only likely to be seen when children’s proficiency in their second language (L2) is almost equal to their first language (Baker, 2001). </w:t>
      </w:r>
      <w:r w:rsidR="00F52FCD" w:rsidRPr="0295A793">
        <w:rPr>
          <w:rFonts w:ascii="Times New Roman" w:hAnsi="Times New Roman" w:cs="Times New Roman"/>
          <w:sz w:val="24"/>
          <w:szCs w:val="24"/>
        </w:rPr>
        <w:t xml:space="preserve">However, some research suggests learning a second language can confuse children (Reynold, 1928 cited in Saunders, 1988) with </w:t>
      </w:r>
      <w:proofErr w:type="spellStart"/>
      <w:r w:rsidR="0057391A" w:rsidRPr="0295A793">
        <w:rPr>
          <w:rFonts w:ascii="Times New Roman" w:hAnsi="Times New Roman" w:cs="Times New Roman"/>
          <w:sz w:val="24"/>
          <w:szCs w:val="24"/>
        </w:rPr>
        <w:t>Saer</w:t>
      </w:r>
      <w:proofErr w:type="spellEnd"/>
      <w:r w:rsidR="0057391A" w:rsidRPr="0295A793">
        <w:rPr>
          <w:rFonts w:ascii="Times New Roman" w:hAnsi="Times New Roman" w:cs="Times New Roman"/>
          <w:sz w:val="24"/>
          <w:szCs w:val="24"/>
        </w:rPr>
        <w:t xml:space="preserve"> (</w:t>
      </w:r>
      <w:r w:rsidR="0004163E" w:rsidRPr="0295A793">
        <w:rPr>
          <w:rFonts w:ascii="Times New Roman" w:hAnsi="Times New Roman" w:cs="Times New Roman"/>
          <w:sz w:val="24"/>
          <w:szCs w:val="24"/>
        </w:rPr>
        <w:t>1924</w:t>
      </w:r>
      <w:r w:rsidR="00C76D0B" w:rsidRPr="0295A793">
        <w:rPr>
          <w:rFonts w:ascii="Times New Roman" w:hAnsi="Times New Roman" w:cs="Times New Roman"/>
          <w:sz w:val="24"/>
          <w:szCs w:val="24"/>
        </w:rPr>
        <w:t>, p. 54</w:t>
      </w:r>
      <w:r w:rsidR="0004163E" w:rsidRPr="0295A793">
        <w:rPr>
          <w:rFonts w:ascii="Times New Roman" w:hAnsi="Times New Roman" w:cs="Times New Roman"/>
          <w:sz w:val="24"/>
          <w:szCs w:val="24"/>
        </w:rPr>
        <w:t xml:space="preserve">) claiming </w:t>
      </w:r>
      <w:r w:rsidR="007D7F09" w:rsidRPr="0295A793">
        <w:rPr>
          <w:rFonts w:ascii="Times New Roman" w:hAnsi="Times New Roman" w:cs="Times New Roman"/>
          <w:sz w:val="24"/>
          <w:szCs w:val="24"/>
        </w:rPr>
        <w:t xml:space="preserve">that monolingual children </w:t>
      </w:r>
      <w:r w:rsidR="00C76D0B" w:rsidRPr="0295A793">
        <w:rPr>
          <w:rFonts w:ascii="Times New Roman" w:hAnsi="Times New Roman" w:cs="Times New Roman"/>
          <w:sz w:val="24"/>
          <w:szCs w:val="24"/>
        </w:rPr>
        <w:t>show “consistent superio</w:t>
      </w:r>
      <w:r w:rsidR="00A97CC8" w:rsidRPr="0295A793">
        <w:rPr>
          <w:rFonts w:ascii="Times New Roman" w:hAnsi="Times New Roman" w:cs="Times New Roman"/>
          <w:sz w:val="24"/>
          <w:szCs w:val="24"/>
        </w:rPr>
        <w:t>ri</w:t>
      </w:r>
      <w:r w:rsidR="00C76D0B" w:rsidRPr="0295A793">
        <w:rPr>
          <w:rFonts w:ascii="Times New Roman" w:hAnsi="Times New Roman" w:cs="Times New Roman"/>
          <w:sz w:val="24"/>
          <w:szCs w:val="24"/>
        </w:rPr>
        <w:t>ty</w:t>
      </w:r>
      <w:r w:rsidR="00A97CC8" w:rsidRPr="0295A793">
        <w:rPr>
          <w:rFonts w:ascii="Times New Roman" w:hAnsi="Times New Roman" w:cs="Times New Roman"/>
          <w:sz w:val="24"/>
          <w:szCs w:val="24"/>
        </w:rPr>
        <w:t xml:space="preserve">” over bilinguals, believing this is due to learning a second language before mastering the first. </w:t>
      </w:r>
      <w:r w:rsidR="00253829" w:rsidRPr="0295A793">
        <w:rPr>
          <w:rFonts w:ascii="Times New Roman" w:hAnsi="Times New Roman" w:cs="Times New Roman"/>
          <w:sz w:val="24"/>
          <w:szCs w:val="24"/>
        </w:rPr>
        <w:t xml:space="preserve">Nevertheless, many researchers have since disputed these claims with </w:t>
      </w:r>
      <w:r w:rsidR="00FC5FE8" w:rsidRPr="0295A793">
        <w:rPr>
          <w:rFonts w:ascii="Times New Roman" w:hAnsi="Times New Roman" w:cs="Times New Roman"/>
          <w:sz w:val="24"/>
          <w:szCs w:val="24"/>
        </w:rPr>
        <w:t xml:space="preserve">Bernardo (2005) arguing that the ability to use </w:t>
      </w:r>
      <w:r w:rsidR="0050478B" w:rsidRPr="0295A793">
        <w:rPr>
          <w:rFonts w:ascii="Times New Roman" w:hAnsi="Times New Roman" w:cs="Times New Roman"/>
          <w:sz w:val="24"/>
          <w:szCs w:val="24"/>
        </w:rPr>
        <w:t xml:space="preserve">two languages </w:t>
      </w:r>
      <w:r w:rsidR="00B7500F" w:rsidRPr="0295A793">
        <w:rPr>
          <w:rFonts w:ascii="Times New Roman" w:hAnsi="Times New Roman" w:cs="Times New Roman"/>
          <w:sz w:val="24"/>
          <w:szCs w:val="24"/>
        </w:rPr>
        <w:t>is likely to support children in their learning.</w:t>
      </w:r>
      <w:r w:rsidR="001B2465" w:rsidRPr="0295A793">
        <w:rPr>
          <w:rFonts w:ascii="Times New Roman" w:hAnsi="Times New Roman" w:cs="Times New Roman"/>
          <w:sz w:val="24"/>
          <w:szCs w:val="24"/>
        </w:rPr>
        <w:t xml:space="preserve"> </w:t>
      </w:r>
    </w:p>
    <w:p w14:paraId="25B1D109" w14:textId="109EF3FF" w:rsidR="002D6553" w:rsidRDefault="000809E4" w:rsidP="001004BB">
      <w:pPr>
        <w:spacing w:line="360" w:lineRule="auto"/>
        <w:rPr>
          <w:rFonts w:ascii="Times New Roman" w:hAnsi="Times New Roman" w:cs="Times New Roman"/>
          <w:sz w:val="24"/>
        </w:rPr>
      </w:pPr>
      <w:r>
        <w:rPr>
          <w:rFonts w:ascii="Times New Roman" w:hAnsi="Times New Roman" w:cs="Times New Roman"/>
          <w:sz w:val="24"/>
        </w:rPr>
        <w:t xml:space="preserve">The article suggests </w:t>
      </w:r>
      <w:r w:rsidR="004B7027" w:rsidRPr="00F7100B">
        <w:rPr>
          <w:rFonts w:ascii="Times New Roman" w:hAnsi="Times New Roman" w:cs="Times New Roman"/>
          <w:sz w:val="24"/>
        </w:rPr>
        <w:t xml:space="preserve">bilingual students benefit from </w:t>
      </w:r>
      <w:r w:rsidR="006F66CE" w:rsidRPr="00F7100B">
        <w:rPr>
          <w:rFonts w:ascii="Times New Roman" w:hAnsi="Times New Roman" w:cs="Times New Roman"/>
          <w:sz w:val="24"/>
        </w:rPr>
        <w:t>language during cognitive tasks</w:t>
      </w:r>
      <w:r>
        <w:rPr>
          <w:rFonts w:ascii="Times New Roman" w:hAnsi="Times New Roman" w:cs="Times New Roman"/>
          <w:sz w:val="24"/>
        </w:rPr>
        <w:t>, r</w:t>
      </w:r>
      <w:r w:rsidR="00807F9D" w:rsidRPr="00F7100B">
        <w:rPr>
          <w:rFonts w:ascii="Times New Roman" w:hAnsi="Times New Roman" w:cs="Times New Roman"/>
          <w:sz w:val="24"/>
        </w:rPr>
        <w:t>eferenc</w:t>
      </w:r>
      <w:r>
        <w:rPr>
          <w:rFonts w:ascii="Times New Roman" w:hAnsi="Times New Roman" w:cs="Times New Roman"/>
          <w:sz w:val="24"/>
        </w:rPr>
        <w:t>ing</w:t>
      </w:r>
      <w:r w:rsidR="00807F9D" w:rsidRPr="00F7100B">
        <w:rPr>
          <w:rFonts w:ascii="Times New Roman" w:hAnsi="Times New Roman" w:cs="Times New Roman"/>
          <w:sz w:val="24"/>
        </w:rPr>
        <w:t xml:space="preserve"> </w:t>
      </w:r>
      <w:r w:rsidR="00402A24" w:rsidRPr="00F7100B">
        <w:rPr>
          <w:rFonts w:ascii="Times New Roman" w:hAnsi="Times New Roman" w:cs="Times New Roman"/>
          <w:sz w:val="24"/>
        </w:rPr>
        <w:t xml:space="preserve">Qi (1998) who found that </w:t>
      </w:r>
      <w:r w:rsidR="49EC3612" w:rsidRPr="49EC3612">
        <w:rPr>
          <w:rFonts w:ascii="Times New Roman" w:hAnsi="Times New Roman" w:cs="Times New Roman"/>
          <w:sz w:val="24"/>
          <w:szCs w:val="24"/>
        </w:rPr>
        <w:t>students</w:t>
      </w:r>
      <w:r w:rsidR="00402A24" w:rsidRPr="00F7100B">
        <w:rPr>
          <w:rFonts w:ascii="Times New Roman" w:hAnsi="Times New Roman" w:cs="Times New Roman"/>
          <w:sz w:val="24"/>
        </w:rPr>
        <w:t xml:space="preserve"> </w:t>
      </w:r>
      <w:r w:rsidR="00402A24" w:rsidRPr="00F7100B">
        <w:rPr>
          <w:rFonts w:ascii="Times New Roman" w:hAnsi="Times New Roman" w:cs="Times New Roman"/>
          <w:i/>
          <w:sz w:val="24"/>
        </w:rPr>
        <w:t xml:space="preserve">chose </w:t>
      </w:r>
      <w:r w:rsidR="00402A24" w:rsidRPr="00F7100B">
        <w:rPr>
          <w:rFonts w:ascii="Times New Roman" w:hAnsi="Times New Roman" w:cs="Times New Roman"/>
          <w:sz w:val="24"/>
        </w:rPr>
        <w:t>to switch languages during tasks</w:t>
      </w:r>
      <w:r w:rsidR="00EE4B9F" w:rsidRPr="00F7100B">
        <w:rPr>
          <w:rFonts w:ascii="Times New Roman" w:hAnsi="Times New Roman" w:cs="Times New Roman"/>
          <w:sz w:val="24"/>
        </w:rPr>
        <w:t xml:space="preserve">, it was not the case of </w:t>
      </w:r>
      <w:r w:rsidR="00EC7925" w:rsidRPr="00F7100B">
        <w:rPr>
          <w:rFonts w:ascii="Times New Roman" w:hAnsi="Times New Roman" w:cs="Times New Roman"/>
          <w:sz w:val="24"/>
        </w:rPr>
        <w:t xml:space="preserve">lack of proficiency in their second language. </w:t>
      </w:r>
      <w:r w:rsidR="00F7100B">
        <w:rPr>
          <w:rFonts w:ascii="Times New Roman" w:hAnsi="Times New Roman" w:cs="Times New Roman"/>
          <w:sz w:val="24"/>
        </w:rPr>
        <w:t xml:space="preserve">However, </w:t>
      </w:r>
      <w:r w:rsidR="00A21A4C">
        <w:rPr>
          <w:rFonts w:ascii="Times New Roman" w:hAnsi="Times New Roman" w:cs="Times New Roman"/>
          <w:sz w:val="24"/>
        </w:rPr>
        <w:t xml:space="preserve">this case study had limited participants. </w:t>
      </w:r>
      <w:r w:rsidR="001B2465">
        <w:rPr>
          <w:rFonts w:ascii="Times New Roman" w:hAnsi="Times New Roman" w:cs="Times New Roman"/>
          <w:sz w:val="24"/>
        </w:rPr>
        <w:t xml:space="preserve">Bernardo and </w:t>
      </w:r>
      <w:proofErr w:type="spellStart"/>
      <w:r w:rsidR="001B2465">
        <w:rPr>
          <w:rFonts w:ascii="Times New Roman" w:hAnsi="Times New Roman" w:cs="Times New Roman"/>
          <w:sz w:val="24"/>
        </w:rPr>
        <w:t>Gaerlan</w:t>
      </w:r>
      <w:proofErr w:type="spellEnd"/>
      <w:r w:rsidR="001B2465">
        <w:rPr>
          <w:rFonts w:ascii="Times New Roman" w:hAnsi="Times New Roman" w:cs="Times New Roman"/>
          <w:sz w:val="24"/>
        </w:rPr>
        <w:t xml:space="preserve"> (2011, p. </w:t>
      </w:r>
      <w:r w:rsidR="00C5318E">
        <w:rPr>
          <w:rFonts w:ascii="Times New Roman" w:hAnsi="Times New Roman" w:cs="Times New Roman"/>
          <w:sz w:val="24"/>
        </w:rPr>
        <w:t>5</w:t>
      </w:r>
      <w:r w:rsidR="001B2465">
        <w:rPr>
          <w:rFonts w:ascii="Times New Roman" w:hAnsi="Times New Roman" w:cs="Times New Roman"/>
          <w:sz w:val="24"/>
        </w:rPr>
        <w:t xml:space="preserve">) </w:t>
      </w:r>
      <w:r w:rsidR="0025625C">
        <w:rPr>
          <w:rFonts w:ascii="Times New Roman" w:hAnsi="Times New Roman" w:cs="Times New Roman"/>
          <w:sz w:val="24"/>
        </w:rPr>
        <w:t xml:space="preserve">claim that children </w:t>
      </w:r>
      <w:r w:rsidR="003F4795">
        <w:rPr>
          <w:rFonts w:ascii="Times New Roman" w:hAnsi="Times New Roman" w:cs="Times New Roman"/>
          <w:sz w:val="24"/>
        </w:rPr>
        <w:t>codeswitch</w:t>
      </w:r>
      <w:r w:rsidR="00224905">
        <w:rPr>
          <w:rFonts w:ascii="Times New Roman" w:hAnsi="Times New Roman" w:cs="Times New Roman"/>
          <w:sz w:val="24"/>
        </w:rPr>
        <w:t>ing</w:t>
      </w:r>
      <w:r w:rsidR="003F4795">
        <w:rPr>
          <w:rFonts w:ascii="Times New Roman" w:hAnsi="Times New Roman" w:cs="Times New Roman"/>
          <w:sz w:val="24"/>
        </w:rPr>
        <w:t xml:space="preserve"> </w:t>
      </w:r>
      <w:r w:rsidR="00C50553">
        <w:rPr>
          <w:rFonts w:ascii="Times New Roman" w:hAnsi="Times New Roman" w:cs="Times New Roman"/>
          <w:sz w:val="24"/>
        </w:rPr>
        <w:t>during cognitive tasks</w:t>
      </w:r>
      <w:r w:rsidR="005150A1">
        <w:rPr>
          <w:rFonts w:ascii="Times New Roman" w:hAnsi="Times New Roman" w:cs="Times New Roman"/>
          <w:sz w:val="24"/>
        </w:rPr>
        <w:t xml:space="preserve"> </w:t>
      </w:r>
      <w:r w:rsidR="008608D0">
        <w:rPr>
          <w:rFonts w:ascii="Times New Roman" w:hAnsi="Times New Roman" w:cs="Times New Roman"/>
          <w:sz w:val="24"/>
        </w:rPr>
        <w:t xml:space="preserve">enables </w:t>
      </w:r>
      <w:r w:rsidR="00CD0D8B">
        <w:rPr>
          <w:rFonts w:ascii="Times New Roman" w:hAnsi="Times New Roman" w:cs="Times New Roman"/>
          <w:sz w:val="24"/>
        </w:rPr>
        <w:t xml:space="preserve">children to </w:t>
      </w:r>
      <w:r w:rsidR="00C5318E">
        <w:rPr>
          <w:rFonts w:ascii="Times New Roman" w:hAnsi="Times New Roman" w:cs="Times New Roman"/>
          <w:sz w:val="24"/>
        </w:rPr>
        <w:t xml:space="preserve">retrieve “concepts </w:t>
      </w:r>
      <w:r w:rsidR="00771D0C">
        <w:rPr>
          <w:rFonts w:ascii="Times New Roman" w:hAnsi="Times New Roman" w:cs="Times New Roman"/>
          <w:sz w:val="24"/>
        </w:rPr>
        <w:t>stored in different linguistic codes” allowing flexibility</w:t>
      </w:r>
      <w:r w:rsidR="00E24E24">
        <w:rPr>
          <w:rFonts w:ascii="Times New Roman" w:hAnsi="Times New Roman" w:cs="Times New Roman"/>
          <w:sz w:val="24"/>
        </w:rPr>
        <w:t>. In contrast, c</w:t>
      </w:r>
      <w:r w:rsidR="00EE6F4B">
        <w:rPr>
          <w:rFonts w:ascii="Times New Roman" w:hAnsi="Times New Roman" w:cs="Times New Roman"/>
          <w:sz w:val="24"/>
        </w:rPr>
        <w:t xml:space="preserve">odeswitching from a </w:t>
      </w:r>
      <w:r w:rsidR="009A41A9">
        <w:rPr>
          <w:rFonts w:ascii="Times New Roman" w:hAnsi="Times New Roman" w:cs="Times New Roman"/>
          <w:sz w:val="24"/>
        </w:rPr>
        <w:t>socio</w:t>
      </w:r>
      <w:r w:rsidR="00285B4A">
        <w:rPr>
          <w:rFonts w:ascii="Times New Roman" w:hAnsi="Times New Roman" w:cs="Times New Roman"/>
          <w:sz w:val="24"/>
        </w:rPr>
        <w:t xml:space="preserve">linguistic perspective looks at the </w:t>
      </w:r>
      <w:r w:rsidR="00A951F1">
        <w:rPr>
          <w:rFonts w:ascii="Times New Roman" w:hAnsi="Times New Roman" w:cs="Times New Roman"/>
          <w:sz w:val="24"/>
        </w:rPr>
        <w:t xml:space="preserve">importance of </w:t>
      </w:r>
      <w:r w:rsidR="00053840">
        <w:rPr>
          <w:rFonts w:ascii="Times New Roman" w:hAnsi="Times New Roman" w:cs="Times New Roman"/>
          <w:sz w:val="24"/>
        </w:rPr>
        <w:t>children’s “identity and language proficiency” (ibid)</w:t>
      </w:r>
      <w:r w:rsidR="00E24E24">
        <w:rPr>
          <w:rFonts w:ascii="Times New Roman" w:hAnsi="Times New Roman" w:cs="Times New Roman"/>
          <w:sz w:val="24"/>
        </w:rPr>
        <w:t xml:space="preserve"> and </w:t>
      </w:r>
      <w:r w:rsidR="0011057C">
        <w:rPr>
          <w:rFonts w:ascii="Times New Roman" w:hAnsi="Times New Roman" w:cs="Times New Roman"/>
          <w:sz w:val="24"/>
        </w:rPr>
        <w:t>the choice</w:t>
      </w:r>
      <w:r w:rsidR="00B76C72">
        <w:rPr>
          <w:rFonts w:ascii="Times New Roman" w:hAnsi="Times New Roman" w:cs="Times New Roman"/>
          <w:sz w:val="24"/>
        </w:rPr>
        <w:t xml:space="preserve"> of language depending on the social </w:t>
      </w:r>
      <w:r w:rsidR="00526658">
        <w:rPr>
          <w:rFonts w:ascii="Times New Roman" w:hAnsi="Times New Roman" w:cs="Times New Roman"/>
          <w:sz w:val="24"/>
        </w:rPr>
        <w:t>context.</w:t>
      </w:r>
    </w:p>
    <w:p w14:paraId="77E2AC39" w14:textId="60D1EFFC" w:rsidR="001B0E36" w:rsidRPr="00F7100B" w:rsidRDefault="001B0E36" w:rsidP="001004BB">
      <w:pPr>
        <w:spacing w:line="360" w:lineRule="auto"/>
        <w:rPr>
          <w:rFonts w:ascii="Times New Roman" w:hAnsi="Times New Roman" w:cs="Times New Roman"/>
          <w:sz w:val="24"/>
        </w:rPr>
      </w:pPr>
      <w:r>
        <w:rPr>
          <w:rFonts w:ascii="Times New Roman" w:hAnsi="Times New Roman" w:cs="Times New Roman"/>
          <w:sz w:val="24"/>
        </w:rPr>
        <w:t xml:space="preserve">Codeswitching may be used to </w:t>
      </w:r>
      <w:r w:rsidR="00F702B9">
        <w:rPr>
          <w:rFonts w:ascii="Times New Roman" w:hAnsi="Times New Roman" w:cs="Times New Roman"/>
          <w:sz w:val="24"/>
        </w:rPr>
        <w:t>“</w:t>
      </w:r>
      <w:r>
        <w:rPr>
          <w:rFonts w:ascii="Times New Roman" w:hAnsi="Times New Roman" w:cs="Times New Roman"/>
          <w:sz w:val="24"/>
        </w:rPr>
        <w:t xml:space="preserve">exclude </w:t>
      </w:r>
      <w:r w:rsidR="00F702B9">
        <w:rPr>
          <w:rFonts w:ascii="Times New Roman" w:hAnsi="Times New Roman" w:cs="Times New Roman"/>
          <w:sz w:val="24"/>
        </w:rPr>
        <w:t>people from a conversation” (Baker, 2001, p. 104)</w:t>
      </w:r>
      <w:r w:rsidR="00E255CB">
        <w:rPr>
          <w:rFonts w:ascii="Times New Roman" w:hAnsi="Times New Roman" w:cs="Times New Roman"/>
          <w:sz w:val="24"/>
        </w:rPr>
        <w:t xml:space="preserve"> </w:t>
      </w:r>
      <w:r w:rsidR="00326193">
        <w:rPr>
          <w:rFonts w:ascii="Times New Roman" w:hAnsi="Times New Roman" w:cs="Times New Roman"/>
          <w:sz w:val="24"/>
        </w:rPr>
        <w:t>reinforcing separate identities</w:t>
      </w:r>
      <w:r w:rsidR="00E44E7D">
        <w:rPr>
          <w:rFonts w:ascii="Times New Roman" w:hAnsi="Times New Roman" w:cs="Times New Roman"/>
          <w:sz w:val="24"/>
        </w:rPr>
        <w:t xml:space="preserve">; monolinguals may also see codeswitching as “a lack of mastery” of languages </w:t>
      </w:r>
      <w:r w:rsidR="00DD7420">
        <w:rPr>
          <w:rFonts w:ascii="Times New Roman" w:hAnsi="Times New Roman" w:cs="Times New Roman"/>
          <w:sz w:val="24"/>
        </w:rPr>
        <w:t>(ibid</w:t>
      </w:r>
      <w:r w:rsidR="000809E4">
        <w:rPr>
          <w:rFonts w:ascii="Times New Roman" w:hAnsi="Times New Roman" w:cs="Times New Roman"/>
          <w:sz w:val="24"/>
        </w:rPr>
        <w:t>, p. 100</w:t>
      </w:r>
      <w:r w:rsidR="00DD7420">
        <w:rPr>
          <w:rFonts w:ascii="Times New Roman" w:hAnsi="Times New Roman" w:cs="Times New Roman"/>
          <w:sz w:val="24"/>
        </w:rPr>
        <w:t xml:space="preserve">) which may cause negative attitudes towards it. </w:t>
      </w:r>
      <w:r w:rsidR="008E3134">
        <w:rPr>
          <w:rFonts w:ascii="Times New Roman" w:hAnsi="Times New Roman" w:cs="Times New Roman"/>
          <w:sz w:val="24"/>
        </w:rPr>
        <w:t xml:space="preserve">Nevertheless, </w:t>
      </w:r>
      <w:r w:rsidR="008E3134">
        <w:rPr>
          <w:rFonts w:ascii="Times New Roman" w:hAnsi="Times New Roman" w:cs="Times New Roman"/>
          <w:sz w:val="24"/>
        </w:rPr>
        <w:lastRenderedPageBreak/>
        <w:t>codeswitching is valuable for bilinguals and i</w:t>
      </w:r>
      <w:r w:rsidR="00B43DAA">
        <w:rPr>
          <w:rFonts w:ascii="Times New Roman" w:hAnsi="Times New Roman" w:cs="Times New Roman"/>
          <w:sz w:val="24"/>
        </w:rPr>
        <w:t>t usually happens with “purpose and logic”</w:t>
      </w:r>
      <w:r w:rsidR="000809E4">
        <w:rPr>
          <w:rFonts w:ascii="Times New Roman" w:hAnsi="Times New Roman" w:cs="Times New Roman"/>
          <w:sz w:val="24"/>
        </w:rPr>
        <w:t xml:space="preserve"> (ibid, p. 101). </w:t>
      </w:r>
      <w:proofErr w:type="spellStart"/>
      <w:r w:rsidR="002D4569">
        <w:rPr>
          <w:rFonts w:ascii="Times New Roman" w:hAnsi="Times New Roman" w:cs="Times New Roman"/>
          <w:sz w:val="24"/>
        </w:rPr>
        <w:t>Mosch</w:t>
      </w:r>
      <w:r w:rsidR="00903835">
        <w:rPr>
          <w:rFonts w:ascii="Times New Roman" w:hAnsi="Times New Roman" w:cs="Times New Roman"/>
          <w:sz w:val="24"/>
        </w:rPr>
        <w:t>kovich</w:t>
      </w:r>
      <w:proofErr w:type="spellEnd"/>
      <w:r w:rsidR="00903835">
        <w:rPr>
          <w:rFonts w:ascii="Times New Roman" w:hAnsi="Times New Roman" w:cs="Times New Roman"/>
          <w:sz w:val="24"/>
        </w:rPr>
        <w:t xml:space="preserve"> (</w:t>
      </w:r>
      <w:r w:rsidR="00CC4460">
        <w:rPr>
          <w:rFonts w:ascii="Times New Roman" w:hAnsi="Times New Roman" w:cs="Times New Roman"/>
          <w:sz w:val="24"/>
        </w:rPr>
        <w:t>2005</w:t>
      </w:r>
      <w:r w:rsidR="00D11B35">
        <w:rPr>
          <w:rFonts w:ascii="Times New Roman" w:hAnsi="Times New Roman" w:cs="Times New Roman"/>
          <w:sz w:val="24"/>
        </w:rPr>
        <w:t xml:space="preserve">, cited in </w:t>
      </w:r>
      <w:r w:rsidR="004B6FA7">
        <w:rPr>
          <w:rFonts w:ascii="Times New Roman" w:hAnsi="Times New Roman" w:cs="Times New Roman"/>
          <w:sz w:val="24"/>
        </w:rPr>
        <w:t xml:space="preserve">Bernardo and </w:t>
      </w:r>
      <w:proofErr w:type="spellStart"/>
      <w:r w:rsidR="004B6FA7">
        <w:rPr>
          <w:rFonts w:ascii="Times New Roman" w:hAnsi="Times New Roman" w:cs="Times New Roman"/>
          <w:sz w:val="24"/>
        </w:rPr>
        <w:t>Gaerlan</w:t>
      </w:r>
      <w:proofErr w:type="spellEnd"/>
      <w:r w:rsidR="004B6FA7">
        <w:rPr>
          <w:rFonts w:ascii="Times New Roman" w:hAnsi="Times New Roman" w:cs="Times New Roman"/>
          <w:sz w:val="24"/>
        </w:rPr>
        <w:t xml:space="preserve">, 2011, p. </w:t>
      </w:r>
      <w:r w:rsidR="00CE2EA8">
        <w:rPr>
          <w:rFonts w:ascii="Times New Roman" w:hAnsi="Times New Roman" w:cs="Times New Roman"/>
          <w:sz w:val="24"/>
        </w:rPr>
        <w:t>4</w:t>
      </w:r>
      <w:r w:rsidR="00CC4460">
        <w:rPr>
          <w:rFonts w:ascii="Times New Roman" w:hAnsi="Times New Roman" w:cs="Times New Roman"/>
          <w:sz w:val="24"/>
        </w:rPr>
        <w:t xml:space="preserve">) </w:t>
      </w:r>
      <w:r w:rsidR="000119EA">
        <w:rPr>
          <w:rFonts w:ascii="Times New Roman" w:hAnsi="Times New Roman" w:cs="Times New Roman"/>
          <w:sz w:val="24"/>
        </w:rPr>
        <w:t xml:space="preserve">argues that </w:t>
      </w:r>
      <w:r w:rsidR="006A7FC4">
        <w:rPr>
          <w:rFonts w:ascii="Times New Roman" w:hAnsi="Times New Roman" w:cs="Times New Roman"/>
          <w:sz w:val="24"/>
        </w:rPr>
        <w:t>codeswitchin</w:t>
      </w:r>
      <w:r w:rsidR="007A7BD9">
        <w:rPr>
          <w:rFonts w:ascii="Times New Roman" w:hAnsi="Times New Roman" w:cs="Times New Roman"/>
          <w:sz w:val="24"/>
        </w:rPr>
        <w:t xml:space="preserve">g “can serve as </w:t>
      </w:r>
      <w:r w:rsidR="00BF495F">
        <w:rPr>
          <w:rFonts w:ascii="Times New Roman" w:hAnsi="Times New Roman" w:cs="Times New Roman"/>
          <w:sz w:val="24"/>
        </w:rPr>
        <w:t xml:space="preserve">a resource for elaborating ideas </w:t>
      </w:r>
      <w:r w:rsidR="008E3E3C">
        <w:rPr>
          <w:rFonts w:ascii="Times New Roman" w:hAnsi="Times New Roman" w:cs="Times New Roman"/>
          <w:sz w:val="24"/>
        </w:rPr>
        <w:t xml:space="preserve">while expanding, </w:t>
      </w:r>
      <w:r w:rsidR="00AF256D">
        <w:rPr>
          <w:rFonts w:ascii="Times New Roman" w:hAnsi="Times New Roman" w:cs="Times New Roman"/>
          <w:sz w:val="24"/>
        </w:rPr>
        <w:t>repeating or adding information for another speaker”.</w:t>
      </w:r>
    </w:p>
    <w:p w14:paraId="76335DD3" w14:textId="227B639B" w:rsidR="009A7FE6" w:rsidRDefault="009A6BE2" w:rsidP="001004BB">
      <w:pPr>
        <w:spacing w:line="360" w:lineRule="auto"/>
        <w:rPr>
          <w:rFonts w:ascii="Times New Roman" w:hAnsi="Times New Roman" w:cs="Times New Roman"/>
          <w:sz w:val="24"/>
          <w:szCs w:val="24"/>
        </w:rPr>
      </w:pPr>
      <w:r w:rsidRPr="1E28E029">
        <w:rPr>
          <w:rFonts w:ascii="Times New Roman" w:hAnsi="Times New Roman" w:cs="Times New Roman"/>
          <w:sz w:val="24"/>
          <w:szCs w:val="24"/>
        </w:rPr>
        <w:t>UNESCO (195</w:t>
      </w:r>
      <w:r w:rsidR="00A74C38" w:rsidRPr="1E28E029">
        <w:rPr>
          <w:rFonts w:ascii="Times New Roman" w:hAnsi="Times New Roman" w:cs="Times New Roman"/>
          <w:sz w:val="24"/>
          <w:szCs w:val="24"/>
        </w:rPr>
        <w:t xml:space="preserve">3, p. 11) argue </w:t>
      </w:r>
      <w:r w:rsidR="00A74C38" w:rsidRPr="41DEE5F6">
        <w:rPr>
          <w:rFonts w:ascii="Times New Roman" w:hAnsi="Times New Roman" w:cs="Times New Roman"/>
          <w:sz w:val="24"/>
          <w:szCs w:val="24"/>
        </w:rPr>
        <w:t xml:space="preserve">“the best medium for teaching a child is his mother tongue” due to the speed </w:t>
      </w:r>
      <w:r w:rsidR="1E28E029" w:rsidRPr="1E28E029">
        <w:rPr>
          <w:rFonts w:ascii="Times New Roman" w:hAnsi="Times New Roman" w:cs="Times New Roman"/>
          <w:sz w:val="24"/>
          <w:szCs w:val="24"/>
        </w:rPr>
        <w:t>at</w:t>
      </w:r>
      <w:r w:rsidR="00A74C38" w:rsidRPr="41DEE5F6">
        <w:rPr>
          <w:rFonts w:ascii="Times New Roman" w:hAnsi="Times New Roman" w:cs="Times New Roman"/>
          <w:sz w:val="24"/>
          <w:szCs w:val="24"/>
        </w:rPr>
        <w:t xml:space="preserve"> which information is learnt</w:t>
      </w:r>
      <w:r w:rsidR="00A74C38">
        <w:rPr>
          <w:rFonts w:ascii="Times New Roman" w:hAnsi="Times New Roman" w:cs="Times New Roman"/>
          <w:sz w:val="24"/>
          <w:szCs w:val="24"/>
        </w:rPr>
        <w:t>. However,</w:t>
      </w:r>
      <w:r w:rsidR="00A74C38" w:rsidRPr="1E28E029">
        <w:rPr>
          <w:rFonts w:ascii="Times New Roman" w:hAnsi="Times New Roman" w:cs="Times New Roman"/>
          <w:sz w:val="24"/>
          <w:szCs w:val="24"/>
        </w:rPr>
        <w:t xml:space="preserve"> </w:t>
      </w:r>
      <w:r w:rsidR="009A7FE6" w:rsidRPr="1E28E029">
        <w:rPr>
          <w:rFonts w:ascii="Times New Roman" w:hAnsi="Times New Roman" w:cs="Times New Roman"/>
          <w:sz w:val="24"/>
          <w:szCs w:val="24"/>
        </w:rPr>
        <w:t xml:space="preserve">Bernardo and </w:t>
      </w:r>
      <w:proofErr w:type="spellStart"/>
      <w:r w:rsidR="009A7FE6" w:rsidRPr="1E28E029">
        <w:rPr>
          <w:rFonts w:ascii="Times New Roman" w:hAnsi="Times New Roman" w:cs="Times New Roman"/>
          <w:sz w:val="24"/>
          <w:szCs w:val="24"/>
        </w:rPr>
        <w:t>Gaerlan</w:t>
      </w:r>
      <w:proofErr w:type="spellEnd"/>
      <w:r w:rsidR="009A7FE6" w:rsidRPr="1E28E029">
        <w:rPr>
          <w:rFonts w:ascii="Times New Roman" w:hAnsi="Times New Roman" w:cs="Times New Roman"/>
          <w:sz w:val="24"/>
          <w:szCs w:val="24"/>
        </w:rPr>
        <w:t xml:space="preserve"> (2011)</w:t>
      </w:r>
      <w:r w:rsidR="00D75517" w:rsidRPr="1E28E029">
        <w:rPr>
          <w:rFonts w:ascii="Times New Roman" w:hAnsi="Times New Roman" w:cs="Times New Roman"/>
          <w:sz w:val="24"/>
          <w:szCs w:val="24"/>
        </w:rPr>
        <w:t xml:space="preserve"> believe that </w:t>
      </w:r>
      <w:r w:rsidR="005D46C4" w:rsidRPr="1E28E029">
        <w:rPr>
          <w:rFonts w:ascii="Times New Roman" w:hAnsi="Times New Roman" w:cs="Times New Roman"/>
          <w:sz w:val="24"/>
          <w:szCs w:val="24"/>
        </w:rPr>
        <w:t xml:space="preserve">bilinguals </w:t>
      </w:r>
      <w:r w:rsidR="00B47ADC" w:rsidRPr="1E28E029">
        <w:rPr>
          <w:rFonts w:ascii="Times New Roman" w:hAnsi="Times New Roman" w:cs="Times New Roman"/>
          <w:sz w:val="24"/>
          <w:szCs w:val="24"/>
        </w:rPr>
        <w:t xml:space="preserve">utilise both languages </w:t>
      </w:r>
      <w:r w:rsidR="00A17FEB" w:rsidRPr="1E28E029">
        <w:rPr>
          <w:rFonts w:ascii="Times New Roman" w:hAnsi="Times New Roman" w:cs="Times New Roman"/>
          <w:sz w:val="24"/>
          <w:szCs w:val="24"/>
        </w:rPr>
        <w:t xml:space="preserve">to aid </w:t>
      </w:r>
      <w:r w:rsidR="00131885" w:rsidRPr="1E28E029">
        <w:rPr>
          <w:rFonts w:ascii="Times New Roman" w:hAnsi="Times New Roman" w:cs="Times New Roman"/>
          <w:sz w:val="24"/>
          <w:szCs w:val="24"/>
        </w:rPr>
        <w:t>learning</w:t>
      </w:r>
      <w:r w:rsidR="00A74C38" w:rsidRPr="1E28E029">
        <w:rPr>
          <w:rFonts w:ascii="Times New Roman" w:hAnsi="Times New Roman" w:cs="Times New Roman"/>
          <w:sz w:val="24"/>
          <w:szCs w:val="24"/>
        </w:rPr>
        <w:t>, thus</w:t>
      </w:r>
      <w:r w:rsidR="00131885" w:rsidRPr="1E28E029">
        <w:rPr>
          <w:rFonts w:ascii="Times New Roman" w:hAnsi="Times New Roman" w:cs="Times New Roman"/>
          <w:sz w:val="24"/>
          <w:szCs w:val="24"/>
        </w:rPr>
        <w:t xml:space="preserve"> </w:t>
      </w:r>
      <w:r w:rsidRPr="1E28E029">
        <w:rPr>
          <w:rFonts w:ascii="Times New Roman" w:hAnsi="Times New Roman" w:cs="Times New Roman"/>
          <w:sz w:val="24"/>
          <w:szCs w:val="24"/>
        </w:rPr>
        <w:t>they recommend</w:t>
      </w:r>
      <w:r w:rsidR="00856B09" w:rsidRPr="1E28E029">
        <w:rPr>
          <w:rFonts w:ascii="Times New Roman" w:hAnsi="Times New Roman" w:cs="Times New Roman"/>
          <w:sz w:val="24"/>
          <w:szCs w:val="24"/>
        </w:rPr>
        <w:t xml:space="preserve"> that teachers </w:t>
      </w:r>
      <w:r w:rsidR="00BD063D" w:rsidRPr="1E28E029">
        <w:rPr>
          <w:rFonts w:ascii="Times New Roman" w:hAnsi="Times New Roman" w:cs="Times New Roman"/>
          <w:sz w:val="24"/>
          <w:szCs w:val="24"/>
        </w:rPr>
        <w:t xml:space="preserve">support the use of </w:t>
      </w:r>
      <w:r w:rsidR="00661EBC" w:rsidRPr="1E28E029">
        <w:rPr>
          <w:rFonts w:ascii="Times New Roman" w:hAnsi="Times New Roman" w:cs="Times New Roman"/>
          <w:sz w:val="24"/>
          <w:szCs w:val="24"/>
        </w:rPr>
        <w:t xml:space="preserve">both languages across subjects. </w:t>
      </w:r>
      <w:r w:rsidR="0017726D" w:rsidRPr="1E28E029">
        <w:rPr>
          <w:rFonts w:ascii="Times New Roman" w:hAnsi="Times New Roman" w:cs="Times New Roman"/>
          <w:sz w:val="24"/>
          <w:szCs w:val="24"/>
        </w:rPr>
        <w:t>In order</w:t>
      </w:r>
      <w:r w:rsidR="006178EC" w:rsidRPr="1E28E029">
        <w:rPr>
          <w:rFonts w:ascii="Times New Roman" w:hAnsi="Times New Roman" w:cs="Times New Roman"/>
          <w:sz w:val="24"/>
          <w:szCs w:val="24"/>
        </w:rPr>
        <w:t xml:space="preserve"> to do this in Wales, teachers will not only need </w:t>
      </w:r>
      <w:r w:rsidR="00376D77" w:rsidRPr="1E28E029">
        <w:rPr>
          <w:rFonts w:ascii="Times New Roman" w:hAnsi="Times New Roman" w:cs="Times New Roman"/>
          <w:sz w:val="24"/>
          <w:szCs w:val="24"/>
        </w:rPr>
        <w:t xml:space="preserve">to be able to communicate in Welsh but also have a knowledge of academic </w:t>
      </w:r>
      <w:r w:rsidR="00677EC4" w:rsidRPr="1E28E029">
        <w:rPr>
          <w:rFonts w:ascii="Times New Roman" w:hAnsi="Times New Roman" w:cs="Times New Roman"/>
          <w:sz w:val="24"/>
          <w:szCs w:val="24"/>
        </w:rPr>
        <w:t xml:space="preserve">language. </w:t>
      </w:r>
      <w:r w:rsidR="00023EFC" w:rsidRPr="1E28E029">
        <w:rPr>
          <w:rFonts w:ascii="Times New Roman" w:hAnsi="Times New Roman" w:cs="Times New Roman"/>
          <w:sz w:val="24"/>
          <w:szCs w:val="24"/>
        </w:rPr>
        <w:t xml:space="preserve">Cummins (1984a, 1984b, 2000) </w:t>
      </w:r>
      <w:r w:rsidR="006722BC" w:rsidRPr="1E28E029">
        <w:rPr>
          <w:rFonts w:ascii="Times New Roman" w:hAnsi="Times New Roman" w:cs="Times New Roman"/>
          <w:sz w:val="24"/>
          <w:szCs w:val="24"/>
        </w:rPr>
        <w:t xml:space="preserve">defined these distinctions as </w:t>
      </w:r>
      <w:r w:rsidR="00A730A2" w:rsidRPr="1E28E029">
        <w:rPr>
          <w:rFonts w:ascii="Times New Roman" w:hAnsi="Times New Roman" w:cs="Times New Roman"/>
          <w:sz w:val="24"/>
          <w:szCs w:val="24"/>
        </w:rPr>
        <w:t>‘basic interpersonal communicative skills’ (BICS) and ‘</w:t>
      </w:r>
      <w:r w:rsidR="007846D4" w:rsidRPr="1E28E029">
        <w:rPr>
          <w:rFonts w:ascii="Times New Roman" w:hAnsi="Times New Roman" w:cs="Times New Roman"/>
          <w:sz w:val="24"/>
          <w:szCs w:val="24"/>
        </w:rPr>
        <w:t>cognitive</w:t>
      </w:r>
      <w:r w:rsidR="00430858" w:rsidRPr="1E28E029">
        <w:rPr>
          <w:rFonts w:ascii="Times New Roman" w:hAnsi="Times New Roman" w:cs="Times New Roman"/>
          <w:sz w:val="24"/>
          <w:szCs w:val="24"/>
        </w:rPr>
        <w:t xml:space="preserve">/academic language </w:t>
      </w:r>
      <w:r w:rsidR="00386D5A" w:rsidRPr="1E28E029">
        <w:rPr>
          <w:rFonts w:ascii="Times New Roman" w:hAnsi="Times New Roman" w:cs="Times New Roman"/>
          <w:sz w:val="24"/>
          <w:szCs w:val="24"/>
        </w:rPr>
        <w:t>proficiency</w:t>
      </w:r>
      <w:r w:rsidR="00430858" w:rsidRPr="1E28E029">
        <w:rPr>
          <w:rFonts w:ascii="Times New Roman" w:hAnsi="Times New Roman" w:cs="Times New Roman"/>
          <w:sz w:val="24"/>
          <w:szCs w:val="24"/>
        </w:rPr>
        <w:t>’ (</w:t>
      </w:r>
      <w:r w:rsidR="00386D5A" w:rsidRPr="1E28E029">
        <w:rPr>
          <w:rFonts w:ascii="Times New Roman" w:hAnsi="Times New Roman" w:cs="Times New Roman"/>
          <w:sz w:val="24"/>
          <w:szCs w:val="24"/>
        </w:rPr>
        <w:t>CALP).</w:t>
      </w:r>
      <w:r w:rsidR="004D4766" w:rsidRPr="1E28E029">
        <w:rPr>
          <w:rFonts w:ascii="Times New Roman" w:hAnsi="Times New Roman" w:cs="Times New Roman"/>
          <w:sz w:val="24"/>
          <w:szCs w:val="24"/>
        </w:rPr>
        <w:t xml:space="preserve"> </w:t>
      </w:r>
      <w:r w:rsidR="004B24A8" w:rsidRPr="1E28E029">
        <w:rPr>
          <w:rFonts w:ascii="Times New Roman" w:hAnsi="Times New Roman" w:cs="Times New Roman"/>
          <w:sz w:val="24"/>
          <w:szCs w:val="24"/>
        </w:rPr>
        <w:t>T</w:t>
      </w:r>
      <w:r w:rsidR="00562D47" w:rsidRPr="1E28E029">
        <w:rPr>
          <w:rFonts w:ascii="Times New Roman" w:hAnsi="Times New Roman" w:cs="Times New Roman"/>
          <w:sz w:val="24"/>
          <w:szCs w:val="24"/>
        </w:rPr>
        <w:t xml:space="preserve">his will need a dual focused, integrated approach whereby children </w:t>
      </w:r>
      <w:r w:rsidR="00593923" w:rsidRPr="1E28E029">
        <w:rPr>
          <w:rFonts w:ascii="Times New Roman" w:hAnsi="Times New Roman" w:cs="Times New Roman"/>
          <w:sz w:val="24"/>
          <w:szCs w:val="24"/>
        </w:rPr>
        <w:t xml:space="preserve">learn both content and knowledge, this has been defined as ‘content and language integrated learning’ </w:t>
      </w:r>
      <w:r w:rsidR="001344E2" w:rsidRPr="1E28E029">
        <w:rPr>
          <w:rFonts w:ascii="Times New Roman" w:hAnsi="Times New Roman" w:cs="Times New Roman"/>
          <w:sz w:val="24"/>
          <w:szCs w:val="24"/>
        </w:rPr>
        <w:t>(</w:t>
      </w:r>
      <w:r w:rsidR="002D5849" w:rsidRPr="1E28E029">
        <w:rPr>
          <w:rFonts w:ascii="Times New Roman" w:hAnsi="Times New Roman" w:cs="Times New Roman"/>
          <w:sz w:val="24"/>
          <w:szCs w:val="24"/>
        </w:rPr>
        <w:t xml:space="preserve">CLIL) (Coyle, et al., 2010). </w:t>
      </w:r>
      <w:r w:rsidR="00E721FC" w:rsidRPr="1E28E029">
        <w:rPr>
          <w:rFonts w:ascii="Times New Roman" w:hAnsi="Times New Roman" w:cs="Times New Roman"/>
          <w:sz w:val="24"/>
          <w:szCs w:val="24"/>
        </w:rPr>
        <w:t>Brentnall (</w:t>
      </w:r>
      <w:r w:rsidR="009F663E" w:rsidRPr="1E28E029">
        <w:rPr>
          <w:rFonts w:ascii="Times New Roman" w:hAnsi="Times New Roman" w:cs="Times New Roman"/>
          <w:sz w:val="24"/>
          <w:szCs w:val="24"/>
        </w:rPr>
        <w:t xml:space="preserve">2009, p. 36) argues that </w:t>
      </w:r>
      <w:r w:rsidR="00EA5899" w:rsidRPr="1E28E029">
        <w:rPr>
          <w:rFonts w:ascii="Times New Roman" w:hAnsi="Times New Roman" w:cs="Times New Roman"/>
          <w:sz w:val="24"/>
          <w:szCs w:val="24"/>
        </w:rPr>
        <w:t xml:space="preserve">this way of learning gives context and purpose, suggesting </w:t>
      </w:r>
      <w:r w:rsidR="004C0DB3" w:rsidRPr="1E28E029">
        <w:rPr>
          <w:rFonts w:ascii="Times New Roman" w:hAnsi="Times New Roman" w:cs="Times New Roman"/>
          <w:sz w:val="24"/>
          <w:szCs w:val="24"/>
        </w:rPr>
        <w:t>“language skills</w:t>
      </w:r>
      <w:r w:rsidR="00A53036" w:rsidRPr="1E28E029">
        <w:rPr>
          <w:rFonts w:ascii="Times New Roman" w:hAnsi="Times New Roman" w:cs="Times New Roman"/>
          <w:sz w:val="24"/>
          <w:szCs w:val="24"/>
        </w:rPr>
        <w:t xml:space="preserve">…must be developed </w:t>
      </w:r>
      <w:r w:rsidR="00A53036" w:rsidRPr="1E28E029">
        <w:rPr>
          <w:rFonts w:ascii="Times New Roman" w:hAnsi="Times New Roman" w:cs="Times New Roman"/>
          <w:i/>
          <w:sz w:val="24"/>
          <w:szCs w:val="24"/>
        </w:rPr>
        <w:t xml:space="preserve">through </w:t>
      </w:r>
      <w:r w:rsidR="00A53036" w:rsidRPr="1E28E029">
        <w:rPr>
          <w:rFonts w:ascii="Times New Roman" w:hAnsi="Times New Roman" w:cs="Times New Roman"/>
          <w:sz w:val="24"/>
          <w:szCs w:val="24"/>
        </w:rPr>
        <w:t xml:space="preserve">subject content”. </w:t>
      </w:r>
      <w:r w:rsidR="00811319" w:rsidRPr="1E28E029">
        <w:rPr>
          <w:rFonts w:ascii="Times New Roman" w:hAnsi="Times New Roman" w:cs="Times New Roman"/>
          <w:sz w:val="24"/>
          <w:szCs w:val="24"/>
        </w:rPr>
        <w:t>Fitzpatrick et al.</w:t>
      </w:r>
      <w:r w:rsidR="004A3320" w:rsidRPr="1E28E029">
        <w:rPr>
          <w:rFonts w:ascii="Times New Roman" w:hAnsi="Times New Roman" w:cs="Times New Roman"/>
          <w:sz w:val="24"/>
          <w:szCs w:val="24"/>
        </w:rPr>
        <w:t xml:space="preserve"> (2018) </w:t>
      </w:r>
      <w:r w:rsidR="00F94CE3" w:rsidRPr="1E28E029">
        <w:rPr>
          <w:rFonts w:ascii="Times New Roman" w:hAnsi="Times New Roman" w:cs="Times New Roman"/>
          <w:sz w:val="24"/>
          <w:szCs w:val="24"/>
        </w:rPr>
        <w:t xml:space="preserve">found that </w:t>
      </w:r>
      <w:r w:rsidR="00FF4D88" w:rsidRPr="1E28E029">
        <w:rPr>
          <w:rFonts w:ascii="Times New Roman" w:hAnsi="Times New Roman" w:cs="Times New Roman"/>
          <w:sz w:val="24"/>
          <w:szCs w:val="24"/>
        </w:rPr>
        <w:t>children who are taught using a CLIL approach tended to outperform those</w:t>
      </w:r>
      <w:r w:rsidR="00646D55" w:rsidRPr="1E28E029">
        <w:rPr>
          <w:rFonts w:ascii="Times New Roman" w:hAnsi="Times New Roman" w:cs="Times New Roman"/>
          <w:sz w:val="24"/>
          <w:szCs w:val="24"/>
        </w:rPr>
        <w:t xml:space="preserve"> who are not however, they argue </w:t>
      </w:r>
      <w:r w:rsidR="00C3092A" w:rsidRPr="1E28E029">
        <w:rPr>
          <w:rFonts w:ascii="Times New Roman" w:hAnsi="Times New Roman" w:cs="Times New Roman"/>
          <w:sz w:val="24"/>
          <w:szCs w:val="24"/>
        </w:rPr>
        <w:t>this could be due to the amount of exposure to the language</w:t>
      </w:r>
      <w:r w:rsidR="00B134D9" w:rsidRPr="1E28E029">
        <w:rPr>
          <w:rFonts w:ascii="Times New Roman" w:hAnsi="Times New Roman" w:cs="Times New Roman"/>
          <w:sz w:val="24"/>
          <w:szCs w:val="24"/>
        </w:rPr>
        <w:t xml:space="preserve">. </w:t>
      </w:r>
    </w:p>
    <w:p w14:paraId="2671C0EB" w14:textId="5672A1DF" w:rsidR="00D11164" w:rsidRDefault="00153B07" w:rsidP="001004BB">
      <w:pPr>
        <w:spacing w:line="360" w:lineRule="auto"/>
        <w:rPr>
          <w:rFonts w:ascii="Times New Roman" w:hAnsi="Times New Roman" w:cs="Times New Roman"/>
          <w:sz w:val="24"/>
        </w:rPr>
      </w:pPr>
      <w:r>
        <w:rPr>
          <w:rFonts w:ascii="Times New Roman" w:hAnsi="Times New Roman" w:cs="Times New Roman"/>
          <w:sz w:val="24"/>
        </w:rPr>
        <w:t xml:space="preserve">The amount of exposure will </w:t>
      </w:r>
      <w:r w:rsidR="008B28B2">
        <w:rPr>
          <w:rFonts w:ascii="Times New Roman" w:hAnsi="Times New Roman" w:cs="Times New Roman"/>
          <w:sz w:val="24"/>
        </w:rPr>
        <w:t xml:space="preserve">depend on </w:t>
      </w:r>
      <w:r w:rsidR="00DD33FF">
        <w:rPr>
          <w:rFonts w:ascii="Times New Roman" w:hAnsi="Times New Roman" w:cs="Times New Roman"/>
          <w:sz w:val="24"/>
        </w:rPr>
        <w:t>the type of school children attend; there are currently three types of bilingual education in Wales: maintenance/heritage,</w:t>
      </w:r>
      <w:r w:rsidR="007A228E">
        <w:rPr>
          <w:rFonts w:ascii="Times New Roman" w:hAnsi="Times New Roman" w:cs="Times New Roman"/>
          <w:sz w:val="24"/>
        </w:rPr>
        <w:t xml:space="preserve"> mainstream and</w:t>
      </w:r>
      <w:r w:rsidR="00DD33FF">
        <w:rPr>
          <w:rFonts w:ascii="Times New Roman" w:hAnsi="Times New Roman" w:cs="Times New Roman"/>
          <w:sz w:val="24"/>
        </w:rPr>
        <w:t xml:space="preserve"> immersion</w:t>
      </w:r>
      <w:r w:rsidR="00BC5B46">
        <w:rPr>
          <w:rFonts w:ascii="Times New Roman" w:hAnsi="Times New Roman" w:cs="Times New Roman"/>
          <w:sz w:val="24"/>
        </w:rPr>
        <w:t xml:space="preserve">. </w:t>
      </w:r>
      <w:r w:rsidR="009F3A00">
        <w:rPr>
          <w:rFonts w:ascii="Times New Roman" w:hAnsi="Times New Roman" w:cs="Times New Roman"/>
          <w:sz w:val="24"/>
        </w:rPr>
        <w:t xml:space="preserve">The type of education </w:t>
      </w:r>
      <w:r w:rsidR="00C9525E">
        <w:rPr>
          <w:rFonts w:ascii="Times New Roman" w:hAnsi="Times New Roman" w:cs="Times New Roman"/>
          <w:sz w:val="24"/>
        </w:rPr>
        <w:t xml:space="preserve">examined in the article is immersion </w:t>
      </w:r>
      <w:r w:rsidR="005C4F12">
        <w:rPr>
          <w:rFonts w:ascii="Times New Roman" w:hAnsi="Times New Roman" w:cs="Times New Roman"/>
          <w:sz w:val="24"/>
        </w:rPr>
        <w:t xml:space="preserve">as the children are learning through English although they are not from English speaking families. </w:t>
      </w:r>
      <w:r w:rsidR="002373B3">
        <w:rPr>
          <w:rFonts w:ascii="Times New Roman" w:hAnsi="Times New Roman" w:cs="Times New Roman"/>
          <w:sz w:val="24"/>
        </w:rPr>
        <w:t xml:space="preserve">There </w:t>
      </w:r>
      <w:r w:rsidR="00653202">
        <w:rPr>
          <w:rFonts w:ascii="Times New Roman" w:hAnsi="Times New Roman" w:cs="Times New Roman"/>
          <w:sz w:val="24"/>
        </w:rPr>
        <w:t xml:space="preserve">is a clearly a need for </w:t>
      </w:r>
      <w:r w:rsidR="00293B31">
        <w:rPr>
          <w:rFonts w:ascii="Times New Roman" w:hAnsi="Times New Roman" w:cs="Times New Roman"/>
          <w:sz w:val="24"/>
        </w:rPr>
        <w:t>change in the way we teach Welsh in schools (Davies, 2013)</w:t>
      </w:r>
      <w:r w:rsidR="00944C64">
        <w:rPr>
          <w:rFonts w:ascii="Times New Roman" w:hAnsi="Times New Roman" w:cs="Times New Roman"/>
          <w:sz w:val="24"/>
        </w:rPr>
        <w:t xml:space="preserve"> with </w:t>
      </w:r>
      <w:r w:rsidR="00D1401B">
        <w:rPr>
          <w:rFonts w:ascii="Times New Roman" w:hAnsi="Times New Roman" w:cs="Times New Roman"/>
          <w:sz w:val="24"/>
        </w:rPr>
        <w:t>pupil attainment level lower than any other subject in recent years (</w:t>
      </w:r>
      <w:r w:rsidR="00B60916">
        <w:rPr>
          <w:rFonts w:ascii="Times New Roman" w:hAnsi="Times New Roman" w:cs="Times New Roman"/>
          <w:sz w:val="24"/>
        </w:rPr>
        <w:t>Welsh Government, 2015)</w:t>
      </w:r>
      <w:r w:rsidR="00212EB5">
        <w:rPr>
          <w:rFonts w:ascii="Times New Roman" w:hAnsi="Times New Roman" w:cs="Times New Roman"/>
          <w:sz w:val="24"/>
        </w:rPr>
        <w:t xml:space="preserve">. </w:t>
      </w:r>
      <w:r w:rsidR="004A75A2">
        <w:rPr>
          <w:rFonts w:ascii="Times New Roman" w:hAnsi="Times New Roman" w:cs="Times New Roman"/>
          <w:sz w:val="24"/>
        </w:rPr>
        <w:t xml:space="preserve">Although the introduction of the Foundation Phase appears to </w:t>
      </w:r>
      <w:r w:rsidR="008168B3">
        <w:rPr>
          <w:rFonts w:ascii="Times New Roman" w:hAnsi="Times New Roman" w:cs="Times New Roman"/>
          <w:sz w:val="24"/>
        </w:rPr>
        <w:t xml:space="preserve">be </w:t>
      </w:r>
      <w:r w:rsidR="00313B76">
        <w:rPr>
          <w:rFonts w:ascii="Times New Roman" w:hAnsi="Times New Roman" w:cs="Times New Roman"/>
          <w:sz w:val="24"/>
        </w:rPr>
        <w:t xml:space="preserve">helping to raise standards (Welsh Government, 2014), </w:t>
      </w:r>
      <w:r w:rsidR="00AE4193">
        <w:rPr>
          <w:rFonts w:ascii="Times New Roman" w:hAnsi="Times New Roman" w:cs="Times New Roman"/>
          <w:sz w:val="24"/>
        </w:rPr>
        <w:t xml:space="preserve">children are not making good progress in key stage 2 (Estyn, 2017-18). </w:t>
      </w:r>
    </w:p>
    <w:p w14:paraId="411102D5" w14:textId="073CE7AA" w:rsidR="005B3478" w:rsidRDefault="008566CE" w:rsidP="00953B56">
      <w:pPr>
        <w:spacing w:line="360" w:lineRule="auto"/>
        <w:rPr>
          <w:rFonts w:ascii="Times New Roman" w:hAnsi="Times New Roman" w:cs="Times New Roman"/>
          <w:sz w:val="24"/>
          <w:szCs w:val="24"/>
        </w:rPr>
      </w:pPr>
      <w:r w:rsidRPr="637C61C1">
        <w:rPr>
          <w:rFonts w:ascii="Times New Roman" w:hAnsi="Times New Roman" w:cs="Times New Roman"/>
          <w:sz w:val="24"/>
          <w:szCs w:val="24"/>
        </w:rPr>
        <w:t xml:space="preserve">Immersion </w:t>
      </w:r>
      <w:r w:rsidR="005C7D6E" w:rsidRPr="637C61C1">
        <w:rPr>
          <w:rFonts w:ascii="Times New Roman" w:hAnsi="Times New Roman" w:cs="Times New Roman"/>
          <w:sz w:val="24"/>
          <w:szCs w:val="24"/>
        </w:rPr>
        <w:t xml:space="preserve">is said to help </w:t>
      </w:r>
      <w:r w:rsidR="00F85314" w:rsidRPr="637C61C1">
        <w:rPr>
          <w:rFonts w:ascii="Times New Roman" w:hAnsi="Times New Roman" w:cs="Times New Roman"/>
          <w:sz w:val="24"/>
          <w:szCs w:val="24"/>
        </w:rPr>
        <w:t xml:space="preserve">children become proficient in a second language </w:t>
      </w:r>
      <w:proofErr w:type="gramStart"/>
      <w:r w:rsidR="00DC4DD0" w:rsidRPr="637C61C1">
        <w:rPr>
          <w:rFonts w:ascii="Times New Roman" w:hAnsi="Times New Roman" w:cs="Times New Roman"/>
          <w:sz w:val="24"/>
          <w:szCs w:val="24"/>
        </w:rPr>
        <w:t>and also</w:t>
      </w:r>
      <w:proofErr w:type="gramEnd"/>
      <w:r w:rsidR="00DC4DD0" w:rsidRPr="637C61C1">
        <w:rPr>
          <w:rFonts w:ascii="Times New Roman" w:hAnsi="Times New Roman" w:cs="Times New Roman"/>
          <w:sz w:val="24"/>
          <w:szCs w:val="24"/>
        </w:rPr>
        <w:t xml:space="preserve"> achieve academically (</w:t>
      </w:r>
      <w:proofErr w:type="spellStart"/>
      <w:r w:rsidR="00DC4DD0" w:rsidRPr="637C61C1">
        <w:rPr>
          <w:rFonts w:ascii="Times New Roman" w:hAnsi="Times New Roman" w:cs="Times New Roman"/>
          <w:sz w:val="24"/>
          <w:szCs w:val="24"/>
        </w:rPr>
        <w:t>Teddick</w:t>
      </w:r>
      <w:proofErr w:type="spellEnd"/>
      <w:r w:rsidR="00DC4DD0" w:rsidRPr="637C61C1">
        <w:rPr>
          <w:rFonts w:ascii="Times New Roman" w:hAnsi="Times New Roman" w:cs="Times New Roman"/>
          <w:sz w:val="24"/>
          <w:szCs w:val="24"/>
        </w:rPr>
        <w:t xml:space="preserve"> et al., 2001; </w:t>
      </w:r>
      <w:r w:rsidR="00177358" w:rsidRPr="637C61C1">
        <w:rPr>
          <w:rFonts w:ascii="Times New Roman" w:hAnsi="Times New Roman" w:cs="Times New Roman"/>
          <w:sz w:val="24"/>
          <w:szCs w:val="24"/>
        </w:rPr>
        <w:t>Williams, 2009).</w:t>
      </w:r>
      <w:r w:rsidR="00253564" w:rsidRPr="637C61C1">
        <w:rPr>
          <w:rFonts w:ascii="Times New Roman" w:hAnsi="Times New Roman" w:cs="Times New Roman"/>
          <w:sz w:val="24"/>
          <w:szCs w:val="24"/>
        </w:rPr>
        <w:t xml:space="preserve"> </w:t>
      </w:r>
      <w:r w:rsidR="005E67EB" w:rsidRPr="637C61C1">
        <w:rPr>
          <w:rFonts w:ascii="Times New Roman" w:hAnsi="Times New Roman" w:cs="Times New Roman"/>
          <w:sz w:val="24"/>
          <w:szCs w:val="24"/>
        </w:rPr>
        <w:t xml:space="preserve">Williams (2009) argues that good </w:t>
      </w:r>
      <w:r w:rsidR="008A0016" w:rsidRPr="637C61C1">
        <w:rPr>
          <w:rFonts w:ascii="Times New Roman" w:hAnsi="Times New Roman" w:cs="Times New Roman"/>
          <w:sz w:val="24"/>
          <w:szCs w:val="24"/>
        </w:rPr>
        <w:t>practice is already happening and in order to improve</w:t>
      </w:r>
      <w:r w:rsidR="0012306A" w:rsidRPr="637C61C1">
        <w:rPr>
          <w:rFonts w:ascii="Times New Roman" w:hAnsi="Times New Roman" w:cs="Times New Roman"/>
          <w:sz w:val="24"/>
          <w:szCs w:val="24"/>
        </w:rPr>
        <w:t xml:space="preserve">, Wales must </w:t>
      </w:r>
      <w:r w:rsidR="00035787" w:rsidRPr="637C61C1">
        <w:rPr>
          <w:rFonts w:ascii="Times New Roman" w:hAnsi="Times New Roman" w:cs="Times New Roman"/>
          <w:sz w:val="24"/>
          <w:szCs w:val="24"/>
        </w:rPr>
        <w:t xml:space="preserve">build on what is happening </w:t>
      </w:r>
      <w:r w:rsidR="637C61C1" w:rsidRPr="637C61C1">
        <w:rPr>
          <w:rFonts w:ascii="Times New Roman" w:hAnsi="Times New Roman" w:cs="Times New Roman"/>
          <w:sz w:val="24"/>
          <w:szCs w:val="24"/>
        </w:rPr>
        <w:t>in</w:t>
      </w:r>
      <w:r w:rsidR="00035787" w:rsidRPr="637C61C1">
        <w:rPr>
          <w:rFonts w:ascii="Times New Roman" w:hAnsi="Times New Roman" w:cs="Times New Roman"/>
          <w:sz w:val="24"/>
          <w:szCs w:val="24"/>
        </w:rPr>
        <w:t xml:space="preserve"> Welsh-medium schools and in other countries. </w:t>
      </w:r>
      <w:r w:rsidR="00057285" w:rsidRPr="637C61C1">
        <w:rPr>
          <w:rFonts w:ascii="Times New Roman" w:hAnsi="Times New Roman" w:cs="Times New Roman"/>
          <w:sz w:val="24"/>
          <w:szCs w:val="24"/>
        </w:rPr>
        <w:t>Donaldson (2015</w:t>
      </w:r>
      <w:r w:rsidR="004366E6" w:rsidRPr="637C61C1">
        <w:rPr>
          <w:rFonts w:ascii="Times New Roman" w:hAnsi="Times New Roman" w:cs="Times New Roman"/>
          <w:sz w:val="24"/>
          <w:szCs w:val="24"/>
        </w:rPr>
        <w:t>, p. 60</w:t>
      </w:r>
      <w:r w:rsidR="00057285" w:rsidRPr="637C61C1">
        <w:rPr>
          <w:rFonts w:ascii="Times New Roman" w:hAnsi="Times New Roman" w:cs="Times New Roman"/>
          <w:sz w:val="24"/>
          <w:szCs w:val="24"/>
        </w:rPr>
        <w:t xml:space="preserve">) builds on this, saying </w:t>
      </w:r>
      <w:r w:rsidR="00914447" w:rsidRPr="637C61C1">
        <w:rPr>
          <w:rFonts w:ascii="Times New Roman" w:hAnsi="Times New Roman" w:cs="Times New Roman"/>
          <w:sz w:val="24"/>
          <w:szCs w:val="24"/>
        </w:rPr>
        <w:t>“</w:t>
      </w:r>
      <w:r w:rsidR="00057285" w:rsidRPr="637C61C1">
        <w:rPr>
          <w:rFonts w:ascii="Times New Roman" w:hAnsi="Times New Roman" w:cs="Times New Roman"/>
          <w:sz w:val="24"/>
          <w:szCs w:val="24"/>
        </w:rPr>
        <w:t xml:space="preserve">Welsh-medium schools </w:t>
      </w:r>
      <w:r w:rsidR="00914447" w:rsidRPr="637C61C1">
        <w:rPr>
          <w:rFonts w:ascii="Times New Roman" w:hAnsi="Times New Roman" w:cs="Times New Roman"/>
          <w:sz w:val="24"/>
          <w:szCs w:val="24"/>
        </w:rPr>
        <w:t xml:space="preserve">should act as hubs” </w:t>
      </w:r>
      <w:r w:rsidR="00122289" w:rsidRPr="637C61C1">
        <w:rPr>
          <w:rFonts w:ascii="Times New Roman" w:hAnsi="Times New Roman" w:cs="Times New Roman"/>
          <w:sz w:val="24"/>
          <w:szCs w:val="24"/>
        </w:rPr>
        <w:t xml:space="preserve">to establish links between schools for support. </w:t>
      </w:r>
      <w:r w:rsidR="00D12820" w:rsidRPr="637C61C1">
        <w:rPr>
          <w:rFonts w:ascii="Times New Roman" w:hAnsi="Times New Roman" w:cs="Times New Roman"/>
          <w:sz w:val="24"/>
          <w:szCs w:val="24"/>
        </w:rPr>
        <w:t>T</w:t>
      </w:r>
      <w:r w:rsidR="00253564" w:rsidRPr="637C61C1">
        <w:rPr>
          <w:rFonts w:ascii="Times New Roman" w:hAnsi="Times New Roman" w:cs="Times New Roman"/>
          <w:sz w:val="24"/>
          <w:szCs w:val="24"/>
        </w:rPr>
        <w:t xml:space="preserve">he Welsh </w:t>
      </w:r>
      <w:r w:rsidR="00253564" w:rsidRPr="637C61C1">
        <w:rPr>
          <w:rFonts w:ascii="Times New Roman" w:hAnsi="Times New Roman" w:cs="Times New Roman"/>
          <w:sz w:val="24"/>
          <w:szCs w:val="24"/>
        </w:rPr>
        <w:lastRenderedPageBreak/>
        <w:t>Government (2017, p. 21)</w:t>
      </w:r>
      <w:r w:rsidR="00D12820" w:rsidRPr="637C61C1">
        <w:rPr>
          <w:rFonts w:ascii="Times New Roman" w:hAnsi="Times New Roman" w:cs="Times New Roman"/>
          <w:sz w:val="24"/>
          <w:szCs w:val="24"/>
        </w:rPr>
        <w:t xml:space="preserve"> recognise </w:t>
      </w:r>
      <w:r w:rsidR="00DB47EE" w:rsidRPr="637C61C1">
        <w:rPr>
          <w:rFonts w:ascii="Times New Roman" w:hAnsi="Times New Roman" w:cs="Times New Roman"/>
          <w:sz w:val="24"/>
          <w:szCs w:val="24"/>
        </w:rPr>
        <w:t>the importance of immersion, stating it</w:t>
      </w:r>
      <w:r w:rsidR="00253564" w:rsidRPr="637C61C1">
        <w:rPr>
          <w:rFonts w:ascii="Times New Roman" w:hAnsi="Times New Roman" w:cs="Times New Roman"/>
          <w:sz w:val="24"/>
          <w:szCs w:val="24"/>
        </w:rPr>
        <w:t xml:space="preserve"> will be the “principal method” for raising the number of Welsh speakers.</w:t>
      </w:r>
    </w:p>
    <w:p w14:paraId="6D6BC17E" w14:textId="6D7B60D7" w:rsidR="005B3478" w:rsidRDefault="00ED5DE9" w:rsidP="001004BB">
      <w:pPr>
        <w:spacing w:line="360" w:lineRule="auto"/>
        <w:rPr>
          <w:rFonts w:ascii="Times New Roman" w:hAnsi="Times New Roman" w:cs="Times New Roman"/>
          <w:sz w:val="24"/>
        </w:rPr>
      </w:pPr>
      <w:r>
        <w:rPr>
          <w:rFonts w:ascii="Times New Roman" w:hAnsi="Times New Roman" w:cs="Times New Roman"/>
          <w:sz w:val="24"/>
        </w:rPr>
        <w:t>Brentnall (</w:t>
      </w:r>
      <w:r w:rsidR="00DF5F6B">
        <w:rPr>
          <w:rFonts w:ascii="Times New Roman" w:hAnsi="Times New Roman" w:cs="Times New Roman"/>
          <w:sz w:val="24"/>
        </w:rPr>
        <w:t>2009</w:t>
      </w:r>
      <w:r w:rsidR="000B3DE1">
        <w:rPr>
          <w:rFonts w:ascii="Times New Roman" w:hAnsi="Times New Roman" w:cs="Times New Roman"/>
          <w:sz w:val="24"/>
        </w:rPr>
        <w:t>,</w:t>
      </w:r>
      <w:r w:rsidR="00715964">
        <w:rPr>
          <w:rFonts w:ascii="Times New Roman" w:hAnsi="Times New Roman" w:cs="Times New Roman"/>
          <w:sz w:val="24"/>
        </w:rPr>
        <w:t xml:space="preserve"> 40</w:t>
      </w:r>
      <w:r w:rsidR="00DF5F6B">
        <w:rPr>
          <w:rFonts w:ascii="Times New Roman" w:hAnsi="Times New Roman" w:cs="Times New Roman"/>
          <w:sz w:val="24"/>
        </w:rPr>
        <w:t xml:space="preserve">) however, states </w:t>
      </w:r>
      <w:r w:rsidR="00A80B49">
        <w:rPr>
          <w:rFonts w:ascii="Times New Roman" w:hAnsi="Times New Roman" w:cs="Times New Roman"/>
          <w:sz w:val="24"/>
        </w:rPr>
        <w:t xml:space="preserve">immersion may not necessarily </w:t>
      </w:r>
      <w:r w:rsidR="0062168B">
        <w:rPr>
          <w:rFonts w:ascii="Times New Roman" w:hAnsi="Times New Roman" w:cs="Times New Roman"/>
          <w:sz w:val="24"/>
        </w:rPr>
        <w:t>facilitate language development</w:t>
      </w:r>
      <w:r w:rsidR="000B3DE1">
        <w:rPr>
          <w:rFonts w:ascii="Times New Roman" w:hAnsi="Times New Roman" w:cs="Times New Roman"/>
          <w:sz w:val="24"/>
        </w:rPr>
        <w:t>, arguing that development will “plateau”</w:t>
      </w:r>
      <w:r w:rsidR="00715964">
        <w:rPr>
          <w:rFonts w:ascii="Times New Roman" w:hAnsi="Times New Roman" w:cs="Times New Roman"/>
          <w:sz w:val="24"/>
        </w:rPr>
        <w:t xml:space="preserve"> leaving skills unrefined. </w:t>
      </w:r>
      <w:r w:rsidR="005B3478">
        <w:rPr>
          <w:rFonts w:ascii="Times New Roman" w:hAnsi="Times New Roman" w:cs="Times New Roman"/>
          <w:sz w:val="24"/>
        </w:rPr>
        <w:t xml:space="preserve">Even through immersion, </w:t>
      </w:r>
      <w:r w:rsidR="00715964">
        <w:rPr>
          <w:rFonts w:ascii="Times New Roman" w:hAnsi="Times New Roman" w:cs="Times New Roman"/>
          <w:sz w:val="24"/>
        </w:rPr>
        <w:t xml:space="preserve">Jones (2012) argues that </w:t>
      </w:r>
      <w:r w:rsidR="005B3478">
        <w:rPr>
          <w:rFonts w:ascii="Times New Roman" w:hAnsi="Times New Roman" w:cs="Times New Roman"/>
          <w:sz w:val="24"/>
        </w:rPr>
        <w:t>children’s first language will be English as the child spends most of the time out of school. Thus, without the family or community speaking Welsh there is little opportunity to speak the language</w:t>
      </w:r>
      <w:r w:rsidR="00715964">
        <w:rPr>
          <w:rFonts w:ascii="Times New Roman" w:hAnsi="Times New Roman" w:cs="Times New Roman"/>
          <w:sz w:val="24"/>
        </w:rPr>
        <w:t>.</w:t>
      </w:r>
      <w:r w:rsidR="005B3478">
        <w:rPr>
          <w:rFonts w:ascii="Times New Roman" w:hAnsi="Times New Roman" w:cs="Times New Roman"/>
          <w:sz w:val="24"/>
        </w:rPr>
        <w:t xml:space="preserve"> </w:t>
      </w:r>
    </w:p>
    <w:p w14:paraId="2B20379A" w14:textId="450A83D3" w:rsidR="001D5AB5" w:rsidRPr="004B7C95" w:rsidRDefault="00E905AB" w:rsidP="00B726CB">
      <w:pPr>
        <w:spacing w:line="360" w:lineRule="auto"/>
        <w:rPr>
          <w:rFonts w:ascii="Times New Roman" w:hAnsi="Times New Roman" w:cs="Times New Roman"/>
          <w:sz w:val="24"/>
        </w:rPr>
      </w:pPr>
      <w:r>
        <w:rPr>
          <w:rFonts w:ascii="Times New Roman" w:hAnsi="Times New Roman" w:cs="Times New Roman"/>
          <w:sz w:val="24"/>
        </w:rPr>
        <w:t xml:space="preserve">The article </w:t>
      </w:r>
      <w:r w:rsidR="00034314">
        <w:rPr>
          <w:rFonts w:ascii="Times New Roman" w:hAnsi="Times New Roman" w:cs="Times New Roman"/>
          <w:sz w:val="24"/>
        </w:rPr>
        <w:t xml:space="preserve">looked at </w:t>
      </w:r>
      <w:r w:rsidR="00573640">
        <w:rPr>
          <w:rFonts w:ascii="Times New Roman" w:hAnsi="Times New Roman" w:cs="Times New Roman"/>
          <w:sz w:val="24"/>
        </w:rPr>
        <w:t xml:space="preserve">psycholinguistic and sociolinguistic perspectives on language learning however, it would be worth </w:t>
      </w:r>
      <w:r w:rsidR="00F6607C">
        <w:rPr>
          <w:rFonts w:ascii="Times New Roman" w:hAnsi="Times New Roman" w:cs="Times New Roman"/>
          <w:sz w:val="24"/>
        </w:rPr>
        <w:t>exploring a more mult</w:t>
      </w:r>
      <w:r w:rsidR="00BB6D6A">
        <w:rPr>
          <w:rFonts w:ascii="Times New Roman" w:hAnsi="Times New Roman" w:cs="Times New Roman"/>
          <w:sz w:val="24"/>
        </w:rPr>
        <w:t>i</w:t>
      </w:r>
      <w:r w:rsidR="00C33760">
        <w:rPr>
          <w:rFonts w:ascii="Times New Roman" w:hAnsi="Times New Roman" w:cs="Times New Roman"/>
          <w:sz w:val="24"/>
        </w:rPr>
        <w:t>disciplinary approach (</w:t>
      </w:r>
      <w:r w:rsidR="00374D93" w:rsidRPr="24D0C3E5">
        <w:rPr>
          <w:rFonts w:ascii="Times New Roman" w:hAnsi="Times New Roman" w:cs="Times New Roman"/>
          <w:sz w:val="24"/>
          <w:szCs w:val="24"/>
        </w:rPr>
        <w:t xml:space="preserve">Bernardo and </w:t>
      </w:r>
      <w:proofErr w:type="spellStart"/>
      <w:r w:rsidR="00374D93" w:rsidRPr="24D0C3E5">
        <w:rPr>
          <w:rFonts w:ascii="Times New Roman" w:hAnsi="Times New Roman" w:cs="Times New Roman"/>
          <w:sz w:val="24"/>
          <w:szCs w:val="24"/>
        </w:rPr>
        <w:t>Gaerlan</w:t>
      </w:r>
      <w:proofErr w:type="spellEnd"/>
      <w:r w:rsidR="00374D93" w:rsidRPr="24D0C3E5">
        <w:rPr>
          <w:rFonts w:ascii="Times New Roman" w:hAnsi="Times New Roman" w:cs="Times New Roman"/>
          <w:sz w:val="24"/>
          <w:szCs w:val="24"/>
        </w:rPr>
        <w:t>, 2011</w:t>
      </w:r>
      <w:r w:rsidR="00374D93">
        <w:rPr>
          <w:rFonts w:ascii="Times New Roman" w:hAnsi="Times New Roman" w:cs="Times New Roman"/>
          <w:sz w:val="24"/>
          <w:szCs w:val="24"/>
        </w:rPr>
        <w:t xml:space="preserve">). </w:t>
      </w:r>
      <w:r w:rsidR="00691E1A">
        <w:rPr>
          <w:rFonts w:ascii="Times New Roman" w:hAnsi="Times New Roman" w:cs="Times New Roman"/>
          <w:sz w:val="24"/>
          <w:szCs w:val="24"/>
        </w:rPr>
        <w:t xml:space="preserve">It does not address </w:t>
      </w:r>
      <w:r w:rsidR="00691E1A" w:rsidRPr="00691E1A">
        <w:rPr>
          <w:rFonts w:ascii="Times New Roman" w:hAnsi="Times New Roman" w:cs="Times New Roman"/>
          <w:i/>
          <w:sz w:val="24"/>
          <w:szCs w:val="24"/>
        </w:rPr>
        <w:t>how</w:t>
      </w:r>
      <w:r w:rsidR="00691E1A">
        <w:rPr>
          <w:rFonts w:ascii="Times New Roman" w:hAnsi="Times New Roman" w:cs="Times New Roman"/>
          <w:i/>
          <w:sz w:val="24"/>
          <w:szCs w:val="24"/>
        </w:rPr>
        <w:t xml:space="preserve"> </w:t>
      </w:r>
      <w:r w:rsidR="00691E1A">
        <w:rPr>
          <w:rFonts w:ascii="Times New Roman" w:hAnsi="Times New Roman" w:cs="Times New Roman"/>
          <w:sz w:val="24"/>
          <w:szCs w:val="24"/>
        </w:rPr>
        <w:t xml:space="preserve">children are learning the language and thus, recommendations may be limited. </w:t>
      </w:r>
      <w:r w:rsidR="001D5AB5">
        <w:rPr>
          <w:rFonts w:ascii="Times New Roman" w:hAnsi="Times New Roman" w:cs="Times New Roman"/>
          <w:sz w:val="24"/>
          <w:szCs w:val="24"/>
        </w:rPr>
        <w:t xml:space="preserve">Garcia (2009, p. 5) states </w:t>
      </w:r>
      <w:r w:rsidR="001D5AB5">
        <w:rPr>
          <w:rFonts w:ascii="Times New Roman" w:hAnsi="Times New Roman" w:cs="Times New Roman"/>
          <w:sz w:val="24"/>
        </w:rPr>
        <w:t>“bilingual education is the only way to educate children in the twenty first century”</w:t>
      </w:r>
      <w:r w:rsidR="004B7C95">
        <w:rPr>
          <w:rFonts w:ascii="Times New Roman" w:hAnsi="Times New Roman" w:cs="Times New Roman"/>
          <w:sz w:val="24"/>
        </w:rPr>
        <w:t xml:space="preserve"> however there is some ambiguity to the term ‘bilingualism’</w:t>
      </w:r>
      <w:r w:rsidR="4E08D61D" w:rsidRPr="4E08D61D">
        <w:rPr>
          <w:rFonts w:ascii="Times New Roman" w:hAnsi="Times New Roman" w:cs="Times New Roman"/>
          <w:sz w:val="24"/>
          <w:szCs w:val="24"/>
        </w:rPr>
        <w:t>,</w:t>
      </w:r>
      <w:r w:rsidR="004B7C95">
        <w:rPr>
          <w:rFonts w:ascii="Times New Roman" w:hAnsi="Times New Roman" w:cs="Times New Roman"/>
          <w:sz w:val="24"/>
        </w:rPr>
        <w:t xml:space="preserve"> for example Valdez and </w:t>
      </w:r>
      <w:proofErr w:type="spellStart"/>
      <w:r w:rsidR="004B7C95">
        <w:rPr>
          <w:rFonts w:ascii="Times New Roman" w:hAnsi="Times New Roman" w:cs="Times New Roman"/>
          <w:sz w:val="24"/>
        </w:rPr>
        <w:t>Figueora</w:t>
      </w:r>
      <w:proofErr w:type="spellEnd"/>
      <w:r w:rsidR="004B7C95">
        <w:rPr>
          <w:rFonts w:ascii="Times New Roman" w:hAnsi="Times New Roman" w:cs="Times New Roman"/>
          <w:sz w:val="24"/>
        </w:rPr>
        <w:t xml:space="preserve"> (1994) suggest bilingualism means ‘knowing’ two languages but “what is meant by ‘knowing’ a language is a matter of personal judgement” (Mayor, 1994, p. 75).</w:t>
      </w:r>
      <w:r w:rsidR="00AA7D22">
        <w:rPr>
          <w:rFonts w:ascii="Times New Roman" w:hAnsi="Times New Roman" w:cs="Times New Roman"/>
          <w:sz w:val="24"/>
        </w:rPr>
        <w:t xml:space="preserve"> There are also two contrasting views of </w:t>
      </w:r>
      <w:r w:rsidR="00141D9F">
        <w:rPr>
          <w:rFonts w:ascii="Times New Roman" w:hAnsi="Times New Roman" w:cs="Times New Roman"/>
          <w:sz w:val="24"/>
        </w:rPr>
        <w:t>bilingualism: minimalist (</w:t>
      </w:r>
      <w:r w:rsidR="00E74E7D">
        <w:rPr>
          <w:rFonts w:ascii="Times New Roman" w:hAnsi="Times New Roman" w:cs="Times New Roman"/>
          <w:sz w:val="24"/>
        </w:rPr>
        <w:t>Diebold, 1964) and mastery (</w:t>
      </w:r>
      <w:proofErr w:type="spellStart"/>
      <w:r w:rsidR="00707170">
        <w:rPr>
          <w:rFonts w:ascii="Times New Roman" w:hAnsi="Times New Roman" w:cs="Times New Roman"/>
          <w:sz w:val="24"/>
        </w:rPr>
        <w:t>Oestreicher</w:t>
      </w:r>
      <w:proofErr w:type="spellEnd"/>
      <w:r w:rsidR="00707170">
        <w:rPr>
          <w:rFonts w:ascii="Times New Roman" w:hAnsi="Times New Roman" w:cs="Times New Roman"/>
          <w:sz w:val="24"/>
        </w:rPr>
        <w:t xml:space="preserve">, </w:t>
      </w:r>
      <w:r w:rsidR="004508BF">
        <w:rPr>
          <w:rFonts w:ascii="Times New Roman" w:hAnsi="Times New Roman" w:cs="Times New Roman"/>
          <w:sz w:val="24"/>
        </w:rPr>
        <w:t xml:space="preserve">1974), thus </w:t>
      </w:r>
      <w:r w:rsidR="005707EC">
        <w:rPr>
          <w:rFonts w:ascii="Times New Roman" w:hAnsi="Times New Roman" w:cs="Times New Roman"/>
          <w:sz w:val="24"/>
        </w:rPr>
        <w:t xml:space="preserve">it </w:t>
      </w:r>
      <w:proofErr w:type="gramStart"/>
      <w:r w:rsidR="005707EC">
        <w:rPr>
          <w:rFonts w:ascii="Times New Roman" w:hAnsi="Times New Roman" w:cs="Times New Roman"/>
          <w:sz w:val="24"/>
        </w:rPr>
        <w:t>can be seen as</w:t>
      </w:r>
      <w:proofErr w:type="gramEnd"/>
      <w:r w:rsidR="005707EC">
        <w:rPr>
          <w:rFonts w:ascii="Times New Roman" w:hAnsi="Times New Roman" w:cs="Times New Roman"/>
          <w:sz w:val="24"/>
        </w:rPr>
        <w:t xml:space="preserve"> a relative term (Bloomfield, 1933).</w:t>
      </w:r>
    </w:p>
    <w:p w14:paraId="6997A5DD" w14:textId="03C236EC" w:rsidR="00B726CB" w:rsidRPr="00BD3854" w:rsidRDefault="00B726CB" w:rsidP="00B726CB">
      <w:pPr>
        <w:spacing w:line="360" w:lineRule="auto"/>
        <w:rPr>
          <w:rFonts w:ascii="Times New Roman" w:hAnsi="Times New Roman" w:cs="Times New Roman"/>
          <w:sz w:val="24"/>
          <w:szCs w:val="24"/>
        </w:rPr>
      </w:pPr>
      <w:r>
        <w:rPr>
          <w:rFonts w:ascii="Times New Roman" w:hAnsi="Times New Roman" w:cs="Times New Roman"/>
          <w:sz w:val="24"/>
          <w:szCs w:val="24"/>
        </w:rPr>
        <w:t>Wales could take on board the use of immersion and CLIC from Welsh-medium school and foreign schools such as the one studied (</w:t>
      </w:r>
      <w:r w:rsidRPr="24D0C3E5">
        <w:rPr>
          <w:rFonts w:ascii="Times New Roman" w:hAnsi="Times New Roman" w:cs="Times New Roman"/>
          <w:sz w:val="24"/>
          <w:szCs w:val="24"/>
        </w:rPr>
        <w:t xml:space="preserve">Bernardo and </w:t>
      </w:r>
      <w:proofErr w:type="spellStart"/>
      <w:r w:rsidRPr="24D0C3E5">
        <w:rPr>
          <w:rFonts w:ascii="Times New Roman" w:hAnsi="Times New Roman" w:cs="Times New Roman"/>
          <w:sz w:val="24"/>
          <w:szCs w:val="24"/>
        </w:rPr>
        <w:t>Gaerlan</w:t>
      </w:r>
      <w:proofErr w:type="spellEnd"/>
      <w:r w:rsidRPr="24D0C3E5">
        <w:rPr>
          <w:rFonts w:ascii="Times New Roman" w:hAnsi="Times New Roman" w:cs="Times New Roman"/>
          <w:sz w:val="24"/>
          <w:szCs w:val="24"/>
        </w:rPr>
        <w:t>, 2011</w:t>
      </w:r>
      <w:r>
        <w:rPr>
          <w:rFonts w:ascii="Times New Roman" w:hAnsi="Times New Roman" w:cs="Times New Roman"/>
          <w:sz w:val="24"/>
          <w:szCs w:val="24"/>
        </w:rPr>
        <w:t xml:space="preserve">) although, should consider the challenges and limitations. </w:t>
      </w:r>
      <w:r w:rsidR="000B67B6">
        <w:rPr>
          <w:rFonts w:ascii="Times New Roman" w:hAnsi="Times New Roman" w:cs="Times New Roman"/>
          <w:sz w:val="24"/>
          <w:szCs w:val="24"/>
        </w:rPr>
        <w:t>Immersion itself will not be enough</w:t>
      </w:r>
      <w:r w:rsidR="00CD7C6F">
        <w:rPr>
          <w:rFonts w:ascii="Times New Roman" w:hAnsi="Times New Roman" w:cs="Times New Roman"/>
          <w:sz w:val="24"/>
          <w:szCs w:val="24"/>
        </w:rPr>
        <w:t xml:space="preserve"> as children do not feel confident using Welsh outside of the classroom </w:t>
      </w:r>
      <w:r w:rsidR="00BD3854">
        <w:rPr>
          <w:rFonts w:ascii="Times New Roman" w:hAnsi="Times New Roman" w:cs="Times New Roman"/>
          <w:sz w:val="24"/>
          <w:szCs w:val="24"/>
        </w:rPr>
        <w:t>and furthermore, lack opportunities to practice (Davies, 2013). T</w:t>
      </w:r>
      <w:r w:rsidR="000B67B6">
        <w:rPr>
          <w:rFonts w:ascii="Times New Roman" w:hAnsi="Times New Roman" w:cs="Times New Roman"/>
          <w:sz w:val="24"/>
          <w:szCs w:val="24"/>
        </w:rPr>
        <w:t xml:space="preserve">he Welsh Government (2017) </w:t>
      </w:r>
      <w:r w:rsidR="00BD3854">
        <w:rPr>
          <w:rFonts w:ascii="Times New Roman" w:hAnsi="Times New Roman" w:cs="Times New Roman"/>
          <w:sz w:val="24"/>
          <w:szCs w:val="24"/>
        </w:rPr>
        <w:t xml:space="preserve">therefore, </w:t>
      </w:r>
      <w:r w:rsidR="000E4EEB">
        <w:rPr>
          <w:rFonts w:ascii="Times New Roman" w:hAnsi="Times New Roman" w:cs="Times New Roman"/>
          <w:sz w:val="24"/>
          <w:szCs w:val="24"/>
        </w:rPr>
        <w:t xml:space="preserve">will need to </w:t>
      </w:r>
      <w:r w:rsidR="004D02DB">
        <w:rPr>
          <w:rFonts w:ascii="Times New Roman" w:hAnsi="Times New Roman" w:cs="Times New Roman"/>
          <w:sz w:val="24"/>
          <w:szCs w:val="24"/>
        </w:rPr>
        <w:t>raise the status of Welsh, making people aware of the benefits and opportunities</w:t>
      </w:r>
      <w:r w:rsidR="009C7A4F">
        <w:rPr>
          <w:rFonts w:ascii="Times New Roman" w:hAnsi="Times New Roman" w:cs="Times New Roman"/>
          <w:sz w:val="24"/>
          <w:szCs w:val="24"/>
        </w:rPr>
        <w:t xml:space="preserve"> as </w:t>
      </w:r>
      <w:r w:rsidR="009F42C6">
        <w:rPr>
          <w:rFonts w:ascii="Times New Roman" w:hAnsi="Times New Roman" w:cs="Times New Roman"/>
          <w:sz w:val="24"/>
          <w:szCs w:val="24"/>
        </w:rPr>
        <w:t>Fillmore (</w:t>
      </w:r>
      <w:r w:rsidR="00FE3FE9">
        <w:rPr>
          <w:rFonts w:ascii="Times New Roman" w:hAnsi="Times New Roman" w:cs="Times New Roman"/>
          <w:sz w:val="24"/>
          <w:szCs w:val="24"/>
        </w:rPr>
        <w:t xml:space="preserve">1991) and </w:t>
      </w:r>
      <w:proofErr w:type="spellStart"/>
      <w:r w:rsidR="00FE3FE9">
        <w:rPr>
          <w:rFonts w:ascii="Times New Roman" w:hAnsi="Times New Roman" w:cs="Times New Roman"/>
          <w:sz w:val="24"/>
          <w:szCs w:val="24"/>
        </w:rPr>
        <w:t>Strubell</w:t>
      </w:r>
      <w:proofErr w:type="spellEnd"/>
      <w:r w:rsidR="00FE3FE9">
        <w:rPr>
          <w:rFonts w:ascii="Times New Roman" w:hAnsi="Times New Roman" w:cs="Times New Roman"/>
          <w:sz w:val="24"/>
          <w:szCs w:val="24"/>
        </w:rPr>
        <w:t xml:space="preserve"> (</w:t>
      </w:r>
      <w:r w:rsidR="00296608">
        <w:rPr>
          <w:rFonts w:ascii="Times New Roman" w:hAnsi="Times New Roman" w:cs="Times New Roman"/>
          <w:sz w:val="24"/>
          <w:szCs w:val="24"/>
        </w:rPr>
        <w:t>1996</w:t>
      </w:r>
      <w:r w:rsidR="00FE3FE9">
        <w:rPr>
          <w:rFonts w:ascii="Times New Roman" w:hAnsi="Times New Roman" w:cs="Times New Roman"/>
          <w:sz w:val="24"/>
          <w:szCs w:val="24"/>
        </w:rPr>
        <w:t xml:space="preserve">) </w:t>
      </w:r>
      <w:r w:rsidR="00F5602C">
        <w:rPr>
          <w:rFonts w:ascii="Times New Roman" w:hAnsi="Times New Roman" w:cs="Times New Roman"/>
          <w:sz w:val="24"/>
          <w:szCs w:val="24"/>
        </w:rPr>
        <w:t xml:space="preserve">stress the </w:t>
      </w:r>
      <w:r w:rsidR="00BE4E04">
        <w:rPr>
          <w:rFonts w:ascii="Times New Roman" w:hAnsi="Times New Roman" w:cs="Times New Roman"/>
          <w:sz w:val="24"/>
          <w:szCs w:val="24"/>
        </w:rPr>
        <w:t xml:space="preserve">importance </w:t>
      </w:r>
      <w:r w:rsidR="006E04B2">
        <w:rPr>
          <w:rFonts w:ascii="Times New Roman" w:hAnsi="Times New Roman" w:cs="Times New Roman"/>
          <w:sz w:val="24"/>
          <w:szCs w:val="24"/>
        </w:rPr>
        <w:t>that</w:t>
      </w:r>
      <w:r w:rsidR="00BE4E04">
        <w:rPr>
          <w:rFonts w:ascii="Times New Roman" w:hAnsi="Times New Roman" w:cs="Times New Roman"/>
          <w:sz w:val="24"/>
          <w:szCs w:val="24"/>
        </w:rPr>
        <w:t xml:space="preserve"> </w:t>
      </w:r>
      <w:r w:rsidR="006E04B2">
        <w:rPr>
          <w:rFonts w:ascii="Times New Roman" w:hAnsi="Times New Roman" w:cs="Times New Roman"/>
          <w:sz w:val="24"/>
          <w:szCs w:val="24"/>
        </w:rPr>
        <w:t xml:space="preserve">motivation, usefulness of language and the setting have on language learning. </w:t>
      </w:r>
      <w:r w:rsidR="00AD1639">
        <w:rPr>
          <w:rFonts w:ascii="Times New Roman" w:hAnsi="Times New Roman" w:cs="Times New Roman"/>
          <w:sz w:val="24"/>
          <w:szCs w:val="24"/>
        </w:rPr>
        <w:t>Children’s attitudes are important to language learning and will later reflect the</w:t>
      </w:r>
      <w:r w:rsidR="001C0CBC">
        <w:rPr>
          <w:rFonts w:ascii="Times New Roman" w:hAnsi="Times New Roman" w:cs="Times New Roman"/>
          <w:sz w:val="24"/>
          <w:szCs w:val="24"/>
        </w:rPr>
        <w:t xml:space="preserve">ir perception of identity </w:t>
      </w:r>
      <w:r w:rsidR="00075F92">
        <w:rPr>
          <w:rFonts w:ascii="Times New Roman" w:hAnsi="Times New Roman" w:cs="Times New Roman"/>
          <w:sz w:val="24"/>
          <w:szCs w:val="24"/>
        </w:rPr>
        <w:t>and choice of language (</w:t>
      </w:r>
      <w:r w:rsidR="00075F92" w:rsidRPr="24D0C3E5">
        <w:rPr>
          <w:rFonts w:ascii="Times New Roman" w:hAnsi="Times New Roman" w:cs="Times New Roman"/>
          <w:sz w:val="24"/>
          <w:szCs w:val="24"/>
        </w:rPr>
        <w:t xml:space="preserve">Bernardo and </w:t>
      </w:r>
      <w:proofErr w:type="spellStart"/>
      <w:r w:rsidR="00075F92" w:rsidRPr="24D0C3E5">
        <w:rPr>
          <w:rFonts w:ascii="Times New Roman" w:hAnsi="Times New Roman" w:cs="Times New Roman"/>
          <w:sz w:val="24"/>
          <w:szCs w:val="24"/>
        </w:rPr>
        <w:t>Gaerlan</w:t>
      </w:r>
      <w:proofErr w:type="spellEnd"/>
      <w:r w:rsidR="00075F92" w:rsidRPr="24D0C3E5">
        <w:rPr>
          <w:rFonts w:ascii="Times New Roman" w:hAnsi="Times New Roman" w:cs="Times New Roman"/>
          <w:sz w:val="24"/>
          <w:szCs w:val="24"/>
        </w:rPr>
        <w:t>, 2011</w:t>
      </w:r>
      <w:r w:rsidR="00075F92">
        <w:rPr>
          <w:rFonts w:ascii="Times New Roman" w:hAnsi="Times New Roman" w:cs="Times New Roman"/>
          <w:sz w:val="24"/>
          <w:szCs w:val="24"/>
        </w:rPr>
        <w:t>).</w:t>
      </w:r>
    </w:p>
    <w:p w14:paraId="04167774" w14:textId="261FF70E" w:rsidR="00297AA2" w:rsidRDefault="00451669" w:rsidP="00297AA2">
      <w:pPr>
        <w:spacing w:line="360" w:lineRule="auto"/>
        <w:rPr>
          <w:rFonts w:ascii="Times New Roman" w:hAnsi="Times New Roman" w:cs="Times New Roman"/>
          <w:sz w:val="24"/>
          <w:szCs w:val="24"/>
        </w:rPr>
      </w:pPr>
      <w:r w:rsidRPr="7832A455">
        <w:rPr>
          <w:rFonts w:ascii="Times New Roman" w:hAnsi="Times New Roman" w:cs="Times New Roman"/>
          <w:sz w:val="24"/>
          <w:szCs w:val="24"/>
        </w:rPr>
        <w:t>T</w:t>
      </w:r>
      <w:r w:rsidR="00297AA2" w:rsidRPr="7832A455">
        <w:rPr>
          <w:rFonts w:ascii="Times New Roman" w:hAnsi="Times New Roman" w:cs="Times New Roman"/>
          <w:sz w:val="24"/>
          <w:szCs w:val="24"/>
        </w:rPr>
        <w:t>he article looks at children that have adequate levels of proficiency</w:t>
      </w:r>
      <w:r w:rsidRPr="7832A455">
        <w:rPr>
          <w:rFonts w:ascii="Times New Roman" w:hAnsi="Times New Roman" w:cs="Times New Roman"/>
          <w:sz w:val="24"/>
          <w:szCs w:val="24"/>
        </w:rPr>
        <w:t xml:space="preserve"> although, i</w:t>
      </w:r>
      <w:r w:rsidR="00297AA2" w:rsidRPr="7832A455">
        <w:rPr>
          <w:rFonts w:ascii="Times New Roman" w:hAnsi="Times New Roman" w:cs="Times New Roman"/>
          <w:sz w:val="24"/>
          <w:szCs w:val="24"/>
        </w:rPr>
        <w:t xml:space="preserve">n 2007 there were approximately 23,000 children and young people living in Wales whose first language was not English. They will need to become “linguistically proficient” in both Welsh and English in order to succeed in education </w:t>
      </w:r>
      <w:r w:rsidR="00E14001" w:rsidRPr="7832A455">
        <w:rPr>
          <w:rFonts w:ascii="Times New Roman" w:hAnsi="Times New Roman" w:cs="Times New Roman"/>
          <w:sz w:val="24"/>
          <w:szCs w:val="24"/>
        </w:rPr>
        <w:t xml:space="preserve">and this may be struggle for them </w:t>
      </w:r>
      <w:r w:rsidR="00297AA2" w:rsidRPr="7832A455">
        <w:rPr>
          <w:rFonts w:ascii="Times New Roman" w:hAnsi="Times New Roman" w:cs="Times New Roman"/>
          <w:sz w:val="24"/>
          <w:szCs w:val="24"/>
        </w:rPr>
        <w:t xml:space="preserve">(Brentnall, 2009, p. 7). </w:t>
      </w:r>
      <w:r w:rsidR="00C72CC3" w:rsidRPr="7832A455">
        <w:rPr>
          <w:rFonts w:ascii="Times New Roman" w:hAnsi="Times New Roman" w:cs="Times New Roman"/>
          <w:sz w:val="24"/>
          <w:szCs w:val="24"/>
        </w:rPr>
        <w:t xml:space="preserve">Thus, </w:t>
      </w:r>
      <w:r w:rsidR="00C92897" w:rsidRPr="7832A455">
        <w:rPr>
          <w:rFonts w:ascii="Times New Roman" w:hAnsi="Times New Roman" w:cs="Times New Roman"/>
          <w:sz w:val="24"/>
          <w:szCs w:val="24"/>
        </w:rPr>
        <w:t xml:space="preserve">the education system will need to consider </w:t>
      </w:r>
      <w:r w:rsidR="00485918" w:rsidRPr="7832A455">
        <w:rPr>
          <w:rFonts w:ascii="Times New Roman" w:hAnsi="Times New Roman" w:cs="Times New Roman"/>
          <w:sz w:val="24"/>
          <w:szCs w:val="24"/>
        </w:rPr>
        <w:t xml:space="preserve">this in order to provide children with English as an </w:t>
      </w:r>
      <w:r w:rsidR="00485918" w:rsidRPr="7832A455">
        <w:rPr>
          <w:rFonts w:ascii="Times New Roman" w:hAnsi="Times New Roman" w:cs="Times New Roman"/>
          <w:sz w:val="24"/>
          <w:szCs w:val="24"/>
        </w:rPr>
        <w:lastRenderedPageBreak/>
        <w:t>additional language (EAL) and those with additional learning needs (ALN)</w:t>
      </w:r>
      <w:r w:rsidR="00AD476B" w:rsidRPr="7832A455">
        <w:rPr>
          <w:rFonts w:ascii="Times New Roman" w:hAnsi="Times New Roman" w:cs="Times New Roman"/>
          <w:sz w:val="24"/>
          <w:szCs w:val="24"/>
        </w:rPr>
        <w:t xml:space="preserve"> extra support </w:t>
      </w:r>
      <w:r w:rsidR="00BA4A0E" w:rsidRPr="7832A455">
        <w:rPr>
          <w:rFonts w:ascii="Times New Roman" w:hAnsi="Times New Roman" w:cs="Times New Roman"/>
          <w:sz w:val="24"/>
          <w:szCs w:val="24"/>
        </w:rPr>
        <w:t>to progress along the continuum (</w:t>
      </w:r>
      <w:r w:rsidR="00770C04" w:rsidRPr="7832A455">
        <w:rPr>
          <w:rFonts w:ascii="Times New Roman" w:hAnsi="Times New Roman" w:cs="Times New Roman"/>
          <w:sz w:val="24"/>
          <w:szCs w:val="24"/>
        </w:rPr>
        <w:t xml:space="preserve">Welsh Government, 2017). </w:t>
      </w:r>
      <w:r w:rsidR="007C5BF4" w:rsidRPr="7832A455">
        <w:rPr>
          <w:rFonts w:ascii="Times New Roman" w:hAnsi="Times New Roman" w:cs="Times New Roman"/>
          <w:sz w:val="24"/>
          <w:szCs w:val="24"/>
        </w:rPr>
        <w:t>This is crucial to promote an inclusive</w:t>
      </w:r>
      <w:bookmarkStart w:id="0" w:name="_GoBack"/>
      <w:bookmarkEnd w:id="0"/>
      <w:r w:rsidR="007C5BF4" w:rsidRPr="7832A455">
        <w:rPr>
          <w:rFonts w:ascii="Times New Roman" w:hAnsi="Times New Roman" w:cs="Times New Roman"/>
          <w:sz w:val="24"/>
          <w:szCs w:val="24"/>
        </w:rPr>
        <w:t xml:space="preserve"> education</w:t>
      </w:r>
      <w:r w:rsidR="00C43B4B" w:rsidRPr="7832A455">
        <w:rPr>
          <w:rFonts w:ascii="Times New Roman" w:hAnsi="Times New Roman" w:cs="Times New Roman"/>
          <w:sz w:val="24"/>
          <w:szCs w:val="24"/>
        </w:rPr>
        <w:t xml:space="preserve"> and allow children to leave school with effective communication skills and meet </w:t>
      </w:r>
      <w:r w:rsidR="002C6165" w:rsidRPr="7832A455">
        <w:rPr>
          <w:rFonts w:ascii="Times New Roman" w:hAnsi="Times New Roman" w:cs="Times New Roman"/>
          <w:sz w:val="24"/>
          <w:szCs w:val="24"/>
        </w:rPr>
        <w:t>the Welsh Government</w:t>
      </w:r>
      <w:r w:rsidR="00814096" w:rsidRPr="7832A455">
        <w:rPr>
          <w:rFonts w:ascii="Times New Roman" w:hAnsi="Times New Roman" w:cs="Times New Roman"/>
          <w:sz w:val="24"/>
          <w:szCs w:val="24"/>
        </w:rPr>
        <w:t>’s</w:t>
      </w:r>
      <w:r w:rsidR="0015456D" w:rsidRPr="7832A455">
        <w:rPr>
          <w:rFonts w:ascii="Times New Roman" w:hAnsi="Times New Roman" w:cs="Times New Roman"/>
          <w:sz w:val="24"/>
          <w:szCs w:val="24"/>
        </w:rPr>
        <w:t xml:space="preserve"> wellbeing</w:t>
      </w:r>
      <w:r w:rsidR="00814096" w:rsidRPr="7832A455">
        <w:rPr>
          <w:rFonts w:ascii="Times New Roman" w:hAnsi="Times New Roman" w:cs="Times New Roman"/>
          <w:sz w:val="24"/>
          <w:szCs w:val="24"/>
        </w:rPr>
        <w:t xml:space="preserve"> goal (201</w:t>
      </w:r>
      <w:r w:rsidR="0015456D" w:rsidRPr="7832A455">
        <w:rPr>
          <w:rFonts w:ascii="Times New Roman" w:hAnsi="Times New Roman" w:cs="Times New Roman"/>
          <w:sz w:val="24"/>
          <w:szCs w:val="24"/>
        </w:rPr>
        <w:t>5</w:t>
      </w:r>
      <w:r w:rsidR="00814096" w:rsidRPr="7832A455">
        <w:rPr>
          <w:rFonts w:ascii="Times New Roman" w:hAnsi="Times New Roman" w:cs="Times New Roman"/>
          <w:sz w:val="24"/>
          <w:szCs w:val="24"/>
        </w:rPr>
        <w:t xml:space="preserve">) </w:t>
      </w:r>
      <w:r w:rsidR="0034015C" w:rsidRPr="7832A455">
        <w:rPr>
          <w:rFonts w:ascii="Times New Roman" w:hAnsi="Times New Roman" w:cs="Times New Roman"/>
          <w:sz w:val="24"/>
          <w:szCs w:val="24"/>
        </w:rPr>
        <w:t>of “vibrant culture” and a “thriving Welsh language”</w:t>
      </w:r>
      <w:r w:rsidR="00ED0515" w:rsidRPr="7832A455">
        <w:rPr>
          <w:rFonts w:ascii="Times New Roman" w:hAnsi="Times New Roman" w:cs="Times New Roman"/>
          <w:sz w:val="24"/>
          <w:szCs w:val="24"/>
        </w:rPr>
        <w:t>; reaching a million Welsh speakers by 2050 (Welsh Government, 2017).</w:t>
      </w:r>
    </w:p>
    <w:p w14:paraId="78E69C26" w14:textId="2B1D4812" w:rsidR="00CB1921" w:rsidRPr="00F7100B" w:rsidRDefault="00CB1921" w:rsidP="00491B7B">
      <w:pPr>
        <w:spacing w:line="360" w:lineRule="auto"/>
        <w:rPr>
          <w:rFonts w:ascii="Times New Roman" w:hAnsi="Times New Roman" w:cs="Times New Roman"/>
          <w:sz w:val="24"/>
        </w:rPr>
      </w:pPr>
      <w:r w:rsidRPr="00F7100B">
        <w:rPr>
          <w:rFonts w:ascii="Times New Roman" w:hAnsi="Times New Roman" w:cs="Times New Roman"/>
          <w:sz w:val="28"/>
        </w:rPr>
        <w:br w:type="page"/>
      </w:r>
    </w:p>
    <w:p w14:paraId="230D61B3" w14:textId="77777777" w:rsidR="000A7AFF" w:rsidRDefault="000A7AFF" w:rsidP="00FD5196">
      <w:pPr>
        <w:spacing w:line="360" w:lineRule="auto"/>
        <w:jc w:val="both"/>
        <w:rPr>
          <w:rFonts w:ascii="Times New Roman" w:hAnsi="Times New Roman" w:cs="Times New Roman"/>
          <w:b/>
          <w:sz w:val="28"/>
        </w:rPr>
      </w:pPr>
      <w:r>
        <w:rPr>
          <w:rFonts w:ascii="Times New Roman" w:hAnsi="Times New Roman" w:cs="Times New Roman"/>
          <w:b/>
          <w:sz w:val="28"/>
        </w:rPr>
        <w:lastRenderedPageBreak/>
        <w:t>Reference List</w:t>
      </w:r>
    </w:p>
    <w:p w14:paraId="49FEFBD4" w14:textId="6D6B9CDD" w:rsidR="001004BB" w:rsidRDefault="001004BB" w:rsidP="00C57907">
      <w:pPr>
        <w:spacing w:line="360" w:lineRule="auto"/>
        <w:jc w:val="both"/>
        <w:rPr>
          <w:rFonts w:ascii="Times New Roman" w:hAnsi="Times New Roman" w:cs="Times New Roman"/>
          <w:color w:val="000000"/>
          <w:sz w:val="24"/>
          <w:szCs w:val="24"/>
          <w:shd w:val="clear" w:color="auto" w:fill="FFFFFF"/>
        </w:rPr>
      </w:pPr>
      <w:r w:rsidRPr="24D0C3E5">
        <w:rPr>
          <w:rFonts w:ascii="Times New Roman" w:hAnsi="Times New Roman" w:cs="Times New Roman"/>
          <w:sz w:val="24"/>
          <w:szCs w:val="24"/>
        </w:rPr>
        <w:t xml:space="preserve">Baker, C. (2001) </w:t>
      </w:r>
      <w:r w:rsidRPr="001004BB">
        <w:rPr>
          <w:rFonts w:ascii="Times New Roman" w:hAnsi="Times New Roman" w:cs="Times New Roman"/>
          <w:i/>
          <w:iCs/>
          <w:color w:val="000000"/>
          <w:sz w:val="24"/>
          <w:szCs w:val="24"/>
          <w:bdr w:val="none" w:sz="0" w:space="0" w:color="auto" w:frame="1"/>
          <w:shd w:val="clear" w:color="auto" w:fill="FFFFFF"/>
        </w:rPr>
        <w:t>Foundations of Bilingual Education and Bilingualism</w:t>
      </w:r>
      <w:r w:rsidRPr="001004BB">
        <w:rPr>
          <w:rFonts w:ascii="Times New Roman" w:hAnsi="Times New Roman" w:cs="Times New Roman"/>
          <w:color w:val="000000"/>
          <w:sz w:val="24"/>
          <w:szCs w:val="24"/>
          <w:shd w:val="clear" w:color="auto" w:fill="FFFFFF"/>
        </w:rPr>
        <w:t>, Multilingual Matters Limited.</w:t>
      </w:r>
    </w:p>
    <w:p w14:paraId="546DB98E" w14:textId="70D93453" w:rsidR="00543F09" w:rsidRPr="00AD0592" w:rsidRDefault="00543F09" w:rsidP="00C57907">
      <w:pPr>
        <w:spacing w:line="360" w:lineRule="auto"/>
        <w:jc w:val="both"/>
        <w:rPr>
          <w:rFonts w:ascii="Times New Roman" w:hAnsi="Times New Roman" w:cs="Times New Roman"/>
          <w:sz w:val="24"/>
        </w:rPr>
      </w:pPr>
      <w:r>
        <w:rPr>
          <w:rFonts w:ascii="Times New Roman" w:hAnsi="Times New Roman" w:cs="Times New Roman"/>
          <w:color w:val="000000"/>
          <w:sz w:val="24"/>
          <w:szCs w:val="24"/>
          <w:shd w:val="clear" w:color="auto" w:fill="FFFFFF"/>
        </w:rPr>
        <w:t xml:space="preserve">Bernardo, A. B. I. (2005) </w:t>
      </w:r>
      <w:r w:rsidR="00326B40" w:rsidRPr="00861971">
        <w:rPr>
          <w:rFonts w:ascii="Times New Roman" w:hAnsi="Times New Roman" w:cs="Times New Roman"/>
          <w:color w:val="000000"/>
          <w:sz w:val="24"/>
          <w:szCs w:val="24"/>
          <w:shd w:val="clear" w:color="auto" w:fill="FFFFFF"/>
        </w:rPr>
        <w:t xml:space="preserve">Bilingual code-switching as a resource for </w:t>
      </w:r>
      <w:r w:rsidR="00861971" w:rsidRPr="00861971">
        <w:rPr>
          <w:rFonts w:ascii="Times New Roman" w:hAnsi="Times New Roman" w:cs="Times New Roman"/>
          <w:color w:val="000000"/>
          <w:sz w:val="24"/>
          <w:szCs w:val="24"/>
          <w:shd w:val="clear" w:color="auto" w:fill="FFFFFF"/>
        </w:rPr>
        <w:t>learning and teaching:</w:t>
      </w:r>
      <w:r w:rsidR="00861971">
        <w:rPr>
          <w:rFonts w:ascii="Times New Roman" w:hAnsi="Times New Roman" w:cs="Times New Roman"/>
          <w:i/>
          <w:color w:val="000000"/>
          <w:sz w:val="24"/>
          <w:szCs w:val="24"/>
          <w:shd w:val="clear" w:color="auto" w:fill="FFFFFF"/>
        </w:rPr>
        <w:t xml:space="preserve"> </w:t>
      </w:r>
      <w:r w:rsidR="00861971">
        <w:rPr>
          <w:rFonts w:ascii="Times New Roman" w:hAnsi="Times New Roman" w:cs="Times New Roman"/>
          <w:color w:val="000000"/>
          <w:sz w:val="24"/>
          <w:szCs w:val="24"/>
          <w:shd w:val="clear" w:color="auto" w:fill="FFFFFF"/>
        </w:rPr>
        <w:t>Alternative reflection</w:t>
      </w:r>
      <w:r w:rsidR="00864606">
        <w:rPr>
          <w:rFonts w:ascii="Times New Roman" w:hAnsi="Times New Roman" w:cs="Times New Roman"/>
          <w:color w:val="000000"/>
          <w:sz w:val="24"/>
          <w:szCs w:val="24"/>
          <w:shd w:val="clear" w:color="auto" w:fill="FFFFFF"/>
        </w:rPr>
        <w:t>s on the language and education issue in the Philippines. In</w:t>
      </w:r>
      <w:r w:rsidR="00A34296">
        <w:rPr>
          <w:rFonts w:ascii="Times New Roman" w:hAnsi="Times New Roman" w:cs="Times New Roman"/>
          <w:color w:val="000000"/>
          <w:sz w:val="24"/>
          <w:szCs w:val="24"/>
          <w:shd w:val="clear" w:color="auto" w:fill="FFFFFF"/>
        </w:rPr>
        <w:t xml:space="preserve"> </w:t>
      </w:r>
      <w:proofErr w:type="spellStart"/>
      <w:r w:rsidR="00A34296">
        <w:rPr>
          <w:rFonts w:ascii="Times New Roman" w:hAnsi="Times New Roman" w:cs="Times New Roman"/>
          <w:color w:val="000000"/>
          <w:sz w:val="24"/>
          <w:szCs w:val="24"/>
          <w:shd w:val="clear" w:color="auto" w:fill="FFFFFF"/>
        </w:rPr>
        <w:t>Dayag</w:t>
      </w:r>
      <w:proofErr w:type="spellEnd"/>
      <w:r w:rsidR="00A34296">
        <w:rPr>
          <w:rFonts w:ascii="Times New Roman" w:hAnsi="Times New Roman" w:cs="Times New Roman"/>
          <w:color w:val="000000"/>
          <w:sz w:val="24"/>
          <w:szCs w:val="24"/>
          <w:shd w:val="clear" w:color="auto" w:fill="FFFFFF"/>
        </w:rPr>
        <w:t xml:space="preserve">, D. T. and </w:t>
      </w:r>
      <w:proofErr w:type="spellStart"/>
      <w:r w:rsidR="00A34296">
        <w:rPr>
          <w:rFonts w:ascii="Times New Roman" w:hAnsi="Times New Roman" w:cs="Times New Roman"/>
          <w:color w:val="000000"/>
          <w:sz w:val="24"/>
          <w:szCs w:val="24"/>
          <w:shd w:val="clear" w:color="auto" w:fill="FFFFFF"/>
        </w:rPr>
        <w:t>Quakenbush</w:t>
      </w:r>
      <w:proofErr w:type="spellEnd"/>
      <w:r w:rsidR="00A34296">
        <w:rPr>
          <w:rFonts w:ascii="Times New Roman" w:hAnsi="Times New Roman" w:cs="Times New Roman"/>
          <w:color w:val="000000"/>
          <w:sz w:val="24"/>
          <w:szCs w:val="24"/>
          <w:shd w:val="clear" w:color="auto" w:fill="FFFFFF"/>
        </w:rPr>
        <w:t xml:space="preserve">, </w:t>
      </w:r>
      <w:r w:rsidR="001261CB">
        <w:rPr>
          <w:rFonts w:ascii="Times New Roman" w:hAnsi="Times New Roman" w:cs="Times New Roman"/>
          <w:color w:val="000000"/>
          <w:sz w:val="24"/>
          <w:szCs w:val="24"/>
          <w:shd w:val="clear" w:color="auto" w:fill="FFFFFF"/>
        </w:rPr>
        <w:t xml:space="preserve">J. S. (eds.) </w:t>
      </w:r>
      <w:r w:rsidR="001261CB">
        <w:rPr>
          <w:rFonts w:ascii="Times New Roman" w:hAnsi="Times New Roman" w:cs="Times New Roman"/>
          <w:i/>
          <w:color w:val="000000"/>
          <w:sz w:val="24"/>
          <w:szCs w:val="24"/>
          <w:shd w:val="clear" w:color="auto" w:fill="FFFFFF"/>
        </w:rPr>
        <w:t>Linguistics and language</w:t>
      </w:r>
      <w:r w:rsidR="00A94DA6">
        <w:rPr>
          <w:rFonts w:ascii="Times New Roman" w:hAnsi="Times New Roman" w:cs="Times New Roman"/>
          <w:i/>
          <w:color w:val="000000"/>
          <w:sz w:val="24"/>
          <w:szCs w:val="24"/>
          <w:shd w:val="clear" w:color="auto" w:fill="FFFFFF"/>
        </w:rPr>
        <w:t xml:space="preserve"> education in the Philippines and beyond: A Fest</w:t>
      </w:r>
      <w:r w:rsidR="00AD0592">
        <w:rPr>
          <w:rFonts w:ascii="Times New Roman" w:hAnsi="Times New Roman" w:cs="Times New Roman"/>
          <w:i/>
          <w:color w:val="000000"/>
          <w:sz w:val="24"/>
          <w:szCs w:val="24"/>
          <w:shd w:val="clear" w:color="auto" w:fill="FFFFFF"/>
        </w:rPr>
        <w:t xml:space="preserve">schrift in </w:t>
      </w:r>
      <w:proofErr w:type="spellStart"/>
      <w:r w:rsidR="00AD0592">
        <w:rPr>
          <w:rFonts w:ascii="Times New Roman" w:hAnsi="Times New Roman" w:cs="Times New Roman"/>
          <w:i/>
          <w:color w:val="000000"/>
          <w:sz w:val="24"/>
          <w:szCs w:val="24"/>
          <w:shd w:val="clear" w:color="auto" w:fill="FFFFFF"/>
        </w:rPr>
        <w:t>honor</w:t>
      </w:r>
      <w:proofErr w:type="spellEnd"/>
      <w:r w:rsidR="00AD0592">
        <w:rPr>
          <w:rFonts w:ascii="Times New Roman" w:hAnsi="Times New Roman" w:cs="Times New Roman"/>
          <w:i/>
          <w:color w:val="000000"/>
          <w:sz w:val="24"/>
          <w:szCs w:val="24"/>
          <w:shd w:val="clear" w:color="auto" w:fill="FFFFFF"/>
        </w:rPr>
        <w:t xml:space="preserve"> of Ma. Lourdes S. Bautista, </w:t>
      </w:r>
      <w:r w:rsidR="00AD0592">
        <w:rPr>
          <w:rFonts w:ascii="Times New Roman" w:hAnsi="Times New Roman" w:cs="Times New Roman"/>
          <w:color w:val="000000"/>
          <w:sz w:val="24"/>
          <w:szCs w:val="24"/>
          <w:shd w:val="clear" w:color="auto" w:fill="FFFFFF"/>
        </w:rPr>
        <w:t xml:space="preserve">pp. </w:t>
      </w:r>
      <w:r w:rsidR="000400B7">
        <w:rPr>
          <w:rFonts w:ascii="Times New Roman" w:hAnsi="Times New Roman" w:cs="Times New Roman"/>
          <w:color w:val="000000"/>
          <w:sz w:val="24"/>
          <w:szCs w:val="24"/>
          <w:shd w:val="clear" w:color="auto" w:fill="FFFFFF"/>
        </w:rPr>
        <w:t>151-169. Manila: Linguistic Society of the Philippines.</w:t>
      </w:r>
    </w:p>
    <w:p w14:paraId="7ED3EA02" w14:textId="06F56479" w:rsidR="000A7AFF" w:rsidRDefault="000A7AFF" w:rsidP="00C57907">
      <w:pPr>
        <w:spacing w:line="360" w:lineRule="auto"/>
        <w:jc w:val="both"/>
        <w:rPr>
          <w:rFonts w:ascii="Times New Roman" w:hAnsi="Times New Roman" w:cs="Times New Roman"/>
          <w:sz w:val="24"/>
        </w:rPr>
      </w:pPr>
      <w:r w:rsidRPr="000A7AFF">
        <w:rPr>
          <w:rFonts w:ascii="Times New Roman" w:hAnsi="Times New Roman" w:cs="Times New Roman"/>
          <w:sz w:val="24"/>
        </w:rPr>
        <w:t>Bernardo, A.</w:t>
      </w:r>
      <w:r w:rsidR="0084375E">
        <w:rPr>
          <w:rFonts w:ascii="Times New Roman" w:hAnsi="Times New Roman" w:cs="Times New Roman"/>
          <w:sz w:val="24"/>
        </w:rPr>
        <w:t xml:space="preserve"> </w:t>
      </w:r>
      <w:r w:rsidRPr="000A7AFF">
        <w:rPr>
          <w:rFonts w:ascii="Times New Roman" w:hAnsi="Times New Roman" w:cs="Times New Roman"/>
          <w:sz w:val="24"/>
        </w:rPr>
        <w:t>B.</w:t>
      </w:r>
      <w:r w:rsidR="0084375E">
        <w:rPr>
          <w:rFonts w:ascii="Times New Roman" w:hAnsi="Times New Roman" w:cs="Times New Roman"/>
          <w:sz w:val="24"/>
        </w:rPr>
        <w:t xml:space="preserve"> </w:t>
      </w:r>
      <w:r w:rsidRPr="000A7AFF">
        <w:rPr>
          <w:rFonts w:ascii="Times New Roman" w:hAnsi="Times New Roman" w:cs="Times New Roman"/>
          <w:sz w:val="24"/>
        </w:rPr>
        <w:t xml:space="preserve">I. &amp; </w:t>
      </w:r>
      <w:proofErr w:type="spellStart"/>
      <w:r w:rsidRPr="000A7AFF">
        <w:rPr>
          <w:rFonts w:ascii="Times New Roman" w:hAnsi="Times New Roman" w:cs="Times New Roman"/>
          <w:sz w:val="24"/>
        </w:rPr>
        <w:t>Gaerlan</w:t>
      </w:r>
      <w:proofErr w:type="spellEnd"/>
      <w:r w:rsidRPr="000A7AFF">
        <w:rPr>
          <w:rFonts w:ascii="Times New Roman" w:hAnsi="Times New Roman" w:cs="Times New Roman"/>
          <w:sz w:val="24"/>
        </w:rPr>
        <w:t>, M.</w:t>
      </w:r>
      <w:r w:rsidR="0084375E">
        <w:rPr>
          <w:rFonts w:ascii="Times New Roman" w:hAnsi="Times New Roman" w:cs="Times New Roman"/>
          <w:sz w:val="24"/>
        </w:rPr>
        <w:t xml:space="preserve"> </w:t>
      </w:r>
      <w:r w:rsidRPr="000A7AFF">
        <w:rPr>
          <w:rFonts w:ascii="Times New Roman" w:hAnsi="Times New Roman" w:cs="Times New Roman"/>
          <w:sz w:val="24"/>
        </w:rPr>
        <w:t>J.</w:t>
      </w:r>
      <w:r w:rsidR="0084375E">
        <w:rPr>
          <w:rFonts w:ascii="Times New Roman" w:hAnsi="Times New Roman" w:cs="Times New Roman"/>
          <w:sz w:val="24"/>
        </w:rPr>
        <w:t xml:space="preserve"> </w:t>
      </w:r>
      <w:r w:rsidRPr="000A7AFF">
        <w:rPr>
          <w:rFonts w:ascii="Times New Roman" w:hAnsi="Times New Roman" w:cs="Times New Roman"/>
          <w:sz w:val="24"/>
        </w:rPr>
        <w:t xml:space="preserve">M. (2011) Non-Native English Students Learning in English: Reviewing and Reﬂecting on the Research.  In </w:t>
      </w:r>
      <w:proofErr w:type="spellStart"/>
      <w:r w:rsidRPr="000A7AFF">
        <w:rPr>
          <w:rFonts w:ascii="Times New Roman" w:hAnsi="Times New Roman" w:cs="Times New Roman"/>
          <w:sz w:val="24"/>
        </w:rPr>
        <w:t>Jaidey</w:t>
      </w:r>
      <w:proofErr w:type="spellEnd"/>
      <w:r w:rsidRPr="000A7AFF">
        <w:rPr>
          <w:rFonts w:ascii="Times New Roman" w:hAnsi="Times New Roman" w:cs="Times New Roman"/>
          <w:sz w:val="24"/>
        </w:rPr>
        <w:t xml:space="preserve">, R., </w:t>
      </w:r>
      <w:proofErr w:type="spellStart"/>
      <w:r w:rsidRPr="000A7AFF">
        <w:rPr>
          <w:rFonts w:ascii="Times New Roman" w:hAnsi="Times New Roman" w:cs="Times New Roman"/>
          <w:sz w:val="24"/>
        </w:rPr>
        <w:t>Sadorra</w:t>
      </w:r>
      <w:proofErr w:type="spellEnd"/>
      <w:r w:rsidRPr="000A7AFF">
        <w:rPr>
          <w:rFonts w:ascii="Times New Roman" w:hAnsi="Times New Roman" w:cs="Times New Roman"/>
          <w:sz w:val="24"/>
        </w:rPr>
        <w:t>, M.</w:t>
      </w:r>
      <w:r w:rsidR="0084375E">
        <w:rPr>
          <w:rFonts w:ascii="Times New Roman" w:hAnsi="Times New Roman" w:cs="Times New Roman"/>
          <w:sz w:val="24"/>
        </w:rPr>
        <w:t xml:space="preserve"> </w:t>
      </w:r>
      <w:r w:rsidRPr="000A7AFF">
        <w:rPr>
          <w:rFonts w:ascii="Times New Roman" w:hAnsi="Times New Roman" w:cs="Times New Roman"/>
          <w:sz w:val="24"/>
        </w:rPr>
        <w:t>L.</w:t>
      </w:r>
      <w:r w:rsidR="0084375E">
        <w:rPr>
          <w:rFonts w:ascii="Times New Roman" w:hAnsi="Times New Roman" w:cs="Times New Roman"/>
          <w:sz w:val="24"/>
        </w:rPr>
        <w:t xml:space="preserve"> </w:t>
      </w:r>
      <w:r w:rsidRPr="000A7AFF">
        <w:rPr>
          <w:rFonts w:ascii="Times New Roman" w:hAnsi="Times New Roman" w:cs="Times New Roman"/>
          <w:sz w:val="24"/>
        </w:rPr>
        <w:t>C., Wong, J.</w:t>
      </w:r>
      <w:r w:rsidR="0084375E">
        <w:rPr>
          <w:rFonts w:ascii="Times New Roman" w:hAnsi="Times New Roman" w:cs="Times New Roman"/>
          <w:sz w:val="24"/>
        </w:rPr>
        <w:t xml:space="preserve"> </w:t>
      </w:r>
      <w:r w:rsidRPr="000A7AFF">
        <w:rPr>
          <w:rFonts w:ascii="Times New Roman" w:hAnsi="Times New Roman" w:cs="Times New Roman"/>
          <w:sz w:val="24"/>
        </w:rPr>
        <w:t xml:space="preserve">O., Lee, M.C. &amp; </w:t>
      </w:r>
      <w:proofErr w:type="spellStart"/>
      <w:r w:rsidRPr="000A7AFF">
        <w:rPr>
          <w:rFonts w:ascii="Times New Roman" w:hAnsi="Times New Roman" w:cs="Times New Roman"/>
          <w:sz w:val="24"/>
        </w:rPr>
        <w:t>Lorente</w:t>
      </w:r>
      <w:proofErr w:type="spellEnd"/>
      <w:r w:rsidRPr="000A7AFF">
        <w:rPr>
          <w:rFonts w:ascii="Times New Roman" w:hAnsi="Times New Roman" w:cs="Times New Roman"/>
          <w:sz w:val="24"/>
        </w:rPr>
        <w:t>, M.</w:t>
      </w:r>
      <w:r w:rsidR="0084375E">
        <w:rPr>
          <w:rFonts w:ascii="Times New Roman" w:hAnsi="Times New Roman" w:cs="Times New Roman"/>
          <w:sz w:val="24"/>
        </w:rPr>
        <w:t xml:space="preserve"> </w:t>
      </w:r>
      <w:r w:rsidRPr="000A7AFF">
        <w:rPr>
          <w:rFonts w:ascii="Times New Roman" w:hAnsi="Times New Roman" w:cs="Times New Roman"/>
          <w:sz w:val="24"/>
        </w:rPr>
        <w:t>C. (eds.) </w:t>
      </w:r>
      <w:r w:rsidRPr="000A7AFF">
        <w:rPr>
          <w:rFonts w:ascii="Times New Roman" w:hAnsi="Times New Roman" w:cs="Times New Roman"/>
          <w:i/>
          <w:iCs/>
          <w:sz w:val="24"/>
        </w:rPr>
        <w:t>Global perspectives, local initiatives: Reflections and practices in ELT</w:t>
      </w:r>
      <w:r w:rsidRPr="000A7AFF">
        <w:rPr>
          <w:rFonts w:ascii="Times New Roman" w:hAnsi="Times New Roman" w:cs="Times New Roman"/>
          <w:sz w:val="24"/>
        </w:rPr>
        <w:t>.  National University of Singapore, CELC, pp.1-9.</w:t>
      </w:r>
    </w:p>
    <w:p w14:paraId="3DAD195F" w14:textId="5B2C94E6" w:rsidR="001D22B1" w:rsidRPr="00C5546B" w:rsidRDefault="001D22B1" w:rsidP="00C57907">
      <w:pPr>
        <w:spacing w:line="360" w:lineRule="auto"/>
        <w:jc w:val="both"/>
        <w:rPr>
          <w:rFonts w:ascii="Times New Roman" w:hAnsi="Times New Roman" w:cs="Times New Roman"/>
          <w:color w:val="000000" w:themeColor="text1"/>
          <w:sz w:val="24"/>
          <w:szCs w:val="24"/>
        </w:rPr>
      </w:pPr>
      <w:r w:rsidRPr="00C5546B">
        <w:rPr>
          <w:rFonts w:ascii="Times New Roman" w:hAnsi="Times New Roman" w:cs="Times New Roman"/>
          <w:color w:val="000000" w:themeColor="text1"/>
          <w:sz w:val="24"/>
          <w:szCs w:val="24"/>
        </w:rPr>
        <w:t>Bloomfield</w:t>
      </w:r>
      <w:r w:rsidR="00C5546B" w:rsidRPr="00C5546B">
        <w:rPr>
          <w:rFonts w:ascii="Times New Roman" w:hAnsi="Times New Roman" w:cs="Times New Roman"/>
          <w:color w:val="000000" w:themeColor="text1"/>
          <w:sz w:val="24"/>
          <w:szCs w:val="24"/>
        </w:rPr>
        <w:t>, L. (</w:t>
      </w:r>
      <w:r w:rsidR="00296608" w:rsidRPr="00C5546B">
        <w:rPr>
          <w:rFonts w:ascii="Times New Roman" w:hAnsi="Times New Roman" w:cs="Times New Roman"/>
          <w:color w:val="000000" w:themeColor="text1"/>
          <w:sz w:val="24"/>
          <w:szCs w:val="24"/>
        </w:rPr>
        <w:t>1933</w:t>
      </w:r>
      <w:r w:rsidR="00C5546B" w:rsidRPr="00C5546B">
        <w:rPr>
          <w:rFonts w:ascii="Times New Roman" w:hAnsi="Times New Roman" w:cs="Times New Roman"/>
          <w:color w:val="000000" w:themeColor="text1"/>
          <w:sz w:val="24"/>
          <w:szCs w:val="24"/>
          <w:shd w:val="clear" w:color="auto" w:fill="FFFFFF"/>
        </w:rPr>
        <w:t>)</w:t>
      </w:r>
      <w:r w:rsidR="00C5546B" w:rsidRPr="00C5546B">
        <w:rPr>
          <w:rFonts w:ascii="Times New Roman" w:hAnsi="Times New Roman" w:cs="Times New Roman"/>
          <w:color w:val="000000" w:themeColor="text1"/>
          <w:sz w:val="24"/>
          <w:szCs w:val="24"/>
          <w:shd w:val="clear" w:color="auto" w:fill="FFFFFF"/>
        </w:rPr>
        <w:t> </w:t>
      </w:r>
      <w:r w:rsidR="00C5546B" w:rsidRPr="00C5546B">
        <w:rPr>
          <w:rStyle w:val="source"/>
          <w:rFonts w:ascii="Times New Roman" w:hAnsi="Times New Roman" w:cs="Times New Roman"/>
          <w:i/>
          <w:iCs/>
          <w:color w:val="000000" w:themeColor="text1"/>
          <w:sz w:val="24"/>
          <w:szCs w:val="24"/>
          <w:bdr w:val="none" w:sz="0" w:space="0" w:color="auto" w:frame="1"/>
          <w:shd w:val="clear" w:color="auto" w:fill="FFFFFF"/>
        </w:rPr>
        <w:t>Language</w:t>
      </w:r>
      <w:r w:rsidR="00C5546B" w:rsidRPr="00C5546B">
        <w:rPr>
          <w:rFonts w:ascii="Times New Roman" w:hAnsi="Times New Roman" w:cs="Times New Roman"/>
          <w:color w:val="000000" w:themeColor="text1"/>
          <w:sz w:val="24"/>
          <w:szCs w:val="24"/>
          <w:shd w:val="clear" w:color="auto" w:fill="FFFFFF"/>
        </w:rPr>
        <w:t>. </w:t>
      </w:r>
      <w:r w:rsidR="00C5546B" w:rsidRPr="00C5546B">
        <w:rPr>
          <w:rStyle w:val="publisher-loc"/>
          <w:rFonts w:ascii="Times New Roman" w:hAnsi="Times New Roman" w:cs="Times New Roman"/>
          <w:color w:val="000000" w:themeColor="text1"/>
          <w:sz w:val="24"/>
          <w:szCs w:val="24"/>
          <w:bdr w:val="none" w:sz="0" w:space="0" w:color="auto" w:frame="1"/>
          <w:shd w:val="clear" w:color="auto" w:fill="FFFFFF"/>
        </w:rPr>
        <w:t>New York</w:t>
      </w:r>
      <w:r w:rsidR="00C5546B" w:rsidRPr="00C5546B">
        <w:rPr>
          <w:rFonts w:ascii="Times New Roman" w:hAnsi="Times New Roman" w:cs="Times New Roman"/>
          <w:color w:val="000000" w:themeColor="text1"/>
          <w:sz w:val="24"/>
          <w:szCs w:val="24"/>
          <w:shd w:val="clear" w:color="auto" w:fill="FFFFFF"/>
        </w:rPr>
        <w:t>: </w:t>
      </w:r>
      <w:r w:rsidR="00C5546B" w:rsidRPr="00C5546B">
        <w:rPr>
          <w:rStyle w:val="publisher-name"/>
          <w:rFonts w:ascii="Times New Roman" w:hAnsi="Times New Roman" w:cs="Times New Roman"/>
          <w:color w:val="000000" w:themeColor="text1"/>
          <w:sz w:val="24"/>
          <w:szCs w:val="24"/>
          <w:bdr w:val="none" w:sz="0" w:space="0" w:color="auto" w:frame="1"/>
          <w:shd w:val="clear" w:color="auto" w:fill="FFFFFF"/>
        </w:rPr>
        <w:t>Holt</w:t>
      </w:r>
    </w:p>
    <w:p w14:paraId="6A0CA3AF" w14:textId="4D617DA6" w:rsidR="00E27B0A" w:rsidRDefault="00E27B0A" w:rsidP="00C57907">
      <w:pPr>
        <w:spacing w:line="360" w:lineRule="auto"/>
        <w:jc w:val="both"/>
        <w:rPr>
          <w:rFonts w:ascii="Times New Roman" w:hAnsi="Times New Roman" w:cs="Times New Roman"/>
          <w:sz w:val="24"/>
          <w:szCs w:val="24"/>
        </w:rPr>
      </w:pPr>
      <w:proofErr w:type="spellStart"/>
      <w:r w:rsidRPr="00E27B0A">
        <w:rPr>
          <w:rFonts w:ascii="Times New Roman" w:hAnsi="Times New Roman" w:cs="Times New Roman"/>
          <w:sz w:val="24"/>
          <w:szCs w:val="24"/>
        </w:rPr>
        <w:t>Bongaerts</w:t>
      </w:r>
      <w:proofErr w:type="spellEnd"/>
      <w:r w:rsidRPr="00E27B0A">
        <w:rPr>
          <w:rFonts w:ascii="Times New Roman" w:hAnsi="Times New Roman" w:cs="Times New Roman"/>
          <w:sz w:val="24"/>
          <w:szCs w:val="24"/>
        </w:rPr>
        <w:t>, T. (1999)</w:t>
      </w:r>
      <w:r w:rsidR="00CF2196">
        <w:rPr>
          <w:rFonts w:ascii="Times New Roman" w:hAnsi="Times New Roman" w:cs="Times New Roman"/>
          <w:sz w:val="24"/>
          <w:szCs w:val="24"/>
        </w:rPr>
        <w:t xml:space="preserve"> </w:t>
      </w:r>
      <w:r w:rsidRPr="00E27B0A">
        <w:rPr>
          <w:rFonts w:ascii="Times New Roman" w:hAnsi="Times New Roman" w:cs="Times New Roman"/>
          <w:sz w:val="24"/>
          <w:szCs w:val="24"/>
        </w:rPr>
        <w:t xml:space="preserve">Ultimate attainment in L2 Pronunciation: The Case of Very Advanced L2 Learners. In D. Birdsong (Ed.), </w:t>
      </w:r>
      <w:r w:rsidRPr="00CF2196">
        <w:rPr>
          <w:rFonts w:ascii="Times New Roman" w:hAnsi="Times New Roman" w:cs="Times New Roman"/>
          <w:i/>
          <w:sz w:val="24"/>
          <w:szCs w:val="24"/>
        </w:rPr>
        <w:t>Second Language Acquisition and The Critical Period Hypothesis</w:t>
      </w:r>
      <w:r w:rsidRPr="00E27B0A">
        <w:rPr>
          <w:rFonts w:ascii="Times New Roman" w:hAnsi="Times New Roman" w:cs="Times New Roman"/>
          <w:sz w:val="24"/>
          <w:szCs w:val="24"/>
        </w:rPr>
        <w:t xml:space="preserve"> (pp. 133-159). Mahwah, NJ: Lawrence Erlbaum Associates.</w:t>
      </w:r>
    </w:p>
    <w:p w14:paraId="0F1C1CA0" w14:textId="0A409123" w:rsidR="00A53036" w:rsidRDefault="00A53036" w:rsidP="00C57907">
      <w:pPr>
        <w:spacing w:line="360" w:lineRule="auto"/>
        <w:jc w:val="both"/>
        <w:rPr>
          <w:rFonts w:ascii="Times New Roman" w:hAnsi="Times New Roman" w:cs="Times New Roman"/>
          <w:sz w:val="24"/>
        </w:rPr>
      </w:pPr>
      <w:r>
        <w:rPr>
          <w:rFonts w:ascii="Times New Roman" w:hAnsi="Times New Roman" w:cs="Times New Roman"/>
          <w:sz w:val="24"/>
        </w:rPr>
        <w:t xml:space="preserve">Brentnall, </w:t>
      </w:r>
      <w:r w:rsidR="003658DD">
        <w:rPr>
          <w:rFonts w:ascii="Times New Roman" w:hAnsi="Times New Roman" w:cs="Times New Roman"/>
          <w:sz w:val="24"/>
        </w:rPr>
        <w:t xml:space="preserve">J. (2009) The 2008 national curriculum and additional language development. In </w:t>
      </w:r>
      <w:r w:rsidR="00BF1A3C">
        <w:rPr>
          <w:rFonts w:ascii="Times New Roman" w:hAnsi="Times New Roman" w:cs="Times New Roman"/>
          <w:sz w:val="24"/>
        </w:rPr>
        <w:t xml:space="preserve">Brentnall, J. et al. </w:t>
      </w:r>
      <w:r w:rsidR="00BF1A3C">
        <w:rPr>
          <w:rFonts w:ascii="Times New Roman" w:hAnsi="Times New Roman" w:cs="Times New Roman"/>
          <w:i/>
          <w:sz w:val="24"/>
        </w:rPr>
        <w:t>Language in Multilingual Wales.</w:t>
      </w:r>
      <w:r w:rsidR="00BF1A3C">
        <w:rPr>
          <w:rFonts w:ascii="Times New Roman" w:hAnsi="Times New Roman" w:cs="Times New Roman"/>
          <w:sz w:val="24"/>
        </w:rPr>
        <w:t xml:space="preserve"> </w:t>
      </w:r>
      <w:r w:rsidR="00621F1E">
        <w:rPr>
          <w:rFonts w:ascii="Times New Roman" w:hAnsi="Times New Roman" w:cs="Times New Roman"/>
          <w:sz w:val="24"/>
        </w:rPr>
        <w:t>Bangor: College of Education and Lifelong Learning.</w:t>
      </w:r>
    </w:p>
    <w:p w14:paraId="5212272D" w14:textId="6504DC40" w:rsidR="001D22B1" w:rsidRDefault="001D22B1" w:rsidP="00C57907">
      <w:pPr>
        <w:spacing w:line="360" w:lineRule="auto"/>
        <w:jc w:val="both"/>
        <w:rPr>
          <w:rFonts w:ascii="Times New Roman" w:hAnsi="Times New Roman" w:cs="Times New Roman"/>
          <w:sz w:val="24"/>
        </w:rPr>
      </w:pPr>
      <w:proofErr w:type="spellStart"/>
      <w:r>
        <w:rPr>
          <w:rFonts w:ascii="Times New Roman" w:hAnsi="Times New Roman" w:cs="Times New Roman"/>
          <w:sz w:val="24"/>
        </w:rPr>
        <w:t>Cenoz</w:t>
      </w:r>
      <w:proofErr w:type="spellEnd"/>
      <w:r w:rsidR="00B95BE7">
        <w:rPr>
          <w:rFonts w:ascii="Times New Roman" w:hAnsi="Times New Roman" w:cs="Times New Roman"/>
          <w:sz w:val="24"/>
        </w:rPr>
        <w:t xml:space="preserve">, J. and </w:t>
      </w:r>
      <w:proofErr w:type="spellStart"/>
      <w:r w:rsidR="00B95BE7">
        <w:rPr>
          <w:rFonts w:ascii="Times New Roman" w:hAnsi="Times New Roman" w:cs="Times New Roman"/>
          <w:sz w:val="24"/>
        </w:rPr>
        <w:t>Jessner</w:t>
      </w:r>
      <w:proofErr w:type="spellEnd"/>
      <w:r w:rsidR="00B95BE7">
        <w:rPr>
          <w:rFonts w:ascii="Times New Roman" w:hAnsi="Times New Roman" w:cs="Times New Roman"/>
          <w:sz w:val="24"/>
        </w:rPr>
        <w:t>, U.</w:t>
      </w:r>
      <w:r w:rsidR="00CD57EF">
        <w:rPr>
          <w:rFonts w:ascii="Times New Roman" w:hAnsi="Times New Roman" w:cs="Times New Roman"/>
          <w:sz w:val="24"/>
        </w:rPr>
        <w:t xml:space="preserve"> (2000)</w:t>
      </w:r>
      <w:r w:rsidR="00ED7921">
        <w:rPr>
          <w:rFonts w:ascii="Times New Roman" w:hAnsi="Times New Roman" w:cs="Times New Roman"/>
          <w:sz w:val="24"/>
        </w:rPr>
        <w:t xml:space="preserve"> </w:t>
      </w:r>
      <w:r w:rsidR="00ED7921" w:rsidRPr="00ED7921">
        <w:rPr>
          <w:rFonts w:ascii="Times New Roman" w:hAnsi="Times New Roman" w:cs="Times New Roman"/>
          <w:i/>
          <w:sz w:val="24"/>
        </w:rPr>
        <w:t>English in Europe:</w:t>
      </w:r>
      <w:r w:rsidR="00ED7921">
        <w:rPr>
          <w:rFonts w:ascii="Times New Roman" w:hAnsi="Times New Roman" w:cs="Times New Roman"/>
          <w:sz w:val="24"/>
        </w:rPr>
        <w:t xml:space="preserve"> </w:t>
      </w:r>
      <w:r w:rsidR="00ED7921" w:rsidRPr="00ED7921">
        <w:rPr>
          <w:rFonts w:ascii="Times New Roman" w:hAnsi="Times New Roman" w:cs="Times New Roman"/>
          <w:i/>
          <w:sz w:val="24"/>
        </w:rPr>
        <w:t>The Acquisition of a Third Language</w:t>
      </w:r>
      <w:r w:rsidR="00ED7921" w:rsidRPr="00ED7921">
        <w:rPr>
          <w:rFonts w:ascii="Times New Roman" w:hAnsi="Times New Roman" w:cs="Times New Roman"/>
          <w:sz w:val="24"/>
        </w:rPr>
        <w:t>. Clevedon: Multilingual Matters.</w:t>
      </w:r>
    </w:p>
    <w:p w14:paraId="2EDFA5A6" w14:textId="32D7EE59" w:rsidR="007F6405" w:rsidRPr="007F6405" w:rsidRDefault="007F6405" w:rsidP="00C57907">
      <w:pPr>
        <w:spacing w:line="360" w:lineRule="auto"/>
        <w:jc w:val="both"/>
        <w:rPr>
          <w:rFonts w:ascii="Times New Roman" w:hAnsi="Times New Roman" w:cs="Times New Roman"/>
          <w:sz w:val="24"/>
          <w:szCs w:val="24"/>
        </w:rPr>
      </w:pPr>
      <w:r w:rsidRPr="007F6405">
        <w:rPr>
          <w:rFonts w:ascii="Times New Roman" w:hAnsi="Times New Roman" w:cs="Times New Roman"/>
          <w:color w:val="111111"/>
          <w:sz w:val="24"/>
          <w:szCs w:val="24"/>
        </w:rPr>
        <w:t xml:space="preserve">Coyle, D. et al. (2010) </w:t>
      </w:r>
      <w:r w:rsidRPr="007F6405">
        <w:rPr>
          <w:rFonts w:ascii="Times New Roman" w:hAnsi="Times New Roman" w:cs="Times New Roman"/>
          <w:i/>
          <w:color w:val="111111"/>
          <w:sz w:val="24"/>
          <w:szCs w:val="24"/>
        </w:rPr>
        <w:t>CLIL: Content and Language Integrated Learning.</w:t>
      </w:r>
      <w:r w:rsidRPr="007F6405">
        <w:rPr>
          <w:rFonts w:ascii="Times New Roman" w:hAnsi="Times New Roman" w:cs="Times New Roman"/>
          <w:color w:val="111111"/>
          <w:sz w:val="24"/>
          <w:szCs w:val="24"/>
        </w:rPr>
        <w:t xml:space="preserve"> Cambridge University Press, Cambridge. </w:t>
      </w:r>
    </w:p>
    <w:p w14:paraId="5D85A177" w14:textId="1F970224" w:rsidR="00442B11" w:rsidRDefault="00442B11" w:rsidP="00C57907">
      <w:pPr>
        <w:spacing w:line="360" w:lineRule="auto"/>
        <w:jc w:val="both"/>
        <w:rPr>
          <w:rFonts w:ascii="Times New Roman" w:hAnsi="Times New Roman" w:cs="Times New Roman"/>
          <w:color w:val="000000"/>
          <w:sz w:val="24"/>
          <w:szCs w:val="24"/>
        </w:rPr>
      </w:pPr>
      <w:r>
        <w:rPr>
          <w:rFonts w:ascii="Times New Roman" w:hAnsi="Times New Roman" w:cs="Times New Roman"/>
          <w:sz w:val="24"/>
        </w:rPr>
        <w:t xml:space="preserve">Cummins, J. </w:t>
      </w:r>
      <w:r w:rsidR="00CF6981">
        <w:rPr>
          <w:rFonts w:ascii="Times New Roman" w:hAnsi="Times New Roman" w:cs="Times New Roman"/>
          <w:sz w:val="24"/>
        </w:rPr>
        <w:t>(</w:t>
      </w:r>
      <w:r w:rsidR="002F3409">
        <w:rPr>
          <w:rFonts w:ascii="Times New Roman" w:hAnsi="Times New Roman" w:cs="Times New Roman"/>
          <w:sz w:val="24"/>
        </w:rPr>
        <w:t xml:space="preserve">1984a) </w:t>
      </w:r>
      <w:r w:rsidR="000D6531" w:rsidRPr="002F3409">
        <w:rPr>
          <w:rFonts w:ascii="Times New Roman" w:hAnsi="Times New Roman" w:cs="Times New Roman"/>
          <w:i/>
          <w:color w:val="000000"/>
          <w:sz w:val="24"/>
          <w:szCs w:val="24"/>
        </w:rPr>
        <w:t>Bilingualism and Special Education: Issues in Assessment and Pedagogy.</w:t>
      </w:r>
      <w:r w:rsidR="002F3409">
        <w:rPr>
          <w:rFonts w:ascii="Times New Roman" w:hAnsi="Times New Roman" w:cs="Times New Roman"/>
          <w:color w:val="000000"/>
          <w:sz w:val="24"/>
          <w:szCs w:val="24"/>
        </w:rPr>
        <w:t xml:space="preserve"> </w:t>
      </w:r>
      <w:r w:rsidR="000D6531" w:rsidRPr="00CF6981">
        <w:rPr>
          <w:rFonts w:ascii="Times New Roman" w:hAnsi="Times New Roman" w:cs="Times New Roman"/>
          <w:color w:val="000000"/>
          <w:sz w:val="24"/>
          <w:szCs w:val="24"/>
        </w:rPr>
        <w:t>Clevedon: Multilingual Matters</w:t>
      </w:r>
      <w:r w:rsidR="00CF6981" w:rsidRPr="00CF6981">
        <w:rPr>
          <w:rFonts w:ascii="Times New Roman" w:hAnsi="Times New Roman" w:cs="Times New Roman"/>
          <w:color w:val="000000"/>
          <w:sz w:val="24"/>
          <w:szCs w:val="24"/>
        </w:rPr>
        <w:t>.</w:t>
      </w:r>
    </w:p>
    <w:p w14:paraId="7F39D09A" w14:textId="743D81B7" w:rsidR="002F3409" w:rsidRDefault="002F3409" w:rsidP="00C57907">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Cummins, J. (1984b) </w:t>
      </w:r>
      <w:r w:rsidR="007527DE" w:rsidRPr="007527DE">
        <w:rPr>
          <w:rFonts w:ascii="Times New Roman" w:hAnsi="Times New Roman" w:cs="Times New Roman"/>
          <w:color w:val="000000"/>
          <w:sz w:val="24"/>
          <w:szCs w:val="24"/>
        </w:rPr>
        <w:t>Wanted: A theoretical framework for relating language proficiency to academic achievement among bilingual students. In C. R</w:t>
      </w:r>
      <w:r w:rsidR="007527DE">
        <w:rPr>
          <w:rFonts w:ascii="Times New Roman" w:hAnsi="Times New Roman" w:cs="Times New Roman"/>
          <w:color w:val="000000"/>
          <w:sz w:val="24"/>
          <w:szCs w:val="24"/>
        </w:rPr>
        <w:t>ivera</w:t>
      </w:r>
      <w:r w:rsidR="007527DE" w:rsidRPr="007527DE">
        <w:rPr>
          <w:rFonts w:ascii="Times New Roman" w:hAnsi="Times New Roman" w:cs="Times New Roman"/>
          <w:color w:val="000000"/>
          <w:sz w:val="24"/>
          <w:szCs w:val="24"/>
        </w:rPr>
        <w:t xml:space="preserve"> (ed.),</w:t>
      </w:r>
      <w:r w:rsidR="007527DE">
        <w:rPr>
          <w:rFonts w:ascii="Times New Roman" w:hAnsi="Times New Roman" w:cs="Times New Roman"/>
          <w:color w:val="000000"/>
          <w:sz w:val="24"/>
          <w:szCs w:val="24"/>
        </w:rPr>
        <w:t xml:space="preserve"> </w:t>
      </w:r>
      <w:r w:rsidR="007527DE" w:rsidRPr="007527DE">
        <w:rPr>
          <w:rFonts w:ascii="Times New Roman" w:hAnsi="Times New Roman" w:cs="Times New Roman"/>
          <w:i/>
          <w:color w:val="000000"/>
          <w:sz w:val="24"/>
          <w:szCs w:val="24"/>
        </w:rPr>
        <w:t>Language Proficiency and Academic Achievement.</w:t>
      </w:r>
      <w:r w:rsidR="007527DE">
        <w:rPr>
          <w:rFonts w:ascii="Times New Roman" w:hAnsi="Times New Roman" w:cs="Times New Roman"/>
          <w:color w:val="000000"/>
          <w:sz w:val="24"/>
          <w:szCs w:val="24"/>
        </w:rPr>
        <w:t xml:space="preserve"> </w:t>
      </w:r>
      <w:r w:rsidR="007527DE" w:rsidRPr="007527DE">
        <w:rPr>
          <w:rFonts w:ascii="Times New Roman" w:hAnsi="Times New Roman" w:cs="Times New Roman"/>
          <w:color w:val="000000"/>
          <w:sz w:val="24"/>
          <w:szCs w:val="24"/>
        </w:rPr>
        <w:t>Clevedon: Multilingual Matters.</w:t>
      </w:r>
    </w:p>
    <w:p w14:paraId="65CA2350" w14:textId="46182632" w:rsidR="003367EC" w:rsidRDefault="00E65C4F" w:rsidP="00C57907">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Cummins, J. (2000)</w:t>
      </w:r>
      <w:r w:rsidR="003367EC">
        <w:rPr>
          <w:rFonts w:ascii="Times New Roman" w:hAnsi="Times New Roman" w:cs="Times New Roman"/>
          <w:color w:val="000000"/>
          <w:sz w:val="24"/>
          <w:szCs w:val="24"/>
        </w:rPr>
        <w:t xml:space="preserve"> </w:t>
      </w:r>
      <w:r w:rsidR="003367EC" w:rsidRPr="003367EC">
        <w:rPr>
          <w:rFonts w:ascii="Times New Roman" w:hAnsi="Times New Roman" w:cs="Times New Roman"/>
          <w:color w:val="000000"/>
          <w:sz w:val="24"/>
          <w:szCs w:val="24"/>
        </w:rPr>
        <w:t>Putting language proficiency in its place: responding to critiques of the</w:t>
      </w:r>
      <w:r w:rsidR="003367EC">
        <w:rPr>
          <w:rFonts w:ascii="Times New Roman" w:hAnsi="Times New Roman" w:cs="Times New Roman"/>
          <w:color w:val="000000"/>
          <w:sz w:val="24"/>
          <w:szCs w:val="24"/>
        </w:rPr>
        <w:t xml:space="preserve"> </w:t>
      </w:r>
      <w:r w:rsidR="003367EC" w:rsidRPr="003367EC">
        <w:rPr>
          <w:rFonts w:ascii="Times New Roman" w:hAnsi="Times New Roman" w:cs="Times New Roman"/>
          <w:color w:val="000000"/>
          <w:sz w:val="24"/>
          <w:szCs w:val="24"/>
        </w:rPr>
        <w:t xml:space="preserve">conversational/academic language distinction. In J. </w:t>
      </w:r>
      <w:proofErr w:type="spellStart"/>
      <w:r w:rsidR="003367EC" w:rsidRPr="003367EC">
        <w:rPr>
          <w:rFonts w:ascii="Times New Roman" w:hAnsi="Times New Roman" w:cs="Times New Roman"/>
          <w:color w:val="000000"/>
          <w:sz w:val="24"/>
          <w:szCs w:val="24"/>
        </w:rPr>
        <w:t>C</w:t>
      </w:r>
      <w:r w:rsidR="003367EC">
        <w:rPr>
          <w:rFonts w:ascii="Times New Roman" w:hAnsi="Times New Roman" w:cs="Times New Roman"/>
          <w:color w:val="000000"/>
          <w:sz w:val="24"/>
          <w:szCs w:val="24"/>
        </w:rPr>
        <w:t>enoz</w:t>
      </w:r>
      <w:proofErr w:type="spellEnd"/>
      <w:r w:rsidR="003367EC" w:rsidRPr="003367EC">
        <w:rPr>
          <w:rFonts w:ascii="Times New Roman" w:hAnsi="Times New Roman" w:cs="Times New Roman"/>
          <w:color w:val="000000"/>
          <w:sz w:val="24"/>
          <w:szCs w:val="24"/>
        </w:rPr>
        <w:t xml:space="preserve"> &amp; U. </w:t>
      </w:r>
      <w:proofErr w:type="spellStart"/>
      <w:r w:rsidR="003367EC" w:rsidRPr="003367EC">
        <w:rPr>
          <w:rFonts w:ascii="Times New Roman" w:hAnsi="Times New Roman" w:cs="Times New Roman"/>
          <w:color w:val="000000"/>
          <w:sz w:val="24"/>
          <w:szCs w:val="24"/>
        </w:rPr>
        <w:t>J</w:t>
      </w:r>
      <w:r w:rsidR="003367EC">
        <w:rPr>
          <w:rFonts w:ascii="Times New Roman" w:hAnsi="Times New Roman" w:cs="Times New Roman"/>
          <w:color w:val="000000"/>
          <w:sz w:val="24"/>
          <w:szCs w:val="24"/>
        </w:rPr>
        <w:t>essner</w:t>
      </w:r>
      <w:proofErr w:type="spellEnd"/>
      <w:r w:rsidR="003367EC" w:rsidRPr="003367EC">
        <w:rPr>
          <w:rFonts w:ascii="Times New Roman" w:hAnsi="Times New Roman" w:cs="Times New Roman"/>
          <w:color w:val="000000"/>
          <w:sz w:val="24"/>
          <w:szCs w:val="24"/>
        </w:rPr>
        <w:t xml:space="preserve"> (eds</w:t>
      </w:r>
      <w:r w:rsidR="003367EC">
        <w:rPr>
          <w:rFonts w:ascii="Times New Roman" w:hAnsi="Times New Roman" w:cs="Times New Roman"/>
          <w:color w:val="000000"/>
          <w:sz w:val="24"/>
          <w:szCs w:val="24"/>
        </w:rPr>
        <w:t>.</w:t>
      </w:r>
      <w:r w:rsidR="003367EC" w:rsidRPr="003367EC">
        <w:rPr>
          <w:rFonts w:ascii="Times New Roman" w:hAnsi="Times New Roman" w:cs="Times New Roman"/>
          <w:color w:val="000000"/>
          <w:sz w:val="24"/>
          <w:szCs w:val="24"/>
        </w:rPr>
        <w:t>),</w:t>
      </w:r>
      <w:r w:rsidR="003367EC">
        <w:rPr>
          <w:rFonts w:ascii="Times New Roman" w:hAnsi="Times New Roman" w:cs="Times New Roman"/>
          <w:color w:val="000000"/>
          <w:sz w:val="24"/>
          <w:szCs w:val="24"/>
        </w:rPr>
        <w:t xml:space="preserve"> </w:t>
      </w:r>
      <w:r w:rsidR="003367EC" w:rsidRPr="003367EC">
        <w:rPr>
          <w:rFonts w:ascii="Times New Roman" w:hAnsi="Times New Roman" w:cs="Times New Roman"/>
          <w:i/>
          <w:color w:val="000000"/>
          <w:sz w:val="24"/>
          <w:szCs w:val="24"/>
        </w:rPr>
        <w:t xml:space="preserve">English in Europe: </w:t>
      </w:r>
      <w:bookmarkStart w:id="1" w:name="_Hlk640753"/>
      <w:r w:rsidR="003367EC" w:rsidRPr="003367EC">
        <w:rPr>
          <w:rFonts w:ascii="Times New Roman" w:hAnsi="Times New Roman" w:cs="Times New Roman"/>
          <w:i/>
          <w:color w:val="000000"/>
          <w:sz w:val="24"/>
          <w:szCs w:val="24"/>
        </w:rPr>
        <w:t>The Acquisition of a Third Language</w:t>
      </w:r>
      <w:r w:rsidR="003367EC" w:rsidRPr="003367EC">
        <w:rPr>
          <w:rFonts w:ascii="Times New Roman" w:hAnsi="Times New Roman" w:cs="Times New Roman"/>
          <w:color w:val="000000"/>
          <w:sz w:val="24"/>
          <w:szCs w:val="24"/>
        </w:rPr>
        <w:t>. Clevedon: Multilingual Matters</w:t>
      </w:r>
      <w:r w:rsidR="003367EC">
        <w:rPr>
          <w:rFonts w:ascii="Times New Roman" w:hAnsi="Times New Roman" w:cs="Times New Roman"/>
          <w:color w:val="000000"/>
          <w:sz w:val="24"/>
          <w:szCs w:val="24"/>
        </w:rPr>
        <w:t>.</w:t>
      </w:r>
      <w:bookmarkEnd w:id="1"/>
    </w:p>
    <w:p w14:paraId="3C1B3CAE" w14:textId="3ED3FE28" w:rsidR="00AA2CCE" w:rsidRPr="003367EC" w:rsidRDefault="00AA2CCE" w:rsidP="00C57907">
      <w:pPr>
        <w:spacing w:line="360" w:lineRule="auto"/>
        <w:jc w:val="both"/>
        <w:rPr>
          <w:rFonts w:ascii="Times New Roman" w:hAnsi="Times New Roman" w:cs="Times New Roman"/>
          <w:sz w:val="24"/>
          <w:szCs w:val="24"/>
        </w:rPr>
      </w:pPr>
      <w:r>
        <w:rPr>
          <w:rFonts w:ascii="Times New Roman" w:hAnsi="Times New Roman" w:cs="Times New Roman"/>
          <w:sz w:val="24"/>
        </w:rPr>
        <w:t xml:space="preserve">Davies, S. (2013) Foreword. In Welsh Government </w:t>
      </w:r>
      <w:bookmarkStart w:id="2" w:name="_Hlk542217"/>
      <w:r w:rsidRPr="00AA2CCE">
        <w:rPr>
          <w:rFonts w:ascii="Times New Roman" w:hAnsi="Times New Roman" w:cs="Times New Roman"/>
          <w:i/>
          <w:sz w:val="24"/>
        </w:rPr>
        <w:t>One Language for All: Review of Welsh second language at Key Stages 3 and 4</w:t>
      </w:r>
      <w:r>
        <w:rPr>
          <w:rFonts w:ascii="Times New Roman" w:hAnsi="Times New Roman" w:cs="Times New Roman"/>
          <w:sz w:val="24"/>
        </w:rPr>
        <w:t>. Cardiff: DCELLS.</w:t>
      </w:r>
    </w:p>
    <w:bookmarkEnd w:id="2"/>
    <w:p w14:paraId="47D3F7D1" w14:textId="1AA66BE5" w:rsidR="00FD5196" w:rsidRDefault="00BC2B17" w:rsidP="00C57907">
      <w:pPr>
        <w:spacing w:line="360" w:lineRule="auto"/>
        <w:jc w:val="both"/>
        <w:rPr>
          <w:rFonts w:ascii="Times New Roman" w:hAnsi="Times New Roman" w:cs="Times New Roman"/>
          <w:sz w:val="24"/>
        </w:rPr>
      </w:pPr>
      <w:r>
        <w:rPr>
          <w:rFonts w:ascii="Times New Roman" w:hAnsi="Times New Roman" w:cs="Times New Roman"/>
          <w:sz w:val="24"/>
        </w:rPr>
        <w:t xml:space="preserve">De La Salle University (2017) </w:t>
      </w:r>
      <w:r w:rsidRPr="00BC2B17">
        <w:rPr>
          <w:rFonts w:ascii="Times New Roman" w:hAnsi="Times New Roman" w:cs="Times New Roman"/>
          <w:i/>
          <w:sz w:val="24"/>
        </w:rPr>
        <w:t>GAERLAN, MARIANNE JENNIFER M.</w:t>
      </w:r>
      <w:r>
        <w:rPr>
          <w:rFonts w:ascii="Times New Roman" w:hAnsi="Times New Roman" w:cs="Times New Roman"/>
          <w:sz w:val="24"/>
        </w:rPr>
        <w:t xml:space="preserve"> Available at: </w:t>
      </w:r>
      <w:hyperlink r:id="rId8" w:history="1">
        <w:r w:rsidRPr="0037503A">
          <w:rPr>
            <w:rStyle w:val="Hyperlink"/>
            <w:rFonts w:ascii="Times New Roman" w:hAnsi="Times New Roman" w:cs="Times New Roman"/>
            <w:sz w:val="24"/>
          </w:rPr>
          <w:t>https://www.dlsu.edu.ph/staff-directory/single/?id=32742701084&amp;command=GETPROFILE</w:t>
        </w:r>
      </w:hyperlink>
      <w:r>
        <w:rPr>
          <w:rFonts w:ascii="Times New Roman" w:hAnsi="Times New Roman" w:cs="Times New Roman"/>
          <w:sz w:val="24"/>
        </w:rPr>
        <w:t xml:space="preserve"> [Accessed: 08</w:t>
      </w:r>
      <w:r w:rsidRPr="00BC2B17">
        <w:rPr>
          <w:rFonts w:ascii="Times New Roman" w:hAnsi="Times New Roman" w:cs="Times New Roman"/>
          <w:sz w:val="24"/>
          <w:vertAlign w:val="superscript"/>
        </w:rPr>
        <w:t>th</w:t>
      </w:r>
      <w:r>
        <w:rPr>
          <w:rFonts w:ascii="Times New Roman" w:hAnsi="Times New Roman" w:cs="Times New Roman"/>
          <w:sz w:val="24"/>
        </w:rPr>
        <w:t xml:space="preserve"> February, 2019]</w:t>
      </w:r>
    </w:p>
    <w:p w14:paraId="54C6A318" w14:textId="26E959FD" w:rsidR="001D22B1" w:rsidRPr="0078019A" w:rsidRDefault="001D22B1" w:rsidP="00C57907">
      <w:pPr>
        <w:spacing w:line="360" w:lineRule="auto"/>
        <w:jc w:val="both"/>
        <w:rPr>
          <w:rFonts w:ascii="Times New Roman" w:hAnsi="Times New Roman" w:cs="Times New Roman"/>
          <w:sz w:val="24"/>
        </w:rPr>
      </w:pPr>
      <w:r>
        <w:rPr>
          <w:rFonts w:ascii="Times New Roman" w:hAnsi="Times New Roman" w:cs="Times New Roman"/>
          <w:sz w:val="24"/>
        </w:rPr>
        <w:t>Diebold</w:t>
      </w:r>
      <w:r w:rsidR="006E6DEB">
        <w:rPr>
          <w:rFonts w:ascii="Times New Roman" w:hAnsi="Times New Roman" w:cs="Times New Roman"/>
          <w:sz w:val="24"/>
        </w:rPr>
        <w:t>,</w:t>
      </w:r>
      <w:r w:rsidR="007C60BB">
        <w:rPr>
          <w:rFonts w:ascii="Times New Roman" w:hAnsi="Times New Roman" w:cs="Times New Roman"/>
          <w:sz w:val="24"/>
        </w:rPr>
        <w:t xml:space="preserve"> R. A.</w:t>
      </w:r>
      <w:r w:rsidR="006E6DEB">
        <w:rPr>
          <w:rFonts w:ascii="Times New Roman" w:hAnsi="Times New Roman" w:cs="Times New Roman"/>
          <w:sz w:val="24"/>
        </w:rPr>
        <w:t xml:space="preserve"> (1964)</w:t>
      </w:r>
      <w:r w:rsidR="007C60BB">
        <w:rPr>
          <w:rFonts w:ascii="Times New Roman" w:hAnsi="Times New Roman" w:cs="Times New Roman"/>
          <w:sz w:val="24"/>
        </w:rPr>
        <w:t xml:space="preserve"> </w:t>
      </w:r>
      <w:r w:rsidR="008D180C">
        <w:rPr>
          <w:rFonts w:ascii="Times New Roman" w:hAnsi="Times New Roman" w:cs="Times New Roman"/>
          <w:sz w:val="24"/>
        </w:rPr>
        <w:t>Incipient bilin</w:t>
      </w:r>
      <w:r w:rsidR="002E68ED">
        <w:rPr>
          <w:rFonts w:ascii="Times New Roman" w:hAnsi="Times New Roman" w:cs="Times New Roman"/>
          <w:sz w:val="24"/>
        </w:rPr>
        <w:t xml:space="preserve">gualism. In </w:t>
      </w:r>
      <w:r w:rsidR="006760B0">
        <w:rPr>
          <w:rFonts w:ascii="Times New Roman" w:hAnsi="Times New Roman" w:cs="Times New Roman"/>
          <w:sz w:val="24"/>
        </w:rPr>
        <w:t xml:space="preserve">Dell </w:t>
      </w:r>
      <w:proofErr w:type="spellStart"/>
      <w:r w:rsidR="006760B0">
        <w:rPr>
          <w:rFonts w:ascii="Times New Roman" w:hAnsi="Times New Roman" w:cs="Times New Roman"/>
          <w:sz w:val="24"/>
        </w:rPr>
        <w:t>Hymes</w:t>
      </w:r>
      <w:proofErr w:type="spellEnd"/>
      <w:r w:rsidR="006760B0">
        <w:rPr>
          <w:rFonts w:ascii="Times New Roman" w:hAnsi="Times New Roman" w:cs="Times New Roman"/>
          <w:sz w:val="24"/>
        </w:rPr>
        <w:t xml:space="preserve"> (ed.)</w:t>
      </w:r>
      <w:r w:rsidR="008E3D40">
        <w:rPr>
          <w:rFonts w:ascii="Times New Roman" w:hAnsi="Times New Roman" w:cs="Times New Roman"/>
          <w:sz w:val="24"/>
        </w:rPr>
        <w:t xml:space="preserve"> </w:t>
      </w:r>
      <w:r w:rsidR="008E3D40">
        <w:rPr>
          <w:rFonts w:ascii="Times New Roman" w:hAnsi="Times New Roman" w:cs="Times New Roman"/>
          <w:i/>
          <w:sz w:val="24"/>
        </w:rPr>
        <w:t>Language in Culture and Society</w:t>
      </w:r>
      <w:r w:rsidR="0078019A">
        <w:rPr>
          <w:rFonts w:ascii="Times New Roman" w:hAnsi="Times New Roman" w:cs="Times New Roman"/>
          <w:i/>
          <w:sz w:val="24"/>
        </w:rPr>
        <w:t xml:space="preserve">, </w:t>
      </w:r>
      <w:r w:rsidR="005D3D38">
        <w:rPr>
          <w:rFonts w:ascii="Times New Roman" w:hAnsi="Times New Roman" w:cs="Times New Roman"/>
          <w:sz w:val="24"/>
        </w:rPr>
        <w:t xml:space="preserve">495-511. </w:t>
      </w:r>
      <w:r w:rsidR="00F86401">
        <w:rPr>
          <w:rFonts w:ascii="Times New Roman" w:hAnsi="Times New Roman" w:cs="Times New Roman"/>
          <w:sz w:val="24"/>
        </w:rPr>
        <w:t>New York: Harper and Row.</w:t>
      </w:r>
    </w:p>
    <w:p w14:paraId="0A85EC77" w14:textId="2DE39F58" w:rsidR="00411705" w:rsidRDefault="000B4456" w:rsidP="00C57907">
      <w:pPr>
        <w:spacing w:line="360" w:lineRule="auto"/>
        <w:jc w:val="both"/>
        <w:rPr>
          <w:rFonts w:ascii="Times New Roman" w:hAnsi="Times New Roman" w:cs="Times New Roman"/>
          <w:sz w:val="24"/>
          <w:lang w:val="en-US"/>
        </w:rPr>
      </w:pPr>
      <w:r w:rsidRPr="000B4456">
        <w:rPr>
          <w:rFonts w:ascii="Times New Roman" w:hAnsi="Times New Roman" w:cs="Times New Roman"/>
          <w:sz w:val="24"/>
          <w:lang w:val="en-US"/>
        </w:rPr>
        <w:t xml:space="preserve">Donaldson, G. (2015) </w:t>
      </w:r>
      <w:r w:rsidRPr="000B4456">
        <w:rPr>
          <w:rFonts w:ascii="Times New Roman" w:hAnsi="Times New Roman" w:cs="Times New Roman"/>
          <w:i/>
          <w:sz w:val="24"/>
          <w:lang w:val="en-US"/>
        </w:rPr>
        <w:t>Successful Futures: Independent Review of Curriculum and Assessment Arrangement in Wales</w:t>
      </w:r>
      <w:r w:rsidRPr="000B4456">
        <w:rPr>
          <w:rFonts w:ascii="Times New Roman" w:hAnsi="Times New Roman" w:cs="Times New Roman"/>
          <w:sz w:val="24"/>
          <w:lang w:val="en-US"/>
        </w:rPr>
        <w:t>. Cardiff: Welsh Government.</w:t>
      </w:r>
    </w:p>
    <w:p w14:paraId="38A7DC1C" w14:textId="77777777" w:rsidR="007527DE" w:rsidRDefault="00123A22" w:rsidP="00C57907">
      <w:pPr>
        <w:spacing w:line="360" w:lineRule="auto"/>
        <w:jc w:val="both"/>
        <w:rPr>
          <w:rFonts w:ascii="Times New Roman" w:hAnsi="Times New Roman" w:cs="Times New Roman"/>
          <w:sz w:val="24"/>
        </w:rPr>
      </w:pPr>
      <w:r>
        <w:rPr>
          <w:rFonts w:ascii="Times New Roman" w:hAnsi="Times New Roman" w:cs="Times New Roman"/>
          <w:sz w:val="24"/>
        </w:rPr>
        <w:t xml:space="preserve">Estyn (2017) </w:t>
      </w:r>
      <w:r w:rsidRPr="00123A22">
        <w:rPr>
          <w:rFonts w:ascii="Times New Roman" w:hAnsi="Times New Roman" w:cs="Times New Roman"/>
          <w:i/>
          <w:sz w:val="24"/>
        </w:rPr>
        <w:t>Supplementary guidance: Welsh.</w:t>
      </w:r>
      <w:r w:rsidR="007527DE">
        <w:rPr>
          <w:rFonts w:ascii="Times New Roman" w:hAnsi="Times New Roman" w:cs="Times New Roman"/>
          <w:i/>
          <w:sz w:val="24"/>
        </w:rPr>
        <w:t xml:space="preserve"> </w:t>
      </w:r>
      <w:r>
        <w:rPr>
          <w:rFonts w:ascii="Times New Roman" w:hAnsi="Times New Roman" w:cs="Times New Roman"/>
          <w:sz w:val="24"/>
        </w:rPr>
        <w:t xml:space="preserve">Available at: </w:t>
      </w:r>
      <w:hyperlink r:id="rId9" w:history="1">
        <w:r w:rsidRPr="00B40D8F">
          <w:rPr>
            <w:rStyle w:val="Hyperlink"/>
            <w:rFonts w:ascii="Times New Roman" w:hAnsi="Times New Roman" w:cs="Times New Roman"/>
            <w:sz w:val="24"/>
          </w:rPr>
          <w:t>https://www.estyn.gov.wales/sites/default/files/documents/Supplementary%20guidance%20-%20%20Welsh%20en.pdf</w:t>
        </w:r>
      </w:hyperlink>
      <w:r>
        <w:rPr>
          <w:rFonts w:ascii="Times New Roman" w:hAnsi="Times New Roman" w:cs="Times New Roman"/>
          <w:sz w:val="24"/>
        </w:rPr>
        <w:t xml:space="preserve"> [Accessed: 08</w:t>
      </w:r>
      <w:r w:rsidRPr="00123A22">
        <w:rPr>
          <w:rFonts w:ascii="Times New Roman" w:hAnsi="Times New Roman" w:cs="Times New Roman"/>
          <w:sz w:val="24"/>
          <w:vertAlign w:val="superscript"/>
        </w:rPr>
        <w:t>th</w:t>
      </w:r>
      <w:r>
        <w:rPr>
          <w:rFonts w:ascii="Times New Roman" w:hAnsi="Times New Roman" w:cs="Times New Roman"/>
          <w:sz w:val="24"/>
        </w:rPr>
        <w:t xml:space="preserve"> February, 2019]</w:t>
      </w:r>
      <w:r w:rsidR="007527DE">
        <w:rPr>
          <w:rFonts w:ascii="Times New Roman" w:hAnsi="Times New Roman" w:cs="Times New Roman"/>
          <w:sz w:val="24"/>
        </w:rPr>
        <w:t xml:space="preserve"> </w:t>
      </w:r>
    </w:p>
    <w:p w14:paraId="2B011D11" w14:textId="7186C156" w:rsidR="00B7500F" w:rsidRDefault="00B7500F" w:rsidP="00C57907">
      <w:pPr>
        <w:spacing w:line="360" w:lineRule="auto"/>
        <w:jc w:val="both"/>
        <w:rPr>
          <w:rFonts w:ascii="Times New Roman" w:hAnsi="Times New Roman" w:cs="Times New Roman"/>
          <w:sz w:val="24"/>
        </w:rPr>
      </w:pPr>
      <w:r>
        <w:rPr>
          <w:rFonts w:ascii="Times New Roman" w:hAnsi="Times New Roman" w:cs="Times New Roman"/>
          <w:sz w:val="24"/>
        </w:rPr>
        <w:t>Fillmore</w:t>
      </w:r>
      <w:r w:rsidR="00311A78">
        <w:rPr>
          <w:rFonts w:ascii="Times New Roman" w:hAnsi="Times New Roman" w:cs="Times New Roman"/>
          <w:sz w:val="24"/>
        </w:rPr>
        <w:t>, L. W. (</w:t>
      </w:r>
      <w:r w:rsidR="00157508">
        <w:rPr>
          <w:rFonts w:ascii="Times New Roman" w:hAnsi="Times New Roman" w:cs="Times New Roman"/>
          <w:sz w:val="24"/>
        </w:rPr>
        <w:t>1991) Second-language learning in ch</w:t>
      </w:r>
      <w:r w:rsidR="007527DE">
        <w:rPr>
          <w:rFonts w:ascii="Times New Roman" w:hAnsi="Times New Roman" w:cs="Times New Roman"/>
          <w:sz w:val="24"/>
        </w:rPr>
        <w:t>il</w:t>
      </w:r>
      <w:r w:rsidR="00157508">
        <w:rPr>
          <w:rFonts w:ascii="Times New Roman" w:hAnsi="Times New Roman" w:cs="Times New Roman"/>
          <w:sz w:val="24"/>
        </w:rPr>
        <w:t xml:space="preserve">dren. In </w:t>
      </w:r>
      <w:r w:rsidR="005732A4">
        <w:rPr>
          <w:rFonts w:ascii="Times New Roman" w:hAnsi="Times New Roman" w:cs="Times New Roman"/>
          <w:sz w:val="24"/>
        </w:rPr>
        <w:t xml:space="preserve">Bialystok, E. (ed.) </w:t>
      </w:r>
      <w:r w:rsidR="009B6334" w:rsidRPr="00B63402">
        <w:rPr>
          <w:rFonts w:ascii="Times New Roman" w:hAnsi="Times New Roman" w:cs="Times New Roman"/>
          <w:i/>
          <w:sz w:val="24"/>
        </w:rPr>
        <w:t>Language Processing in Bilingual Children.</w:t>
      </w:r>
      <w:r w:rsidR="009B6334">
        <w:rPr>
          <w:rFonts w:ascii="Times New Roman" w:hAnsi="Times New Roman" w:cs="Times New Roman"/>
          <w:sz w:val="24"/>
        </w:rPr>
        <w:t xml:space="preserve"> </w:t>
      </w:r>
      <w:r w:rsidR="00B63402">
        <w:rPr>
          <w:rFonts w:ascii="Times New Roman" w:hAnsi="Times New Roman" w:cs="Times New Roman"/>
          <w:sz w:val="24"/>
        </w:rPr>
        <w:t>Cambridge: Cambridge University Press.</w:t>
      </w:r>
    </w:p>
    <w:p w14:paraId="59B4023E" w14:textId="2DEFCC90" w:rsidR="00B134D9" w:rsidRDefault="00162906" w:rsidP="00C57907">
      <w:pPr>
        <w:spacing w:line="360" w:lineRule="auto"/>
        <w:jc w:val="both"/>
        <w:rPr>
          <w:rFonts w:ascii="Times New Roman" w:hAnsi="Times New Roman" w:cs="Times New Roman"/>
          <w:sz w:val="24"/>
        </w:rPr>
      </w:pPr>
      <w:r w:rsidRPr="00162906">
        <w:rPr>
          <w:rFonts w:ascii="Times New Roman" w:hAnsi="Times New Roman" w:cs="Times New Roman"/>
          <w:sz w:val="24"/>
        </w:rPr>
        <w:t>Fitzpatrick, T.</w:t>
      </w:r>
      <w:r>
        <w:rPr>
          <w:rFonts w:ascii="Times New Roman" w:hAnsi="Times New Roman" w:cs="Times New Roman"/>
          <w:sz w:val="24"/>
        </w:rPr>
        <w:t xml:space="preserve"> et al.</w:t>
      </w:r>
      <w:r w:rsidRPr="00162906">
        <w:rPr>
          <w:rFonts w:ascii="Times New Roman" w:hAnsi="Times New Roman" w:cs="Times New Roman"/>
          <w:sz w:val="24"/>
        </w:rPr>
        <w:t xml:space="preserve"> (2018)</w:t>
      </w:r>
      <w:r>
        <w:rPr>
          <w:rFonts w:ascii="Times New Roman" w:hAnsi="Times New Roman" w:cs="Times New Roman"/>
          <w:sz w:val="24"/>
        </w:rPr>
        <w:t xml:space="preserve"> </w:t>
      </w:r>
      <w:r w:rsidRPr="00162906">
        <w:rPr>
          <w:rFonts w:ascii="Times New Roman" w:hAnsi="Times New Roman" w:cs="Times New Roman"/>
          <w:i/>
          <w:sz w:val="24"/>
        </w:rPr>
        <w:t>Rapid Evidence Assessment: Effective Second Language Teaching Approaches and Methods</w:t>
      </w:r>
      <w:r w:rsidRPr="00162906">
        <w:rPr>
          <w:rFonts w:ascii="Times New Roman" w:hAnsi="Times New Roman" w:cs="Times New Roman"/>
          <w:sz w:val="24"/>
        </w:rPr>
        <w:t>. Cardiff: Welsh Government, GSR report number 31/2018</w:t>
      </w:r>
    </w:p>
    <w:p w14:paraId="46869E53" w14:textId="694EA73C" w:rsidR="0084375E" w:rsidRDefault="0084375E" w:rsidP="00C57907">
      <w:pPr>
        <w:spacing w:line="360" w:lineRule="auto"/>
        <w:jc w:val="both"/>
        <w:rPr>
          <w:rFonts w:ascii="Times New Roman" w:hAnsi="Times New Roman" w:cs="Times New Roman"/>
          <w:sz w:val="24"/>
        </w:rPr>
      </w:pPr>
      <w:proofErr w:type="spellStart"/>
      <w:r>
        <w:rPr>
          <w:rFonts w:ascii="Times New Roman" w:hAnsi="Times New Roman" w:cs="Times New Roman"/>
          <w:sz w:val="24"/>
        </w:rPr>
        <w:t>Gaerlan</w:t>
      </w:r>
      <w:proofErr w:type="spellEnd"/>
      <w:r>
        <w:rPr>
          <w:rFonts w:ascii="Times New Roman" w:hAnsi="Times New Roman" w:cs="Times New Roman"/>
          <w:sz w:val="24"/>
        </w:rPr>
        <w:t xml:space="preserve">, M. J. M. (2009) </w:t>
      </w:r>
      <w:r>
        <w:rPr>
          <w:rFonts w:ascii="Times New Roman" w:hAnsi="Times New Roman" w:cs="Times New Roman"/>
          <w:i/>
          <w:sz w:val="24"/>
        </w:rPr>
        <w:t xml:space="preserve">Developing a model of the social factors that influence learning in L2 using the CQR approach. </w:t>
      </w:r>
      <w:r>
        <w:rPr>
          <w:rFonts w:ascii="Times New Roman" w:hAnsi="Times New Roman" w:cs="Times New Roman"/>
          <w:sz w:val="24"/>
        </w:rPr>
        <w:t>Unpublished doctoral dissertation, Manila: De La Salle University.</w:t>
      </w:r>
    </w:p>
    <w:p w14:paraId="72003D14" w14:textId="39D036EA" w:rsidR="001D22B1" w:rsidRDefault="001D22B1" w:rsidP="00C57907">
      <w:pPr>
        <w:spacing w:line="360" w:lineRule="auto"/>
        <w:jc w:val="both"/>
        <w:rPr>
          <w:rFonts w:ascii="Times New Roman" w:hAnsi="Times New Roman" w:cs="Times New Roman"/>
          <w:sz w:val="24"/>
        </w:rPr>
      </w:pPr>
      <w:r>
        <w:rPr>
          <w:rFonts w:ascii="Times New Roman" w:hAnsi="Times New Roman" w:cs="Times New Roman"/>
          <w:sz w:val="24"/>
          <w:szCs w:val="24"/>
        </w:rPr>
        <w:t>Garcia</w:t>
      </w:r>
      <w:r w:rsidR="00D034ED">
        <w:rPr>
          <w:rFonts w:ascii="Times New Roman" w:hAnsi="Times New Roman" w:cs="Times New Roman"/>
          <w:sz w:val="24"/>
          <w:szCs w:val="24"/>
        </w:rPr>
        <w:t xml:space="preserve">, O. (2009) </w:t>
      </w:r>
      <w:r w:rsidR="002001A1" w:rsidRPr="00A11C97">
        <w:rPr>
          <w:rFonts w:ascii="Times New Roman" w:hAnsi="Times New Roman" w:cs="Times New Roman"/>
          <w:i/>
          <w:sz w:val="24"/>
          <w:szCs w:val="24"/>
        </w:rPr>
        <w:t>Bilingual Education in the 21</w:t>
      </w:r>
      <w:r w:rsidR="002001A1" w:rsidRPr="00A11C97">
        <w:rPr>
          <w:rFonts w:ascii="Times New Roman" w:hAnsi="Times New Roman" w:cs="Times New Roman"/>
          <w:i/>
          <w:sz w:val="24"/>
          <w:szCs w:val="24"/>
          <w:vertAlign w:val="superscript"/>
        </w:rPr>
        <w:t>st</w:t>
      </w:r>
      <w:r w:rsidR="002001A1" w:rsidRPr="00A11C97">
        <w:rPr>
          <w:rFonts w:ascii="Times New Roman" w:hAnsi="Times New Roman" w:cs="Times New Roman"/>
          <w:i/>
          <w:sz w:val="24"/>
          <w:szCs w:val="24"/>
        </w:rPr>
        <w:t xml:space="preserve"> Century: A Global Perspective.</w:t>
      </w:r>
      <w:r w:rsidR="002001A1" w:rsidRPr="00A11C97">
        <w:rPr>
          <w:rFonts w:ascii="Times New Roman" w:hAnsi="Times New Roman" w:cs="Times New Roman"/>
          <w:sz w:val="24"/>
          <w:szCs w:val="24"/>
        </w:rPr>
        <w:t xml:space="preserve"> </w:t>
      </w:r>
      <w:r w:rsidR="00A11C97" w:rsidRPr="00A11C97">
        <w:rPr>
          <w:rFonts w:ascii="Times New Roman" w:hAnsi="Times New Roman" w:cs="Times New Roman"/>
          <w:color w:val="000000"/>
          <w:sz w:val="24"/>
          <w:szCs w:val="24"/>
          <w:shd w:val="clear" w:color="auto" w:fill="FFFFFF"/>
        </w:rPr>
        <w:t>Oxford: Wiley-Blackwell Pub.</w:t>
      </w:r>
    </w:p>
    <w:p w14:paraId="222A96F6" w14:textId="2B3282E5" w:rsidR="005B3478" w:rsidRDefault="005B3478" w:rsidP="00C57907">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ITV News (2015) </w:t>
      </w:r>
      <w:r w:rsidRPr="005B3478">
        <w:rPr>
          <w:rFonts w:ascii="Times New Roman" w:hAnsi="Times New Roman" w:cs="Times New Roman"/>
          <w:i/>
          <w:sz w:val="24"/>
        </w:rPr>
        <w:t>Exclusive poll: 64% oppose compulsory Welsh to age 16.</w:t>
      </w:r>
      <w:r>
        <w:rPr>
          <w:rFonts w:ascii="Times New Roman" w:hAnsi="Times New Roman" w:cs="Times New Roman"/>
          <w:sz w:val="24"/>
        </w:rPr>
        <w:t xml:space="preserve"> Available at: </w:t>
      </w:r>
      <w:hyperlink r:id="rId10" w:history="1">
        <w:r w:rsidRPr="0037503A">
          <w:rPr>
            <w:rStyle w:val="Hyperlink"/>
            <w:rFonts w:ascii="Times New Roman" w:hAnsi="Times New Roman" w:cs="Times New Roman"/>
            <w:sz w:val="24"/>
          </w:rPr>
          <w:t>https://www.itv.com/news/wales/2015-07-10/exclusive-poll-64-oppose-compulsory-welsh-to-age-16/</w:t>
        </w:r>
      </w:hyperlink>
      <w:r>
        <w:rPr>
          <w:rFonts w:ascii="Times New Roman" w:hAnsi="Times New Roman" w:cs="Times New Roman"/>
          <w:sz w:val="24"/>
        </w:rPr>
        <w:t xml:space="preserve"> [Accessed: 08</w:t>
      </w:r>
      <w:r w:rsidRPr="005B3478">
        <w:rPr>
          <w:rFonts w:ascii="Times New Roman" w:hAnsi="Times New Roman" w:cs="Times New Roman"/>
          <w:sz w:val="24"/>
          <w:vertAlign w:val="superscript"/>
        </w:rPr>
        <w:t>th</w:t>
      </w:r>
      <w:r>
        <w:rPr>
          <w:rFonts w:ascii="Times New Roman" w:hAnsi="Times New Roman" w:cs="Times New Roman"/>
          <w:sz w:val="24"/>
        </w:rPr>
        <w:t xml:space="preserve"> February, 2019]</w:t>
      </w:r>
    </w:p>
    <w:p w14:paraId="4BD4675A" w14:textId="00D43F91" w:rsidR="0084375E" w:rsidRDefault="0084375E" w:rsidP="00C57907">
      <w:pPr>
        <w:spacing w:line="360" w:lineRule="auto"/>
        <w:jc w:val="both"/>
        <w:rPr>
          <w:rFonts w:ascii="Times New Roman" w:hAnsi="Times New Roman" w:cs="Times New Roman"/>
          <w:sz w:val="24"/>
        </w:rPr>
      </w:pPr>
      <w:r>
        <w:rPr>
          <w:rFonts w:ascii="Times New Roman" w:hAnsi="Times New Roman" w:cs="Times New Roman"/>
          <w:sz w:val="24"/>
        </w:rPr>
        <w:t xml:space="preserve">ITV News (2015) </w:t>
      </w:r>
      <w:r w:rsidRPr="0084375E">
        <w:rPr>
          <w:rFonts w:ascii="Times New Roman" w:hAnsi="Times New Roman" w:cs="Times New Roman"/>
          <w:i/>
          <w:sz w:val="24"/>
        </w:rPr>
        <w:t>Poll backs all school pupils becoming fluent in Welsh.</w:t>
      </w:r>
      <w:r>
        <w:rPr>
          <w:rFonts w:ascii="Times New Roman" w:hAnsi="Times New Roman" w:cs="Times New Roman"/>
          <w:sz w:val="24"/>
        </w:rPr>
        <w:t xml:space="preserve"> Available at: </w:t>
      </w:r>
      <w:hyperlink r:id="rId11" w:history="1">
        <w:r w:rsidRPr="0003201C">
          <w:rPr>
            <w:rStyle w:val="Hyperlink"/>
            <w:rFonts w:ascii="Times New Roman" w:hAnsi="Times New Roman" w:cs="Times New Roman"/>
            <w:sz w:val="24"/>
          </w:rPr>
          <w:t>https://www.itv.com/news/wales/2014-11-10/poll-backs-all-school-pupils-becoming-fluent-in-welsh/</w:t>
        </w:r>
      </w:hyperlink>
      <w:r>
        <w:rPr>
          <w:rFonts w:ascii="Times New Roman" w:hAnsi="Times New Roman" w:cs="Times New Roman"/>
          <w:sz w:val="24"/>
        </w:rPr>
        <w:t xml:space="preserve"> [Accessed: 08</w:t>
      </w:r>
      <w:r w:rsidRPr="0084375E">
        <w:rPr>
          <w:rFonts w:ascii="Times New Roman" w:hAnsi="Times New Roman" w:cs="Times New Roman"/>
          <w:sz w:val="24"/>
          <w:vertAlign w:val="superscript"/>
        </w:rPr>
        <w:t>th</w:t>
      </w:r>
      <w:r>
        <w:rPr>
          <w:rFonts w:ascii="Times New Roman" w:hAnsi="Times New Roman" w:cs="Times New Roman"/>
          <w:sz w:val="24"/>
        </w:rPr>
        <w:t xml:space="preserve"> February, 2019]</w:t>
      </w:r>
    </w:p>
    <w:p w14:paraId="444F1BEA" w14:textId="5A718F0F" w:rsidR="000F6231" w:rsidRDefault="000F6231" w:rsidP="00C57907">
      <w:pPr>
        <w:spacing w:line="360" w:lineRule="auto"/>
        <w:jc w:val="both"/>
        <w:rPr>
          <w:rFonts w:ascii="Times New Roman" w:hAnsi="Times New Roman" w:cs="Times New Roman"/>
          <w:sz w:val="24"/>
        </w:rPr>
      </w:pPr>
      <w:r>
        <w:rPr>
          <w:rFonts w:ascii="Times New Roman" w:hAnsi="Times New Roman" w:cs="Times New Roman"/>
          <w:sz w:val="24"/>
        </w:rPr>
        <w:t xml:space="preserve">Jones, </w:t>
      </w:r>
      <w:r w:rsidR="00DF75B5">
        <w:rPr>
          <w:rFonts w:ascii="Times New Roman" w:hAnsi="Times New Roman" w:cs="Times New Roman"/>
          <w:sz w:val="24"/>
        </w:rPr>
        <w:t xml:space="preserve">H. M. (2012) </w:t>
      </w:r>
      <w:r w:rsidR="007D24BA">
        <w:rPr>
          <w:rFonts w:ascii="Times New Roman" w:hAnsi="Times New Roman" w:cs="Times New Roman"/>
          <w:i/>
          <w:sz w:val="24"/>
        </w:rPr>
        <w:t xml:space="preserve">A Statistical Overview of the Welsh Language. </w:t>
      </w:r>
      <w:r w:rsidR="00773379">
        <w:rPr>
          <w:rFonts w:ascii="Times New Roman" w:hAnsi="Times New Roman" w:cs="Times New Roman"/>
          <w:sz w:val="24"/>
        </w:rPr>
        <w:t xml:space="preserve">Cardiff: Welsh Language </w:t>
      </w:r>
      <w:r w:rsidR="00A9328D">
        <w:rPr>
          <w:rFonts w:ascii="Times New Roman" w:hAnsi="Times New Roman" w:cs="Times New Roman"/>
          <w:sz w:val="24"/>
        </w:rPr>
        <w:t xml:space="preserve">Board. </w:t>
      </w:r>
    </w:p>
    <w:p w14:paraId="0723908D" w14:textId="4B247292" w:rsidR="00796232" w:rsidRDefault="00796232" w:rsidP="00C57907">
      <w:pPr>
        <w:spacing w:line="360" w:lineRule="auto"/>
        <w:jc w:val="both"/>
        <w:rPr>
          <w:rFonts w:ascii="Times New Roman" w:hAnsi="Times New Roman" w:cs="Times New Roman"/>
          <w:sz w:val="24"/>
        </w:rPr>
      </w:pPr>
      <w:r w:rsidRPr="24D0C3E5">
        <w:rPr>
          <w:rFonts w:ascii="Times New Roman" w:hAnsi="Times New Roman" w:cs="Times New Roman"/>
          <w:sz w:val="24"/>
          <w:szCs w:val="24"/>
        </w:rPr>
        <w:t xml:space="preserve">Krashen, </w:t>
      </w:r>
      <w:r w:rsidR="001F1392">
        <w:rPr>
          <w:rFonts w:ascii="Times New Roman" w:hAnsi="Times New Roman" w:cs="Times New Roman"/>
          <w:sz w:val="24"/>
          <w:szCs w:val="24"/>
        </w:rPr>
        <w:t>S.</w:t>
      </w:r>
      <w:r w:rsidR="00580BDA">
        <w:rPr>
          <w:rFonts w:ascii="Times New Roman" w:hAnsi="Times New Roman" w:cs="Times New Roman"/>
          <w:sz w:val="24"/>
          <w:szCs w:val="24"/>
        </w:rPr>
        <w:t xml:space="preserve"> D.</w:t>
      </w:r>
      <w:r w:rsidR="001F1392">
        <w:rPr>
          <w:rFonts w:ascii="Times New Roman" w:hAnsi="Times New Roman" w:cs="Times New Roman"/>
          <w:sz w:val="24"/>
          <w:szCs w:val="24"/>
        </w:rPr>
        <w:t xml:space="preserve"> (</w:t>
      </w:r>
      <w:r w:rsidRPr="24D0C3E5">
        <w:rPr>
          <w:rFonts w:ascii="Times New Roman" w:hAnsi="Times New Roman" w:cs="Times New Roman"/>
          <w:sz w:val="24"/>
          <w:szCs w:val="24"/>
        </w:rPr>
        <w:t>1973</w:t>
      </w:r>
      <w:r w:rsidR="001F1392">
        <w:rPr>
          <w:rFonts w:ascii="Times New Roman" w:hAnsi="Times New Roman" w:cs="Times New Roman"/>
          <w:sz w:val="24"/>
          <w:szCs w:val="24"/>
        </w:rPr>
        <w:t xml:space="preserve">) </w:t>
      </w:r>
      <w:r w:rsidR="00A05362" w:rsidRPr="00A05362">
        <w:rPr>
          <w:rFonts w:ascii="Times New Roman" w:hAnsi="Times New Roman" w:cs="Times New Roman"/>
          <w:sz w:val="24"/>
          <w:szCs w:val="24"/>
        </w:rPr>
        <w:t>‘</w:t>
      </w:r>
      <w:r w:rsidR="00A05362" w:rsidRPr="00A05362">
        <w:rPr>
          <w:rFonts w:ascii="Times New Roman" w:hAnsi="Times New Roman" w:cs="Times New Roman"/>
          <w:color w:val="000000" w:themeColor="text1"/>
          <w:sz w:val="24"/>
          <w:szCs w:val="24"/>
          <w:shd w:val="clear" w:color="auto" w:fill="FFFFFF"/>
        </w:rPr>
        <w:t>Lateralization, language learning, and the critical period: Some new evidence</w:t>
      </w:r>
      <w:r w:rsidR="00A05362" w:rsidRPr="00A05362">
        <w:rPr>
          <w:rFonts w:ascii="Times New Roman" w:hAnsi="Times New Roman" w:cs="Times New Roman"/>
          <w:color w:val="000000" w:themeColor="text1"/>
          <w:sz w:val="24"/>
          <w:szCs w:val="24"/>
        </w:rPr>
        <w:t>’</w:t>
      </w:r>
      <w:r w:rsidR="00A05362">
        <w:rPr>
          <w:rFonts w:ascii="Times New Roman" w:hAnsi="Times New Roman" w:cs="Times New Roman"/>
          <w:i/>
          <w:color w:val="000000" w:themeColor="text1"/>
          <w:sz w:val="24"/>
          <w:szCs w:val="24"/>
        </w:rPr>
        <w:t>,</w:t>
      </w:r>
      <w:r w:rsidR="00A05362" w:rsidRPr="00A05362">
        <w:rPr>
          <w:rFonts w:ascii="Times New Roman" w:hAnsi="Times New Roman" w:cs="Times New Roman"/>
          <w:i/>
          <w:color w:val="000000" w:themeColor="text1"/>
          <w:sz w:val="24"/>
          <w:szCs w:val="24"/>
        </w:rPr>
        <w:t xml:space="preserve"> </w:t>
      </w:r>
      <w:r w:rsidR="00580BDA" w:rsidRPr="00A05362">
        <w:rPr>
          <w:rFonts w:ascii="Times New Roman" w:hAnsi="Times New Roman" w:cs="Times New Roman"/>
          <w:color w:val="000000" w:themeColor="text1"/>
          <w:sz w:val="24"/>
          <w:szCs w:val="24"/>
        </w:rPr>
        <w:t>Errata. </w:t>
      </w:r>
      <w:r w:rsidR="00580BDA" w:rsidRPr="00A05362">
        <w:rPr>
          <w:rFonts w:ascii="Times New Roman" w:hAnsi="Times New Roman" w:cs="Times New Roman"/>
          <w:i/>
          <w:iCs/>
          <w:color w:val="000000" w:themeColor="text1"/>
          <w:sz w:val="24"/>
          <w:szCs w:val="24"/>
        </w:rPr>
        <w:t>Language Learning, 23</w:t>
      </w:r>
      <w:r w:rsidR="00580BDA" w:rsidRPr="00A05362">
        <w:rPr>
          <w:rFonts w:ascii="Times New Roman" w:hAnsi="Times New Roman" w:cs="Times New Roman"/>
          <w:color w:val="000000" w:themeColor="text1"/>
          <w:sz w:val="24"/>
          <w:szCs w:val="24"/>
        </w:rPr>
        <w:t>(2), 297.</w:t>
      </w:r>
    </w:p>
    <w:p w14:paraId="3B47B47A" w14:textId="6678F399" w:rsidR="001D22B1" w:rsidRPr="003A0C86" w:rsidRDefault="001D22B1" w:rsidP="00C57907">
      <w:pPr>
        <w:spacing w:line="360" w:lineRule="auto"/>
        <w:jc w:val="both"/>
        <w:rPr>
          <w:rFonts w:ascii="Times New Roman" w:hAnsi="Times New Roman" w:cs="Times New Roman"/>
          <w:sz w:val="24"/>
        </w:rPr>
      </w:pPr>
      <w:proofErr w:type="spellStart"/>
      <w:r w:rsidRPr="24D0C3E5">
        <w:rPr>
          <w:rFonts w:ascii="Times New Roman" w:hAnsi="Times New Roman" w:cs="Times New Roman"/>
          <w:sz w:val="24"/>
          <w:szCs w:val="24"/>
        </w:rPr>
        <w:t>Lennenberg</w:t>
      </w:r>
      <w:proofErr w:type="spellEnd"/>
      <w:r w:rsidRPr="24D0C3E5">
        <w:rPr>
          <w:rFonts w:ascii="Times New Roman" w:hAnsi="Times New Roman" w:cs="Times New Roman"/>
          <w:sz w:val="24"/>
          <w:szCs w:val="24"/>
        </w:rPr>
        <w:t>,</w:t>
      </w:r>
      <w:r w:rsidR="00687397">
        <w:rPr>
          <w:rFonts w:ascii="Times New Roman" w:hAnsi="Times New Roman" w:cs="Times New Roman"/>
          <w:sz w:val="24"/>
          <w:szCs w:val="24"/>
        </w:rPr>
        <w:t xml:space="preserve"> E. H. (</w:t>
      </w:r>
      <w:r w:rsidRPr="24D0C3E5">
        <w:rPr>
          <w:rFonts w:ascii="Times New Roman" w:hAnsi="Times New Roman" w:cs="Times New Roman"/>
          <w:sz w:val="24"/>
          <w:szCs w:val="24"/>
        </w:rPr>
        <w:t>1967</w:t>
      </w:r>
      <w:r w:rsidR="00687397">
        <w:rPr>
          <w:rFonts w:ascii="Times New Roman" w:hAnsi="Times New Roman" w:cs="Times New Roman"/>
          <w:sz w:val="24"/>
          <w:szCs w:val="24"/>
        </w:rPr>
        <w:t xml:space="preserve">) </w:t>
      </w:r>
      <w:r w:rsidR="003A0C86">
        <w:rPr>
          <w:rFonts w:ascii="Times New Roman" w:hAnsi="Times New Roman" w:cs="Times New Roman"/>
          <w:i/>
          <w:sz w:val="24"/>
          <w:szCs w:val="24"/>
        </w:rPr>
        <w:t xml:space="preserve">Biological Foundations of Language. </w:t>
      </w:r>
      <w:r w:rsidR="003A0C86">
        <w:rPr>
          <w:rFonts w:ascii="Times New Roman" w:hAnsi="Times New Roman" w:cs="Times New Roman"/>
          <w:sz w:val="24"/>
          <w:szCs w:val="24"/>
        </w:rPr>
        <w:t>New York: Wiley.</w:t>
      </w:r>
    </w:p>
    <w:p w14:paraId="52C1E206" w14:textId="07FC7EDA" w:rsidR="00796232" w:rsidRPr="003E0E07" w:rsidRDefault="00796232" w:rsidP="00C57907">
      <w:pPr>
        <w:spacing w:line="360" w:lineRule="auto"/>
        <w:jc w:val="both"/>
        <w:rPr>
          <w:rFonts w:ascii="Times New Roman" w:hAnsi="Times New Roman" w:cs="Times New Roman"/>
          <w:sz w:val="24"/>
        </w:rPr>
      </w:pPr>
      <w:r w:rsidRPr="24D0C3E5">
        <w:rPr>
          <w:rFonts w:ascii="Times New Roman" w:hAnsi="Times New Roman" w:cs="Times New Roman"/>
          <w:sz w:val="24"/>
          <w:szCs w:val="24"/>
        </w:rPr>
        <w:t>Lewis</w:t>
      </w:r>
      <w:r w:rsidR="003E0E07">
        <w:rPr>
          <w:rFonts w:ascii="Times New Roman" w:hAnsi="Times New Roman" w:cs="Times New Roman"/>
          <w:sz w:val="24"/>
          <w:szCs w:val="24"/>
        </w:rPr>
        <w:t xml:space="preserve">, H. </w:t>
      </w:r>
      <w:r w:rsidRPr="24D0C3E5">
        <w:rPr>
          <w:rFonts w:ascii="Times New Roman" w:hAnsi="Times New Roman" w:cs="Times New Roman"/>
          <w:sz w:val="24"/>
          <w:szCs w:val="24"/>
        </w:rPr>
        <w:t>(2015)</w:t>
      </w:r>
      <w:r w:rsidR="003E0E07">
        <w:rPr>
          <w:rFonts w:ascii="Times New Roman" w:hAnsi="Times New Roman" w:cs="Times New Roman"/>
          <w:sz w:val="24"/>
          <w:szCs w:val="24"/>
        </w:rPr>
        <w:t xml:space="preserve"> </w:t>
      </w:r>
      <w:r w:rsidR="003E0E07">
        <w:rPr>
          <w:rFonts w:ascii="Times New Roman" w:hAnsi="Times New Roman" w:cs="Times New Roman"/>
          <w:i/>
          <w:sz w:val="24"/>
          <w:szCs w:val="24"/>
        </w:rPr>
        <w:t xml:space="preserve">Written Statement – Welsh Second Language within our new curriculum. </w:t>
      </w:r>
      <w:r w:rsidR="003E0E07">
        <w:rPr>
          <w:rFonts w:ascii="Times New Roman" w:hAnsi="Times New Roman" w:cs="Times New Roman"/>
          <w:sz w:val="24"/>
          <w:szCs w:val="24"/>
        </w:rPr>
        <w:t xml:space="preserve">Available at: </w:t>
      </w:r>
      <w:hyperlink r:id="rId12" w:history="1">
        <w:r w:rsidR="00DF5930" w:rsidRPr="00B40D8F">
          <w:rPr>
            <w:rStyle w:val="Hyperlink"/>
            <w:rFonts w:ascii="Times New Roman" w:hAnsi="Times New Roman" w:cs="Times New Roman"/>
            <w:sz w:val="24"/>
            <w:szCs w:val="24"/>
          </w:rPr>
          <w:t>https://beta.gov.wales/written-statement-welsh-second-language-within-our-new-curriculum</w:t>
        </w:r>
      </w:hyperlink>
      <w:r w:rsidR="00DF5930">
        <w:rPr>
          <w:rFonts w:ascii="Times New Roman" w:hAnsi="Times New Roman" w:cs="Times New Roman"/>
          <w:sz w:val="24"/>
          <w:szCs w:val="24"/>
        </w:rPr>
        <w:t xml:space="preserve"> [Accessed: 09</w:t>
      </w:r>
      <w:r w:rsidR="00DF5930" w:rsidRPr="00DF5930">
        <w:rPr>
          <w:rFonts w:ascii="Times New Roman" w:hAnsi="Times New Roman" w:cs="Times New Roman"/>
          <w:sz w:val="24"/>
          <w:szCs w:val="24"/>
          <w:vertAlign w:val="superscript"/>
        </w:rPr>
        <w:t>th</w:t>
      </w:r>
      <w:r w:rsidR="00DF5930">
        <w:rPr>
          <w:rFonts w:ascii="Times New Roman" w:hAnsi="Times New Roman" w:cs="Times New Roman"/>
          <w:sz w:val="24"/>
          <w:szCs w:val="24"/>
        </w:rPr>
        <w:t xml:space="preserve"> February, 2019]</w:t>
      </w:r>
    </w:p>
    <w:p w14:paraId="6F65A989" w14:textId="61E9119E" w:rsidR="001D22B1" w:rsidRDefault="001D22B1" w:rsidP="00C57907">
      <w:pPr>
        <w:spacing w:line="360" w:lineRule="auto"/>
        <w:jc w:val="both"/>
        <w:rPr>
          <w:rFonts w:ascii="Times New Roman" w:hAnsi="Times New Roman" w:cs="Times New Roman"/>
          <w:sz w:val="24"/>
        </w:rPr>
      </w:pPr>
      <w:r>
        <w:rPr>
          <w:rFonts w:ascii="Times New Roman" w:hAnsi="Times New Roman" w:cs="Times New Roman"/>
          <w:sz w:val="24"/>
        </w:rPr>
        <w:t>Mayor</w:t>
      </w:r>
      <w:r w:rsidR="003A0C86">
        <w:rPr>
          <w:rFonts w:ascii="Times New Roman" w:hAnsi="Times New Roman" w:cs="Times New Roman"/>
          <w:sz w:val="24"/>
        </w:rPr>
        <w:t xml:space="preserve"> (1994)</w:t>
      </w:r>
      <w:r w:rsidR="00F02335" w:rsidRPr="00F02335">
        <w:rPr>
          <w:rFonts w:ascii="Arial" w:hAnsi="Arial" w:cs="Arial"/>
          <w:color w:val="000000"/>
          <w:shd w:val="clear" w:color="auto" w:fill="FFFFFF"/>
        </w:rPr>
        <w:t xml:space="preserve"> </w:t>
      </w:r>
      <w:r w:rsidR="00F02335" w:rsidRPr="00F02335">
        <w:rPr>
          <w:rFonts w:ascii="Times New Roman" w:hAnsi="Times New Roman" w:cs="Times New Roman"/>
          <w:sz w:val="24"/>
        </w:rPr>
        <w:t xml:space="preserve">What Does </w:t>
      </w:r>
      <w:r w:rsidR="00F02335">
        <w:rPr>
          <w:rFonts w:ascii="Times New Roman" w:hAnsi="Times New Roman" w:cs="Times New Roman"/>
          <w:sz w:val="24"/>
        </w:rPr>
        <w:t>it</w:t>
      </w:r>
      <w:r w:rsidR="00F02335" w:rsidRPr="00F02335">
        <w:rPr>
          <w:rFonts w:ascii="Times New Roman" w:hAnsi="Times New Roman" w:cs="Times New Roman"/>
          <w:sz w:val="24"/>
        </w:rPr>
        <w:t xml:space="preserve"> Mean </w:t>
      </w:r>
      <w:r w:rsidR="00F02335">
        <w:rPr>
          <w:rFonts w:ascii="Times New Roman" w:hAnsi="Times New Roman" w:cs="Times New Roman"/>
          <w:sz w:val="24"/>
        </w:rPr>
        <w:t>t</w:t>
      </w:r>
      <w:r w:rsidR="00F02335" w:rsidRPr="00F02335">
        <w:rPr>
          <w:rFonts w:ascii="Times New Roman" w:hAnsi="Times New Roman" w:cs="Times New Roman"/>
          <w:sz w:val="24"/>
        </w:rPr>
        <w:t xml:space="preserve">o </w:t>
      </w:r>
      <w:r w:rsidR="00F02335">
        <w:rPr>
          <w:rFonts w:ascii="Times New Roman" w:hAnsi="Times New Roman" w:cs="Times New Roman"/>
          <w:sz w:val="24"/>
        </w:rPr>
        <w:t>b</w:t>
      </w:r>
      <w:r w:rsidR="00F02335" w:rsidRPr="00F02335">
        <w:rPr>
          <w:rFonts w:ascii="Times New Roman" w:hAnsi="Times New Roman" w:cs="Times New Roman"/>
          <w:sz w:val="24"/>
        </w:rPr>
        <w:t xml:space="preserve">e Bilingual. In B. </w:t>
      </w:r>
      <w:proofErr w:type="spellStart"/>
      <w:r w:rsidR="00F02335" w:rsidRPr="00F02335">
        <w:rPr>
          <w:rFonts w:ascii="Times New Roman" w:hAnsi="Times New Roman" w:cs="Times New Roman"/>
          <w:sz w:val="24"/>
        </w:rPr>
        <w:t>Stierer</w:t>
      </w:r>
      <w:proofErr w:type="spellEnd"/>
      <w:r w:rsidR="00F02335" w:rsidRPr="00F02335">
        <w:rPr>
          <w:rFonts w:ascii="Times New Roman" w:hAnsi="Times New Roman" w:cs="Times New Roman"/>
          <w:sz w:val="24"/>
        </w:rPr>
        <w:t xml:space="preserve"> and J. </w:t>
      </w:r>
      <w:proofErr w:type="spellStart"/>
      <w:r w:rsidR="00F02335" w:rsidRPr="00F02335">
        <w:rPr>
          <w:rFonts w:ascii="Times New Roman" w:hAnsi="Times New Roman" w:cs="Times New Roman"/>
          <w:sz w:val="24"/>
        </w:rPr>
        <w:t>Maybin</w:t>
      </w:r>
      <w:proofErr w:type="spellEnd"/>
      <w:r w:rsidR="00F02335" w:rsidRPr="00F02335">
        <w:rPr>
          <w:rFonts w:ascii="Times New Roman" w:hAnsi="Times New Roman" w:cs="Times New Roman"/>
          <w:sz w:val="24"/>
        </w:rPr>
        <w:t xml:space="preserve"> (Eds.), </w:t>
      </w:r>
      <w:r w:rsidR="00F02335" w:rsidRPr="00A47D15">
        <w:rPr>
          <w:rFonts w:ascii="Times New Roman" w:hAnsi="Times New Roman" w:cs="Times New Roman"/>
          <w:i/>
          <w:sz w:val="24"/>
        </w:rPr>
        <w:t xml:space="preserve">Language, Literacy and Learning in Educational Practice </w:t>
      </w:r>
      <w:r w:rsidR="00F02335" w:rsidRPr="00F02335">
        <w:rPr>
          <w:rFonts w:ascii="Times New Roman" w:hAnsi="Times New Roman" w:cs="Times New Roman"/>
          <w:sz w:val="24"/>
        </w:rPr>
        <w:t>(pp.74-91). Clevedon: Multilingual Matters.</w:t>
      </w:r>
    </w:p>
    <w:p w14:paraId="1ACCA1F2" w14:textId="418A607F" w:rsidR="001D22B1" w:rsidRPr="00EC7697" w:rsidRDefault="001D22B1" w:rsidP="00C57907">
      <w:pPr>
        <w:spacing w:line="360" w:lineRule="auto"/>
        <w:jc w:val="both"/>
        <w:rPr>
          <w:rFonts w:ascii="Times New Roman" w:hAnsi="Times New Roman" w:cs="Times New Roman"/>
          <w:sz w:val="24"/>
        </w:rPr>
      </w:pPr>
      <w:proofErr w:type="spellStart"/>
      <w:r>
        <w:rPr>
          <w:rFonts w:ascii="Times New Roman" w:hAnsi="Times New Roman" w:cs="Times New Roman"/>
          <w:sz w:val="24"/>
        </w:rPr>
        <w:t>Oestreicher</w:t>
      </w:r>
      <w:proofErr w:type="spellEnd"/>
      <w:r w:rsidR="006B765B">
        <w:rPr>
          <w:rFonts w:ascii="Times New Roman" w:hAnsi="Times New Roman" w:cs="Times New Roman"/>
          <w:sz w:val="24"/>
        </w:rPr>
        <w:t xml:space="preserve"> (1974) </w:t>
      </w:r>
      <w:r w:rsidR="0043538B">
        <w:rPr>
          <w:rFonts w:ascii="Times New Roman" w:hAnsi="Times New Roman" w:cs="Times New Roman"/>
          <w:sz w:val="24"/>
        </w:rPr>
        <w:t xml:space="preserve">‘The early teaching of </w:t>
      </w:r>
      <w:r w:rsidR="00A36998">
        <w:rPr>
          <w:rFonts w:ascii="Times New Roman" w:hAnsi="Times New Roman" w:cs="Times New Roman"/>
          <w:sz w:val="24"/>
        </w:rPr>
        <w:t xml:space="preserve">a modern language, education and culture.’ </w:t>
      </w:r>
      <w:r w:rsidR="00A36998">
        <w:rPr>
          <w:rFonts w:ascii="Times New Roman" w:hAnsi="Times New Roman" w:cs="Times New Roman"/>
          <w:i/>
          <w:sz w:val="24"/>
        </w:rPr>
        <w:t xml:space="preserve">Review of the </w:t>
      </w:r>
      <w:r w:rsidR="00EC7697">
        <w:rPr>
          <w:rFonts w:ascii="Times New Roman" w:hAnsi="Times New Roman" w:cs="Times New Roman"/>
          <w:i/>
          <w:sz w:val="24"/>
        </w:rPr>
        <w:t xml:space="preserve">Council for cultural cooperation of the council of Europe, 24, </w:t>
      </w:r>
      <w:r w:rsidR="00EC7697">
        <w:rPr>
          <w:rFonts w:ascii="Times New Roman" w:hAnsi="Times New Roman" w:cs="Times New Roman"/>
          <w:sz w:val="24"/>
        </w:rPr>
        <w:t>9-16.</w:t>
      </w:r>
    </w:p>
    <w:p w14:paraId="74234690" w14:textId="57EE8AD6" w:rsidR="001D22B1" w:rsidRPr="00482D2D" w:rsidRDefault="001D22B1" w:rsidP="00C57907">
      <w:pPr>
        <w:spacing w:line="360" w:lineRule="auto"/>
        <w:jc w:val="both"/>
        <w:rPr>
          <w:rFonts w:ascii="Times New Roman" w:hAnsi="Times New Roman" w:cs="Times New Roman"/>
          <w:sz w:val="24"/>
          <w:szCs w:val="24"/>
        </w:rPr>
      </w:pPr>
      <w:r w:rsidRPr="24D0C3E5">
        <w:rPr>
          <w:rFonts w:ascii="Times New Roman" w:hAnsi="Times New Roman" w:cs="Times New Roman"/>
          <w:sz w:val="24"/>
          <w:szCs w:val="24"/>
        </w:rPr>
        <w:t>Penfield</w:t>
      </w:r>
      <w:r w:rsidR="003F2AD6">
        <w:rPr>
          <w:rFonts w:ascii="Times New Roman" w:hAnsi="Times New Roman" w:cs="Times New Roman"/>
          <w:sz w:val="24"/>
          <w:szCs w:val="24"/>
        </w:rPr>
        <w:t>, W.</w:t>
      </w:r>
      <w:r w:rsidRPr="24D0C3E5">
        <w:rPr>
          <w:rFonts w:ascii="Times New Roman" w:hAnsi="Times New Roman" w:cs="Times New Roman"/>
          <w:sz w:val="24"/>
          <w:szCs w:val="24"/>
        </w:rPr>
        <w:t xml:space="preserve"> and Roberts</w:t>
      </w:r>
      <w:r w:rsidR="003F2AD6">
        <w:rPr>
          <w:rFonts w:ascii="Times New Roman" w:hAnsi="Times New Roman" w:cs="Times New Roman"/>
          <w:sz w:val="24"/>
          <w:szCs w:val="24"/>
        </w:rPr>
        <w:t xml:space="preserve">, </w:t>
      </w:r>
      <w:r w:rsidR="002C1449">
        <w:rPr>
          <w:rFonts w:ascii="Times New Roman" w:hAnsi="Times New Roman" w:cs="Times New Roman"/>
          <w:sz w:val="24"/>
          <w:szCs w:val="24"/>
        </w:rPr>
        <w:t>L.</w:t>
      </w:r>
      <w:r w:rsidR="005D354E">
        <w:rPr>
          <w:rFonts w:ascii="Times New Roman" w:hAnsi="Times New Roman" w:cs="Times New Roman"/>
          <w:sz w:val="24"/>
          <w:szCs w:val="24"/>
        </w:rPr>
        <w:t xml:space="preserve"> (1959)</w:t>
      </w:r>
      <w:r w:rsidR="00482D2D">
        <w:rPr>
          <w:rFonts w:ascii="Times New Roman" w:hAnsi="Times New Roman" w:cs="Times New Roman"/>
          <w:sz w:val="24"/>
          <w:szCs w:val="24"/>
        </w:rPr>
        <w:t xml:space="preserve"> </w:t>
      </w:r>
      <w:r w:rsidR="00482D2D">
        <w:rPr>
          <w:rFonts w:ascii="Times New Roman" w:hAnsi="Times New Roman" w:cs="Times New Roman"/>
          <w:i/>
          <w:sz w:val="24"/>
          <w:szCs w:val="24"/>
        </w:rPr>
        <w:t>Speech and Brain Mechanisms.</w:t>
      </w:r>
      <w:r w:rsidR="00482D2D">
        <w:rPr>
          <w:rFonts w:ascii="Times New Roman" w:hAnsi="Times New Roman" w:cs="Times New Roman"/>
          <w:sz w:val="24"/>
          <w:szCs w:val="24"/>
        </w:rPr>
        <w:t xml:space="preserve"> </w:t>
      </w:r>
      <w:r w:rsidR="00E83081">
        <w:rPr>
          <w:rFonts w:ascii="Times New Roman" w:hAnsi="Times New Roman" w:cs="Times New Roman"/>
          <w:sz w:val="24"/>
          <w:szCs w:val="24"/>
        </w:rPr>
        <w:t>NJ: Princeton University Press.</w:t>
      </w:r>
    </w:p>
    <w:p w14:paraId="2B11B077" w14:textId="0F4637B0" w:rsidR="006A2CE4" w:rsidRPr="00E6615E" w:rsidRDefault="006A2CE4" w:rsidP="00C579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Pinker, </w:t>
      </w:r>
      <w:r w:rsidR="009264D1">
        <w:rPr>
          <w:rFonts w:ascii="Times New Roman" w:hAnsi="Times New Roman" w:cs="Times New Roman"/>
          <w:sz w:val="24"/>
          <w:szCs w:val="24"/>
        </w:rPr>
        <w:t>S. (</w:t>
      </w:r>
      <w:r w:rsidR="00E6615E">
        <w:rPr>
          <w:rFonts w:ascii="Times New Roman" w:hAnsi="Times New Roman" w:cs="Times New Roman"/>
          <w:sz w:val="24"/>
          <w:szCs w:val="24"/>
        </w:rPr>
        <w:t xml:space="preserve">1994) </w:t>
      </w:r>
      <w:r w:rsidR="00E6615E" w:rsidRPr="00E6615E">
        <w:rPr>
          <w:rFonts w:ascii="Times New Roman" w:hAnsi="Times New Roman" w:cs="Times New Roman"/>
          <w:i/>
          <w:iCs/>
          <w:color w:val="000000"/>
          <w:sz w:val="24"/>
          <w:szCs w:val="24"/>
          <w:bdr w:val="none" w:sz="0" w:space="0" w:color="auto" w:frame="1"/>
          <w:shd w:val="clear" w:color="auto" w:fill="FFFFFF"/>
        </w:rPr>
        <w:t>The language instinct</w:t>
      </w:r>
      <w:r w:rsidR="00E6615E" w:rsidRPr="00E6615E">
        <w:rPr>
          <w:rFonts w:ascii="Times New Roman" w:hAnsi="Times New Roman" w:cs="Times New Roman"/>
          <w:color w:val="000000"/>
          <w:sz w:val="24"/>
          <w:szCs w:val="24"/>
          <w:shd w:val="clear" w:color="auto" w:fill="FFFFFF"/>
        </w:rPr>
        <w:t> 1st ed., New York: W. Morrow and Co.</w:t>
      </w:r>
    </w:p>
    <w:p w14:paraId="1EC802A4" w14:textId="6E44AC19" w:rsidR="001D22B1" w:rsidRDefault="002C73DF" w:rsidP="00C57907">
      <w:pPr>
        <w:spacing w:line="360" w:lineRule="auto"/>
        <w:jc w:val="both"/>
        <w:rPr>
          <w:rFonts w:ascii="Times New Roman" w:hAnsi="Times New Roman" w:cs="Times New Roman"/>
          <w:sz w:val="24"/>
        </w:rPr>
      </w:pPr>
      <w:r>
        <w:rPr>
          <w:rFonts w:ascii="Times New Roman" w:hAnsi="Times New Roman" w:cs="Times New Roman"/>
          <w:sz w:val="24"/>
        </w:rPr>
        <w:t xml:space="preserve">Raglan (1958) </w:t>
      </w:r>
      <w:r w:rsidR="00142DEF">
        <w:rPr>
          <w:rFonts w:ascii="Times New Roman" w:hAnsi="Times New Roman" w:cs="Times New Roman"/>
          <w:i/>
          <w:sz w:val="24"/>
        </w:rPr>
        <w:t xml:space="preserve">Compulsory Teaching of Welsh. </w:t>
      </w:r>
      <w:r w:rsidR="00142DEF">
        <w:rPr>
          <w:rFonts w:ascii="Times New Roman" w:hAnsi="Times New Roman" w:cs="Times New Roman"/>
          <w:sz w:val="24"/>
        </w:rPr>
        <w:t xml:space="preserve">Available at: </w:t>
      </w:r>
      <w:hyperlink r:id="rId13" w:history="1">
        <w:r w:rsidR="00551379" w:rsidRPr="00B40D8F">
          <w:rPr>
            <w:rStyle w:val="Hyperlink"/>
            <w:rFonts w:ascii="Times New Roman" w:hAnsi="Times New Roman" w:cs="Times New Roman"/>
            <w:sz w:val="24"/>
          </w:rPr>
          <w:t>https://api.parliament.uk/historic-hansard/lords/1958/nov/26/compulsory-teaching-of-welsh</w:t>
        </w:r>
      </w:hyperlink>
      <w:r w:rsidR="00551379">
        <w:rPr>
          <w:rFonts w:ascii="Times New Roman" w:hAnsi="Times New Roman" w:cs="Times New Roman"/>
          <w:sz w:val="24"/>
        </w:rPr>
        <w:t xml:space="preserve"> [Accessed: 09</w:t>
      </w:r>
      <w:r w:rsidR="00551379" w:rsidRPr="00551379">
        <w:rPr>
          <w:rFonts w:ascii="Times New Roman" w:hAnsi="Times New Roman" w:cs="Times New Roman"/>
          <w:sz w:val="24"/>
          <w:vertAlign w:val="superscript"/>
        </w:rPr>
        <w:t>th</w:t>
      </w:r>
      <w:r w:rsidR="00551379">
        <w:rPr>
          <w:rFonts w:ascii="Times New Roman" w:hAnsi="Times New Roman" w:cs="Times New Roman"/>
          <w:sz w:val="24"/>
        </w:rPr>
        <w:t xml:space="preserve"> </w:t>
      </w:r>
      <w:r w:rsidR="008F42F5">
        <w:rPr>
          <w:rFonts w:ascii="Times New Roman" w:hAnsi="Times New Roman" w:cs="Times New Roman"/>
          <w:sz w:val="24"/>
        </w:rPr>
        <w:t>February, 2019]</w:t>
      </w:r>
    </w:p>
    <w:p w14:paraId="5B8B1CDD" w14:textId="46038594" w:rsidR="00B63402" w:rsidRPr="008000C5" w:rsidRDefault="00B63402" w:rsidP="00C57907">
      <w:pPr>
        <w:spacing w:line="360" w:lineRule="auto"/>
        <w:jc w:val="both"/>
        <w:rPr>
          <w:rFonts w:ascii="Times New Roman" w:hAnsi="Times New Roman" w:cs="Times New Roman"/>
          <w:sz w:val="24"/>
          <w:szCs w:val="24"/>
        </w:rPr>
      </w:pPr>
      <w:proofErr w:type="spellStart"/>
      <w:r w:rsidRPr="4C66CFE9">
        <w:rPr>
          <w:rFonts w:ascii="Times New Roman" w:hAnsi="Times New Roman" w:cs="Times New Roman"/>
          <w:sz w:val="24"/>
          <w:szCs w:val="24"/>
        </w:rPr>
        <w:t>Saer</w:t>
      </w:r>
      <w:proofErr w:type="spellEnd"/>
      <w:r w:rsidR="00AB7142">
        <w:rPr>
          <w:rFonts w:ascii="Times New Roman" w:hAnsi="Times New Roman" w:cs="Times New Roman"/>
          <w:sz w:val="24"/>
          <w:szCs w:val="24"/>
        </w:rPr>
        <w:t>, D. J.</w:t>
      </w:r>
      <w:r w:rsidR="00EC7697">
        <w:rPr>
          <w:rFonts w:ascii="Times New Roman" w:hAnsi="Times New Roman" w:cs="Times New Roman"/>
          <w:sz w:val="24"/>
          <w:szCs w:val="24"/>
        </w:rPr>
        <w:t xml:space="preserve"> (1924)</w:t>
      </w:r>
      <w:r w:rsidR="00AB7142">
        <w:rPr>
          <w:rFonts w:ascii="Times New Roman" w:hAnsi="Times New Roman" w:cs="Times New Roman"/>
          <w:sz w:val="24"/>
          <w:szCs w:val="24"/>
        </w:rPr>
        <w:t xml:space="preserve"> </w:t>
      </w:r>
      <w:r w:rsidR="0060663B">
        <w:rPr>
          <w:rFonts w:ascii="Times New Roman" w:hAnsi="Times New Roman" w:cs="Times New Roman"/>
          <w:sz w:val="24"/>
          <w:szCs w:val="24"/>
        </w:rPr>
        <w:t xml:space="preserve">‘The Effect of Bilingualism on Intelligence.’ </w:t>
      </w:r>
      <w:r w:rsidR="000B154F">
        <w:rPr>
          <w:rFonts w:ascii="Times New Roman" w:hAnsi="Times New Roman" w:cs="Times New Roman"/>
          <w:i/>
          <w:sz w:val="24"/>
          <w:szCs w:val="24"/>
        </w:rPr>
        <w:t xml:space="preserve">British Journal of Psychology, </w:t>
      </w:r>
      <w:r w:rsidR="008000C5">
        <w:rPr>
          <w:rFonts w:ascii="Times New Roman" w:hAnsi="Times New Roman" w:cs="Times New Roman"/>
          <w:sz w:val="24"/>
          <w:szCs w:val="24"/>
        </w:rPr>
        <w:t>25-38.</w:t>
      </w:r>
    </w:p>
    <w:p w14:paraId="6E8885AE" w14:textId="062AFB92" w:rsidR="00B34639" w:rsidRDefault="001D22B1" w:rsidP="00C57907">
      <w:pPr>
        <w:spacing w:line="360" w:lineRule="auto"/>
        <w:jc w:val="both"/>
        <w:rPr>
          <w:rFonts w:ascii="Times New Roman" w:hAnsi="Times New Roman" w:cs="Times New Roman"/>
          <w:sz w:val="24"/>
        </w:rPr>
      </w:pPr>
      <w:r>
        <w:rPr>
          <w:rFonts w:ascii="Times New Roman" w:hAnsi="Times New Roman" w:cs="Times New Roman"/>
          <w:sz w:val="24"/>
        </w:rPr>
        <w:t>Saunders</w:t>
      </w:r>
      <w:r w:rsidR="00DB32D3">
        <w:rPr>
          <w:rFonts w:ascii="Times New Roman" w:hAnsi="Times New Roman" w:cs="Times New Roman"/>
          <w:sz w:val="24"/>
        </w:rPr>
        <w:t>, G.</w:t>
      </w:r>
      <w:r w:rsidR="00B34639">
        <w:rPr>
          <w:rFonts w:ascii="Times New Roman" w:hAnsi="Times New Roman" w:cs="Times New Roman"/>
          <w:sz w:val="24"/>
        </w:rPr>
        <w:t xml:space="preserve"> (1988)</w:t>
      </w:r>
      <w:r w:rsidR="00DB32D3" w:rsidRPr="00DB32D3">
        <w:rPr>
          <w:rFonts w:ascii="Times New Roman" w:hAnsi="Times New Roman" w:cs="Times New Roman"/>
          <w:i/>
          <w:sz w:val="24"/>
        </w:rPr>
        <w:t xml:space="preserve"> </w:t>
      </w:r>
      <w:r w:rsidR="00DB32D3" w:rsidRPr="00DB32D3">
        <w:rPr>
          <w:rFonts w:ascii="Times New Roman" w:hAnsi="Times New Roman" w:cs="Times New Roman"/>
          <w:i/>
          <w:sz w:val="24"/>
        </w:rPr>
        <w:t>Bilingual children: from birth to teens.</w:t>
      </w:r>
      <w:r w:rsidR="00DB32D3" w:rsidRPr="00DB32D3">
        <w:rPr>
          <w:rFonts w:ascii="Times New Roman" w:hAnsi="Times New Roman" w:cs="Times New Roman"/>
          <w:sz w:val="24"/>
        </w:rPr>
        <w:t xml:space="preserve"> Clevedon: Multilingual</w:t>
      </w:r>
      <w:r w:rsidR="00DB32D3">
        <w:rPr>
          <w:rFonts w:ascii="Times New Roman" w:hAnsi="Times New Roman" w:cs="Times New Roman"/>
          <w:sz w:val="24"/>
        </w:rPr>
        <w:t xml:space="preserve"> Matters.</w:t>
      </w:r>
    </w:p>
    <w:p w14:paraId="4073D51A" w14:textId="6B315DA6" w:rsidR="00E537CE" w:rsidRDefault="00E537CE" w:rsidP="00C57907">
      <w:pPr>
        <w:spacing w:line="360" w:lineRule="auto"/>
        <w:jc w:val="both"/>
        <w:rPr>
          <w:rFonts w:ascii="Times New Roman" w:hAnsi="Times New Roman" w:cs="Times New Roman"/>
          <w:sz w:val="24"/>
          <w:szCs w:val="24"/>
        </w:rPr>
      </w:pPr>
      <w:proofErr w:type="spellStart"/>
      <w:r w:rsidRPr="4C66CFE9">
        <w:rPr>
          <w:rFonts w:ascii="Times New Roman" w:hAnsi="Times New Roman" w:cs="Times New Roman"/>
          <w:sz w:val="24"/>
          <w:szCs w:val="24"/>
        </w:rPr>
        <w:lastRenderedPageBreak/>
        <w:t>Strubell</w:t>
      </w:r>
      <w:proofErr w:type="spellEnd"/>
      <w:r w:rsidR="00C06366">
        <w:rPr>
          <w:rFonts w:ascii="Times New Roman" w:hAnsi="Times New Roman" w:cs="Times New Roman"/>
          <w:sz w:val="24"/>
          <w:szCs w:val="24"/>
        </w:rPr>
        <w:t xml:space="preserve"> (</w:t>
      </w:r>
      <w:r w:rsidR="00296608">
        <w:rPr>
          <w:rFonts w:ascii="Times New Roman" w:hAnsi="Times New Roman" w:cs="Times New Roman"/>
          <w:sz w:val="24"/>
          <w:szCs w:val="24"/>
        </w:rPr>
        <w:t>1996</w:t>
      </w:r>
      <w:r w:rsidR="00C06366">
        <w:rPr>
          <w:rFonts w:ascii="Times New Roman" w:hAnsi="Times New Roman" w:cs="Times New Roman"/>
          <w:sz w:val="24"/>
          <w:szCs w:val="24"/>
        </w:rPr>
        <w:t xml:space="preserve">) </w:t>
      </w:r>
      <w:r w:rsidR="00296608" w:rsidRPr="00296608">
        <w:rPr>
          <w:rFonts w:ascii="Times New Roman" w:hAnsi="Times New Roman" w:cs="Times New Roman"/>
          <w:i/>
          <w:sz w:val="24"/>
          <w:szCs w:val="24"/>
        </w:rPr>
        <w:t>How to Preserve and Strengthen Minority Languages</w:t>
      </w:r>
      <w:r w:rsidR="00296608" w:rsidRPr="00296608">
        <w:rPr>
          <w:rFonts w:ascii="Times New Roman" w:hAnsi="Times New Roman" w:cs="Times New Roman"/>
          <w:sz w:val="24"/>
          <w:szCs w:val="24"/>
        </w:rPr>
        <w:t>, presented at International Ivar Aasen Conference, Barcelona, 15 November 2006.</w:t>
      </w:r>
    </w:p>
    <w:p w14:paraId="629A0341" w14:textId="31C5BDA3" w:rsidR="003823EE" w:rsidRPr="003823EE" w:rsidRDefault="003823EE" w:rsidP="00C57907">
      <w:pPr>
        <w:spacing w:line="360" w:lineRule="auto"/>
        <w:jc w:val="both"/>
        <w:rPr>
          <w:rFonts w:ascii="Times New Roman" w:hAnsi="Times New Roman" w:cs="Times New Roman"/>
          <w:sz w:val="24"/>
          <w:szCs w:val="24"/>
        </w:rPr>
      </w:pPr>
      <w:r w:rsidRPr="003823EE">
        <w:rPr>
          <w:rFonts w:ascii="Times New Roman" w:hAnsi="Times New Roman" w:cs="Times New Roman"/>
          <w:sz w:val="24"/>
          <w:szCs w:val="24"/>
        </w:rPr>
        <w:t>UNESCO</w:t>
      </w:r>
      <w:r>
        <w:rPr>
          <w:rFonts w:ascii="Times New Roman" w:hAnsi="Times New Roman" w:cs="Times New Roman"/>
          <w:sz w:val="24"/>
          <w:szCs w:val="24"/>
        </w:rPr>
        <w:t xml:space="preserve"> </w:t>
      </w:r>
      <w:r w:rsidRPr="003823EE">
        <w:rPr>
          <w:rFonts w:ascii="Times New Roman" w:hAnsi="Times New Roman" w:cs="Times New Roman"/>
          <w:sz w:val="24"/>
          <w:szCs w:val="24"/>
        </w:rPr>
        <w:t>(1953)</w:t>
      </w:r>
      <w:r>
        <w:rPr>
          <w:rFonts w:ascii="Times New Roman" w:hAnsi="Times New Roman" w:cs="Times New Roman"/>
          <w:sz w:val="24"/>
          <w:szCs w:val="24"/>
        </w:rPr>
        <w:t xml:space="preserve"> </w:t>
      </w:r>
      <w:r w:rsidRPr="003823EE">
        <w:rPr>
          <w:rFonts w:ascii="Times New Roman" w:hAnsi="Times New Roman" w:cs="Times New Roman"/>
          <w:i/>
          <w:sz w:val="24"/>
          <w:szCs w:val="24"/>
        </w:rPr>
        <w:t xml:space="preserve">The use of vernacular language in education. Monograph on Fundamental Education. </w:t>
      </w:r>
      <w:r w:rsidRPr="003823EE">
        <w:rPr>
          <w:rFonts w:ascii="Times New Roman" w:hAnsi="Times New Roman" w:cs="Times New Roman"/>
          <w:sz w:val="24"/>
          <w:szCs w:val="24"/>
        </w:rPr>
        <w:t>Paris: UNESCO.</w:t>
      </w:r>
      <w:r w:rsidRPr="003823EE">
        <w:rPr>
          <w:rStyle w:val="CommentReference"/>
          <w:rFonts w:ascii="Times New Roman" w:hAnsi="Times New Roman" w:cs="Times New Roman"/>
          <w:sz w:val="24"/>
          <w:szCs w:val="24"/>
        </w:rPr>
        <w:annotationRef/>
      </w:r>
    </w:p>
    <w:p w14:paraId="62D9FC1D" w14:textId="1FC9DD86" w:rsidR="000335C8" w:rsidRDefault="000335C8" w:rsidP="00C57907">
      <w:pPr>
        <w:spacing w:line="360" w:lineRule="auto"/>
        <w:jc w:val="both"/>
        <w:rPr>
          <w:rFonts w:ascii="Times New Roman" w:hAnsi="Times New Roman" w:cs="Times New Roman"/>
          <w:sz w:val="24"/>
        </w:rPr>
      </w:pPr>
      <w:r>
        <w:rPr>
          <w:rFonts w:ascii="Times New Roman" w:hAnsi="Times New Roman" w:cs="Times New Roman"/>
          <w:sz w:val="24"/>
        </w:rPr>
        <w:t xml:space="preserve">University of Macau (2016) </w:t>
      </w:r>
      <w:r w:rsidRPr="00AA2CCE">
        <w:rPr>
          <w:rFonts w:ascii="Times New Roman" w:hAnsi="Times New Roman" w:cs="Times New Roman"/>
          <w:i/>
          <w:sz w:val="24"/>
        </w:rPr>
        <w:t>Department of Psychology: Faculty of Social Sciences.</w:t>
      </w:r>
      <w:r>
        <w:rPr>
          <w:rFonts w:ascii="Times New Roman" w:hAnsi="Times New Roman" w:cs="Times New Roman"/>
          <w:sz w:val="24"/>
        </w:rPr>
        <w:t xml:space="preserve"> Available at: </w:t>
      </w:r>
      <w:hyperlink r:id="rId14" w:history="1">
        <w:r w:rsidRPr="0037503A">
          <w:rPr>
            <w:rStyle w:val="Hyperlink"/>
            <w:rFonts w:ascii="Times New Roman" w:hAnsi="Times New Roman" w:cs="Times New Roman"/>
            <w:sz w:val="24"/>
          </w:rPr>
          <w:t>https://www.um.edu.mo/fss/psychology/staff_BERNARDO.html</w:t>
        </w:r>
      </w:hyperlink>
      <w:r>
        <w:rPr>
          <w:rFonts w:ascii="Times New Roman" w:hAnsi="Times New Roman" w:cs="Times New Roman"/>
          <w:sz w:val="24"/>
        </w:rPr>
        <w:t xml:space="preserve"> [Accessed: 08</w:t>
      </w:r>
      <w:r w:rsidRPr="000335C8">
        <w:rPr>
          <w:rFonts w:ascii="Times New Roman" w:hAnsi="Times New Roman" w:cs="Times New Roman"/>
          <w:sz w:val="24"/>
          <w:vertAlign w:val="superscript"/>
        </w:rPr>
        <w:t>th</w:t>
      </w:r>
      <w:r>
        <w:rPr>
          <w:rFonts w:ascii="Times New Roman" w:hAnsi="Times New Roman" w:cs="Times New Roman"/>
          <w:sz w:val="24"/>
        </w:rPr>
        <w:t xml:space="preserve"> </w:t>
      </w:r>
      <w:proofErr w:type="gramStart"/>
      <w:r w:rsidR="00123A22">
        <w:rPr>
          <w:rFonts w:ascii="Times New Roman" w:hAnsi="Times New Roman" w:cs="Times New Roman"/>
          <w:sz w:val="24"/>
        </w:rPr>
        <w:t xml:space="preserve">February, </w:t>
      </w:r>
      <w:r>
        <w:rPr>
          <w:rFonts w:ascii="Times New Roman" w:hAnsi="Times New Roman" w:cs="Times New Roman"/>
          <w:sz w:val="24"/>
        </w:rPr>
        <w:t xml:space="preserve"> 2019</w:t>
      </w:r>
      <w:proofErr w:type="gramEnd"/>
      <w:r>
        <w:rPr>
          <w:rFonts w:ascii="Times New Roman" w:hAnsi="Times New Roman" w:cs="Times New Roman"/>
          <w:sz w:val="24"/>
        </w:rPr>
        <w:t>]</w:t>
      </w:r>
    </w:p>
    <w:p w14:paraId="79820F1B" w14:textId="4B1C20EB" w:rsidR="001D22B1" w:rsidRPr="006B765B" w:rsidRDefault="001D22B1" w:rsidP="00C57907">
      <w:pPr>
        <w:spacing w:line="360" w:lineRule="auto"/>
        <w:jc w:val="both"/>
        <w:rPr>
          <w:rFonts w:ascii="Times New Roman" w:hAnsi="Times New Roman" w:cs="Times New Roman"/>
          <w:sz w:val="24"/>
        </w:rPr>
      </w:pPr>
      <w:r>
        <w:rPr>
          <w:rFonts w:ascii="Times New Roman" w:hAnsi="Times New Roman" w:cs="Times New Roman"/>
          <w:sz w:val="24"/>
        </w:rPr>
        <w:t>Valdez</w:t>
      </w:r>
      <w:r w:rsidR="002114A9">
        <w:rPr>
          <w:rFonts w:ascii="Times New Roman" w:hAnsi="Times New Roman" w:cs="Times New Roman"/>
          <w:sz w:val="24"/>
        </w:rPr>
        <w:t xml:space="preserve">, G. </w:t>
      </w:r>
      <w:r>
        <w:rPr>
          <w:rFonts w:ascii="Times New Roman" w:hAnsi="Times New Roman" w:cs="Times New Roman"/>
          <w:sz w:val="24"/>
        </w:rPr>
        <w:t xml:space="preserve">and </w:t>
      </w:r>
      <w:proofErr w:type="spellStart"/>
      <w:r>
        <w:rPr>
          <w:rFonts w:ascii="Times New Roman" w:hAnsi="Times New Roman" w:cs="Times New Roman"/>
          <w:sz w:val="24"/>
        </w:rPr>
        <w:t>Figueora</w:t>
      </w:r>
      <w:proofErr w:type="spellEnd"/>
      <w:r w:rsidR="002114A9">
        <w:rPr>
          <w:rFonts w:ascii="Times New Roman" w:hAnsi="Times New Roman" w:cs="Times New Roman"/>
          <w:sz w:val="24"/>
        </w:rPr>
        <w:t>, R. A.</w:t>
      </w:r>
      <w:r>
        <w:rPr>
          <w:rFonts w:ascii="Times New Roman" w:hAnsi="Times New Roman" w:cs="Times New Roman"/>
          <w:sz w:val="24"/>
        </w:rPr>
        <w:t xml:space="preserve"> (1994)</w:t>
      </w:r>
      <w:r w:rsidR="002114A9">
        <w:rPr>
          <w:rFonts w:ascii="Times New Roman" w:hAnsi="Times New Roman" w:cs="Times New Roman"/>
          <w:sz w:val="24"/>
        </w:rPr>
        <w:t xml:space="preserve"> </w:t>
      </w:r>
      <w:r w:rsidR="002114A9">
        <w:rPr>
          <w:rFonts w:ascii="Times New Roman" w:hAnsi="Times New Roman" w:cs="Times New Roman"/>
          <w:i/>
          <w:sz w:val="24"/>
        </w:rPr>
        <w:t xml:space="preserve">Bilingualism and Testing: A Special Case of Bias. </w:t>
      </w:r>
      <w:r w:rsidR="006B765B" w:rsidRPr="006B765B">
        <w:rPr>
          <w:rFonts w:ascii="Times New Roman" w:hAnsi="Times New Roman" w:cs="Times New Roman"/>
          <w:sz w:val="24"/>
        </w:rPr>
        <w:t xml:space="preserve">Norwood, N.J.: </w:t>
      </w:r>
      <w:proofErr w:type="spellStart"/>
      <w:r w:rsidR="006B765B" w:rsidRPr="006B765B">
        <w:rPr>
          <w:rFonts w:ascii="Times New Roman" w:hAnsi="Times New Roman" w:cs="Times New Roman"/>
          <w:sz w:val="24"/>
        </w:rPr>
        <w:t>Ablex</w:t>
      </w:r>
      <w:proofErr w:type="spellEnd"/>
      <w:r w:rsidR="006B765B" w:rsidRPr="006B765B">
        <w:rPr>
          <w:rFonts w:ascii="Times New Roman" w:hAnsi="Times New Roman" w:cs="Times New Roman"/>
          <w:sz w:val="24"/>
        </w:rPr>
        <w:t>.</w:t>
      </w:r>
    </w:p>
    <w:p w14:paraId="75FD833C" w14:textId="4D789FD3" w:rsidR="001D22B1" w:rsidRDefault="001D22B1" w:rsidP="00C57907">
      <w:pPr>
        <w:spacing w:line="360" w:lineRule="auto"/>
        <w:jc w:val="both"/>
        <w:rPr>
          <w:rFonts w:ascii="Times New Roman" w:hAnsi="Times New Roman" w:cs="Times New Roman"/>
          <w:sz w:val="24"/>
        </w:rPr>
      </w:pPr>
      <w:r>
        <w:rPr>
          <w:rFonts w:ascii="Times New Roman" w:hAnsi="Times New Roman" w:cs="Times New Roman"/>
          <w:sz w:val="24"/>
        </w:rPr>
        <w:t>Vygotsky, L. (1962)</w:t>
      </w:r>
      <w:r w:rsidR="00DA37DD">
        <w:rPr>
          <w:rFonts w:ascii="Times New Roman" w:hAnsi="Times New Roman" w:cs="Times New Roman"/>
          <w:sz w:val="24"/>
        </w:rPr>
        <w:t xml:space="preserve"> </w:t>
      </w:r>
      <w:r w:rsidR="00DA37DD" w:rsidRPr="00DA37DD">
        <w:rPr>
          <w:rFonts w:ascii="Times New Roman" w:hAnsi="Times New Roman" w:cs="Times New Roman"/>
          <w:i/>
          <w:iCs/>
          <w:sz w:val="24"/>
        </w:rPr>
        <w:t>Thought and language.</w:t>
      </w:r>
      <w:r w:rsidR="00DA37DD" w:rsidRPr="00DA37DD">
        <w:rPr>
          <w:rFonts w:ascii="Times New Roman" w:hAnsi="Times New Roman" w:cs="Times New Roman"/>
          <w:sz w:val="24"/>
        </w:rPr>
        <w:t> Cambridge MA: MIT Press.</w:t>
      </w:r>
    </w:p>
    <w:p w14:paraId="5ED0C8A2" w14:textId="78249FDE" w:rsidR="00123A22" w:rsidRDefault="00123A22" w:rsidP="00C57907">
      <w:pPr>
        <w:spacing w:line="360" w:lineRule="auto"/>
        <w:jc w:val="both"/>
        <w:rPr>
          <w:rFonts w:ascii="Times New Roman" w:hAnsi="Times New Roman" w:cs="Times New Roman"/>
          <w:sz w:val="24"/>
        </w:rPr>
      </w:pPr>
      <w:r>
        <w:rPr>
          <w:rFonts w:ascii="Times New Roman" w:hAnsi="Times New Roman" w:cs="Times New Roman"/>
          <w:sz w:val="24"/>
        </w:rPr>
        <w:t xml:space="preserve">Welsh Government (2017) </w:t>
      </w:r>
      <w:proofErr w:type="spellStart"/>
      <w:r w:rsidRPr="00123A22">
        <w:rPr>
          <w:rFonts w:ascii="Times New Roman" w:hAnsi="Times New Roman" w:cs="Times New Roman"/>
          <w:i/>
          <w:sz w:val="24"/>
        </w:rPr>
        <w:t>Cymraeg</w:t>
      </w:r>
      <w:proofErr w:type="spellEnd"/>
      <w:r w:rsidRPr="00123A22">
        <w:rPr>
          <w:rFonts w:ascii="Times New Roman" w:hAnsi="Times New Roman" w:cs="Times New Roman"/>
          <w:i/>
          <w:sz w:val="24"/>
        </w:rPr>
        <w:t xml:space="preserve"> 2050: A million Welsh speakers.</w:t>
      </w:r>
      <w:r>
        <w:rPr>
          <w:rFonts w:ascii="Times New Roman" w:hAnsi="Times New Roman" w:cs="Times New Roman"/>
          <w:sz w:val="24"/>
        </w:rPr>
        <w:t xml:space="preserve"> Available at: </w:t>
      </w:r>
      <w:hyperlink r:id="rId15" w:history="1">
        <w:r w:rsidRPr="00B40D8F">
          <w:rPr>
            <w:rStyle w:val="Hyperlink"/>
            <w:rFonts w:ascii="Times New Roman" w:hAnsi="Times New Roman" w:cs="Times New Roman"/>
            <w:sz w:val="24"/>
          </w:rPr>
          <w:t>http://www.assembly.wales/Laid%20Documents/GEN-LD11108/GEN-LD11108-e.pdf</w:t>
        </w:r>
      </w:hyperlink>
      <w:r>
        <w:rPr>
          <w:rFonts w:ascii="Times New Roman" w:hAnsi="Times New Roman" w:cs="Times New Roman"/>
          <w:sz w:val="24"/>
        </w:rPr>
        <w:t xml:space="preserve"> [Accessed: 08</w:t>
      </w:r>
      <w:r w:rsidRPr="00123A22">
        <w:rPr>
          <w:rFonts w:ascii="Times New Roman" w:hAnsi="Times New Roman" w:cs="Times New Roman"/>
          <w:sz w:val="24"/>
          <w:vertAlign w:val="superscript"/>
        </w:rPr>
        <w:t>th</w:t>
      </w:r>
      <w:r>
        <w:rPr>
          <w:rFonts w:ascii="Times New Roman" w:hAnsi="Times New Roman" w:cs="Times New Roman"/>
          <w:sz w:val="24"/>
        </w:rPr>
        <w:t xml:space="preserve"> February, 2019]</w:t>
      </w:r>
    </w:p>
    <w:p w14:paraId="4FD0DEE4" w14:textId="1FC0E955" w:rsidR="00AA2CCE" w:rsidRDefault="00AA2CCE" w:rsidP="00C57907">
      <w:pPr>
        <w:spacing w:line="360" w:lineRule="auto"/>
        <w:jc w:val="both"/>
        <w:rPr>
          <w:rFonts w:ascii="Times New Roman" w:hAnsi="Times New Roman" w:cs="Times New Roman"/>
          <w:sz w:val="24"/>
        </w:rPr>
      </w:pPr>
      <w:r>
        <w:rPr>
          <w:rFonts w:ascii="Times New Roman" w:hAnsi="Times New Roman" w:cs="Times New Roman"/>
          <w:sz w:val="24"/>
        </w:rPr>
        <w:t xml:space="preserve">Welsh Government (2013) </w:t>
      </w:r>
      <w:r w:rsidRPr="00AA2CCE">
        <w:rPr>
          <w:rFonts w:ascii="Times New Roman" w:hAnsi="Times New Roman" w:cs="Times New Roman"/>
          <w:i/>
          <w:sz w:val="24"/>
        </w:rPr>
        <w:t>One Language for All: Review of Welsh second language at Key Stages 3 and 4</w:t>
      </w:r>
      <w:r w:rsidRPr="00AA2CCE">
        <w:rPr>
          <w:rFonts w:ascii="Times New Roman" w:hAnsi="Times New Roman" w:cs="Times New Roman"/>
          <w:sz w:val="24"/>
        </w:rPr>
        <w:t>. Cardiff: DCELLS.</w:t>
      </w:r>
    </w:p>
    <w:p w14:paraId="46C41B0D" w14:textId="23A42AE8" w:rsidR="009D4E0F" w:rsidRPr="00E537CE" w:rsidRDefault="009D4E0F" w:rsidP="00C57907">
      <w:pPr>
        <w:spacing w:line="360" w:lineRule="auto"/>
        <w:jc w:val="both"/>
        <w:rPr>
          <w:rFonts w:ascii="Times New Roman" w:hAnsi="Times New Roman" w:cs="Times New Roman"/>
          <w:sz w:val="24"/>
        </w:rPr>
      </w:pPr>
      <w:r w:rsidRPr="00E537CE">
        <w:rPr>
          <w:rFonts w:ascii="Times New Roman" w:hAnsi="Times New Roman" w:cs="Times New Roman"/>
          <w:sz w:val="24"/>
        </w:rPr>
        <w:t xml:space="preserve">Welsh Government (2016) </w:t>
      </w:r>
      <w:r w:rsidRPr="00E537CE">
        <w:rPr>
          <w:rFonts w:ascii="Times New Roman" w:hAnsi="Times New Roman" w:cs="Times New Roman"/>
          <w:i/>
          <w:sz w:val="24"/>
        </w:rPr>
        <w:t>Review of a project to encourage Welsh-medium teaching in English-medium primary schools.</w:t>
      </w:r>
      <w:r w:rsidRPr="00E537CE">
        <w:rPr>
          <w:rFonts w:ascii="Times New Roman" w:hAnsi="Times New Roman" w:cs="Times New Roman"/>
          <w:sz w:val="24"/>
        </w:rPr>
        <w:t xml:space="preserve"> Cardiff: Crown.</w:t>
      </w:r>
    </w:p>
    <w:p w14:paraId="5826FA64" w14:textId="06405E2A" w:rsidR="00467FB5" w:rsidRPr="00E537CE" w:rsidRDefault="00467FB5" w:rsidP="00C57907">
      <w:pPr>
        <w:spacing w:line="360" w:lineRule="auto"/>
        <w:jc w:val="both"/>
        <w:rPr>
          <w:rFonts w:ascii="Times New Roman" w:hAnsi="Times New Roman" w:cs="Times New Roman"/>
          <w:sz w:val="24"/>
          <w:szCs w:val="24"/>
        </w:rPr>
      </w:pPr>
      <w:r w:rsidRPr="00E537CE">
        <w:rPr>
          <w:rFonts w:ascii="Times New Roman" w:hAnsi="Times New Roman" w:cs="Times New Roman"/>
          <w:sz w:val="24"/>
          <w:szCs w:val="24"/>
        </w:rPr>
        <w:t xml:space="preserve">Welsh Government (2015) </w:t>
      </w:r>
      <w:r w:rsidRPr="00E537CE">
        <w:rPr>
          <w:rFonts w:ascii="Times New Roman" w:hAnsi="Times New Roman" w:cs="Times New Roman"/>
          <w:i/>
          <w:sz w:val="24"/>
          <w:szCs w:val="24"/>
        </w:rPr>
        <w:t>Well-being of Future Generations (Wales) Act 201</w:t>
      </w:r>
      <w:r w:rsidR="00E6243B" w:rsidRPr="00E537CE">
        <w:rPr>
          <w:rFonts w:ascii="Times New Roman" w:hAnsi="Times New Roman" w:cs="Times New Roman"/>
          <w:i/>
          <w:sz w:val="24"/>
          <w:szCs w:val="24"/>
        </w:rPr>
        <w:t>5: The Essentials.</w:t>
      </w:r>
      <w:r w:rsidR="00E6243B" w:rsidRPr="00E537CE">
        <w:rPr>
          <w:rFonts w:ascii="Times New Roman" w:hAnsi="Times New Roman" w:cs="Times New Roman"/>
          <w:sz w:val="24"/>
          <w:szCs w:val="24"/>
        </w:rPr>
        <w:t xml:space="preserve"> </w:t>
      </w:r>
      <w:proofErr w:type="spellStart"/>
      <w:r w:rsidR="00E6243B" w:rsidRPr="00E537CE">
        <w:rPr>
          <w:rFonts w:ascii="Times New Roman" w:hAnsi="Times New Roman" w:cs="Times New Roman"/>
          <w:sz w:val="24"/>
          <w:szCs w:val="24"/>
        </w:rPr>
        <w:t>Availa</w:t>
      </w:r>
      <w:r w:rsidR="00E537CE" w:rsidRPr="00E537CE">
        <w:rPr>
          <w:rFonts w:ascii="Times New Roman" w:hAnsi="Times New Roman" w:cs="Times New Roman"/>
          <w:sz w:val="24"/>
          <w:szCs w:val="24"/>
        </w:rPr>
        <w:t>bled</w:t>
      </w:r>
      <w:proofErr w:type="spellEnd"/>
      <w:r w:rsidR="00E537CE" w:rsidRPr="00E537CE">
        <w:rPr>
          <w:rFonts w:ascii="Times New Roman" w:hAnsi="Times New Roman" w:cs="Times New Roman"/>
          <w:sz w:val="24"/>
          <w:szCs w:val="24"/>
        </w:rPr>
        <w:t xml:space="preserve"> at: </w:t>
      </w:r>
      <w:hyperlink r:id="rId16" w:history="1">
        <w:r w:rsidR="00E537CE" w:rsidRPr="00E537CE">
          <w:rPr>
            <w:rStyle w:val="Hyperlink"/>
            <w:rFonts w:ascii="Times New Roman" w:hAnsi="Times New Roman" w:cs="Times New Roman"/>
            <w:sz w:val="24"/>
            <w:szCs w:val="24"/>
          </w:rPr>
          <w:t>https://gov.wales/docs/dsjlg/publications/150623-guide-to-the-fg-act-en.pdf</w:t>
        </w:r>
      </w:hyperlink>
      <w:r w:rsidR="00E537CE" w:rsidRPr="00E537CE">
        <w:rPr>
          <w:rFonts w:ascii="Times New Roman" w:hAnsi="Times New Roman" w:cs="Times New Roman"/>
          <w:sz w:val="24"/>
          <w:szCs w:val="24"/>
        </w:rPr>
        <w:t xml:space="preserve"> [Accessed: 09</w:t>
      </w:r>
      <w:r w:rsidR="00E537CE" w:rsidRPr="00E537CE">
        <w:rPr>
          <w:rFonts w:ascii="Times New Roman" w:hAnsi="Times New Roman" w:cs="Times New Roman"/>
          <w:sz w:val="24"/>
          <w:szCs w:val="24"/>
          <w:vertAlign w:val="superscript"/>
        </w:rPr>
        <w:t>th</w:t>
      </w:r>
      <w:r w:rsidR="00E537CE" w:rsidRPr="00E537CE">
        <w:rPr>
          <w:rFonts w:ascii="Times New Roman" w:hAnsi="Times New Roman" w:cs="Times New Roman"/>
          <w:sz w:val="24"/>
          <w:szCs w:val="24"/>
        </w:rPr>
        <w:t xml:space="preserve"> February, 2019]</w:t>
      </w:r>
    </w:p>
    <w:p w14:paraId="3502A411" w14:textId="2ECC9C7B" w:rsidR="00F05374" w:rsidRPr="00F05374" w:rsidRDefault="00F05374" w:rsidP="00C57907">
      <w:pPr>
        <w:spacing w:line="360" w:lineRule="auto"/>
        <w:jc w:val="both"/>
        <w:rPr>
          <w:rFonts w:ascii="Times New Roman" w:hAnsi="Times New Roman" w:cs="Times New Roman"/>
          <w:sz w:val="24"/>
        </w:rPr>
      </w:pPr>
      <w:r w:rsidRPr="00F05374">
        <w:rPr>
          <w:rFonts w:ascii="Times New Roman" w:hAnsi="Times New Roman" w:cs="Times New Roman"/>
          <w:sz w:val="24"/>
        </w:rPr>
        <w:t xml:space="preserve">Welsh Government (2010) </w:t>
      </w:r>
      <w:r w:rsidRPr="00F05374">
        <w:rPr>
          <w:rFonts w:ascii="Times New Roman" w:hAnsi="Times New Roman" w:cs="Times New Roman"/>
          <w:i/>
          <w:sz w:val="24"/>
        </w:rPr>
        <w:t>Welsh-medium Education Strategy.</w:t>
      </w:r>
      <w:r>
        <w:rPr>
          <w:rFonts w:ascii="Times New Roman" w:hAnsi="Times New Roman" w:cs="Times New Roman"/>
          <w:sz w:val="24"/>
        </w:rPr>
        <w:t xml:space="preserve"> Cardiff: </w:t>
      </w:r>
      <w:r w:rsidRPr="00F05374">
        <w:rPr>
          <w:rFonts w:ascii="Times New Roman" w:hAnsi="Times New Roman" w:cs="Times New Roman"/>
          <w:sz w:val="24"/>
        </w:rPr>
        <w:t>Welsh Government.</w:t>
      </w:r>
    </w:p>
    <w:p w14:paraId="0BD2E75D" w14:textId="5FB9073D" w:rsidR="00F05374" w:rsidRPr="005A635A" w:rsidRDefault="00B7500F" w:rsidP="00C57907">
      <w:pPr>
        <w:spacing w:line="360" w:lineRule="auto"/>
        <w:jc w:val="both"/>
        <w:rPr>
          <w:rFonts w:ascii="Times New Roman" w:hAnsi="Times New Roman" w:cs="Times New Roman"/>
          <w:sz w:val="24"/>
        </w:rPr>
      </w:pPr>
      <w:r>
        <w:rPr>
          <w:rFonts w:ascii="Times New Roman" w:hAnsi="Times New Roman" w:cs="Times New Roman"/>
          <w:sz w:val="24"/>
        </w:rPr>
        <w:t>Williams</w:t>
      </w:r>
      <w:r w:rsidR="00E9328B">
        <w:rPr>
          <w:rFonts w:ascii="Times New Roman" w:hAnsi="Times New Roman" w:cs="Times New Roman"/>
          <w:sz w:val="24"/>
        </w:rPr>
        <w:t>, C.</w:t>
      </w:r>
      <w:r w:rsidR="00A11C97">
        <w:rPr>
          <w:rFonts w:ascii="Times New Roman" w:hAnsi="Times New Roman" w:cs="Times New Roman"/>
          <w:sz w:val="24"/>
        </w:rPr>
        <w:t xml:space="preserve"> (2009)</w:t>
      </w:r>
      <w:r w:rsidR="00E9328B">
        <w:rPr>
          <w:rFonts w:ascii="Times New Roman" w:hAnsi="Times New Roman" w:cs="Times New Roman"/>
          <w:sz w:val="24"/>
        </w:rPr>
        <w:t xml:space="preserve"> </w:t>
      </w:r>
      <w:r w:rsidR="00B9357D">
        <w:rPr>
          <w:rFonts w:ascii="Times New Roman" w:hAnsi="Times New Roman" w:cs="Times New Roman"/>
          <w:sz w:val="24"/>
        </w:rPr>
        <w:t>Experiences of immersion education in Wales. In Brentnall, J.</w:t>
      </w:r>
      <w:r w:rsidR="0035574D">
        <w:rPr>
          <w:rFonts w:ascii="Times New Roman" w:hAnsi="Times New Roman" w:cs="Times New Roman"/>
          <w:sz w:val="24"/>
        </w:rPr>
        <w:t xml:space="preserve">, </w:t>
      </w:r>
      <w:proofErr w:type="spellStart"/>
      <w:r w:rsidR="0035574D">
        <w:rPr>
          <w:rFonts w:ascii="Times New Roman" w:hAnsi="Times New Roman" w:cs="Times New Roman"/>
          <w:sz w:val="24"/>
        </w:rPr>
        <w:t>Cann</w:t>
      </w:r>
      <w:proofErr w:type="spellEnd"/>
      <w:r w:rsidR="0035574D">
        <w:rPr>
          <w:rFonts w:ascii="Times New Roman" w:hAnsi="Times New Roman" w:cs="Times New Roman"/>
          <w:sz w:val="24"/>
        </w:rPr>
        <w:t xml:space="preserve">, J. and Williams, C. (Eds.) </w:t>
      </w:r>
      <w:r w:rsidR="005A635A">
        <w:rPr>
          <w:rFonts w:ascii="Times New Roman" w:hAnsi="Times New Roman" w:cs="Times New Roman"/>
          <w:i/>
          <w:sz w:val="24"/>
        </w:rPr>
        <w:t xml:space="preserve">Language in Multilingual Wales. </w:t>
      </w:r>
      <w:r w:rsidR="005A635A">
        <w:rPr>
          <w:rFonts w:ascii="Times New Roman" w:hAnsi="Times New Roman" w:cs="Times New Roman"/>
          <w:sz w:val="24"/>
        </w:rPr>
        <w:t xml:space="preserve">Bangor: </w:t>
      </w:r>
      <w:r w:rsidR="002919A1">
        <w:rPr>
          <w:rFonts w:ascii="Times New Roman" w:hAnsi="Times New Roman" w:cs="Times New Roman"/>
          <w:sz w:val="24"/>
        </w:rPr>
        <w:t xml:space="preserve">College of Education and Lifelong Learning. </w:t>
      </w:r>
    </w:p>
    <w:p w14:paraId="3590B9B1" w14:textId="15BB5CBA" w:rsidR="00AA2CCE" w:rsidRDefault="00AA2CCE" w:rsidP="008000C5">
      <w:pPr>
        <w:spacing w:line="360" w:lineRule="auto"/>
        <w:jc w:val="both"/>
        <w:rPr>
          <w:rFonts w:ascii="Times New Roman" w:hAnsi="Times New Roman" w:cs="Times New Roman"/>
          <w:sz w:val="24"/>
        </w:rPr>
      </w:pPr>
    </w:p>
    <w:p w14:paraId="21F8CC6F" w14:textId="60C782E2" w:rsidR="00BC2B17" w:rsidRDefault="00BC2B17" w:rsidP="00FD5196">
      <w:pPr>
        <w:jc w:val="both"/>
        <w:rPr>
          <w:rFonts w:ascii="Times New Roman" w:hAnsi="Times New Roman" w:cs="Times New Roman"/>
          <w:sz w:val="24"/>
        </w:rPr>
      </w:pPr>
    </w:p>
    <w:p w14:paraId="60F4F9A8" w14:textId="77777777" w:rsidR="00BC2B17" w:rsidRPr="00FD5196" w:rsidRDefault="00BC2B17" w:rsidP="00FD5196">
      <w:pPr>
        <w:jc w:val="both"/>
        <w:rPr>
          <w:rFonts w:ascii="Times New Roman" w:hAnsi="Times New Roman" w:cs="Times New Roman"/>
          <w:sz w:val="24"/>
        </w:rPr>
      </w:pPr>
    </w:p>
    <w:sectPr w:rsidR="00BC2B17" w:rsidRPr="00FD5196">
      <w:headerReference w:type="default" r:id="rId17"/>
      <w:footerReference w:type="defaul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13050B" w14:textId="77777777" w:rsidR="008000C5" w:rsidRDefault="008000C5" w:rsidP="008000C5">
      <w:pPr>
        <w:spacing w:after="0" w:line="240" w:lineRule="auto"/>
      </w:pPr>
      <w:r>
        <w:separator/>
      </w:r>
    </w:p>
  </w:endnote>
  <w:endnote w:type="continuationSeparator" w:id="0">
    <w:p w14:paraId="6D95C940" w14:textId="77777777" w:rsidR="008000C5" w:rsidRDefault="008000C5" w:rsidP="00800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2498967"/>
      <w:docPartObj>
        <w:docPartGallery w:val="Page Numbers (Bottom of Page)"/>
        <w:docPartUnique/>
      </w:docPartObj>
    </w:sdtPr>
    <w:sdtEndPr>
      <w:rPr>
        <w:noProof/>
      </w:rPr>
    </w:sdtEndPr>
    <w:sdtContent>
      <w:p w14:paraId="10D78BA4" w14:textId="10EA8E28" w:rsidR="008000C5" w:rsidRDefault="008000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11ECE4" w14:textId="77777777" w:rsidR="008000C5" w:rsidRDefault="008000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734606" w14:textId="77777777" w:rsidR="008000C5" w:rsidRDefault="008000C5" w:rsidP="008000C5">
      <w:pPr>
        <w:spacing w:after="0" w:line="240" w:lineRule="auto"/>
      </w:pPr>
      <w:r>
        <w:separator/>
      </w:r>
    </w:p>
  </w:footnote>
  <w:footnote w:type="continuationSeparator" w:id="0">
    <w:p w14:paraId="1EC21EC0" w14:textId="77777777" w:rsidR="008000C5" w:rsidRDefault="008000C5" w:rsidP="008000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14C48" w14:textId="241EDAC3" w:rsidR="008000C5" w:rsidRDefault="0026640F" w:rsidP="0026640F">
    <w:pPr>
      <w:pStyle w:val="Header"/>
      <w:jc w:val="right"/>
    </w:pPr>
    <w:r>
      <w:t>1602300</w:t>
    </w:r>
  </w:p>
  <w:p w14:paraId="25C534FA" w14:textId="77777777" w:rsidR="008000C5" w:rsidRDefault="008000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73C6B"/>
    <w:multiLevelType w:val="hybridMultilevel"/>
    <w:tmpl w:val="FFC0F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196"/>
    <w:rsid w:val="000015EB"/>
    <w:rsid w:val="0001020A"/>
    <w:rsid w:val="000119EA"/>
    <w:rsid w:val="00023997"/>
    <w:rsid w:val="00023EFC"/>
    <w:rsid w:val="000300A2"/>
    <w:rsid w:val="000312D2"/>
    <w:rsid w:val="000335C8"/>
    <w:rsid w:val="00034314"/>
    <w:rsid w:val="00035787"/>
    <w:rsid w:val="000400B7"/>
    <w:rsid w:val="00040278"/>
    <w:rsid w:val="0004163E"/>
    <w:rsid w:val="00053840"/>
    <w:rsid w:val="00057285"/>
    <w:rsid w:val="00064B8A"/>
    <w:rsid w:val="000756D6"/>
    <w:rsid w:val="00075F92"/>
    <w:rsid w:val="000809E4"/>
    <w:rsid w:val="000A7AFF"/>
    <w:rsid w:val="000B154F"/>
    <w:rsid w:val="000B3DE1"/>
    <w:rsid w:val="000B4456"/>
    <w:rsid w:val="000B67B6"/>
    <w:rsid w:val="000C0132"/>
    <w:rsid w:val="000C5147"/>
    <w:rsid w:val="000C7933"/>
    <w:rsid w:val="000D6531"/>
    <w:rsid w:val="000E07C8"/>
    <w:rsid w:val="000E4EEB"/>
    <w:rsid w:val="000E5B3B"/>
    <w:rsid w:val="000F5FED"/>
    <w:rsid w:val="000F6231"/>
    <w:rsid w:val="001004BB"/>
    <w:rsid w:val="0010055C"/>
    <w:rsid w:val="00102F67"/>
    <w:rsid w:val="0011057C"/>
    <w:rsid w:val="00122289"/>
    <w:rsid w:val="0012306A"/>
    <w:rsid w:val="00123A22"/>
    <w:rsid w:val="001261CB"/>
    <w:rsid w:val="00131885"/>
    <w:rsid w:val="00132766"/>
    <w:rsid w:val="001344E2"/>
    <w:rsid w:val="00141D9F"/>
    <w:rsid w:val="00142DEF"/>
    <w:rsid w:val="00152C02"/>
    <w:rsid w:val="00153B07"/>
    <w:rsid w:val="0015456D"/>
    <w:rsid w:val="001547C7"/>
    <w:rsid w:val="0015677C"/>
    <w:rsid w:val="00157508"/>
    <w:rsid w:val="00161503"/>
    <w:rsid w:val="00162906"/>
    <w:rsid w:val="00163FD9"/>
    <w:rsid w:val="0016487E"/>
    <w:rsid w:val="00164D15"/>
    <w:rsid w:val="0017243C"/>
    <w:rsid w:val="0017726D"/>
    <w:rsid w:val="00177358"/>
    <w:rsid w:val="00193FFA"/>
    <w:rsid w:val="001A3989"/>
    <w:rsid w:val="001B0E36"/>
    <w:rsid w:val="001B2465"/>
    <w:rsid w:val="001C0CBC"/>
    <w:rsid w:val="001D22B1"/>
    <w:rsid w:val="001D254E"/>
    <w:rsid w:val="001D5AB5"/>
    <w:rsid w:val="001D6283"/>
    <w:rsid w:val="001E594C"/>
    <w:rsid w:val="001E6FB6"/>
    <w:rsid w:val="001E74B0"/>
    <w:rsid w:val="001F1392"/>
    <w:rsid w:val="001F4990"/>
    <w:rsid w:val="001F65CC"/>
    <w:rsid w:val="002001A1"/>
    <w:rsid w:val="002040EA"/>
    <w:rsid w:val="002109F9"/>
    <w:rsid w:val="002114A9"/>
    <w:rsid w:val="00212EB5"/>
    <w:rsid w:val="00213726"/>
    <w:rsid w:val="00224905"/>
    <w:rsid w:val="00224D38"/>
    <w:rsid w:val="002373B3"/>
    <w:rsid w:val="002375ED"/>
    <w:rsid w:val="00253564"/>
    <w:rsid w:val="00253829"/>
    <w:rsid w:val="0025625C"/>
    <w:rsid w:val="0026640F"/>
    <w:rsid w:val="0027785B"/>
    <w:rsid w:val="00282A25"/>
    <w:rsid w:val="00285B4A"/>
    <w:rsid w:val="0028768A"/>
    <w:rsid w:val="002919A1"/>
    <w:rsid w:val="00293B31"/>
    <w:rsid w:val="00295C30"/>
    <w:rsid w:val="00296608"/>
    <w:rsid w:val="00297AA2"/>
    <w:rsid w:val="002A46EF"/>
    <w:rsid w:val="002C1449"/>
    <w:rsid w:val="002C6165"/>
    <w:rsid w:val="002C73DF"/>
    <w:rsid w:val="002D4569"/>
    <w:rsid w:val="002D5849"/>
    <w:rsid w:val="002D6553"/>
    <w:rsid w:val="002E68ED"/>
    <w:rsid w:val="002F3409"/>
    <w:rsid w:val="003105A2"/>
    <w:rsid w:val="00311A78"/>
    <w:rsid w:val="00313B76"/>
    <w:rsid w:val="00326193"/>
    <w:rsid w:val="00326B40"/>
    <w:rsid w:val="003367EC"/>
    <w:rsid w:val="0034015C"/>
    <w:rsid w:val="00346BCD"/>
    <w:rsid w:val="0035574D"/>
    <w:rsid w:val="003658DD"/>
    <w:rsid w:val="003714FC"/>
    <w:rsid w:val="00374D93"/>
    <w:rsid w:val="00376D77"/>
    <w:rsid w:val="003823EE"/>
    <w:rsid w:val="00386D5A"/>
    <w:rsid w:val="003A0C86"/>
    <w:rsid w:val="003A16C9"/>
    <w:rsid w:val="003E0E07"/>
    <w:rsid w:val="003E7543"/>
    <w:rsid w:val="003F2AD6"/>
    <w:rsid w:val="003F4795"/>
    <w:rsid w:val="00400C2A"/>
    <w:rsid w:val="004018CE"/>
    <w:rsid w:val="00402A24"/>
    <w:rsid w:val="004058DA"/>
    <w:rsid w:val="00411705"/>
    <w:rsid w:val="004145C2"/>
    <w:rsid w:val="004263C1"/>
    <w:rsid w:val="00430858"/>
    <w:rsid w:val="0043538B"/>
    <w:rsid w:val="004358BD"/>
    <w:rsid w:val="00436221"/>
    <w:rsid w:val="004366E6"/>
    <w:rsid w:val="00442B11"/>
    <w:rsid w:val="0044772F"/>
    <w:rsid w:val="004508BF"/>
    <w:rsid w:val="00451669"/>
    <w:rsid w:val="00467FB5"/>
    <w:rsid w:val="00474FCA"/>
    <w:rsid w:val="00482D2D"/>
    <w:rsid w:val="00485918"/>
    <w:rsid w:val="00491B7B"/>
    <w:rsid w:val="004A3320"/>
    <w:rsid w:val="004A64B5"/>
    <w:rsid w:val="004A75A2"/>
    <w:rsid w:val="004B0033"/>
    <w:rsid w:val="004B24A8"/>
    <w:rsid w:val="004B60B0"/>
    <w:rsid w:val="004B6FA7"/>
    <w:rsid w:val="004B7027"/>
    <w:rsid w:val="004B7C95"/>
    <w:rsid w:val="004C0DB3"/>
    <w:rsid w:val="004D02DB"/>
    <w:rsid w:val="004D212F"/>
    <w:rsid w:val="004D4766"/>
    <w:rsid w:val="004E6EBC"/>
    <w:rsid w:val="0050478B"/>
    <w:rsid w:val="005150A1"/>
    <w:rsid w:val="005207AB"/>
    <w:rsid w:val="00526658"/>
    <w:rsid w:val="00540E39"/>
    <w:rsid w:val="00543F09"/>
    <w:rsid w:val="00551379"/>
    <w:rsid w:val="005545C7"/>
    <w:rsid w:val="00562D47"/>
    <w:rsid w:val="0057060C"/>
    <w:rsid w:val="005707EC"/>
    <w:rsid w:val="00570E3A"/>
    <w:rsid w:val="005732A4"/>
    <w:rsid w:val="00573640"/>
    <w:rsid w:val="0057391A"/>
    <w:rsid w:val="00580BDA"/>
    <w:rsid w:val="00581A54"/>
    <w:rsid w:val="00582CE6"/>
    <w:rsid w:val="00590185"/>
    <w:rsid w:val="00593923"/>
    <w:rsid w:val="00597B1B"/>
    <w:rsid w:val="005A635A"/>
    <w:rsid w:val="005B3478"/>
    <w:rsid w:val="005C4F12"/>
    <w:rsid w:val="005C7D6E"/>
    <w:rsid w:val="005D189E"/>
    <w:rsid w:val="005D354E"/>
    <w:rsid w:val="005D3D38"/>
    <w:rsid w:val="005D46C4"/>
    <w:rsid w:val="005E67EB"/>
    <w:rsid w:val="005F34CE"/>
    <w:rsid w:val="00603AB7"/>
    <w:rsid w:val="0060477C"/>
    <w:rsid w:val="006052BC"/>
    <w:rsid w:val="0060663B"/>
    <w:rsid w:val="006178EC"/>
    <w:rsid w:val="0062168B"/>
    <w:rsid w:val="00621F1E"/>
    <w:rsid w:val="006367DC"/>
    <w:rsid w:val="00646D55"/>
    <w:rsid w:val="00647B53"/>
    <w:rsid w:val="00653202"/>
    <w:rsid w:val="00661EBC"/>
    <w:rsid w:val="006722BC"/>
    <w:rsid w:val="006760B0"/>
    <w:rsid w:val="00677EC4"/>
    <w:rsid w:val="00681B7E"/>
    <w:rsid w:val="00687397"/>
    <w:rsid w:val="006912D6"/>
    <w:rsid w:val="00691E1A"/>
    <w:rsid w:val="006A2CE4"/>
    <w:rsid w:val="006A2EB3"/>
    <w:rsid w:val="006A4A3A"/>
    <w:rsid w:val="006A7FC4"/>
    <w:rsid w:val="006B7258"/>
    <w:rsid w:val="006B765B"/>
    <w:rsid w:val="006C285F"/>
    <w:rsid w:val="006E03D3"/>
    <w:rsid w:val="006E04B2"/>
    <w:rsid w:val="006E28CD"/>
    <w:rsid w:val="006E6DEB"/>
    <w:rsid w:val="006F66CE"/>
    <w:rsid w:val="00707170"/>
    <w:rsid w:val="00715964"/>
    <w:rsid w:val="00715A04"/>
    <w:rsid w:val="007527DE"/>
    <w:rsid w:val="00764E3D"/>
    <w:rsid w:val="00770C04"/>
    <w:rsid w:val="00771D0C"/>
    <w:rsid w:val="00773379"/>
    <w:rsid w:val="0078019A"/>
    <w:rsid w:val="0078048D"/>
    <w:rsid w:val="007846D4"/>
    <w:rsid w:val="00792503"/>
    <w:rsid w:val="007959AD"/>
    <w:rsid w:val="00795CFE"/>
    <w:rsid w:val="00796232"/>
    <w:rsid w:val="007A228E"/>
    <w:rsid w:val="007A7BD9"/>
    <w:rsid w:val="007C5BF4"/>
    <w:rsid w:val="007C60BB"/>
    <w:rsid w:val="007D24BA"/>
    <w:rsid w:val="007D68F6"/>
    <w:rsid w:val="007D7F09"/>
    <w:rsid w:val="007F6405"/>
    <w:rsid w:val="008000C5"/>
    <w:rsid w:val="00800410"/>
    <w:rsid w:val="00807F9D"/>
    <w:rsid w:val="00811319"/>
    <w:rsid w:val="0081238B"/>
    <w:rsid w:val="00814096"/>
    <w:rsid w:val="008168B3"/>
    <w:rsid w:val="00816C7D"/>
    <w:rsid w:val="00835EA6"/>
    <w:rsid w:val="00837F1D"/>
    <w:rsid w:val="0084375E"/>
    <w:rsid w:val="00851040"/>
    <w:rsid w:val="00851583"/>
    <w:rsid w:val="008566CE"/>
    <w:rsid w:val="00856B09"/>
    <w:rsid w:val="008608D0"/>
    <w:rsid w:val="00860C7B"/>
    <w:rsid w:val="00861971"/>
    <w:rsid w:val="00864606"/>
    <w:rsid w:val="00871A39"/>
    <w:rsid w:val="00880608"/>
    <w:rsid w:val="008848E5"/>
    <w:rsid w:val="00893F77"/>
    <w:rsid w:val="008965F9"/>
    <w:rsid w:val="008A0016"/>
    <w:rsid w:val="008A1B82"/>
    <w:rsid w:val="008A5908"/>
    <w:rsid w:val="008A675A"/>
    <w:rsid w:val="008B1154"/>
    <w:rsid w:val="008B28B2"/>
    <w:rsid w:val="008B4C86"/>
    <w:rsid w:val="008B6C39"/>
    <w:rsid w:val="008C1D93"/>
    <w:rsid w:val="008D180C"/>
    <w:rsid w:val="008E3134"/>
    <w:rsid w:val="008E3D40"/>
    <w:rsid w:val="008E3E3C"/>
    <w:rsid w:val="008E6BE3"/>
    <w:rsid w:val="008F42F5"/>
    <w:rsid w:val="0090086C"/>
    <w:rsid w:val="00903835"/>
    <w:rsid w:val="00912E69"/>
    <w:rsid w:val="00914447"/>
    <w:rsid w:val="0092185C"/>
    <w:rsid w:val="009264D1"/>
    <w:rsid w:val="00926BF9"/>
    <w:rsid w:val="00936F6B"/>
    <w:rsid w:val="009448BF"/>
    <w:rsid w:val="00944C64"/>
    <w:rsid w:val="00953B56"/>
    <w:rsid w:val="009627F7"/>
    <w:rsid w:val="00972E24"/>
    <w:rsid w:val="0097577D"/>
    <w:rsid w:val="00976B59"/>
    <w:rsid w:val="0099357D"/>
    <w:rsid w:val="009956EC"/>
    <w:rsid w:val="009A25EA"/>
    <w:rsid w:val="009A41A9"/>
    <w:rsid w:val="009A6BE2"/>
    <w:rsid w:val="009A7317"/>
    <w:rsid w:val="009A7FE6"/>
    <w:rsid w:val="009B6334"/>
    <w:rsid w:val="009C105C"/>
    <w:rsid w:val="009C5439"/>
    <w:rsid w:val="009C7A4F"/>
    <w:rsid w:val="009D3B2A"/>
    <w:rsid w:val="009D4E0F"/>
    <w:rsid w:val="009D6F22"/>
    <w:rsid w:val="009E593A"/>
    <w:rsid w:val="009F0329"/>
    <w:rsid w:val="009F3A00"/>
    <w:rsid w:val="009F42C6"/>
    <w:rsid w:val="009F5A77"/>
    <w:rsid w:val="009F663E"/>
    <w:rsid w:val="00A03184"/>
    <w:rsid w:val="00A05362"/>
    <w:rsid w:val="00A11C97"/>
    <w:rsid w:val="00A126F9"/>
    <w:rsid w:val="00A160F8"/>
    <w:rsid w:val="00A17FEB"/>
    <w:rsid w:val="00A21A4C"/>
    <w:rsid w:val="00A23DFA"/>
    <w:rsid w:val="00A275BC"/>
    <w:rsid w:val="00A34296"/>
    <w:rsid w:val="00A36998"/>
    <w:rsid w:val="00A36F2A"/>
    <w:rsid w:val="00A47D15"/>
    <w:rsid w:val="00A51E76"/>
    <w:rsid w:val="00A53036"/>
    <w:rsid w:val="00A55742"/>
    <w:rsid w:val="00A730A2"/>
    <w:rsid w:val="00A739DC"/>
    <w:rsid w:val="00A74C38"/>
    <w:rsid w:val="00A80B49"/>
    <w:rsid w:val="00A80CE7"/>
    <w:rsid w:val="00A84103"/>
    <w:rsid w:val="00A910CF"/>
    <w:rsid w:val="00A9328D"/>
    <w:rsid w:val="00A94DA6"/>
    <w:rsid w:val="00A951F1"/>
    <w:rsid w:val="00A97CC8"/>
    <w:rsid w:val="00AA19CB"/>
    <w:rsid w:val="00AA2076"/>
    <w:rsid w:val="00AA2CCE"/>
    <w:rsid w:val="00AA7D22"/>
    <w:rsid w:val="00AB7142"/>
    <w:rsid w:val="00AC2266"/>
    <w:rsid w:val="00AD0592"/>
    <w:rsid w:val="00AD1639"/>
    <w:rsid w:val="00AD476B"/>
    <w:rsid w:val="00AE29C0"/>
    <w:rsid w:val="00AE4193"/>
    <w:rsid w:val="00AF18D7"/>
    <w:rsid w:val="00AF256D"/>
    <w:rsid w:val="00B134D9"/>
    <w:rsid w:val="00B17668"/>
    <w:rsid w:val="00B278B1"/>
    <w:rsid w:val="00B34639"/>
    <w:rsid w:val="00B352AA"/>
    <w:rsid w:val="00B378D4"/>
    <w:rsid w:val="00B43DAA"/>
    <w:rsid w:val="00B47ADC"/>
    <w:rsid w:val="00B5743E"/>
    <w:rsid w:val="00B60916"/>
    <w:rsid w:val="00B63402"/>
    <w:rsid w:val="00B726CB"/>
    <w:rsid w:val="00B7500F"/>
    <w:rsid w:val="00B76C72"/>
    <w:rsid w:val="00B7780D"/>
    <w:rsid w:val="00B8309D"/>
    <w:rsid w:val="00B83CC0"/>
    <w:rsid w:val="00B9357D"/>
    <w:rsid w:val="00B95BE7"/>
    <w:rsid w:val="00BA13A8"/>
    <w:rsid w:val="00BA4979"/>
    <w:rsid w:val="00BA4A0E"/>
    <w:rsid w:val="00BB6D6A"/>
    <w:rsid w:val="00BB6EAE"/>
    <w:rsid w:val="00BC2B17"/>
    <w:rsid w:val="00BC5B46"/>
    <w:rsid w:val="00BD063D"/>
    <w:rsid w:val="00BD3854"/>
    <w:rsid w:val="00BE4E04"/>
    <w:rsid w:val="00BE616B"/>
    <w:rsid w:val="00BF1A3C"/>
    <w:rsid w:val="00BF495F"/>
    <w:rsid w:val="00C008F8"/>
    <w:rsid w:val="00C015C6"/>
    <w:rsid w:val="00C047D8"/>
    <w:rsid w:val="00C06366"/>
    <w:rsid w:val="00C07000"/>
    <w:rsid w:val="00C118A4"/>
    <w:rsid w:val="00C13E22"/>
    <w:rsid w:val="00C14673"/>
    <w:rsid w:val="00C23008"/>
    <w:rsid w:val="00C24E16"/>
    <w:rsid w:val="00C304BD"/>
    <w:rsid w:val="00C3092A"/>
    <w:rsid w:val="00C31803"/>
    <w:rsid w:val="00C33760"/>
    <w:rsid w:val="00C377DB"/>
    <w:rsid w:val="00C41415"/>
    <w:rsid w:val="00C43B4B"/>
    <w:rsid w:val="00C47EFF"/>
    <w:rsid w:val="00C50553"/>
    <w:rsid w:val="00C51E7A"/>
    <w:rsid w:val="00C5318E"/>
    <w:rsid w:val="00C5546B"/>
    <w:rsid w:val="00C57907"/>
    <w:rsid w:val="00C63F6D"/>
    <w:rsid w:val="00C70E21"/>
    <w:rsid w:val="00C70E77"/>
    <w:rsid w:val="00C72CC3"/>
    <w:rsid w:val="00C730C5"/>
    <w:rsid w:val="00C7545A"/>
    <w:rsid w:val="00C7674F"/>
    <w:rsid w:val="00C76D0B"/>
    <w:rsid w:val="00C87714"/>
    <w:rsid w:val="00C92897"/>
    <w:rsid w:val="00C94804"/>
    <w:rsid w:val="00C9512C"/>
    <w:rsid w:val="00C9525E"/>
    <w:rsid w:val="00C95E3D"/>
    <w:rsid w:val="00CB1921"/>
    <w:rsid w:val="00CB4151"/>
    <w:rsid w:val="00CC193C"/>
    <w:rsid w:val="00CC4460"/>
    <w:rsid w:val="00CD0D8B"/>
    <w:rsid w:val="00CD57EF"/>
    <w:rsid w:val="00CD59AD"/>
    <w:rsid w:val="00CD7A22"/>
    <w:rsid w:val="00CD7C6F"/>
    <w:rsid w:val="00CE2EA8"/>
    <w:rsid w:val="00CE3CC8"/>
    <w:rsid w:val="00CF2196"/>
    <w:rsid w:val="00CF611A"/>
    <w:rsid w:val="00CF6981"/>
    <w:rsid w:val="00D034ED"/>
    <w:rsid w:val="00D0423C"/>
    <w:rsid w:val="00D1067D"/>
    <w:rsid w:val="00D11164"/>
    <w:rsid w:val="00D11B35"/>
    <w:rsid w:val="00D12820"/>
    <w:rsid w:val="00D1401B"/>
    <w:rsid w:val="00D1598B"/>
    <w:rsid w:val="00D22805"/>
    <w:rsid w:val="00D42B41"/>
    <w:rsid w:val="00D5197B"/>
    <w:rsid w:val="00D5677C"/>
    <w:rsid w:val="00D75517"/>
    <w:rsid w:val="00D81195"/>
    <w:rsid w:val="00D9395B"/>
    <w:rsid w:val="00D95F9F"/>
    <w:rsid w:val="00D97A6A"/>
    <w:rsid w:val="00DA37DD"/>
    <w:rsid w:val="00DB2C20"/>
    <w:rsid w:val="00DB2E5E"/>
    <w:rsid w:val="00DB32D3"/>
    <w:rsid w:val="00DB47EE"/>
    <w:rsid w:val="00DB4D77"/>
    <w:rsid w:val="00DC4DD0"/>
    <w:rsid w:val="00DD0D1F"/>
    <w:rsid w:val="00DD33FF"/>
    <w:rsid w:val="00DD7420"/>
    <w:rsid w:val="00DE583C"/>
    <w:rsid w:val="00DF5930"/>
    <w:rsid w:val="00DF5F6B"/>
    <w:rsid w:val="00DF68AD"/>
    <w:rsid w:val="00DF75B5"/>
    <w:rsid w:val="00DF7D4F"/>
    <w:rsid w:val="00E056D7"/>
    <w:rsid w:val="00E07113"/>
    <w:rsid w:val="00E14001"/>
    <w:rsid w:val="00E24E24"/>
    <w:rsid w:val="00E255CB"/>
    <w:rsid w:val="00E27B0A"/>
    <w:rsid w:val="00E44E7D"/>
    <w:rsid w:val="00E45F2D"/>
    <w:rsid w:val="00E537CE"/>
    <w:rsid w:val="00E60F72"/>
    <w:rsid w:val="00E6243B"/>
    <w:rsid w:val="00E65C4F"/>
    <w:rsid w:val="00E6615E"/>
    <w:rsid w:val="00E677EF"/>
    <w:rsid w:val="00E721FC"/>
    <w:rsid w:val="00E74E7D"/>
    <w:rsid w:val="00E83081"/>
    <w:rsid w:val="00E905AB"/>
    <w:rsid w:val="00E90AB4"/>
    <w:rsid w:val="00E91B15"/>
    <w:rsid w:val="00E9328B"/>
    <w:rsid w:val="00E94FF7"/>
    <w:rsid w:val="00E97AA5"/>
    <w:rsid w:val="00EA5899"/>
    <w:rsid w:val="00EB0187"/>
    <w:rsid w:val="00EB3118"/>
    <w:rsid w:val="00EB3AF7"/>
    <w:rsid w:val="00EB6573"/>
    <w:rsid w:val="00EB7179"/>
    <w:rsid w:val="00EC7697"/>
    <w:rsid w:val="00EC7925"/>
    <w:rsid w:val="00ED0515"/>
    <w:rsid w:val="00ED4D46"/>
    <w:rsid w:val="00ED5DE9"/>
    <w:rsid w:val="00ED63B0"/>
    <w:rsid w:val="00ED7921"/>
    <w:rsid w:val="00EE4B9F"/>
    <w:rsid w:val="00EE6F4B"/>
    <w:rsid w:val="00EF1936"/>
    <w:rsid w:val="00EF3A79"/>
    <w:rsid w:val="00EF638E"/>
    <w:rsid w:val="00EF7694"/>
    <w:rsid w:val="00F02335"/>
    <w:rsid w:val="00F05374"/>
    <w:rsid w:val="00F06510"/>
    <w:rsid w:val="00F173FC"/>
    <w:rsid w:val="00F2454C"/>
    <w:rsid w:val="00F31E41"/>
    <w:rsid w:val="00F34556"/>
    <w:rsid w:val="00F47FEE"/>
    <w:rsid w:val="00F52FCD"/>
    <w:rsid w:val="00F5602C"/>
    <w:rsid w:val="00F561EF"/>
    <w:rsid w:val="00F57470"/>
    <w:rsid w:val="00F57D6C"/>
    <w:rsid w:val="00F6607C"/>
    <w:rsid w:val="00F702B9"/>
    <w:rsid w:val="00F7100B"/>
    <w:rsid w:val="00F72E7A"/>
    <w:rsid w:val="00F81385"/>
    <w:rsid w:val="00F82031"/>
    <w:rsid w:val="00F85314"/>
    <w:rsid w:val="00F86401"/>
    <w:rsid w:val="00F94CE3"/>
    <w:rsid w:val="00F97D03"/>
    <w:rsid w:val="00F97D34"/>
    <w:rsid w:val="00FB2584"/>
    <w:rsid w:val="00FC1E17"/>
    <w:rsid w:val="00FC5FE8"/>
    <w:rsid w:val="00FC7F51"/>
    <w:rsid w:val="00FD01FE"/>
    <w:rsid w:val="00FD35F6"/>
    <w:rsid w:val="00FD5196"/>
    <w:rsid w:val="00FD77E0"/>
    <w:rsid w:val="00FE000A"/>
    <w:rsid w:val="00FE2BFC"/>
    <w:rsid w:val="00FE3FE9"/>
    <w:rsid w:val="00FF4D88"/>
    <w:rsid w:val="0295A793"/>
    <w:rsid w:val="058EA8A1"/>
    <w:rsid w:val="0B4B873C"/>
    <w:rsid w:val="0CB63D1C"/>
    <w:rsid w:val="19D20D71"/>
    <w:rsid w:val="1E28E029"/>
    <w:rsid w:val="2003BF83"/>
    <w:rsid w:val="24D0C3E5"/>
    <w:rsid w:val="2EAA6C9F"/>
    <w:rsid w:val="3869B0BA"/>
    <w:rsid w:val="3C0C8396"/>
    <w:rsid w:val="3DA2AA65"/>
    <w:rsid w:val="403606F7"/>
    <w:rsid w:val="41DEE5F6"/>
    <w:rsid w:val="486A99DD"/>
    <w:rsid w:val="49EC3612"/>
    <w:rsid w:val="4C66CFE9"/>
    <w:rsid w:val="4E08D61D"/>
    <w:rsid w:val="5648C19B"/>
    <w:rsid w:val="59AB9C31"/>
    <w:rsid w:val="5AC61684"/>
    <w:rsid w:val="637C61C1"/>
    <w:rsid w:val="68EAA5A7"/>
    <w:rsid w:val="6D0BD77A"/>
    <w:rsid w:val="6D5B393E"/>
    <w:rsid w:val="6D627749"/>
    <w:rsid w:val="7832A455"/>
    <w:rsid w:val="79B22E60"/>
    <w:rsid w:val="7D2ED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749D3ECD"/>
  <w15:chartTrackingRefBased/>
  <w15:docId w15:val="{AF5FFE72-5D93-4BB0-93F7-FACD7A2C3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2B17"/>
    <w:rPr>
      <w:color w:val="0563C1" w:themeColor="hyperlink"/>
      <w:u w:val="single"/>
    </w:rPr>
  </w:style>
  <w:style w:type="character" w:styleId="UnresolvedMention">
    <w:name w:val="Unresolved Mention"/>
    <w:basedOn w:val="DefaultParagraphFont"/>
    <w:uiPriority w:val="99"/>
    <w:unhideWhenUsed/>
    <w:rsid w:val="00BC2B17"/>
    <w:rPr>
      <w:color w:val="605E5C"/>
      <w:shd w:val="clear" w:color="auto" w:fill="E1DFDD"/>
    </w:rPr>
  </w:style>
  <w:style w:type="paragraph" w:styleId="ListParagraph">
    <w:name w:val="List Paragraph"/>
    <w:basedOn w:val="Normal"/>
    <w:uiPriority w:val="34"/>
    <w:qFormat/>
    <w:rsid w:val="0016487E"/>
    <w:pPr>
      <w:ind w:left="720"/>
      <w:contextualSpacing/>
    </w:pPr>
  </w:style>
  <w:style w:type="paragraph" w:styleId="CommentText">
    <w:name w:val="annotation text"/>
    <w:basedOn w:val="Normal"/>
    <w:link w:val="CommentTextChar"/>
    <w:uiPriority w:val="99"/>
    <w:semiHidden/>
    <w:unhideWhenUsed/>
    <w:rsid w:val="00C51E7A"/>
    <w:pPr>
      <w:spacing w:line="240" w:lineRule="auto"/>
    </w:pPr>
    <w:rPr>
      <w:sz w:val="20"/>
      <w:szCs w:val="20"/>
    </w:rPr>
  </w:style>
  <w:style w:type="character" w:customStyle="1" w:styleId="CommentTextChar">
    <w:name w:val="Comment Text Char"/>
    <w:basedOn w:val="DefaultParagraphFont"/>
    <w:link w:val="CommentText"/>
    <w:uiPriority w:val="99"/>
    <w:semiHidden/>
    <w:rsid w:val="00C51E7A"/>
    <w:rPr>
      <w:sz w:val="20"/>
      <w:szCs w:val="20"/>
      <w:lang w:val="en-GB"/>
    </w:rPr>
  </w:style>
  <w:style w:type="character" w:styleId="CommentReference">
    <w:name w:val="annotation reference"/>
    <w:basedOn w:val="DefaultParagraphFont"/>
    <w:uiPriority w:val="99"/>
    <w:semiHidden/>
    <w:unhideWhenUsed/>
    <w:rsid w:val="00C51E7A"/>
    <w:rPr>
      <w:sz w:val="16"/>
      <w:szCs w:val="16"/>
    </w:rPr>
  </w:style>
  <w:style w:type="paragraph" w:styleId="BalloonText">
    <w:name w:val="Balloon Text"/>
    <w:basedOn w:val="Normal"/>
    <w:link w:val="BalloonTextChar"/>
    <w:uiPriority w:val="99"/>
    <w:semiHidden/>
    <w:unhideWhenUsed/>
    <w:rsid w:val="00C51E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1E7A"/>
    <w:rPr>
      <w:rFonts w:ascii="Segoe UI" w:hAnsi="Segoe UI" w:cs="Segoe UI"/>
      <w:sz w:val="18"/>
      <w:szCs w:val="18"/>
      <w:lang w:val="en-GB"/>
    </w:rPr>
  </w:style>
  <w:style w:type="paragraph" w:styleId="CommentSubject">
    <w:name w:val="annotation subject"/>
    <w:basedOn w:val="CommentText"/>
    <w:next w:val="CommentText"/>
    <w:link w:val="CommentSubjectChar"/>
    <w:uiPriority w:val="99"/>
    <w:semiHidden/>
    <w:unhideWhenUsed/>
    <w:rsid w:val="00856B09"/>
    <w:rPr>
      <w:b/>
      <w:bCs/>
    </w:rPr>
  </w:style>
  <w:style w:type="character" w:customStyle="1" w:styleId="CommentSubjectChar">
    <w:name w:val="Comment Subject Char"/>
    <w:basedOn w:val="CommentTextChar"/>
    <w:link w:val="CommentSubject"/>
    <w:uiPriority w:val="99"/>
    <w:semiHidden/>
    <w:rsid w:val="00856B09"/>
    <w:rPr>
      <w:b/>
      <w:bCs/>
      <w:sz w:val="20"/>
      <w:szCs w:val="20"/>
      <w:lang w:val="en-GB"/>
    </w:rPr>
  </w:style>
  <w:style w:type="character" w:styleId="Mention">
    <w:name w:val="Mention"/>
    <w:basedOn w:val="DefaultParagraphFont"/>
    <w:uiPriority w:val="99"/>
    <w:unhideWhenUsed/>
    <w:rsid w:val="00856B09"/>
    <w:rPr>
      <w:color w:val="2B579A"/>
      <w:shd w:val="clear" w:color="auto" w:fill="E1DFDD"/>
    </w:rPr>
  </w:style>
  <w:style w:type="paragraph" w:styleId="Revision">
    <w:name w:val="Revision"/>
    <w:hidden/>
    <w:uiPriority w:val="99"/>
    <w:semiHidden/>
    <w:rsid w:val="00ED0515"/>
    <w:pPr>
      <w:spacing w:after="0" w:line="240" w:lineRule="auto"/>
    </w:pPr>
    <w:rPr>
      <w:lang w:val="en-GB"/>
    </w:rPr>
  </w:style>
  <w:style w:type="character" w:customStyle="1" w:styleId="name">
    <w:name w:val="name"/>
    <w:basedOn w:val="DefaultParagraphFont"/>
    <w:rsid w:val="00C5546B"/>
  </w:style>
  <w:style w:type="character" w:customStyle="1" w:styleId="surname">
    <w:name w:val="surname"/>
    <w:basedOn w:val="DefaultParagraphFont"/>
    <w:rsid w:val="00C5546B"/>
  </w:style>
  <w:style w:type="character" w:customStyle="1" w:styleId="year">
    <w:name w:val="year"/>
    <w:basedOn w:val="DefaultParagraphFont"/>
    <w:rsid w:val="00C5546B"/>
  </w:style>
  <w:style w:type="character" w:customStyle="1" w:styleId="source">
    <w:name w:val="source"/>
    <w:basedOn w:val="DefaultParagraphFont"/>
    <w:rsid w:val="00C5546B"/>
  </w:style>
  <w:style w:type="character" w:customStyle="1" w:styleId="publisher-loc">
    <w:name w:val="publisher-loc"/>
    <w:basedOn w:val="DefaultParagraphFont"/>
    <w:rsid w:val="00C5546B"/>
  </w:style>
  <w:style w:type="character" w:customStyle="1" w:styleId="publisher-name">
    <w:name w:val="publisher-name"/>
    <w:basedOn w:val="DefaultParagraphFont"/>
    <w:rsid w:val="00C5546B"/>
  </w:style>
  <w:style w:type="paragraph" w:styleId="Header">
    <w:name w:val="header"/>
    <w:basedOn w:val="Normal"/>
    <w:link w:val="HeaderChar"/>
    <w:uiPriority w:val="99"/>
    <w:unhideWhenUsed/>
    <w:rsid w:val="008000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00C5"/>
    <w:rPr>
      <w:lang w:val="en-GB"/>
    </w:rPr>
  </w:style>
  <w:style w:type="paragraph" w:styleId="Footer">
    <w:name w:val="footer"/>
    <w:basedOn w:val="Normal"/>
    <w:link w:val="FooterChar"/>
    <w:uiPriority w:val="99"/>
    <w:unhideWhenUsed/>
    <w:rsid w:val="008000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00C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lsu.edu.ph/staff-directory/single/?id=32742701084&amp;command=GETPROFILE" TargetMode="External"/><Relationship Id="rId13" Type="http://schemas.openxmlformats.org/officeDocument/2006/relationships/hyperlink" Target="https://api.parliament.uk/historic-hansard/lords/1958/nov/26/compulsory-teaching-of-welsh"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eta.gov.wales/written-statement-welsh-second-language-within-our-new-curriculu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gov.wales/docs/dsjlg/publications/150623-guide-to-the-fg-act-en.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tv.com/news/wales/2014-11-10/poll-backs-all-school-pupils-becoming-fluent-in-welsh/" TargetMode="External"/><Relationship Id="rId5" Type="http://schemas.openxmlformats.org/officeDocument/2006/relationships/footnotes" Target="footnotes.xml"/><Relationship Id="rId15" Type="http://schemas.openxmlformats.org/officeDocument/2006/relationships/hyperlink" Target="http://www.assembly.wales/Laid%20Documents/GEN-LD11108/GEN-LD11108-e.pdf" TargetMode="External"/><Relationship Id="rId10" Type="http://schemas.openxmlformats.org/officeDocument/2006/relationships/hyperlink" Target="https://www.itv.com/news/wales/2015-07-10/exclusive-poll-64-oppose-compulsory-welsh-to-age-16/"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styn.gov.wales/sites/default/files/documents/Supplementary%20guidance%20-%20%20Welsh%20en.pdf" TargetMode="External"/><Relationship Id="rId14" Type="http://schemas.openxmlformats.org/officeDocument/2006/relationships/hyperlink" Target="https://www.um.edu.mo/fss/psychology/staff_BERNARDO.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3346</Words>
  <Characters>19075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22377</CharactersWithSpaces>
  <SharedDoc>false</SharedDoc>
  <HLinks>
    <vt:vector size="54" baseType="variant">
      <vt:variant>
        <vt:i4>2490484</vt:i4>
      </vt:variant>
      <vt:variant>
        <vt:i4>21</vt:i4>
      </vt:variant>
      <vt:variant>
        <vt:i4>0</vt:i4>
      </vt:variant>
      <vt:variant>
        <vt:i4>5</vt:i4>
      </vt:variant>
      <vt:variant>
        <vt:lpwstr>https://gov.wales/docs/dsjlg/publications/150623-guide-to-the-fg-act-en.pdf</vt:lpwstr>
      </vt:variant>
      <vt:variant>
        <vt:lpwstr/>
      </vt:variant>
      <vt:variant>
        <vt:i4>3932284</vt:i4>
      </vt:variant>
      <vt:variant>
        <vt:i4>18</vt:i4>
      </vt:variant>
      <vt:variant>
        <vt:i4>0</vt:i4>
      </vt:variant>
      <vt:variant>
        <vt:i4>5</vt:i4>
      </vt:variant>
      <vt:variant>
        <vt:lpwstr>http://www.assembly.wales/Laid Documents/GEN-LD11108/GEN-LD11108-e.pdf</vt:lpwstr>
      </vt:variant>
      <vt:variant>
        <vt:lpwstr/>
      </vt:variant>
      <vt:variant>
        <vt:i4>1376304</vt:i4>
      </vt:variant>
      <vt:variant>
        <vt:i4>15</vt:i4>
      </vt:variant>
      <vt:variant>
        <vt:i4>0</vt:i4>
      </vt:variant>
      <vt:variant>
        <vt:i4>5</vt:i4>
      </vt:variant>
      <vt:variant>
        <vt:lpwstr>https://www.um.edu.mo/fss/psychology/staff_BERNARDO.html</vt:lpwstr>
      </vt:variant>
      <vt:variant>
        <vt:lpwstr/>
      </vt:variant>
      <vt:variant>
        <vt:i4>6029340</vt:i4>
      </vt:variant>
      <vt:variant>
        <vt:i4>12</vt:i4>
      </vt:variant>
      <vt:variant>
        <vt:i4>0</vt:i4>
      </vt:variant>
      <vt:variant>
        <vt:i4>5</vt:i4>
      </vt:variant>
      <vt:variant>
        <vt:lpwstr>https://api.parliament.uk/historic-hansard/lords/1958/nov/26/compulsory-teaching-of-welsh</vt:lpwstr>
      </vt:variant>
      <vt:variant>
        <vt:lpwstr/>
      </vt:variant>
      <vt:variant>
        <vt:i4>4718683</vt:i4>
      </vt:variant>
      <vt:variant>
        <vt:i4>9</vt:i4>
      </vt:variant>
      <vt:variant>
        <vt:i4>0</vt:i4>
      </vt:variant>
      <vt:variant>
        <vt:i4>5</vt:i4>
      </vt:variant>
      <vt:variant>
        <vt:lpwstr>https://www.itv.com/news/wales/2014-11-10/poll-backs-all-school-pupils-becoming-fluent-in-welsh/</vt:lpwstr>
      </vt:variant>
      <vt:variant>
        <vt:lpwstr/>
      </vt:variant>
      <vt:variant>
        <vt:i4>7077996</vt:i4>
      </vt:variant>
      <vt:variant>
        <vt:i4>6</vt:i4>
      </vt:variant>
      <vt:variant>
        <vt:i4>0</vt:i4>
      </vt:variant>
      <vt:variant>
        <vt:i4>5</vt:i4>
      </vt:variant>
      <vt:variant>
        <vt:lpwstr>https://www.itv.com/news/wales/2015-07-10/exclusive-poll-64-oppose-compulsory-welsh-to-age-16/</vt:lpwstr>
      </vt:variant>
      <vt:variant>
        <vt:lpwstr/>
      </vt:variant>
      <vt:variant>
        <vt:i4>2031643</vt:i4>
      </vt:variant>
      <vt:variant>
        <vt:i4>3</vt:i4>
      </vt:variant>
      <vt:variant>
        <vt:i4>0</vt:i4>
      </vt:variant>
      <vt:variant>
        <vt:i4>5</vt:i4>
      </vt:variant>
      <vt:variant>
        <vt:lpwstr>https://www.estyn.gov.wales/sites/default/files/documents/Supplementary guidance -  Welsh en.pdf</vt:lpwstr>
      </vt:variant>
      <vt:variant>
        <vt:lpwstr/>
      </vt:variant>
      <vt:variant>
        <vt:i4>5636122</vt:i4>
      </vt:variant>
      <vt:variant>
        <vt:i4>0</vt:i4>
      </vt:variant>
      <vt:variant>
        <vt:i4>0</vt:i4>
      </vt:variant>
      <vt:variant>
        <vt:i4>5</vt:i4>
      </vt:variant>
      <vt:variant>
        <vt:lpwstr>https://www.dlsu.edu.ph/staff-directory/single/?id=32742701084&amp;command=GETPROFILE</vt:lpwstr>
      </vt:variant>
      <vt:variant>
        <vt:lpwstr/>
      </vt:variant>
      <vt:variant>
        <vt:i4>6226034</vt:i4>
      </vt:variant>
      <vt:variant>
        <vt:i4>0</vt:i4>
      </vt:variant>
      <vt:variant>
        <vt:i4>0</vt:i4>
      </vt:variant>
      <vt:variant>
        <vt:i4>5</vt:i4>
      </vt:variant>
      <vt:variant>
        <vt:lpwstr>mailto:Liza.Gilbert@uwtsd.ac.uk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griffiths</dc:creator>
  <cp:keywords/>
  <dc:description/>
  <cp:lastModifiedBy>chloe griffiths</cp:lastModifiedBy>
  <cp:revision>2</cp:revision>
  <dcterms:created xsi:type="dcterms:W3CDTF">2019-02-10T19:13:00Z</dcterms:created>
  <dcterms:modified xsi:type="dcterms:W3CDTF">2019-02-10T19:13:00Z</dcterms:modified>
</cp:coreProperties>
</file>