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87049" w14:textId="77777777" w:rsidR="005B1465" w:rsidRPr="00E265C9" w:rsidRDefault="005B1465" w:rsidP="005B1465">
      <w:pPr>
        <w:spacing w:after="0" w:line="240" w:lineRule="auto"/>
        <w:ind w:left="-180" w:right="-334"/>
        <w:rPr>
          <w:rFonts w:ascii="Trebuchet MS" w:eastAsia="Times New Roman" w:hAnsi="Trebuchet MS" w:cs="Tahoma"/>
          <w:sz w:val="24"/>
          <w:szCs w:val="24"/>
          <w:lang w:eastAsia="en-GB"/>
        </w:rPr>
      </w:pPr>
      <w:bookmarkStart w:id="0" w:name="_Hlk530613494"/>
      <w:r w:rsidRPr="00E265C9">
        <w:rPr>
          <w:rFonts w:ascii="Times New Roman" w:eastAsia="Times New Roman" w:hAnsi="Times New Roman" w:cs="Times New Roman"/>
          <w:noProof/>
          <w:sz w:val="24"/>
          <w:szCs w:val="24"/>
          <w:lang w:eastAsia="en-GB"/>
        </w:rPr>
        <w:drawing>
          <wp:inline distT="0" distB="0" distL="0" distR="0" wp14:anchorId="5656DDA5" wp14:editId="5D81F20F">
            <wp:extent cx="2783205" cy="1009650"/>
            <wp:effectExtent l="19050" t="19050" r="1714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83205" cy="1009650"/>
                    </a:xfrm>
                    <a:prstGeom prst="rect">
                      <a:avLst/>
                    </a:prstGeom>
                    <a:noFill/>
                    <a:ln w="19050" cmpd="sng">
                      <a:solidFill>
                        <a:srgbClr val="000000"/>
                      </a:solidFill>
                      <a:miter lim="800000"/>
                      <a:headEnd/>
                      <a:tailEnd/>
                    </a:ln>
                    <a:effectLst/>
                  </pic:spPr>
                </pic:pic>
              </a:graphicData>
            </a:graphic>
          </wp:inline>
        </w:drawing>
      </w:r>
    </w:p>
    <w:p w14:paraId="21586395" w14:textId="77777777" w:rsidR="005B1465" w:rsidRPr="00E265C9" w:rsidRDefault="005B1465" w:rsidP="005B146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cy-GB" w:eastAsia="en-GB"/>
        </w:rPr>
      </w:pPr>
      <w:r w:rsidRPr="00E265C9">
        <w:rPr>
          <w:rFonts w:ascii="Times New Roman" w:eastAsia="Times New Roman" w:hAnsi="Times New Roman" w:cs="Times New Roman"/>
          <w:b/>
          <w:bCs/>
          <w:kern w:val="36"/>
          <w:sz w:val="48"/>
          <w:szCs w:val="48"/>
          <w:lang w:val="cy-GB" w:eastAsia="en-GB"/>
        </w:rPr>
        <w:t>Undergraduate assignment feedback form</w:t>
      </w:r>
    </w:p>
    <w:tbl>
      <w:tblPr>
        <w:tblpPr w:leftFromText="180" w:rightFromText="180" w:bottomFromText="160" w:vertAnchor="text" w:horzAnchor="margin" w:tblpY="699"/>
        <w:tblW w:w="100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9"/>
        <w:gridCol w:w="2159"/>
        <w:gridCol w:w="2716"/>
      </w:tblGrid>
      <w:tr w:rsidR="005B1465" w:rsidRPr="00E265C9" w14:paraId="5BB441C1" w14:textId="77777777" w:rsidTr="005E29AA">
        <w:trPr>
          <w:trHeight w:val="372"/>
        </w:trPr>
        <w:tc>
          <w:tcPr>
            <w:tcW w:w="10094" w:type="dxa"/>
            <w:gridSpan w:val="3"/>
            <w:tcBorders>
              <w:top w:val="single" w:sz="4" w:space="0" w:color="auto"/>
              <w:left w:val="single" w:sz="4" w:space="0" w:color="auto"/>
              <w:bottom w:val="single" w:sz="4" w:space="0" w:color="auto"/>
              <w:right w:val="single" w:sz="4" w:space="0" w:color="auto"/>
            </w:tcBorders>
            <w:vAlign w:val="center"/>
          </w:tcPr>
          <w:p w14:paraId="56F11468" w14:textId="77777777" w:rsidR="005B1465" w:rsidRPr="00E265C9" w:rsidRDefault="005B1465" w:rsidP="005E29AA">
            <w:pPr>
              <w:spacing w:after="0" w:line="240" w:lineRule="auto"/>
              <w:ind w:right="34"/>
              <w:rPr>
                <w:rFonts w:ascii="Calibri" w:eastAsia="Times New Roman" w:hAnsi="Calibri" w:cs="Tahoma"/>
                <w:i/>
                <w:sz w:val="24"/>
                <w:szCs w:val="24"/>
              </w:rPr>
            </w:pPr>
            <w:bookmarkStart w:id="1" w:name="_Hlk536795148"/>
            <w:r w:rsidRPr="00E265C9">
              <w:rPr>
                <w:rFonts w:ascii="Calibri" w:eastAsia="Times New Roman" w:hAnsi="Calibri" w:cs="Tahoma"/>
                <w:i/>
                <w:sz w:val="24"/>
                <w:szCs w:val="24"/>
              </w:rPr>
              <w:t xml:space="preserve">Student Name: </w:t>
            </w:r>
            <w:r>
              <w:rPr>
                <w:rFonts w:ascii="Calibri" w:eastAsia="Times New Roman" w:hAnsi="Calibri" w:cs="Tahoma"/>
                <w:i/>
                <w:sz w:val="24"/>
                <w:szCs w:val="24"/>
              </w:rPr>
              <w:t>Saija Tarnanen Toth</w:t>
            </w:r>
          </w:p>
          <w:p w14:paraId="79A8CC58" w14:textId="77777777" w:rsidR="005B1465" w:rsidRPr="00E265C9" w:rsidRDefault="005B1465" w:rsidP="005E29AA">
            <w:pPr>
              <w:spacing w:after="0" w:line="240" w:lineRule="auto"/>
              <w:ind w:right="34"/>
              <w:rPr>
                <w:rFonts w:ascii="Calibri" w:eastAsia="Times New Roman" w:hAnsi="Calibri" w:cs="Tahoma"/>
                <w:i/>
                <w:sz w:val="24"/>
                <w:szCs w:val="24"/>
              </w:rPr>
            </w:pPr>
          </w:p>
        </w:tc>
      </w:tr>
      <w:tr w:rsidR="005B1465" w:rsidRPr="00E265C9" w14:paraId="63B91CB4" w14:textId="77777777" w:rsidTr="005E29AA">
        <w:trPr>
          <w:trHeight w:val="439"/>
        </w:trPr>
        <w:tc>
          <w:tcPr>
            <w:tcW w:w="5219" w:type="dxa"/>
            <w:tcBorders>
              <w:top w:val="single" w:sz="4" w:space="0" w:color="auto"/>
              <w:left w:val="single" w:sz="4" w:space="0" w:color="auto"/>
              <w:bottom w:val="single" w:sz="4" w:space="0" w:color="auto"/>
              <w:right w:val="single" w:sz="4" w:space="0" w:color="auto"/>
            </w:tcBorders>
            <w:vAlign w:val="center"/>
          </w:tcPr>
          <w:p w14:paraId="2D4B77A2" w14:textId="77777777" w:rsidR="005B1465" w:rsidRPr="00E265C9" w:rsidRDefault="005B1465" w:rsidP="005E29AA">
            <w:pPr>
              <w:spacing w:after="0" w:line="240" w:lineRule="auto"/>
              <w:ind w:right="34"/>
              <w:rPr>
                <w:rFonts w:ascii="Calibri" w:eastAsia="Times New Roman" w:hAnsi="Calibri" w:cs="Tahoma"/>
                <w:i/>
                <w:sz w:val="24"/>
                <w:szCs w:val="24"/>
              </w:rPr>
            </w:pPr>
            <w:r w:rsidRPr="00E265C9">
              <w:rPr>
                <w:rFonts w:ascii="Calibri" w:eastAsia="Times New Roman" w:hAnsi="Calibri" w:cs="Tahoma"/>
                <w:i/>
                <w:sz w:val="24"/>
                <w:szCs w:val="24"/>
              </w:rPr>
              <w:t>Module Code: HPEN6012-1</w:t>
            </w:r>
          </w:p>
          <w:p w14:paraId="4339589E" w14:textId="77777777" w:rsidR="005B1465" w:rsidRPr="00E265C9" w:rsidRDefault="005B1465" w:rsidP="005E29AA">
            <w:pPr>
              <w:spacing w:after="0" w:line="240" w:lineRule="auto"/>
              <w:ind w:right="34"/>
              <w:rPr>
                <w:rFonts w:ascii="Calibri" w:eastAsia="Times New Roman" w:hAnsi="Calibri" w:cs="Tahoma"/>
                <w:i/>
                <w:sz w:val="24"/>
                <w:szCs w:val="24"/>
              </w:rPr>
            </w:pPr>
          </w:p>
          <w:p w14:paraId="0A098C47" w14:textId="77777777" w:rsidR="005B1465" w:rsidRPr="00E265C9" w:rsidRDefault="005B1465" w:rsidP="005E29AA">
            <w:pPr>
              <w:spacing w:after="0" w:line="240" w:lineRule="auto"/>
              <w:ind w:right="34"/>
              <w:rPr>
                <w:rFonts w:ascii="Calibri" w:eastAsia="Times New Roman" w:hAnsi="Calibri" w:cs="Tahoma"/>
                <w:i/>
                <w:sz w:val="24"/>
                <w:szCs w:val="24"/>
              </w:rPr>
            </w:pPr>
            <w:r w:rsidRPr="00E265C9">
              <w:rPr>
                <w:rFonts w:ascii="Calibri" w:eastAsia="Times New Roman" w:hAnsi="Calibri" w:cs="Tahoma"/>
                <w:i/>
                <w:sz w:val="24"/>
                <w:szCs w:val="24"/>
              </w:rPr>
              <w:t>Module title: The Welsh Writing Wales: Narratives and Native States</w:t>
            </w:r>
          </w:p>
        </w:tc>
        <w:tc>
          <w:tcPr>
            <w:tcW w:w="4875" w:type="dxa"/>
            <w:gridSpan w:val="2"/>
            <w:tcBorders>
              <w:top w:val="single" w:sz="4" w:space="0" w:color="auto"/>
              <w:left w:val="single" w:sz="4" w:space="0" w:color="auto"/>
              <w:bottom w:val="single" w:sz="4" w:space="0" w:color="auto"/>
              <w:right w:val="single" w:sz="4" w:space="0" w:color="auto"/>
            </w:tcBorders>
            <w:hideMark/>
          </w:tcPr>
          <w:p w14:paraId="2B574255" w14:textId="77777777" w:rsidR="005B1465" w:rsidRPr="00E265C9" w:rsidRDefault="005B1465" w:rsidP="005E29AA">
            <w:pPr>
              <w:spacing w:after="0" w:line="240" w:lineRule="auto"/>
              <w:ind w:right="34"/>
              <w:rPr>
                <w:rFonts w:ascii="Calibri" w:eastAsia="Times New Roman" w:hAnsi="Calibri" w:cs="Tahoma"/>
                <w:i/>
                <w:sz w:val="24"/>
                <w:szCs w:val="24"/>
              </w:rPr>
            </w:pPr>
            <w:r w:rsidRPr="00E265C9">
              <w:rPr>
                <w:rFonts w:ascii="Calibri" w:eastAsia="Times New Roman" w:hAnsi="Calibri" w:cs="Tahoma"/>
                <w:i/>
                <w:sz w:val="24"/>
                <w:szCs w:val="24"/>
              </w:rPr>
              <w:t xml:space="preserve">Student number: </w:t>
            </w:r>
            <w:r>
              <w:rPr>
                <w:rFonts w:ascii="Calibri" w:eastAsia="Times New Roman" w:hAnsi="Calibri" w:cs="Tahoma"/>
                <w:i/>
                <w:sz w:val="24"/>
                <w:szCs w:val="24"/>
              </w:rPr>
              <w:t>1602061</w:t>
            </w:r>
          </w:p>
          <w:p w14:paraId="4D9875BE" w14:textId="77777777" w:rsidR="005B1465" w:rsidRPr="00E265C9" w:rsidRDefault="005B1465" w:rsidP="005E29AA">
            <w:pPr>
              <w:spacing w:after="0" w:line="240" w:lineRule="auto"/>
              <w:ind w:right="34"/>
              <w:rPr>
                <w:rFonts w:ascii="Calibri" w:eastAsia="Times New Roman" w:hAnsi="Calibri" w:cs="Tahoma"/>
                <w:i/>
                <w:sz w:val="24"/>
                <w:szCs w:val="24"/>
              </w:rPr>
            </w:pPr>
          </w:p>
          <w:p w14:paraId="6CE9E312" w14:textId="77777777" w:rsidR="005B1465" w:rsidRPr="00E265C9" w:rsidRDefault="005B1465" w:rsidP="005E29AA">
            <w:pPr>
              <w:spacing w:after="0" w:line="240" w:lineRule="auto"/>
              <w:ind w:right="34"/>
              <w:rPr>
                <w:rFonts w:ascii="Calibri" w:eastAsia="Times New Roman" w:hAnsi="Calibri" w:cs="Tahoma"/>
                <w:i/>
                <w:sz w:val="24"/>
                <w:szCs w:val="24"/>
              </w:rPr>
            </w:pPr>
          </w:p>
        </w:tc>
      </w:tr>
      <w:tr w:rsidR="005B1465" w:rsidRPr="00E265C9" w14:paraId="4FB8E92A" w14:textId="77777777" w:rsidTr="005E29AA">
        <w:trPr>
          <w:trHeight w:val="2066"/>
        </w:trPr>
        <w:tc>
          <w:tcPr>
            <w:tcW w:w="10094" w:type="dxa"/>
            <w:gridSpan w:val="3"/>
            <w:tcBorders>
              <w:top w:val="single" w:sz="4" w:space="0" w:color="auto"/>
              <w:left w:val="single" w:sz="4" w:space="0" w:color="auto"/>
              <w:bottom w:val="single" w:sz="4" w:space="0" w:color="auto"/>
              <w:right w:val="single" w:sz="4" w:space="0" w:color="auto"/>
            </w:tcBorders>
          </w:tcPr>
          <w:p w14:paraId="4F8F0646" w14:textId="77777777" w:rsidR="005B1465" w:rsidRPr="00E265C9" w:rsidRDefault="005B1465" w:rsidP="005E29AA">
            <w:pPr>
              <w:spacing w:after="0" w:line="240" w:lineRule="auto"/>
              <w:rPr>
                <w:rFonts w:ascii="Calibri" w:eastAsia="Times New Roman" w:hAnsi="Calibri" w:cs="Tahoma"/>
                <w:i/>
                <w:sz w:val="24"/>
                <w:szCs w:val="24"/>
              </w:rPr>
            </w:pPr>
            <w:r w:rsidRPr="00E265C9">
              <w:rPr>
                <w:rFonts w:ascii="Calibri" w:eastAsia="Times New Roman" w:hAnsi="Calibri" w:cs="Tahoma"/>
                <w:i/>
                <w:sz w:val="24"/>
                <w:szCs w:val="24"/>
              </w:rPr>
              <w:t>For completion by marker:</w:t>
            </w:r>
          </w:p>
          <w:p w14:paraId="3CF07FF3"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r w:rsidRPr="00E265C9">
              <w:rPr>
                <w:rFonts w:ascii="Calibri" w:eastAsia="Times New Roman" w:hAnsi="Calibri" w:cs="Tahoma"/>
                <w:i/>
                <w:sz w:val="24"/>
                <w:szCs w:val="24"/>
              </w:rPr>
              <w:t>Comments:</w:t>
            </w:r>
          </w:p>
          <w:p w14:paraId="716962EB"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7304C2CF"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18B27FB4"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12D9E3A7"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4BFF272E"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168EDB51"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01807078"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37676E5B"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p w14:paraId="16016CD5" w14:textId="77777777" w:rsidR="005B1465" w:rsidRPr="00E265C9" w:rsidRDefault="005B1465" w:rsidP="005E29AA">
            <w:pPr>
              <w:spacing w:before="100" w:beforeAutospacing="1" w:after="100" w:afterAutospacing="1" w:line="240" w:lineRule="auto"/>
              <w:rPr>
                <w:rFonts w:ascii="Calibri" w:eastAsia="Times New Roman" w:hAnsi="Calibri" w:cs="Tahoma"/>
                <w:i/>
                <w:sz w:val="24"/>
                <w:szCs w:val="24"/>
              </w:rPr>
            </w:pPr>
          </w:p>
        </w:tc>
      </w:tr>
      <w:tr w:rsidR="005B1465" w:rsidRPr="00E265C9" w14:paraId="6C35709A" w14:textId="77777777" w:rsidTr="005E29AA">
        <w:trPr>
          <w:trHeight w:val="251"/>
        </w:trPr>
        <w:tc>
          <w:tcPr>
            <w:tcW w:w="7378" w:type="dxa"/>
            <w:gridSpan w:val="2"/>
            <w:tcBorders>
              <w:top w:val="single" w:sz="4" w:space="0" w:color="auto"/>
              <w:left w:val="single" w:sz="4" w:space="0" w:color="auto"/>
              <w:bottom w:val="single" w:sz="4" w:space="0" w:color="auto"/>
              <w:right w:val="single" w:sz="4" w:space="0" w:color="auto"/>
            </w:tcBorders>
            <w:vAlign w:val="center"/>
            <w:hideMark/>
          </w:tcPr>
          <w:p w14:paraId="03D5DC88" w14:textId="77777777" w:rsidR="005B1465" w:rsidRPr="00E265C9" w:rsidRDefault="005B1465" w:rsidP="005E29AA">
            <w:pPr>
              <w:spacing w:before="100" w:after="10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Marker’s signature:</w:t>
            </w:r>
          </w:p>
        </w:tc>
        <w:tc>
          <w:tcPr>
            <w:tcW w:w="2716" w:type="dxa"/>
            <w:tcBorders>
              <w:top w:val="single" w:sz="4" w:space="0" w:color="auto"/>
              <w:left w:val="single" w:sz="4" w:space="0" w:color="auto"/>
              <w:bottom w:val="single" w:sz="4" w:space="0" w:color="auto"/>
              <w:right w:val="single" w:sz="4" w:space="0" w:color="auto"/>
            </w:tcBorders>
            <w:vAlign w:val="center"/>
            <w:hideMark/>
          </w:tcPr>
          <w:p w14:paraId="3E7A12F1" w14:textId="77777777" w:rsidR="005B1465" w:rsidRPr="00E265C9" w:rsidRDefault="005B1465" w:rsidP="005E29AA">
            <w:pPr>
              <w:spacing w:before="100" w:after="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Date:</w:t>
            </w:r>
          </w:p>
        </w:tc>
      </w:tr>
      <w:tr w:rsidR="005B1465" w:rsidRPr="00E265C9" w14:paraId="32FA74E0" w14:textId="77777777" w:rsidTr="005E29AA">
        <w:trPr>
          <w:trHeight w:val="620"/>
        </w:trPr>
        <w:tc>
          <w:tcPr>
            <w:tcW w:w="10094" w:type="dxa"/>
            <w:gridSpan w:val="3"/>
            <w:tcBorders>
              <w:top w:val="single" w:sz="4" w:space="0" w:color="auto"/>
              <w:left w:val="single" w:sz="4" w:space="0" w:color="auto"/>
              <w:bottom w:val="single" w:sz="4" w:space="0" w:color="auto"/>
              <w:right w:val="single" w:sz="4" w:space="0" w:color="auto"/>
            </w:tcBorders>
            <w:vAlign w:val="center"/>
            <w:hideMark/>
          </w:tcPr>
          <w:p w14:paraId="592DC7F8" w14:textId="77777777" w:rsidR="005B1465" w:rsidRPr="00E265C9" w:rsidRDefault="005B1465" w:rsidP="005E29AA">
            <w:pPr>
              <w:spacing w:after="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 xml:space="preserve">Provisional mark: </w:t>
            </w:r>
          </w:p>
          <w:p w14:paraId="4C5D5108" w14:textId="77777777" w:rsidR="005B1465" w:rsidRPr="00E265C9" w:rsidRDefault="005B1465" w:rsidP="005E29AA">
            <w:pPr>
              <w:spacing w:after="0" w:line="240" w:lineRule="auto"/>
              <w:ind w:left="142" w:right="34"/>
              <w:rPr>
                <w:rFonts w:ascii="Calibri" w:eastAsia="Times New Roman" w:hAnsi="Calibri" w:cs="Tahoma"/>
                <w:i/>
                <w:sz w:val="24"/>
                <w:szCs w:val="24"/>
              </w:rPr>
            </w:pPr>
            <w:r w:rsidRPr="00E265C9">
              <w:rPr>
                <w:rFonts w:ascii="Calibri" w:eastAsia="Times New Roman" w:hAnsi="Calibri" w:cs="Tahoma"/>
                <w:b/>
                <w:i/>
                <w:sz w:val="24"/>
                <w:szCs w:val="24"/>
              </w:rPr>
              <w:t>NB.</w:t>
            </w:r>
            <w:r w:rsidRPr="00E265C9">
              <w:rPr>
                <w:rFonts w:ascii="Calibri" w:eastAsia="Times New Roman" w:hAnsi="Calibri" w:cs="Tahoma"/>
                <w:i/>
                <w:sz w:val="24"/>
                <w:szCs w:val="24"/>
              </w:rPr>
              <w:t xml:space="preserve">  All marks are provisional until confirmed by the final examination board. </w:t>
            </w:r>
          </w:p>
        </w:tc>
        <w:bookmarkEnd w:id="0"/>
        <w:bookmarkEnd w:id="1"/>
      </w:tr>
    </w:tbl>
    <w:p w14:paraId="4D628E77" w14:textId="77777777" w:rsidR="005B1465" w:rsidRPr="00E265C9" w:rsidRDefault="005B1465" w:rsidP="005B1465">
      <w:pPr>
        <w:spacing w:line="240" w:lineRule="auto"/>
        <w:rPr>
          <w:rFonts w:ascii="Arial" w:hAnsi="Arial" w:cs="Arial"/>
          <w:i/>
          <w:iCs/>
          <w:sz w:val="20"/>
          <w:szCs w:val="20"/>
        </w:rPr>
      </w:pPr>
    </w:p>
    <w:p w14:paraId="590043F2" w14:textId="77777777" w:rsidR="005B1465" w:rsidRPr="00E265C9" w:rsidRDefault="005B1465" w:rsidP="005B1465">
      <w:pPr>
        <w:spacing w:line="240" w:lineRule="auto"/>
        <w:rPr>
          <w:rFonts w:ascii="Arial" w:hAnsi="Arial" w:cs="Arial"/>
          <w:b/>
          <w:bCs/>
          <w:sz w:val="24"/>
          <w:szCs w:val="24"/>
        </w:rPr>
      </w:pPr>
    </w:p>
    <w:p w14:paraId="7A3B7726" w14:textId="77777777" w:rsidR="005B1465" w:rsidRDefault="005B1465" w:rsidP="005B1465"/>
    <w:p w14:paraId="557433B6" w14:textId="77777777" w:rsidR="005B1465" w:rsidRDefault="005B1465" w:rsidP="00877505">
      <w:pPr>
        <w:rPr>
          <w:b/>
          <w:bCs/>
          <w:sz w:val="24"/>
          <w:szCs w:val="24"/>
        </w:rPr>
      </w:pPr>
    </w:p>
    <w:p w14:paraId="5AF7458C" w14:textId="77777777" w:rsidR="005B1465" w:rsidRDefault="005B1465" w:rsidP="00877505">
      <w:pPr>
        <w:rPr>
          <w:b/>
          <w:bCs/>
          <w:sz w:val="24"/>
          <w:szCs w:val="24"/>
        </w:rPr>
      </w:pPr>
    </w:p>
    <w:p w14:paraId="72F6DF10" w14:textId="77777777" w:rsidR="005B1465" w:rsidRDefault="005B1465" w:rsidP="00877505">
      <w:pPr>
        <w:rPr>
          <w:b/>
          <w:bCs/>
          <w:sz w:val="24"/>
          <w:szCs w:val="24"/>
        </w:rPr>
      </w:pPr>
    </w:p>
    <w:p w14:paraId="6D76EFD3" w14:textId="6482D9CC" w:rsidR="00877505" w:rsidRDefault="00877505" w:rsidP="00877505">
      <w:pPr>
        <w:rPr>
          <w:b/>
          <w:bCs/>
          <w:sz w:val="24"/>
          <w:szCs w:val="24"/>
        </w:rPr>
      </w:pPr>
      <w:r w:rsidRPr="000B2252">
        <w:rPr>
          <w:b/>
          <w:bCs/>
          <w:sz w:val="24"/>
          <w:szCs w:val="24"/>
        </w:rPr>
        <w:t>Essay: Na</w:t>
      </w:r>
      <w:r w:rsidR="003E1F3F">
        <w:rPr>
          <w:b/>
          <w:bCs/>
          <w:sz w:val="24"/>
          <w:szCs w:val="24"/>
        </w:rPr>
        <w:t>rratives and Native States</w:t>
      </w:r>
    </w:p>
    <w:p w14:paraId="06DB59A8" w14:textId="77777777" w:rsidR="00877505" w:rsidRDefault="00877505" w:rsidP="00877505">
      <w:pPr>
        <w:rPr>
          <w:b/>
          <w:bCs/>
          <w:sz w:val="24"/>
          <w:szCs w:val="24"/>
        </w:rPr>
      </w:pPr>
    </w:p>
    <w:p w14:paraId="280B3A01" w14:textId="77777777" w:rsidR="00877505" w:rsidRDefault="00877505" w:rsidP="00877505">
      <w:pPr>
        <w:rPr>
          <w:sz w:val="28"/>
          <w:szCs w:val="28"/>
        </w:rPr>
      </w:pPr>
      <w:r w:rsidRPr="00231D6D">
        <w:rPr>
          <w:sz w:val="28"/>
          <w:szCs w:val="28"/>
        </w:rPr>
        <w:t>Like Water, It reflects, Yet All Is Not Seen</w:t>
      </w:r>
    </w:p>
    <w:p w14:paraId="51BD0623" w14:textId="77777777" w:rsidR="00877505" w:rsidRPr="00231D6D" w:rsidRDefault="00877505" w:rsidP="00877505">
      <w:pPr>
        <w:rPr>
          <w:sz w:val="28"/>
          <w:szCs w:val="28"/>
        </w:rPr>
      </w:pPr>
    </w:p>
    <w:p w14:paraId="5BA15B62" w14:textId="77777777" w:rsidR="00877505" w:rsidRDefault="00877505" w:rsidP="00877505">
      <w:pPr>
        <w:rPr>
          <w:b/>
          <w:bCs/>
          <w:sz w:val="24"/>
          <w:szCs w:val="24"/>
        </w:rPr>
      </w:pPr>
      <w:r w:rsidRPr="00027AAF">
        <w:rPr>
          <w:b/>
          <w:bCs/>
          <w:sz w:val="24"/>
          <w:szCs w:val="24"/>
        </w:rPr>
        <w:t>The introduction</w:t>
      </w:r>
    </w:p>
    <w:p w14:paraId="583BA34E" w14:textId="77777777" w:rsidR="00877505" w:rsidRPr="00027AAF" w:rsidRDefault="00877505" w:rsidP="00877505">
      <w:pPr>
        <w:rPr>
          <w:b/>
          <w:bCs/>
          <w:sz w:val="24"/>
          <w:szCs w:val="24"/>
        </w:rPr>
      </w:pPr>
    </w:p>
    <w:p w14:paraId="02F4C5F9" w14:textId="34BA689B" w:rsidR="00877505" w:rsidRDefault="00877505" w:rsidP="00877505">
      <w:pPr>
        <w:rPr>
          <w:sz w:val="24"/>
          <w:szCs w:val="24"/>
        </w:rPr>
      </w:pPr>
      <w:r w:rsidRPr="000D7EE8">
        <w:rPr>
          <w:sz w:val="24"/>
          <w:szCs w:val="24"/>
        </w:rPr>
        <w:t>This ess</w:t>
      </w:r>
      <w:r>
        <w:rPr>
          <w:sz w:val="24"/>
          <w:szCs w:val="24"/>
        </w:rPr>
        <w:t xml:space="preserve">ay focuses on how our individual stories are part of our collective story and how we all are partakers, consciously or not, in imaging possible future realities. We will look at how in this global world </w:t>
      </w:r>
      <w:r w:rsidRPr="00890901">
        <w:rPr>
          <w:sz w:val="24"/>
          <w:szCs w:val="24"/>
        </w:rPr>
        <w:t>we are more and more</w:t>
      </w:r>
      <w:r>
        <w:rPr>
          <w:sz w:val="24"/>
          <w:szCs w:val="24"/>
        </w:rPr>
        <w:t xml:space="preserve"> directly not only affecting the local but also influencing greater worlds</w:t>
      </w:r>
      <w:r>
        <w:rPr>
          <w:color w:val="92D050"/>
          <w:sz w:val="24"/>
          <w:szCs w:val="24"/>
        </w:rPr>
        <w:t>,</w:t>
      </w:r>
      <w:r>
        <w:rPr>
          <w:sz w:val="24"/>
          <w:szCs w:val="24"/>
        </w:rPr>
        <w:t xml:space="preserve"> as those worlds </w:t>
      </w:r>
      <w:r w:rsidRPr="00F276A9">
        <w:rPr>
          <w:sz w:val="24"/>
          <w:szCs w:val="24"/>
        </w:rPr>
        <w:t>also</w:t>
      </w:r>
      <w:r>
        <w:rPr>
          <w:sz w:val="24"/>
          <w:szCs w:val="24"/>
        </w:rPr>
        <w:t xml:space="preserve"> continually affect us through multimedia, cultures and subcultures, through all manner of arts and trends and varied local and global communications. </w:t>
      </w:r>
    </w:p>
    <w:p w14:paraId="035BA4BF" w14:textId="364EF639" w:rsidR="00877505" w:rsidRDefault="00877505" w:rsidP="00877505">
      <w:pPr>
        <w:rPr>
          <w:sz w:val="24"/>
          <w:szCs w:val="24"/>
        </w:rPr>
      </w:pPr>
      <w:r>
        <w:rPr>
          <w:sz w:val="24"/>
          <w:szCs w:val="24"/>
        </w:rPr>
        <w:t xml:space="preserve">For the purposes of this essay, two books have been chosen; ‘The Element of Water’ written by Stevie Davis and ‘Stillicide’ written by Cynan Jones. These two Welsh writers both published their respective novels at dawn </w:t>
      </w:r>
      <w:r w:rsidRPr="00F276A9">
        <w:rPr>
          <w:sz w:val="24"/>
          <w:szCs w:val="24"/>
        </w:rPr>
        <w:t xml:space="preserve">of the </w:t>
      </w:r>
      <w:r>
        <w:rPr>
          <w:sz w:val="24"/>
          <w:szCs w:val="24"/>
        </w:rPr>
        <w:t>21</w:t>
      </w:r>
      <w:r>
        <w:rPr>
          <w:sz w:val="24"/>
          <w:szCs w:val="24"/>
          <w:vertAlign w:val="superscript"/>
        </w:rPr>
        <w:t>st</w:t>
      </w:r>
      <w:r>
        <w:rPr>
          <w:sz w:val="24"/>
          <w:szCs w:val="24"/>
        </w:rPr>
        <w:t xml:space="preserve"> century. The first novel ‘The Element of Water’ came out in 2001 and is backwards cascadin</w:t>
      </w:r>
      <w:r w:rsidRPr="00F276A9">
        <w:rPr>
          <w:sz w:val="24"/>
          <w:szCs w:val="24"/>
        </w:rPr>
        <w:t>g,</w:t>
      </w:r>
      <w:r w:rsidR="00F276A9" w:rsidRPr="00F276A9">
        <w:rPr>
          <w:sz w:val="24"/>
          <w:szCs w:val="24"/>
        </w:rPr>
        <w:t xml:space="preserve"> </w:t>
      </w:r>
      <w:r w:rsidRPr="00F276A9">
        <w:rPr>
          <w:sz w:val="24"/>
          <w:szCs w:val="24"/>
        </w:rPr>
        <w:t>moving</w:t>
      </w:r>
      <w:r>
        <w:rPr>
          <w:sz w:val="24"/>
          <w:szCs w:val="24"/>
        </w:rPr>
        <w:t xml:space="preserve"> back and forth between the end of the Second World War, May 1945 and 1958. The second book ‘Stillicide’ was published as recently as 2019 and is placed in the near future</w:t>
      </w:r>
      <w:r w:rsidRPr="00196621">
        <w:rPr>
          <w:color w:val="92D050"/>
          <w:sz w:val="24"/>
          <w:szCs w:val="24"/>
        </w:rPr>
        <w:t>,</w:t>
      </w:r>
      <w:r>
        <w:rPr>
          <w:sz w:val="24"/>
          <w:szCs w:val="24"/>
        </w:rPr>
        <w:t xml:space="preserve"> when our whole world, including Wales, is faced with </w:t>
      </w:r>
      <w:r w:rsidRPr="00F276A9">
        <w:rPr>
          <w:sz w:val="24"/>
          <w:szCs w:val="24"/>
        </w:rPr>
        <w:t>the</w:t>
      </w:r>
      <w:r>
        <w:rPr>
          <w:sz w:val="24"/>
          <w:szCs w:val="24"/>
        </w:rPr>
        <w:t xml:space="preserve"> major consequences</w:t>
      </w:r>
      <w:r w:rsidRPr="00196621">
        <w:rPr>
          <w:color w:val="FF0000"/>
          <w:sz w:val="24"/>
          <w:szCs w:val="24"/>
        </w:rPr>
        <w:t xml:space="preserve"> </w:t>
      </w:r>
      <w:r w:rsidRPr="00F276A9">
        <w:rPr>
          <w:sz w:val="24"/>
          <w:szCs w:val="24"/>
        </w:rPr>
        <w:t>of</w:t>
      </w:r>
      <w:r>
        <w:rPr>
          <w:color w:val="FF0000"/>
          <w:sz w:val="24"/>
          <w:szCs w:val="24"/>
        </w:rPr>
        <w:t xml:space="preserve"> </w:t>
      </w:r>
      <w:r>
        <w:rPr>
          <w:sz w:val="24"/>
          <w:szCs w:val="24"/>
        </w:rPr>
        <w:t xml:space="preserve">global warming. The main issue in ‘Stillicide’ is the lack of freshwater which makes it the most precious commodity that needs to </w:t>
      </w:r>
      <w:r w:rsidRPr="00F276A9">
        <w:rPr>
          <w:sz w:val="24"/>
          <w:szCs w:val="24"/>
        </w:rPr>
        <w:t>be</w:t>
      </w:r>
      <w:r>
        <w:rPr>
          <w:sz w:val="24"/>
          <w:szCs w:val="24"/>
        </w:rPr>
        <w:t xml:space="preserve"> controlled by government forces.</w:t>
      </w:r>
    </w:p>
    <w:p w14:paraId="6DCBEB35" w14:textId="77777777" w:rsidR="00877505" w:rsidRDefault="00877505" w:rsidP="00877505">
      <w:pPr>
        <w:spacing w:after="120" w:line="240" w:lineRule="auto"/>
        <w:rPr>
          <w:rFonts w:cstheme="minorHAnsi"/>
          <w:sz w:val="24"/>
          <w:szCs w:val="24"/>
        </w:rPr>
      </w:pPr>
      <w:r w:rsidRPr="004A3D7A">
        <w:rPr>
          <w:rFonts w:cstheme="minorHAnsi"/>
          <w:sz w:val="24"/>
          <w:szCs w:val="24"/>
        </w:rPr>
        <w:t>Using these two very different books,</w:t>
      </w:r>
      <w:r>
        <w:rPr>
          <w:rFonts w:cstheme="minorHAnsi"/>
          <w:sz w:val="24"/>
          <w:szCs w:val="24"/>
        </w:rPr>
        <w:t xml:space="preserve"> this essay</w:t>
      </w:r>
      <w:r w:rsidRPr="004A3D7A">
        <w:rPr>
          <w:rFonts w:cstheme="minorHAnsi"/>
          <w:sz w:val="24"/>
          <w:szCs w:val="24"/>
        </w:rPr>
        <w:t xml:space="preserve"> will explore how stories we are told influence our perceptions and feelings about </w:t>
      </w:r>
      <w:r>
        <w:rPr>
          <w:rFonts w:cstheme="minorHAnsi"/>
          <w:sz w:val="24"/>
          <w:szCs w:val="24"/>
        </w:rPr>
        <w:t>our world and the reality we live in.</w:t>
      </w:r>
      <w:r w:rsidRPr="004A3D7A">
        <w:rPr>
          <w:rFonts w:cstheme="minorHAnsi"/>
          <w:sz w:val="24"/>
          <w:szCs w:val="24"/>
        </w:rPr>
        <w:t xml:space="preserve"> </w:t>
      </w:r>
      <w:r>
        <w:rPr>
          <w:rFonts w:cstheme="minorHAnsi"/>
          <w:sz w:val="24"/>
          <w:szCs w:val="24"/>
        </w:rPr>
        <w:t>We will investigate</w:t>
      </w:r>
      <w:r w:rsidRPr="004A3D7A">
        <w:rPr>
          <w:rFonts w:cstheme="minorHAnsi"/>
          <w:sz w:val="24"/>
          <w:szCs w:val="24"/>
        </w:rPr>
        <w:t xml:space="preserve"> how we can</w:t>
      </w:r>
      <w:r>
        <w:rPr>
          <w:rFonts w:cstheme="minorHAnsi"/>
          <w:sz w:val="24"/>
          <w:szCs w:val="24"/>
        </w:rPr>
        <w:t xml:space="preserve"> be brainwashed to</w:t>
      </w:r>
      <w:r w:rsidRPr="004A3D7A">
        <w:rPr>
          <w:rFonts w:cstheme="minorHAnsi"/>
          <w:sz w:val="24"/>
          <w:szCs w:val="24"/>
        </w:rPr>
        <w:t xml:space="preserve"> ad</w:t>
      </w:r>
      <w:r>
        <w:rPr>
          <w:rFonts w:cstheme="minorHAnsi"/>
          <w:sz w:val="24"/>
          <w:szCs w:val="24"/>
        </w:rPr>
        <w:t>o</w:t>
      </w:r>
      <w:r w:rsidRPr="004A3D7A">
        <w:rPr>
          <w:rFonts w:cstheme="minorHAnsi"/>
          <w:sz w:val="24"/>
          <w:szCs w:val="24"/>
        </w:rPr>
        <w:t>pt narratives</w:t>
      </w:r>
      <w:r>
        <w:rPr>
          <w:rFonts w:cstheme="minorHAnsi"/>
          <w:sz w:val="24"/>
          <w:szCs w:val="24"/>
        </w:rPr>
        <w:t xml:space="preserve"> sold to us, like in ‘The Element of Water’,</w:t>
      </w:r>
      <w:r w:rsidRPr="004A3D7A">
        <w:rPr>
          <w:rFonts w:cstheme="minorHAnsi"/>
          <w:sz w:val="24"/>
          <w:szCs w:val="24"/>
        </w:rPr>
        <w:t xml:space="preserve"> even when </w:t>
      </w:r>
      <w:r>
        <w:rPr>
          <w:rFonts w:cstheme="minorHAnsi"/>
          <w:sz w:val="24"/>
          <w:szCs w:val="24"/>
        </w:rPr>
        <w:t>they</w:t>
      </w:r>
      <w:r w:rsidRPr="004A3D7A">
        <w:rPr>
          <w:rFonts w:cstheme="minorHAnsi"/>
          <w:sz w:val="24"/>
          <w:szCs w:val="24"/>
        </w:rPr>
        <w:t xml:space="preserve"> go against </w:t>
      </w:r>
      <w:r w:rsidRPr="004B5AE5">
        <w:rPr>
          <w:rFonts w:cstheme="minorHAnsi"/>
          <w:color w:val="FF0000"/>
          <w:sz w:val="24"/>
          <w:szCs w:val="24"/>
        </w:rPr>
        <w:t>‘</w:t>
      </w:r>
      <w:r w:rsidRPr="004A3D7A">
        <w:rPr>
          <w:rFonts w:cstheme="minorHAnsi"/>
          <w:sz w:val="24"/>
          <w:szCs w:val="24"/>
        </w:rPr>
        <w:t xml:space="preserve">our fundamental values and instincts. </w:t>
      </w:r>
    </w:p>
    <w:p w14:paraId="430B4D73" w14:textId="77777777" w:rsidR="00877505" w:rsidRPr="004A3D7A" w:rsidRDefault="00877505" w:rsidP="00877505">
      <w:pPr>
        <w:spacing w:after="120" w:line="240" w:lineRule="auto"/>
        <w:rPr>
          <w:rFonts w:cstheme="minorHAnsi"/>
          <w:sz w:val="24"/>
          <w:szCs w:val="24"/>
        </w:rPr>
      </w:pPr>
      <w:r>
        <w:rPr>
          <w:rFonts w:cstheme="minorHAnsi"/>
          <w:sz w:val="24"/>
          <w:szCs w:val="24"/>
        </w:rPr>
        <w:t>‘</w:t>
      </w:r>
      <w:r w:rsidRPr="004A3D7A">
        <w:rPr>
          <w:rFonts w:cstheme="minorHAnsi"/>
          <w:sz w:val="24"/>
          <w:szCs w:val="24"/>
        </w:rPr>
        <w:t>Any community is ‘imagined,’ that is, is the result of a story that is told by a group both to itself and to others, yet any story hides within itself other stories half</w:t>
      </w:r>
      <w:r>
        <w:rPr>
          <w:rFonts w:cstheme="minorHAnsi"/>
          <w:sz w:val="24"/>
          <w:szCs w:val="24"/>
        </w:rPr>
        <w:t>-</w:t>
      </w:r>
      <w:r w:rsidRPr="004A3D7A">
        <w:rPr>
          <w:rFonts w:cstheme="minorHAnsi"/>
          <w:sz w:val="24"/>
          <w:szCs w:val="24"/>
        </w:rPr>
        <w:t>hidden or submerged (see Bhabha, Narrating the Nation; Punter, Postcolonial Imaginings) Stories gain credence depending on who tells them</w:t>
      </w:r>
      <w:r>
        <w:rPr>
          <w:rFonts w:cstheme="minorHAnsi"/>
          <w:sz w:val="24"/>
          <w:szCs w:val="24"/>
        </w:rPr>
        <w:t>.’</w:t>
      </w:r>
      <w:r>
        <w:rPr>
          <w:rStyle w:val="FootnoteReference"/>
          <w:rFonts w:cstheme="minorHAnsi"/>
          <w:sz w:val="24"/>
          <w:szCs w:val="24"/>
        </w:rPr>
        <w:footnoteReference w:id="1"/>
      </w:r>
    </w:p>
    <w:p w14:paraId="23A7136A" w14:textId="77777777" w:rsidR="00877505" w:rsidRPr="004A3D7A" w:rsidRDefault="00877505" w:rsidP="00877505">
      <w:pPr>
        <w:rPr>
          <w:rFonts w:cstheme="minorHAnsi"/>
          <w:sz w:val="24"/>
          <w:szCs w:val="24"/>
        </w:rPr>
      </w:pPr>
      <w:r w:rsidRPr="004A3D7A">
        <w:rPr>
          <w:rFonts w:cstheme="minorHAnsi"/>
          <w:sz w:val="24"/>
          <w:szCs w:val="24"/>
        </w:rPr>
        <w:t xml:space="preserve">We will </w:t>
      </w:r>
      <w:r>
        <w:rPr>
          <w:rFonts w:cstheme="minorHAnsi"/>
          <w:sz w:val="24"/>
          <w:szCs w:val="24"/>
        </w:rPr>
        <w:t>consider</w:t>
      </w:r>
      <w:r w:rsidRPr="004A3D7A">
        <w:rPr>
          <w:rFonts w:cstheme="minorHAnsi"/>
          <w:sz w:val="24"/>
          <w:szCs w:val="24"/>
        </w:rPr>
        <w:t xml:space="preserve"> mass indoctrination, wilful blindness and individual position-taking </w:t>
      </w:r>
      <w:r>
        <w:rPr>
          <w:rFonts w:cstheme="minorHAnsi"/>
          <w:sz w:val="24"/>
          <w:szCs w:val="24"/>
        </w:rPr>
        <w:t xml:space="preserve">as well as </w:t>
      </w:r>
      <w:r w:rsidRPr="004A3D7A">
        <w:rPr>
          <w:rFonts w:cstheme="minorHAnsi"/>
          <w:sz w:val="24"/>
          <w:szCs w:val="24"/>
        </w:rPr>
        <w:t>difficulties and problems with concepts such as ‘free will’</w:t>
      </w:r>
      <w:r>
        <w:rPr>
          <w:rFonts w:cstheme="minorHAnsi"/>
          <w:sz w:val="24"/>
          <w:szCs w:val="24"/>
        </w:rPr>
        <w:t>, all issues that are touched upon in these two novels that are placed in such different environments, our collective past and one possible future.</w:t>
      </w:r>
    </w:p>
    <w:p w14:paraId="5BA08CCB" w14:textId="77777777" w:rsidR="00877505" w:rsidRDefault="00877505" w:rsidP="00877505">
      <w:pPr>
        <w:rPr>
          <w:sz w:val="24"/>
          <w:szCs w:val="24"/>
        </w:rPr>
      </w:pPr>
      <w:r>
        <w:rPr>
          <w:sz w:val="24"/>
          <w:szCs w:val="24"/>
        </w:rPr>
        <w:lastRenderedPageBreak/>
        <w:t>Both these novels use the theme of water to tell their story, which is already reflected in their respective titles ‘The Element of Water’ and ‘Stillicide’. Water is primordial and symbolic, barriers are fluid, ‘evil’ and ‘good’ not always easy to define before it is too late.</w:t>
      </w:r>
      <w:r w:rsidRPr="00BD16AC">
        <w:rPr>
          <w:rFonts w:eastAsia="Times New Roman" w:cstheme="minorHAnsi"/>
          <w:sz w:val="28"/>
          <w:szCs w:val="28"/>
        </w:rPr>
        <w:t xml:space="preserve"> </w:t>
      </w:r>
      <w:r>
        <w:rPr>
          <w:sz w:val="24"/>
          <w:szCs w:val="24"/>
        </w:rPr>
        <w:t>Water is also a giver of life, all life and without it, nothing can live. We, as humans, are made of 80% water. Water can hide things and take lives. People drown, storms can be unpredictable - and the absence of water is fatal, and all life will wither until it finally dies.</w:t>
      </w:r>
    </w:p>
    <w:p w14:paraId="394625EF" w14:textId="77777777" w:rsidR="00877505" w:rsidRDefault="00877505" w:rsidP="00877505">
      <w:pPr>
        <w:rPr>
          <w:b/>
          <w:bCs/>
          <w:sz w:val="24"/>
          <w:szCs w:val="24"/>
        </w:rPr>
      </w:pPr>
    </w:p>
    <w:p w14:paraId="532A01AA" w14:textId="77777777" w:rsidR="00877505" w:rsidRDefault="00877505" w:rsidP="00877505">
      <w:pPr>
        <w:rPr>
          <w:b/>
          <w:bCs/>
          <w:sz w:val="24"/>
          <w:szCs w:val="24"/>
        </w:rPr>
      </w:pPr>
      <w:r w:rsidRPr="00027AAF">
        <w:rPr>
          <w:b/>
          <w:bCs/>
          <w:sz w:val="24"/>
          <w:szCs w:val="24"/>
        </w:rPr>
        <w:t>The Element of Water</w:t>
      </w:r>
      <w:r>
        <w:rPr>
          <w:b/>
          <w:bCs/>
          <w:sz w:val="24"/>
          <w:szCs w:val="24"/>
        </w:rPr>
        <w:t xml:space="preserve"> – like Waves of Repetition</w:t>
      </w:r>
    </w:p>
    <w:p w14:paraId="0D8EA74F" w14:textId="77777777" w:rsidR="00877505" w:rsidRDefault="00877505" w:rsidP="00877505">
      <w:pPr>
        <w:rPr>
          <w:b/>
          <w:bCs/>
          <w:sz w:val="24"/>
          <w:szCs w:val="24"/>
        </w:rPr>
      </w:pPr>
    </w:p>
    <w:p w14:paraId="34B53F4B" w14:textId="77777777" w:rsidR="00877505" w:rsidRDefault="00877505" w:rsidP="00877505">
      <w:pPr>
        <w:rPr>
          <w:sz w:val="24"/>
          <w:szCs w:val="24"/>
        </w:rPr>
      </w:pPr>
      <w:r>
        <w:rPr>
          <w:spacing w:val="-2"/>
          <w:sz w:val="24"/>
          <w:szCs w:val="24"/>
          <w:shd w:val="clear" w:color="auto" w:fill="FFFFFF"/>
        </w:rPr>
        <w:t>‘</w:t>
      </w:r>
      <w:r w:rsidRPr="00B909AE">
        <w:rPr>
          <w:spacing w:val="-2"/>
          <w:sz w:val="24"/>
          <w:szCs w:val="24"/>
          <w:shd w:val="clear" w:color="auto" w:fill="FFFFFF"/>
        </w:rPr>
        <w:t>The fact of the matter is that nationalism thinks in terms of historical destinies, while racism dreams of external contaminations</w:t>
      </w:r>
      <w:r>
        <w:rPr>
          <w:spacing w:val="-2"/>
          <w:sz w:val="24"/>
          <w:szCs w:val="24"/>
          <w:shd w:val="clear" w:color="auto" w:fill="FFFFFF"/>
        </w:rPr>
        <w:t>’</w:t>
      </w:r>
      <w:r>
        <w:rPr>
          <w:rStyle w:val="FootnoteReference"/>
          <w:spacing w:val="-2"/>
          <w:sz w:val="24"/>
          <w:szCs w:val="24"/>
          <w:shd w:val="clear" w:color="auto" w:fill="FFFFFF"/>
        </w:rPr>
        <w:footnoteReference w:id="2"/>
      </w:r>
      <w:r w:rsidRPr="00B909AE">
        <w:rPr>
          <w:spacing w:val="-2"/>
          <w:sz w:val="24"/>
          <w:szCs w:val="24"/>
          <w:shd w:val="clear" w:color="auto" w:fill="FFFFFF"/>
        </w:rPr>
        <w:t xml:space="preserve"> </w:t>
      </w:r>
    </w:p>
    <w:p w14:paraId="35125D72" w14:textId="77777777" w:rsidR="00877505" w:rsidRDefault="00877505" w:rsidP="00877505">
      <w:pPr>
        <w:rPr>
          <w:rFonts w:ascii="Helvetica" w:hAnsi="Helvetica"/>
          <w:color w:val="435059"/>
          <w:spacing w:val="-2"/>
          <w:sz w:val="36"/>
          <w:szCs w:val="36"/>
          <w:shd w:val="clear" w:color="auto" w:fill="FFFFFF"/>
        </w:rPr>
      </w:pPr>
      <w:r w:rsidRPr="00D27D30">
        <w:rPr>
          <w:i/>
          <w:iCs/>
          <w:sz w:val="24"/>
          <w:szCs w:val="24"/>
        </w:rPr>
        <w:t>The Element of Water</w:t>
      </w:r>
      <w:r w:rsidRPr="00D27D30">
        <w:rPr>
          <w:sz w:val="24"/>
          <w:szCs w:val="24"/>
        </w:rPr>
        <w:t xml:space="preserve"> by Stevie Davies</w:t>
      </w:r>
      <w:r>
        <w:rPr>
          <w:sz w:val="24"/>
          <w:szCs w:val="24"/>
        </w:rPr>
        <w:t xml:space="preserve"> was written in 1984. It is a novel about</w:t>
      </w:r>
      <w:r w:rsidRPr="005A6977">
        <w:rPr>
          <w:rFonts w:eastAsia="Times New Roman" w:cstheme="minorHAnsi"/>
          <w:sz w:val="24"/>
          <w:szCs w:val="24"/>
        </w:rPr>
        <w:t xml:space="preserve"> </w:t>
      </w:r>
      <w:r>
        <w:rPr>
          <w:rFonts w:eastAsia="Times New Roman" w:cstheme="minorHAnsi"/>
          <w:sz w:val="24"/>
          <w:szCs w:val="24"/>
        </w:rPr>
        <w:t xml:space="preserve">national </w:t>
      </w:r>
      <w:r w:rsidRPr="005A6977">
        <w:rPr>
          <w:rFonts w:eastAsia="Times New Roman" w:cstheme="minorHAnsi"/>
          <w:sz w:val="24"/>
          <w:szCs w:val="24"/>
        </w:rPr>
        <w:t>identity, prejudice</w:t>
      </w:r>
      <w:r>
        <w:rPr>
          <w:rFonts w:eastAsia="Times New Roman" w:cstheme="minorHAnsi"/>
          <w:sz w:val="24"/>
          <w:szCs w:val="24"/>
        </w:rPr>
        <w:t xml:space="preserve"> and race. The novel, amongst other things, is a perceptive and multi-layered study of guilt, </w:t>
      </w:r>
      <w:r w:rsidRPr="005A6977">
        <w:rPr>
          <w:rFonts w:eastAsia="Times New Roman" w:cstheme="minorHAnsi"/>
          <w:sz w:val="24"/>
          <w:szCs w:val="24"/>
        </w:rPr>
        <w:t>forgiveness</w:t>
      </w:r>
      <w:r>
        <w:rPr>
          <w:rFonts w:eastAsia="Times New Roman" w:cstheme="minorHAnsi"/>
          <w:sz w:val="24"/>
          <w:szCs w:val="24"/>
        </w:rPr>
        <w:t xml:space="preserve"> and self-forgiveness that stretches over two generations</w:t>
      </w:r>
      <w:r w:rsidRPr="005A6977">
        <w:rPr>
          <w:rFonts w:eastAsia="Times New Roman" w:cstheme="minorHAnsi"/>
          <w:sz w:val="24"/>
          <w:szCs w:val="24"/>
        </w:rPr>
        <w:t>.</w:t>
      </w:r>
      <w:r>
        <w:rPr>
          <w:rFonts w:eastAsia="Times New Roman" w:cstheme="minorHAnsi"/>
          <w:sz w:val="24"/>
          <w:szCs w:val="24"/>
        </w:rPr>
        <w:t xml:space="preserve"> </w:t>
      </w:r>
      <w:r>
        <w:rPr>
          <w:sz w:val="24"/>
          <w:szCs w:val="24"/>
        </w:rPr>
        <w:t>It is a skilfully and lyrically written story that travels between two time zones around the same</w:t>
      </w:r>
      <w:r w:rsidRPr="005A6977">
        <w:rPr>
          <w:sz w:val="24"/>
          <w:szCs w:val="24"/>
        </w:rPr>
        <w:t xml:space="preserve"> </w:t>
      </w:r>
      <w:r>
        <w:rPr>
          <w:sz w:val="24"/>
          <w:szCs w:val="24"/>
        </w:rPr>
        <w:t xml:space="preserve">lake, Lake </w:t>
      </w:r>
      <w:r w:rsidRPr="00812AAB">
        <w:rPr>
          <w:rFonts w:eastAsia="Times New Roman" w:cstheme="minorHAnsi"/>
          <w:sz w:val="24"/>
          <w:szCs w:val="24"/>
        </w:rPr>
        <w:t>Plön</w:t>
      </w:r>
      <w:r>
        <w:rPr>
          <w:sz w:val="24"/>
          <w:szCs w:val="24"/>
        </w:rPr>
        <w:t xml:space="preserve"> in the north of Germany. The story begins in 1945 directly after Hitler’s death. The place served as headquarters for the regime of the Third Reich during its retreat. Later in 1958, the same place has become a boarding school for offspring of the British Forces.</w:t>
      </w:r>
      <w:r w:rsidRPr="00B909AE">
        <w:rPr>
          <w:rFonts w:ascii="Helvetica" w:hAnsi="Helvetica"/>
          <w:color w:val="435059"/>
          <w:spacing w:val="-2"/>
          <w:sz w:val="36"/>
          <w:szCs w:val="36"/>
          <w:shd w:val="clear" w:color="auto" w:fill="FFFFFF"/>
        </w:rPr>
        <w:t xml:space="preserve"> </w:t>
      </w:r>
    </w:p>
    <w:p w14:paraId="1C97B8DB" w14:textId="77777777" w:rsidR="00877505" w:rsidRDefault="00877505" w:rsidP="00877505">
      <w:pPr>
        <w:rPr>
          <w:sz w:val="24"/>
          <w:szCs w:val="24"/>
        </w:rPr>
      </w:pPr>
      <w:r>
        <w:rPr>
          <w:sz w:val="24"/>
          <w:szCs w:val="24"/>
        </w:rPr>
        <w:t>Two children</w:t>
      </w:r>
      <w:r w:rsidRPr="0056493C">
        <w:rPr>
          <w:sz w:val="24"/>
          <w:szCs w:val="24"/>
        </w:rPr>
        <w:t xml:space="preserve"> </w:t>
      </w:r>
      <w:r>
        <w:rPr>
          <w:sz w:val="24"/>
          <w:szCs w:val="24"/>
        </w:rPr>
        <w:t xml:space="preserve">Isolde and Wolfi whose fathers served in the Nazi army are both affected by the burden of history. Certain events that took place thirteen years ago in their respective parents' life have been echoed through their growing up years, Isolde in Wales and Wolfi in Germany. </w:t>
      </w:r>
    </w:p>
    <w:p w14:paraId="039B6641" w14:textId="2938F39A" w:rsidR="00877505" w:rsidRDefault="00877505" w:rsidP="00877505">
      <w:pPr>
        <w:rPr>
          <w:rFonts w:eastAsia="Times New Roman" w:cstheme="minorHAnsi"/>
          <w:sz w:val="24"/>
          <w:szCs w:val="24"/>
        </w:rPr>
      </w:pPr>
      <w:r>
        <w:rPr>
          <w:sz w:val="24"/>
          <w:szCs w:val="24"/>
        </w:rPr>
        <w:t>Wolfi’s father,</w:t>
      </w:r>
      <w:r w:rsidRPr="00442080">
        <w:rPr>
          <w:rFonts w:eastAsia="Times New Roman" w:cstheme="minorHAnsi"/>
          <w:sz w:val="24"/>
          <w:szCs w:val="24"/>
        </w:rPr>
        <w:t xml:space="preserve"> </w:t>
      </w:r>
      <w:r w:rsidRPr="00812AAB">
        <w:rPr>
          <w:rFonts w:eastAsia="Times New Roman" w:cstheme="minorHAnsi"/>
          <w:sz w:val="24"/>
          <w:szCs w:val="24"/>
        </w:rPr>
        <w:t>Michael Quantz</w:t>
      </w:r>
      <w:r>
        <w:rPr>
          <w:rFonts w:eastAsia="Times New Roman" w:cstheme="minorHAnsi"/>
          <w:sz w:val="24"/>
          <w:szCs w:val="24"/>
        </w:rPr>
        <w:t>,</w:t>
      </w:r>
      <w:r>
        <w:rPr>
          <w:sz w:val="24"/>
          <w:szCs w:val="24"/>
        </w:rPr>
        <w:t xml:space="preserve"> was a </w:t>
      </w:r>
      <w:r w:rsidRPr="00812AAB">
        <w:rPr>
          <w:rFonts w:eastAsia="Times New Roman" w:cstheme="minorHAnsi"/>
          <w:sz w:val="24"/>
          <w:szCs w:val="24"/>
        </w:rPr>
        <w:t>Nazi intelligence officer</w:t>
      </w:r>
      <w:r>
        <w:rPr>
          <w:rFonts w:eastAsia="Times New Roman" w:cstheme="minorHAnsi"/>
          <w:sz w:val="24"/>
          <w:szCs w:val="24"/>
        </w:rPr>
        <w:t xml:space="preserve">. He served the Nazi Regime but </w:t>
      </w:r>
      <w:r w:rsidR="00F276A9">
        <w:rPr>
          <w:rFonts w:eastAsia="Times New Roman" w:cstheme="minorHAnsi"/>
          <w:sz w:val="24"/>
          <w:szCs w:val="24"/>
        </w:rPr>
        <w:t>was</w:t>
      </w:r>
      <w:r w:rsidRPr="00F276A9">
        <w:rPr>
          <w:rFonts w:eastAsia="Times New Roman" w:cstheme="minorHAnsi"/>
          <w:sz w:val="24"/>
          <w:szCs w:val="24"/>
        </w:rPr>
        <w:t xml:space="preserve"> conflicted </w:t>
      </w:r>
      <w:r>
        <w:rPr>
          <w:rFonts w:eastAsia="Times New Roman" w:cstheme="minorHAnsi"/>
          <w:sz w:val="24"/>
          <w:szCs w:val="24"/>
        </w:rPr>
        <w:t xml:space="preserve">about his role as a passive witness to hideous crimes done to Jewish people and others by Nazis. </w:t>
      </w:r>
    </w:p>
    <w:p w14:paraId="7BAE8408" w14:textId="77777777" w:rsidR="00877505" w:rsidRDefault="00877505" w:rsidP="00877505">
      <w:pPr>
        <w:rPr>
          <w:rFonts w:eastAsia="Times New Roman" w:cstheme="minorHAnsi"/>
          <w:sz w:val="24"/>
          <w:szCs w:val="24"/>
        </w:rPr>
      </w:pPr>
      <w:r>
        <w:rPr>
          <w:rFonts w:eastAsia="Times New Roman" w:cstheme="minorHAnsi"/>
          <w:sz w:val="24"/>
          <w:szCs w:val="24"/>
        </w:rPr>
        <w:t xml:space="preserve">Michael was a survivor, and an opportunist and flashbacks are haunting him through the story. When he could have helped a </w:t>
      </w:r>
      <w:r w:rsidRPr="002512E4">
        <w:rPr>
          <w:rFonts w:eastAsia="Times New Roman" w:cstheme="minorHAnsi"/>
          <w:sz w:val="24"/>
          <w:szCs w:val="24"/>
        </w:rPr>
        <w:t>random</w:t>
      </w:r>
      <w:r>
        <w:rPr>
          <w:rFonts w:eastAsia="Times New Roman" w:cstheme="minorHAnsi"/>
          <w:sz w:val="24"/>
          <w:szCs w:val="24"/>
        </w:rPr>
        <w:t xml:space="preserve"> Polish girl Maria, a child really, in her desperate need, he didn’t. He conveniently forgot her even thou</w:t>
      </w:r>
      <w:r w:rsidRPr="00EA7E19">
        <w:rPr>
          <w:rFonts w:eastAsia="Times New Roman" w:cstheme="minorHAnsi"/>
          <w:color w:val="92D050"/>
          <w:sz w:val="24"/>
          <w:szCs w:val="24"/>
        </w:rPr>
        <w:t>gh</w:t>
      </w:r>
      <w:r>
        <w:rPr>
          <w:rFonts w:eastAsia="Times New Roman" w:cstheme="minorHAnsi"/>
          <w:sz w:val="24"/>
          <w:szCs w:val="24"/>
        </w:rPr>
        <w:t xml:space="preserve"> absence of humanity and compassion went against his idea (his story) about himself. </w:t>
      </w:r>
    </w:p>
    <w:p w14:paraId="57DEA96E" w14:textId="77777777" w:rsidR="003E1F3F" w:rsidRDefault="003E1F3F" w:rsidP="00877505">
      <w:pPr>
        <w:rPr>
          <w:rFonts w:eastAsia="Times New Roman" w:cstheme="minorHAnsi"/>
          <w:sz w:val="24"/>
          <w:szCs w:val="24"/>
        </w:rPr>
      </w:pPr>
    </w:p>
    <w:p w14:paraId="78FA9DB7" w14:textId="0AEA417A" w:rsidR="00877505" w:rsidRDefault="00877505" w:rsidP="00877505">
      <w:pPr>
        <w:rPr>
          <w:rFonts w:eastAsia="Times New Roman" w:cstheme="minorHAnsi"/>
          <w:sz w:val="24"/>
          <w:szCs w:val="24"/>
        </w:rPr>
      </w:pPr>
      <w:r>
        <w:rPr>
          <w:rFonts w:eastAsia="Times New Roman" w:cstheme="minorHAnsi"/>
          <w:sz w:val="24"/>
          <w:szCs w:val="24"/>
        </w:rPr>
        <w:t xml:space="preserve">“Just after he jettisoned all his medals in the lake,  </w:t>
      </w:r>
      <w:r w:rsidRPr="00F276A9">
        <w:rPr>
          <w:rFonts w:eastAsia="Times New Roman" w:cstheme="minorHAnsi"/>
          <w:sz w:val="24"/>
          <w:szCs w:val="24"/>
        </w:rPr>
        <w:t>the</w:t>
      </w:r>
      <w:r>
        <w:rPr>
          <w:rFonts w:eastAsia="Times New Roman" w:cstheme="minorHAnsi"/>
          <w:sz w:val="24"/>
          <w:szCs w:val="24"/>
        </w:rPr>
        <w:t xml:space="preserve"> little Polish girl had appeared out of the woods. How simple</w:t>
      </w:r>
      <w:r w:rsidRPr="00F276A9">
        <w:rPr>
          <w:rFonts w:eastAsia="Times New Roman" w:cstheme="minorHAnsi"/>
          <w:sz w:val="24"/>
          <w:szCs w:val="24"/>
        </w:rPr>
        <w:t xml:space="preserve"> it </w:t>
      </w:r>
      <w:r>
        <w:rPr>
          <w:rFonts w:eastAsia="Times New Roman" w:cstheme="minorHAnsi"/>
          <w:sz w:val="24"/>
          <w:szCs w:val="24"/>
        </w:rPr>
        <w:t xml:space="preserve">had been </w:t>
      </w:r>
      <w:r w:rsidRPr="00F276A9">
        <w:rPr>
          <w:rFonts w:eastAsia="Times New Roman" w:cstheme="minorHAnsi"/>
          <w:sz w:val="24"/>
          <w:szCs w:val="24"/>
        </w:rPr>
        <w:t>the</w:t>
      </w:r>
      <w:r>
        <w:rPr>
          <w:rFonts w:eastAsia="Times New Roman" w:cstheme="minorHAnsi"/>
          <w:sz w:val="24"/>
          <w:szCs w:val="24"/>
        </w:rPr>
        <w:t xml:space="preserve"> sloughing of an old self.”</w:t>
      </w:r>
      <w:r>
        <w:rPr>
          <w:rStyle w:val="FootnoteReference"/>
          <w:rFonts w:eastAsia="Times New Roman" w:cstheme="minorHAnsi"/>
          <w:sz w:val="24"/>
          <w:szCs w:val="24"/>
        </w:rPr>
        <w:footnoteReference w:id="3"/>
      </w:r>
    </w:p>
    <w:p w14:paraId="41815C82" w14:textId="77777777" w:rsidR="00877505" w:rsidRDefault="00877505" w:rsidP="00877505">
      <w:pPr>
        <w:rPr>
          <w:rFonts w:eastAsia="Times New Roman" w:cstheme="minorHAnsi"/>
          <w:sz w:val="24"/>
          <w:szCs w:val="24"/>
        </w:rPr>
      </w:pPr>
    </w:p>
    <w:p w14:paraId="1AC6B7C7" w14:textId="77777777" w:rsidR="00877505" w:rsidRDefault="00877505" w:rsidP="00877505">
      <w:pPr>
        <w:rPr>
          <w:rFonts w:eastAsia="Times New Roman" w:cstheme="minorHAnsi"/>
          <w:sz w:val="24"/>
          <w:szCs w:val="24"/>
        </w:rPr>
      </w:pPr>
      <w:r>
        <w:rPr>
          <w:rFonts w:eastAsia="Times New Roman" w:cstheme="minorHAnsi"/>
          <w:sz w:val="24"/>
          <w:szCs w:val="24"/>
        </w:rPr>
        <w:t>In a symbolic action,</w:t>
      </w:r>
      <w:r w:rsidRPr="00F6623A">
        <w:rPr>
          <w:rFonts w:eastAsia="Times New Roman" w:cstheme="minorHAnsi"/>
          <w:sz w:val="24"/>
          <w:szCs w:val="24"/>
        </w:rPr>
        <w:t xml:space="preserve"> </w:t>
      </w:r>
      <w:r>
        <w:rPr>
          <w:rFonts w:eastAsia="Times New Roman" w:cstheme="minorHAnsi"/>
          <w:sz w:val="24"/>
          <w:szCs w:val="24"/>
        </w:rPr>
        <w:t>Michael</w:t>
      </w:r>
      <w:r w:rsidRPr="00812AAB">
        <w:rPr>
          <w:rFonts w:eastAsia="Times New Roman" w:cstheme="minorHAnsi"/>
          <w:sz w:val="24"/>
          <w:szCs w:val="24"/>
        </w:rPr>
        <w:t xml:space="preserve"> t</w:t>
      </w:r>
      <w:r>
        <w:rPr>
          <w:rFonts w:eastAsia="Times New Roman" w:cstheme="minorHAnsi"/>
          <w:sz w:val="24"/>
          <w:szCs w:val="24"/>
        </w:rPr>
        <w:t>hrew</w:t>
      </w:r>
      <w:r w:rsidRPr="00812AAB">
        <w:rPr>
          <w:rFonts w:eastAsia="Times New Roman" w:cstheme="minorHAnsi"/>
          <w:sz w:val="24"/>
          <w:szCs w:val="24"/>
        </w:rPr>
        <w:t xml:space="preserve"> his Iron Cross into </w:t>
      </w:r>
      <w:r>
        <w:rPr>
          <w:rFonts w:eastAsia="Times New Roman" w:cstheme="minorHAnsi"/>
          <w:sz w:val="24"/>
          <w:szCs w:val="24"/>
        </w:rPr>
        <w:t xml:space="preserve">the deep waters of </w:t>
      </w:r>
      <w:r w:rsidRPr="00812AAB">
        <w:rPr>
          <w:rFonts w:eastAsia="Times New Roman" w:cstheme="minorHAnsi"/>
          <w:sz w:val="24"/>
          <w:szCs w:val="24"/>
        </w:rPr>
        <w:t>Lake Plön</w:t>
      </w:r>
      <w:r>
        <w:rPr>
          <w:rFonts w:eastAsia="Times New Roman" w:cstheme="minorHAnsi"/>
          <w:sz w:val="24"/>
          <w:szCs w:val="24"/>
        </w:rPr>
        <w:t xml:space="preserve"> when he left to seek the allies after Germany capitulated. Under a new identity, he and his son Wolfi start a new life, Michael, as a music teacher in a British boarding school. </w:t>
      </w:r>
    </w:p>
    <w:p w14:paraId="54850AE2" w14:textId="4CA7A6B3" w:rsidR="00877505" w:rsidRDefault="00877505" w:rsidP="00877505">
      <w:pPr>
        <w:rPr>
          <w:rFonts w:eastAsia="Times New Roman" w:cstheme="minorHAnsi"/>
          <w:sz w:val="24"/>
          <w:szCs w:val="24"/>
        </w:rPr>
      </w:pPr>
      <w:r>
        <w:rPr>
          <w:rFonts w:eastAsia="Times New Roman" w:cstheme="minorHAnsi"/>
          <w:sz w:val="24"/>
          <w:szCs w:val="24"/>
        </w:rPr>
        <w:t xml:space="preserve">Isolde’s father, an excellent example of an Arian man with his blond locks and a true believer of Nazi propaganda, disappeared during the war. She fled Germany with her mother Renate and ended up in Wales. </w:t>
      </w:r>
      <w:r w:rsidRPr="00F276A9">
        <w:rPr>
          <w:rFonts w:eastAsia="Times New Roman" w:cstheme="minorHAnsi"/>
          <w:sz w:val="24"/>
          <w:szCs w:val="24"/>
        </w:rPr>
        <w:t>The</w:t>
      </w:r>
      <w:r>
        <w:rPr>
          <w:rFonts w:eastAsia="Times New Roman" w:cstheme="minorHAnsi"/>
          <w:sz w:val="24"/>
          <w:szCs w:val="24"/>
        </w:rPr>
        <w:t xml:space="preserve"> Change of country </w:t>
      </w:r>
      <w:r w:rsidR="00F276A9">
        <w:rPr>
          <w:rFonts w:eastAsia="Times New Roman" w:cstheme="minorHAnsi"/>
          <w:sz w:val="24"/>
          <w:szCs w:val="24"/>
        </w:rPr>
        <w:t>or</w:t>
      </w:r>
      <w:r>
        <w:rPr>
          <w:rFonts w:eastAsia="Times New Roman" w:cstheme="minorHAnsi"/>
          <w:sz w:val="24"/>
          <w:szCs w:val="24"/>
        </w:rPr>
        <w:t xml:space="preserve"> new identities do not erase </w:t>
      </w:r>
      <w:r>
        <w:rPr>
          <w:sz w:val="24"/>
          <w:szCs w:val="24"/>
        </w:rPr>
        <w:t>suppressed guilt and pain, and the next generation is forced to cope with those effects in their own lives.</w:t>
      </w:r>
    </w:p>
    <w:p w14:paraId="0EFF65C8" w14:textId="5FA2391B" w:rsidR="00877505" w:rsidRDefault="00877505" w:rsidP="00877505">
      <w:pPr>
        <w:rPr>
          <w:rFonts w:eastAsia="Times New Roman" w:cstheme="minorHAnsi"/>
          <w:sz w:val="24"/>
          <w:szCs w:val="24"/>
        </w:rPr>
      </w:pPr>
      <w:r w:rsidRPr="008A4A49">
        <w:rPr>
          <w:rFonts w:eastAsia="Times New Roman" w:cstheme="minorHAnsi"/>
          <w:i/>
          <w:iCs/>
          <w:sz w:val="24"/>
          <w:szCs w:val="24"/>
        </w:rPr>
        <w:t>The three</w:t>
      </w:r>
      <w:r>
        <w:rPr>
          <w:rFonts w:eastAsia="Times New Roman" w:cstheme="minorHAnsi"/>
          <w:sz w:val="24"/>
          <w:szCs w:val="24"/>
        </w:rPr>
        <w:t xml:space="preserve"> of them Michael, Wolfi and Isolde meet when Isolde</w:t>
      </w:r>
      <w:r w:rsidRPr="008A4A49">
        <w:rPr>
          <w:rFonts w:eastAsia="Times New Roman" w:cstheme="minorHAnsi"/>
          <w:sz w:val="24"/>
          <w:szCs w:val="24"/>
        </w:rPr>
        <w:t xml:space="preserve"> </w:t>
      </w:r>
      <w:r>
        <w:rPr>
          <w:rFonts w:eastAsia="Times New Roman" w:cstheme="minorHAnsi"/>
          <w:sz w:val="24"/>
          <w:szCs w:val="24"/>
        </w:rPr>
        <w:t>in 1958  joins them as a teacher</w:t>
      </w:r>
      <w:r w:rsidRPr="008A4A49">
        <w:rPr>
          <w:rFonts w:eastAsia="Times New Roman" w:cstheme="minorHAnsi"/>
          <w:sz w:val="24"/>
          <w:szCs w:val="24"/>
        </w:rPr>
        <w:t xml:space="preserve"> </w:t>
      </w:r>
      <w:r>
        <w:rPr>
          <w:rFonts w:eastAsia="Times New Roman" w:cstheme="minorHAnsi"/>
          <w:sz w:val="24"/>
          <w:szCs w:val="24"/>
        </w:rPr>
        <w:t>in a British boarding school by Lake</w:t>
      </w:r>
      <w:r w:rsidRPr="00A82F5E">
        <w:rPr>
          <w:rFonts w:eastAsia="Times New Roman" w:cstheme="minorHAnsi"/>
          <w:sz w:val="24"/>
          <w:szCs w:val="24"/>
        </w:rPr>
        <w:t xml:space="preserve"> </w:t>
      </w:r>
      <w:r w:rsidRPr="00812AAB">
        <w:rPr>
          <w:rFonts w:eastAsia="Times New Roman" w:cstheme="minorHAnsi"/>
          <w:sz w:val="24"/>
          <w:szCs w:val="24"/>
        </w:rPr>
        <w:t>Plön</w:t>
      </w:r>
      <w:r>
        <w:rPr>
          <w:rFonts w:eastAsia="Times New Roman" w:cstheme="minorHAnsi"/>
          <w:sz w:val="24"/>
          <w:szCs w:val="24"/>
        </w:rPr>
        <w:t>. What she also meets are undercurrents carrying leftovers from the previous Nazi Regime and its fundamental ideas that led to</w:t>
      </w:r>
      <w:r w:rsidRPr="00ED32AC">
        <w:rPr>
          <w:rFonts w:eastAsia="Times New Roman" w:cstheme="minorHAnsi"/>
          <w:color w:val="FF0000"/>
          <w:sz w:val="24"/>
          <w:szCs w:val="24"/>
        </w:rPr>
        <w:t>,</w:t>
      </w:r>
      <w:r>
        <w:rPr>
          <w:rFonts w:eastAsia="Times New Roman" w:cstheme="minorHAnsi"/>
          <w:sz w:val="24"/>
          <w:szCs w:val="24"/>
        </w:rPr>
        <w:t xml:space="preserve"> incomprehensible acts against humanity. It plays out in </w:t>
      </w:r>
      <w:r w:rsidRPr="00F276A9">
        <w:rPr>
          <w:rFonts w:eastAsia="Times New Roman" w:cstheme="minorHAnsi"/>
          <w:sz w:val="24"/>
          <w:szCs w:val="24"/>
        </w:rPr>
        <w:t>harsh</w:t>
      </w:r>
      <w:r>
        <w:rPr>
          <w:rFonts w:eastAsia="Times New Roman" w:cstheme="minorHAnsi"/>
          <w:sz w:val="24"/>
          <w:szCs w:val="24"/>
        </w:rPr>
        <w:t xml:space="preserve"> treatment and directed cruelty from the German and English staff its pupils as well as other pupils towards Rachel, a pupil who is seen to have Jewish blood running in her veins. It is a</w:t>
      </w:r>
      <w:r w:rsidRPr="00F66897">
        <w:rPr>
          <w:rFonts w:eastAsia="Times New Roman" w:cstheme="minorHAnsi"/>
          <w:sz w:val="24"/>
          <w:szCs w:val="24"/>
        </w:rPr>
        <w:t xml:space="preserve"> boarding school,</w:t>
      </w:r>
      <w:r>
        <w:rPr>
          <w:rFonts w:eastAsia="Times New Roman" w:cstheme="minorHAnsi"/>
          <w:sz w:val="24"/>
          <w:szCs w:val="24"/>
        </w:rPr>
        <w:t xml:space="preserve"> and like many, it is infested with</w:t>
      </w:r>
      <w:r w:rsidRPr="00F66897">
        <w:rPr>
          <w:rFonts w:eastAsia="Times New Roman" w:cstheme="minorHAnsi"/>
          <w:sz w:val="24"/>
          <w:szCs w:val="24"/>
        </w:rPr>
        <w:t xml:space="preserve"> colonial arrogance</w:t>
      </w:r>
      <w:r>
        <w:rPr>
          <w:rFonts w:eastAsia="Times New Roman" w:cstheme="minorHAnsi"/>
          <w:sz w:val="24"/>
          <w:szCs w:val="24"/>
        </w:rPr>
        <w:t>, class distinction</w:t>
      </w:r>
      <w:r w:rsidRPr="00F66897">
        <w:rPr>
          <w:rFonts w:eastAsia="Times New Roman" w:cstheme="minorHAnsi"/>
          <w:sz w:val="24"/>
          <w:szCs w:val="24"/>
        </w:rPr>
        <w:t xml:space="preserve"> and prejudice</w:t>
      </w:r>
      <w:r>
        <w:rPr>
          <w:rFonts w:eastAsia="Times New Roman" w:cstheme="minorHAnsi"/>
          <w:sz w:val="24"/>
          <w:szCs w:val="24"/>
        </w:rPr>
        <w:t xml:space="preserve">. It is a microcosm of </w:t>
      </w:r>
      <w:r w:rsidRPr="00F66897">
        <w:rPr>
          <w:rFonts w:eastAsia="Times New Roman" w:cstheme="minorHAnsi"/>
          <w:sz w:val="24"/>
          <w:szCs w:val="24"/>
        </w:rPr>
        <w:t>institutionalised unkindness.</w:t>
      </w:r>
      <w:r w:rsidRPr="00F66897">
        <w:rPr>
          <w:rFonts w:eastAsia="Times New Roman" w:cstheme="minorHAnsi"/>
          <w:sz w:val="24"/>
          <w:szCs w:val="24"/>
        </w:rPr>
        <w:br/>
      </w:r>
    </w:p>
    <w:p w14:paraId="76F06FC9" w14:textId="77777777" w:rsidR="00877505" w:rsidRDefault="00877505" w:rsidP="00877505">
      <w:pPr>
        <w:rPr>
          <w:rFonts w:eastAsia="Times New Roman" w:cstheme="minorHAnsi"/>
          <w:sz w:val="24"/>
          <w:szCs w:val="24"/>
        </w:rPr>
      </w:pPr>
      <w:r>
        <w:rPr>
          <w:rFonts w:eastAsia="Times New Roman" w:cstheme="minorHAnsi"/>
          <w:sz w:val="24"/>
          <w:szCs w:val="24"/>
        </w:rPr>
        <w:t xml:space="preserve">The inescapable repetition in miniature of history 13 years later, by the same lake but a different scene yet the same content. Isolde's genuine intention to prevent the tragedy falls short. Her feelings are genuine, but the importance of the issue is not potent enough for her to overcome her own weakness in the face of opposition. </w:t>
      </w:r>
    </w:p>
    <w:p w14:paraId="00FD72D3" w14:textId="77777777" w:rsidR="00877505" w:rsidRDefault="00877505" w:rsidP="00877505">
      <w:pPr>
        <w:rPr>
          <w:rFonts w:eastAsia="Times New Roman" w:cstheme="minorHAnsi"/>
          <w:sz w:val="24"/>
          <w:szCs w:val="24"/>
        </w:rPr>
      </w:pPr>
      <w:r>
        <w:rPr>
          <w:rFonts w:eastAsia="Times New Roman" w:cstheme="minorHAnsi"/>
          <w:sz w:val="24"/>
          <w:szCs w:val="24"/>
        </w:rPr>
        <w:t xml:space="preserve">When reading about the childhoods of different characters and the storylines of their lives, it is possible to understand how </w:t>
      </w:r>
      <w:r w:rsidRPr="00F276A9">
        <w:rPr>
          <w:rFonts w:eastAsia="Times New Roman" w:cstheme="minorHAnsi"/>
          <w:sz w:val="24"/>
          <w:szCs w:val="24"/>
        </w:rPr>
        <w:t>they</w:t>
      </w:r>
      <w:r>
        <w:rPr>
          <w:rFonts w:eastAsia="Times New Roman" w:cstheme="minorHAnsi"/>
          <w:sz w:val="24"/>
          <w:szCs w:val="24"/>
        </w:rPr>
        <w:t xml:space="preserve"> could allow themselves to be recruited and how barrier</w:t>
      </w:r>
      <w:r w:rsidRPr="003E1F3F">
        <w:rPr>
          <w:rFonts w:eastAsia="Times New Roman" w:cstheme="minorHAnsi"/>
          <w:sz w:val="24"/>
          <w:szCs w:val="24"/>
        </w:rPr>
        <w:t xml:space="preserve">s, </w:t>
      </w:r>
      <w:r>
        <w:rPr>
          <w:rFonts w:eastAsia="Times New Roman" w:cstheme="minorHAnsi"/>
          <w:sz w:val="24"/>
          <w:szCs w:val="24"/>
        </w:rPr>
        <w:t>after barriers got broken as the evil continued to march forward, in power and in false glory. As readers, we gain insights of both</w:t>
      </w:r>
      <w:r w:rsidRPr="0083462C">
        <w:rPr>
          <w:rFonts w:eastAsia="Times New Roman" w:cstheme="minorHAnsi"/>
          <w:color w:val="FF0000"/>
          <w:sz w:val="24"/>
          <w:szCs w:val="24"/>
        </w:rPr>
        <w:t>,</w:t>
      </w:r>
      <w:r>
        <w:rPr>
          <w:rFonts w:eastAsia="Times New Roman" w:cstheme="minorHAnsi"/>
          <w:sz w:val="24"/>
          <w:szCs w:val="24"/>
        </w:rPr>
        <w:t xml:space="preserve"> vulnerable psychologies of individuals and of nations</w:t>
      </w:r>
      <w:r w:rsidRPr="0083462C">
        <w:rPr>
          <w:rFonts w:eastAsia="Times New Roman" w:cstheme="minorHAnsi"/>
          <w:color w:val="92D050"/>
          <w:sz w:val="24"/>
          <w:szCs w:val="24"/>
        </w:rPr>
        <w:t>,</w:t>
      </w:r>
      <w:r>
        <w:rPr>
          <w:rFonts w:eastAsia="Times New Roman" w:cstheme="minorHAnsi"/>
          <w:sz w:val="24"/>
          <w:szCs w:val="24"/>
        </w:rPr>
        <w:t xml:space="preserve"> </w:t>
      </w:r>
      <w:r w:rsidRPr="0083462C">
        <w:rPr>
          <w:rFonts w:eastAsia="Times New Roman" w:cstheme="minorHAnsi"/>
          <w:sz w:val="24"/>
          <w:szCs w:val="24"/>
        </w:rPr>
        <w:t>and</w:t>
      </w:r>
      <w:r>
        <w:rPr>
          <w:rFonts w:eastAsia="Times New Roman" w:cstheme="minorHAnsi"/>
          <w:sz w:val="24"/>
          <w:szCs w:val="24"/>
        </w:rPr>
        <w:t xml:space="preserve"> can add up how they hang together.  We see how individuals get drawn into a mass movement and how masses can magnify the power and act as if they are collectively possessed.</w:t>
      </w:r>
    </w:p>
    <w:p w14:paraId="162AC56C" w14:textId="28DD6DFB" w:rsidR="00877505" w:rsidRPr="008D246E" w:rsidRDefault="00877505" w:rsidP="00877505">
      <w:pPr>
        <w:rPr>
          <w:rFonts w:eastAsia="Times New Roman" w:cstheme="minorHAnsi"/>
          <w:sz w:val="24"/>
          <w:szCs w:val="24"/>
        </w:rPr>
      </w:pPr>
      <w:r w:rsidRPr="008D246E">
        <w:rPr>
          <w:rFonts w:eastAsia="Times New Roman" w:cstheme="minorHAnsi"/>
          <w:sz w:val="24"/>
          <w:szCs w:val="24"/>
          <w:lang w:val="en-US"/>
        </w:rPr>
        <w:t xml:space="preserve">Travelling between two time-zones, the narrative in </w:t>
      </w:r>
      <w:r w:rsidRPr="008D246E">
        <w:rPr>
          <w:rFonts w:eastAsia="Times New Roman" w:cstheme="minorHAnsi"/>
          <w:i/>
          <w:iCs/>
          <w:sz w:val="24"/>
          <w:szCs w:val="24"/>
          <w:lang w:val="en-US"/>
        </w:rPr>
        <w:t>The Element of Water</w:t>
      </w:r>
      <w:r w:rsidRPr="008D246E">
        <w:rPr>
          <w:rFonts w:eastAsia="Times New Roman" w:cstheme="minorHAnsi"/>
          <w:sz w:val="24"/>
          <w:szCs w:val="24"/>
          <w:lang w:val="en-US"/>
        </w:rPr>
        <w:t xml:space="preserve"> does not only reflect back but gives indications of what </w:t>
      </w:r>
      <w:r>
        <w:rPr>
          <w:rFonts w:eastAsia="Times New Roman" w:cstheme="minorHAnsi"/>
          <w:sz w:val="24"/>
          <w:szCs w:val="24"/>
          <w:lang w:val="en-US"/>
        </w:rPr>
        <w:t>was</w:t>
      </w:r>
      <w:r w:rsidRPr="008D246E">
        <w:rPr>
          <w:rFonts w:eastAsia="Times New Roman" w:cstheme="minorHAnsi"/>
          <w:sz w:val="24"/>
          <w:szCs w:val="24"/>
          <w:lang w:val="en-US"/>
        </w:rPr>
        <w:t xml:space="preserve"> to follow. As readers in the 21</w:t>
      </w:r>
      <w:r w:rsidRPr="008D246E">
        <w:rPr>
          <w:rFonts w:eastAsia="Times New Roman" w:cstheme="minorHAnsi"/>
          <w:sz w:val="24"/>
          <w:szCs w:val="24"/>
          <w:vertAlign w:val="superscript"/>
          <w:lang w:val="en-US"/>
        </w:rPr>
        <w:t>st</w:t>
      </w:r>
      <w:r w:rsidRPr="008D246E">
        <w:rPr>
          <w:rFonts w:eastAsia="Times New Roman" w:cstheme="minorHAnsi"/>
          <w:sz w:val="24"/>
          <w:szCs w:val="24"/>
          <w:lang w:val="en-US"/>
        </w:rPr>
        <w:t xml:space="preserve"> century, we can look back and reflect how the coming political and cultural trends were already rising in the horizon towards the end of the novel. </w:t>
      </w:r>
      <w:bookmarkStart w:id="2" w:name="_Hlk32244008"/>
      <w:r w:rsidRPr="008D246E">
        <w:rPr>
          <w:rFonts w:eastAsia="Times New Roman" w:cstheme="minorHAnsi"/>
          <w:sz w:val="24"/>
          <w:szCs w:val="24"/>
          <w:lang w:val="en-US"/>
        </w:rPr>
        <w:t>America represent</w:t>
      </w:r>
      <w:r>
        <w:rPr>
          <w:rFonts w:eastAsia="Times New Roman" w:cstheme="minorHAnsi"/>
          <w:sz w:val="24"/>
          <w:szCs w:val="24"/>
          <w:lang w:val="en-US"/>
        </w:rPr>
        <w:t>s</w:t>
      </w:r>
      <w:r w:rsidRPr="008D246E">
        <w:rPr>
          <w:rFonts w:eastAsia="Times New Roman" w:cstheme="minorHAnsi"/>
          <w:sz w:val="24"/>
          <w:szCs w:val="24"/>
          <w:lang w:val="en-US"/>
        </w:rPr>
        <w:t xml:space="preserve"> freedom, the future and liberation from the past. </w:t>
      </w:r>
      <w:r>
        <w:rPr>
          <w:rFonts w:eastAsia="Times New Roman" w:cstheme="minorHAnsi"/>
          <w:sz w:val="24"/>
          <w:szCs w:val="24"/>
          <w:lang w:val="en-US"/>
        </w:rPr>
        <w:t>W</w:t>
      </w:r>
      <w:r w:rsidRPr="008D246E">
        <w:rPr>
          <w:rFonts w:eastAsia="Times New Roman" w:cstheme="minorHAnsi"/>
          <w:sz w:val="24"/>
          <w:szCs w:val="24"/>
          <w:lang w:val="en-US"/>
        </w:rPr>
        <w:t xml:space="preserve">hen they turn their back to </w:t>
      </w:r>
      <w:r w:rsidRPr="008D246E">
        <w:rPr>
          <w:rFonts w:cstheme="minorHAnsi"/>
          <w:sz w:val="24"/>
          <w:szCs w:val="24"/>
        </w:rPr>
        <w:t xml:space="preserve">Lake </w:t>
      </w:r>
      <w:r w:rsidRPr="008D246E">
        <w:rPr>
          <w:rFonts w:eastAsia="Times New Roman" w:cstheme="minorHAnsi"/>
          <w:sz w:val="24"/>
          <w:szCs w:val="24"/>
        </w:rPr>
        <w:t>Plön</w:t>
      </w:r>
      <w:r w:rsidRPr="008D246E">
        <w:rPr>
          <w:rFonts w:cstheme="minorHAnsi"/>
          <w:sz w:val="24"/>
          <w:szCs w:val="24"/>
        </w:rPr>
        <w:t xml:space="preserve"> </w:t>
      </w:r>
      <w:r w:rsidRPr="008D246E">
        <w:rPr>
          <w:rFonts w:eastAsia="Times New Roman" w:cstheme="minorHAnsi"/>
          <w:sz w:val="24"/>
          <w:szCs w:val="24"/>
          <w:lang w:val="en-US"/>
        </w:rPr>
        <w:t xml:space="preserve">and walk away </w:t>
      </w:r>
      <w:r>
        <w:rPr>
          <w:rFonts w:eastAsia="Times New Roman" w:cstheme="minorHAnsi"/>
          <w:sz w:val="24"/>
          <w:szCs w:val="24"/>
          <w:lang w:val="en-US"/>
        </w:rPr>
        <w:t>Issie and Wolfe</w:t>
      </w:r>
      <w:r w:rsidRPr="008D246E">
        <w:rPr>
          <w:rFonts w:eastAsia="Times New Roman" w:cstheme="minorHAnsi"/>
          <w:sz w:val="24"/>
          <w:szCs w:val="24"/>
          <w:lang w:val="en-US"/>
        </w:rPr>
        <w:t xml:space="preserve"> are dressed like American youth</w:t>
      </w:r>
      <w:r>
        <w:rPr>
          <w:rFonts w:eastAsia="Times New Roman" w:cstheme="minorHAnsi"/>
          <w:sz w:val="24"/>
          <w:szCs w:val="24"/>
          <w:lang w:val="en-US"/>
        </w:rPr>
        <w:t xml:space="preserve">, Issie with her </w:t>
      </w:r>
      <w:r w:rsidRPr="00F276A9">
        <w:rPr>
          <w:rFonts w:eastAsia="Times New Roman" w:cstheme="minorHAnsi"/>
          <w:sz w:val="24"/>
          <w:szCs w:val="24"/>
          <w:lang w:val="en-US"/>
        </w:rPr>
        <w:t>ankle</w:t>
      </w:r>
      <w:r>
        <w:rPr>
          <w:rFonts w:eastAsia="Times New Roman" w:cstheme="minorHAnsi"/>
          <w:sz w:val="24"/>
          <w:szCs w:val="24"/>
          <w:lang w:val="en-US"/>
        </w:rPr>
        <w:t xml:space="preserve"> socks and big skirt Wolfi with </w:t>
      </w:r>
      <w:r w:rsidRPr="00F276A9">
        <w:rPr>
          <w:rFonts w:eastAsia="Times New Roman" w:cstheme="minorHAnsi"/>
          <w:sz w:val="24"/>
          <w:szCs w:val="24"/>
          <w:lang w:val="en-US"/>
        </w:rPr>
        <w:t>quaff</w:t>
      </w:r>
      <w:r>
        <w:rPr>
          <w:rFonts w:eastAsia="Times New Roman" w:cstheme="minorHAnsi"/>
          <w:sz w:val="24"/>
          <w:szCs w:val="24"/>
          <w:lang w:val="en-US"/>
        </w:rPr>
        <w:t xml:space="preserve"> in his hair wearing drainpipe trousers</w:t>
      </w:r>
      <w:r w:rsidRPr="008D246E">
        <w:rPr>
          <w:rFonts w:eastAsia="Times New Roman" w:cstheme="minorHAnsi"/>
          <w:sz w:val="24"/>
          <w:szCs w:val="24"/>
          <w:lang w:val="en-US"/>
        </w:rPr>
        <w:t xml:space="preserve">. </w:t>
      </w:r>
      <w:bookmarkEnd w:id="2"/>
      <w:r w:rsidRPr="008D246E">
        <w:rPr>
          <w:rFonts w:eastAsia="Times New Roman" w:cstheme="minorHAnsi"/>
          <w:sz w:val="24"/>
          <w:szCs w:val="24"/>
          <w:lang w:val="en-US"/>
        </w:rPr>
        <w:t xml:space="preserve">There are many indications in </w:t>
      </w:r>
      <w:r w:rsidRPr="008D246E">
        <w:rPr>
          <w:rFonts w:eastAsia="Times New Roman" w:cstheme="minorHAnsi"/>
          <w:i/>
          <w:iCs/>
          <w:sz w:val="24"/>
          <w:szCs w:val="24"/>
          <w:lang w:val="en-US"/>
        </w:rPr>
        <w:t xml:space="preserve">The </w:t>
      </w:r>
      <w:r>
        <w:rPr>
          <w:rFonts w:eastAsia="Times New Roman" w:cstheme="minorHAnsi"/>
          <w:i/>
          <w:iCs/>
          <w:sz w:val="24"/>
          <w:szCs w:val="24"/>
          <w:lang w:val="en-US"/>
        </w:rPr>
        <w:t>Ele</w:t>
      </w:r>
      <w:r w:rsidRPr="008D246E">
        <w:rPr>
          <w:rFonts w:eastAsia="Times New Roman" w:cstheme="minorHAnsi"/>
          <w:i/>
          <w:iCs/>
          <w:sz w:val="24"/>
          <w:szCs w:val="24"/>
          <w:lang w:val="en-US"/>
        </w:rPr>
        <w:t>ment of Water</w:t>
      </w:r>
      <w:r w:rsidRPr="008D246E">
        <w:rPr>
          <w:rFonts w:eastAsia="Times New Roman" w:cstheme="minorHAnsi"/>
          <w:sz w:val="24"/>
          <w:szCs w:val="24"/>
          <w:lang w:val="en-US"/>
        </w:rPr>
        <w:t xml:space="preserve"> for us readers who know better; the Cold War is coming, a long-lasting conflict between </w:t>
      </w:r>
      <w:r>
        <w:rPr>
          <w:rFonts w:eastAsia="Times New Roman" w:cstheme="minorHAnsi"/>
          <w:sz w:val="24"/>
          <w:szCs w:val="24"/>
          <w:lang w:val="en-US"/>
        </w:rPr>
        <w:t xml:space="preserve">the </w:t>
      </w:r>
      <w:r w:rsidRPr="008D246E">
        <w:rPr>
          <w:rFonts w:eastAsia="Times New Roman" w:cstheme="minorHAnsi"/>
          <w:sz w:val="24"/>
          <w:szCs w:val="24"/>
          <w:lang w:val="en-US"/>
        </w:rPr>
        <w:t>Western world and the Soviet Union, and the controlling role of a huge power structure that was previously played by the British Empire and</w:t>
      </w:r>
      <w:r>
        <w:rPr>
          <w:rFonts w:eastAsia="Times New Roman" w:cstheme="minorHAnsi"/>
          <w:sz w:val="24"/>
          <w:szCs w:val="24"/>
          <w:lang w:val="en-US"/>
        </w:rPr>
        <w:t xml:space="preserve"> the</w:t>
      </w:r>
      <w:r w:rsidRPr="008D246E">
        <w:rPr>
          <w:rFonts w:eastAsia="Times New Roman" w:cstheme="minorHAnsi"/>
          <w:sz w:val="24"/>
          <w:szCs w:val="24"/>
          <w:lang w:val="en-US"/>
        </w:rPr>
        <w:t xml:space="preserve"> Nazis, Rome and many others will be taken on by the USA.</w:t>
      </w:r>
      <w:r w:rsidRPr="008D246E">
        <w:rPr>
          <w:rFonts w:eastAsia="Times New Roman" w:cstheme="minorHAnsi"/>
          <w:sz w:val="24"/>
          <w:szCs w:val="24"/>
        </w:rPr>
        <w:t xml:space="preserve"> </w:t>
      </w:r>
    </w:p>
    <w:p w14:paraId="01E47FA1" w14:textId="77777777" w:rsidR="00877505" w:rsidRDefault="00877505" w:rsidP="00877505">
      <w:pPr>
        <w:shd w:val="clear" w:color="auto" w:fill="FFFFFF"/>
        <w:textAlignment w:val="baseline"/>
        <w:rPr>
          <w:rFonts w:eastAsia="Times New Roman" w:cstheme="minorHAnsi"/>
          <w:sz w:val="24"/>
          <w:szCs w:val="24"/>
        </w:rPr>
      </w:pPr>
      <w:r>
        <w:rPr>
          <w:rFonts w:eastAsia="Times New Roman" w:cstheme="minorHAnsi"/>
          <w:sz w:val="24"/>
          <w:szCs w:val="24"/>
        </w:rPr>
        <w:lastRenderedPageBreak/>
        <w:t>.</w:t>
      </w:r>
    </w:p>
    <w:p w14:paraId="3600F5BB" w14:textId="77777777" w:rsidR="00877505" w:rsidRDefault="00877505" w:rsidP="00877505">
      <w:pPr>
        <w:rPr>
          <w:rFonts w:eastAsia="Times New Roman" w:cstheme="minorHAnsi"/>
          <w:b/>
          <w:bCs/>
          <w:sz w:val="24"/>
          <w:szCs w:val="24"/>
        </w:rPr>
      </w:pPr>
    </w:p>
    <w:p w14:paraId="5DDFC589" w14:textId="77777777" w:rsidR="00877505" w:rsidRDefault="00877505" w:rsidP="00877505">
      <w:pPr>
        <w:rPr>
          <w:rFonts w:eastAsia="Times New Roman" w:cstheme="minorHAnsi"/>
          <w:sz w:val="24"/>
          <w:szCs w:val="24"/>
        </w:rPr>
      </w:pPr>
      <w:r w:rsidRPr="00805B1F">
        <w:rPr>
          <w:rFonts w:eastAsia="Times New Roman" w:cstheme="minorHAnsi"/>
          <w:b/>
          <w:bCs/>
          <w:i/>
          <w:iCs/>
          <w:sz w:val="24"/>
          <w:szCs w:val="24"/>
        </w:rPr>
        <w:t>Stillicide</w:t>
      </w:r>
      <w:r w:rsidRPr="00693658">
        <w:rPr>
          <w:rFonts w:eastAsia="Times New Roman" w:cstheme="minorHAnsi"/>
          <w:sz w:val="24"/>
          <w:szCs w:val="24"/>
        </w:rPr>
        <w:t xml:space="preserve"> </w:t>
      </w:r>
      <w:r w:rsidRPr="00F4324B">
        <w:rPr>
          <w:rFonts w:eastAsia="Times New Roman" w:cstheme="minorHAnsi"/>
          <w:b/>
          <w:bCs/>
          <w:sz w:val="24"/>
          <w:szCs w:val="24"/>
        </w:rPr>
        <w:t>– Drops of Water, Drops of Life</w:t>
      </w:r>
    </w:p>
    <w:p w14:paraId="6CAA1393" w14:textId="77777777" w:rsidR="00877505" w:rsidRDefault="00877505" w:rsidP="00877505">
      <w:pPr>
        <w:rPr>
          <w:rFonts w:eastAsia="Times New Roman" w:cstheme="minorHAnsi"/>
          <w:sz w:val="24"/>
          <w:szCs w:val="24"/>
        </w:rPr>
      </w:pPr>
    </w:p>
    <w:p w14:paraId="53BDE371" w14:textId="77777777" w:rsidR="00877505" w:rsidRDefault="00877505" w:rsidP="00877505">
      <w:pPr>
        <w:rPr>
          <w:rFonts w:eastAsia="Times New Roman" w:cstheme="minorHAnsi"/>
          <w:sz w:val="24"/>
          <w:szCs w:val="24"/>
        </w:rPr>
      </w:pPr>
      <w:r>
        <w:rPr>
          <w:rFonts w:eastAsia="Times New Roman" w:cstheme="minorHAnsi"/>
          <w:sz w:val="24"/>
          <w:szCs w:val="24"/>
        </w:rPr>
        <w:t xml:space="preserve">The second book this essay explores is </w:t>
      </w:r>
      <w:r w:rsidRPr="00805B1F">
        <w:rPr>
          <w:rFonts w:eastAsia="Times New Roman" w:cstheme="minorHAnsi"/>
          <w:sz w:val="24"/>
          <w:szCs w:val="24"/>
        </w:rPr>
        <w:t xml:space="preserve">called </w:t>
      </w:r>
      <w:r w:rsidRPr="00805B1F">
        <w:rPr>
          <w:rFonts w:eastAsia="Times New Roman" w:cstheme="minorHAnsi"/>
          <w:i/>
          <w:iCs/>
          <w:sz w:val="24"/>
          <w:szCs w:val="24"/>
        </w:rPr>
        <w:t>Stillicide</w:t>
      </w:r>
      <w:r>
        <w:rPr>
          <w:rFonts w:eastAsia="Times New Roman" w:cstheme="minorHAnsi"/>
          <w:sz w:val="24"/>
          <w:szCs w:val="24"/>
        </w:rPr>
        <w:t>. The book first came out as a series of readings for radio. Listening to these Short stories about the near future is a surprisingly different experience from</w:t>
      </w:r>
      <w:r w:rsidRPr="008D246E">
        <w:rPr>
          <w:rFonts w:eastAsia="Times New Roman" w:cstheme="minorHAnsi"/>
          <w:sz w:val="24"/>
          <w:szCs w:val="24"/>
        </w:rPr>
        <w:t xml:space="preserve"> read</w:t>
      </w:r>
      <w:r>
        <w:rPr>
          <w:rFonts w:eastAsia="Times New Roman" w:cstheme="minorHAnsi"/>
          <w:sz w:val="24"/>
          <w:szCs w:val="24"/>
        </w:rPr>
        <w:t xml:space="preserve">ing </w:t>
      </w:r>
      <w:r w:rsidRPr="0083462C">
        <w:rPr>
          <w:rFonts w:eastAsia="Times New Roman" w:cstheme="minorHAnsi"/>
          <w:color w:val="92D050"/>
          <w:sz w:val="24"/>
          <w:szCs w:val="24"/>
        </w:rPr>
        <w:t>them</w:t>
      </w:r>
      <w:r w:rsidRPr="008D246E">
        <w:rPr>
          <w:rFonts w:eastAsia="Times New Roman" w:cstheme="minorHAnsi"/>
          <w:sz w:val="24"/>
          <w:szCs w:val="24"/>
        </w:rPr>
        <w:t xml:space="preserve">. </w:t>
      </w:r>
      <w:r>
        <w:rPr>
          <w:rFonts w:eastAsia="Times New Roman" w:cstheme="minorHAnsi"/>
          <w:sz w:val="24"/>
          <w:szCs w:val="24"/>
        </w:rPr>
        <w:t>Hear</w:t>
      </w:r>
      <w:r w:rsidRPr="008D246E">
        <w:rPr>
          <w:rFonts w:eastAsia="Times New Roman" w:cstheme="minorHAnsi"/>
          <w:sz w:val="24"/>
          <w:szCs w:val="24"/>
        </w:rPr>
        <w:t xml:space="preserve">ing different voices gives weight to characters, </w:t>
      </w:r>
      <w:r>
        <w:rPr>
          <w:rFonts w:eastAsia="Times New Roman" w:cstheme="minorHAnsi"/>
          <w:sz w:val="24"/>
          <w:szCs w:val="24"/>
        </w:rPr>
        <w:t xml:space="preserve">the </w:t>
      </w:r>
      <w:r w:rsidRPr="008D246E">
        <w:rPr>
          <w:rFonts w:eastAsia="Times New Roman" w:cstheme="minorHAnsi"/>
          <w:sz w:val="24"/>
          <w:szCs w:val="24"/>
        </w:rPr>
        <w:t>impact is immediate</w:t>
      </w:r>
      <w:r>
        <w:rPr>
          <w:rFonts w:eastAsia="Times New Roman" w:cstheme="minorHAnsi"/>
          <w:sz w:val="24"/>
          <w:szCs w:val="24"/>
        </w:rPr>
        <w:t>,</w:t>
      </w:r>
      <w:r w:rsidRPr="008D246E">
        <w:rPr>
          <w:rFonts w:eastAsia="Times New Roman" w:cstheme="minorHAnsi"/>
          <w:sz w:val="24"/>
          <w:szCs w:val="24"/>
        </w:rPr>
        <w:t xml:space="preserve"> and the story becomes more narrative</w:t>
      </w:r>
      <w:r>
        <w:rPr>
          <w:rFonts w:eastAsia="Times New Roman" w:cstheme="minorHAnsi"/>
          <w:sz w:val="24"/>
          <w:szCs w:val="24"/>
        </w:rPr>
        <w:t>-</w:t>
      </w:r>
      <w:r w:rsidRPr="008D246E">
        <w:rPr>
          <w:rFonts w:eastAsia="Times New Roman" w:cstheme="minorHAnsi"/>
          <w:sz w:val="24"/>
          <w:szCs w:val="24"/>
        </w:rPr>
        <w:t>driven. When reading the book</w:t>
      </w:r>
      <w:r>
        <w:rPr>
          <w:rFonts w:eastAsia="Times New Roman" w:cstheme="minorHAnsi"/>
          <w:sz w:val="24"/>
          <w:szCs w:val="24"/>
        </w:rPr>
        <w:t>,</w:t>
      </w:r>
      <w:r w:rsidRPr="008D246E">
        <w:rPr>
          <w:rFonts w:eastAsia="Times New Roman" w:cstheme="minorHAnsi"/>
          <w:sz w:val="24"/>
          <w:szCs w:val="24"/>
        </w:rPr>
        <w:t xml:space="preserve"> it </w:t>
      </w:r>
      <w:r>
        <w:rPr>
          <w:rFonts w:eastAsia="Times New Roman" w:cstheme="minorHAnsi"/>
          <w:sz w:val="24"/>
          <w:szCs w:val="24"/>
        </w:rPr>
        <w:t>also becomes a</w:t>
      </w:r>
      <w:r w:rsidRPr="008D246E">
        <w:rPr>
          <w:rFonts w:eastAsia="Times New Roman" w:cstheme="minorHAnsi"/>
          <w:sz w:val="24"/>
          <w:szCs w:val="24"/>
        </w:rPr>
        <w:t xml:space="preserve"> visual experience; </w:t>
      </w:r>
      <w:r>
        <w:rPr>
          <w:rFonts w:eastAsia="Times New Roman" w:cstheme="minorHAnsi"/>
          <w:sz w:val="24"/>
          <w:szCs w:val="24"/>
        </w:rPr>
        <w:t xml:space="preserve">the </w:t>
      </w:r>
      <w:r w:rsidRPr="008D246E">
        <w:rPr>
          <w:rFonts w:eastAsia="Times New Roman" w:cstheme="minorHAnsi"/>
          <w:sz w:val="24"/>
          <w:szCs w:val="24"/>
        </w:rPr>
        <w:t>minimalistic text is emphasi</w:t>
      </w:r>
      <w:r>
        <w:rPr>
          <w:rFonts w:eastAsia="Times New Roman" w:cstheme="minorHAnsi"/>
          <w:sz w:val="24"/>
          <w:szCs w:val="24"/>
        </w:rPr>
        <w:t>s</w:t>
      </w:r>
      <w:r w:rsidRPr="008D246E">
        <w:rPr>
          <w:rFonts w:eastAsia="Times New Roman" w:cstheme="minorHAnsi"/>
          <w:sz w:val="24"/>
          <w:szCs w:val="24"/>
        </w:rPr>
        <w:t>ed with short paragraphs, space</w:t>
      </w:r>
      <w:r>
        <w:rPr>
          <w:rFonts w:eastAsia="Times New Roman" w:cstheme="minorHAnsi"/>
          <w:sz w:val="24"/>
          <w:szCs w:val="24"/>
        </w:rPr>
        <w:t>s</w:t>
      </w:r>
      <w:r w:rsidRPr="008D246E">
        <w:rPr>
          <w:rFonts w:eastAsia="Times New Roman" w:cstheme="minorHAnsi"/>
          <w:sz w:val="24"/>
          <w:szCs w:val="24"/>
        </w:rPr>
        <w:t xml:space="preserve"> between words</w:t>
      </w:r>
      <w:r>
        <w:rPr>
          <w:rFonts w:eastAsia="Times New Roman" w:cstheme="minorHAnsi"/>
          <w:sz w:val="24"/>
          <w:szCs w:val="24"/>
        </w:rPr>
        <w:t xml:space="preserve"> and</w:t>
      </w:r>
      <w:r w:rsidRPr="008D246E">
        <w:rPr>
          <w:rFonts w:eastAsia="Times New Roman" w:cstheme="minorHAnsi"/>
          <w:sz w:val="24"/>
          <w:szCs w:val="24"/>
        </w:rPr>
        <w:t xml:space="preserve"> between lines makes each word </w:t>
      </w:r>
      <w:bookmarkStart w:id="3" w:name="_GoBack"/>
      <w:bookmarkEnd w:id="3"/>
      <w:r w:rsidRPr="008D246E">
        <w:rPr>
          <w:rFonts w:eastAsia="Times New Roman" w:cstheme="minorHAnsi"/>
          <w:sz w:val="24"/>
          <w:szCs w:val="24"/>
        </w:rPr>
        <w:t>individual as well as a word in a sentence, sentence in a story. As a reader</w:t>
      </w:r>
      <w:r>
        <w:rPr>
          <w:rFonts w:eastAsia="Times New Roman" w:cstheme="minorHAnsi"/>
          <w:sz w:val="24"/>
          <w:szCs w:val="24"/>
        </w:rPr>
        <w:t>,</w:t>
      </w:r>
      <w:r w:rsidRPr="008D246E">
        <w:rPr>
          <w:rFonts w:eastAsia="Times New Roman" w:cstheme="minorHAnsi"/>
          <w:sz w:val="24"/>
          <w:szCs w:val="24"/>
        </w:rPr>
        <w:t xml:space="preserve"> you feel propelled to read these stories like poetic prose which leaves them open</w:t>
      </w:r>
      <w:r>
        <w:rPr>
          <w:rFonts w:eastAsia="Times New Roman" w:cstheme="minorHAnsi"/>
          <w:sz w:val="24"/>
          <w:szCs w:val="24"/>
        </w:rPr>
        <w:t>-</w:t>
      </w:r>
      <w:r w:rsidRPr="008D246E">
        <w:rPr>
          <w:rFonts w:eastAsia="Times New Roman" w:cstheme="minorHAnsi"/>
          <w:sz w:val="24"/>
          <w:szCs w:val="24"/>
        </w:rPr>
        <w:t>ended, more free for interpretation.</w:t>
      </w:r>
      <w:r w:rsidRPr="00685CEE">
        <w:rPr>
          <w:rFonts w:eastAsia="Times New Roman" w:cstheme="minorHAnsi"/>
          <w:sz w:val="24"/>
          <w:szCs w:val="24"/>
        </w:rPr>
        <w:t xml:space="preserve"> </w:t>
      </w:r>
    </w:p>
    <w:p w14:paraId="36CB3567" w14:textId="77777777" w:rsidR="00877505" w:rsidRPr="00096711" w:rsidRDefault="00877505" w:rsidP="00877505">
      <w:pPr>
        <w:rPr>
          <w:rFonts w:eastAsia="Times New Roman" w:cstheme="minorHAnsi"/>
          <w:sz w:val="24"/>
          <w:szCs w:val="24"/>
        </w:rPr>
      </w:pPr>
      <w:r w:rsidRPr="00805B1F">
        <w:rPr>
          <w:rFonts w:eastAsia="Times New Roman" w:cstheme="minorHAnsi"/>
          <w:sz w:val="24"/>
          <w:szCs w:val="24"/>
        </w:rPr>
        <w:t xml:space="preserve">In </w:t>
      </w:r>
      <w:r w:rsidRPr="00805B1F">
        <w:rPr>
          <w:rFonts w:eastAsia="Times New Roman" w:cstheme="minorHAnsi"/>
          <w:i/>
          <w:iCs/>
          <w:sz w:val="24"/>
          <w:szCs w:val="24"/>
        </w:rPr>
        <w:t>Stillicide</w:t>
      </w:r>
      <w:r w:rsidRPr="00096711">
        <w:rPr>
          <w:rFonts w:eastAsia="Times New Roman" w:cstheme="minorHAnsi"/>
          <w:sz w:val="24"/>
          <w:szCs w:val="24"/>
        </w:rPr>
        <w:t xml:space="preserve">, the </w:t>
      </w:r>
      <w:r>
        <w:rPr>
          <w:rFonts w:eastAsia="Times New Roman" w:cstheme="minorHAnsi"/>
          <w:sz w:val="24"/>
          <w:szCs w:val="24"/>
        </w:rPr>
        <w:t>e</w:t>
      </w:r>
      <w:r w:rsidRPr="00096711">
        <w:rPr>
          <w:rFonts w:eastAsia="Times New Roman" w:cstheme="minorHAnsi"/>
          <w:sz w:val="24"/>
          <w:szCs w:val="24"/>
        </w:rPr>
        <w:t>nvironmental reality is simplified; it is the lack of fresh</w:t>
      </w:r>
      <w:r>
        <w:rPr>
          <w:rFonts w:eastAsia="Times New Roman" w:cstheme="minorHAnsi"/>
          <w:sz w:val="24"/>
          <w:szCs w:val="24"/>
        </w:rPr>
        <w:t xml:space="preserve"> </w:t>
      </w:r>
      <w:r w:rsidRPr="00096711">
        <w:rPr>
          <w:rFonts w:eastAsia="Times New Roman" w:cstheme="minorHAnsi"/>
          <w:sz w:val="24"/>
          <w:szCs w:val="24"/>
        </w:rPr>
        <w:t>water, that is enough. Without water, nothing can live. In the world created by Cynan Jones, it is the most precious commodity, because of the lack of it. Human behaviour in such a situation is both predictable but also unpredictable. The element of choice, freedom of choice</w:t>
      </w:r>
      <w:r>
        <w:rPr>
          <w:rFonts w:eastAsia="Times New Roman" w:cstheme="minorHAnsi"/>
          <w:sz w:val="24"/>
          <w:szCs w:val="24"/>
        </w:rPr>
        <w:t>,</w:t>
      </w:r>
      <w:r w:rsidRPr="00096711">
        <w:rPr>
          <w:rFonts w:eastAsia="Times New Roman" w:cstheme="minorHAnsi"/>
          <w:sz w:val="24"/>
          <w:szCs w:val="24"/>
        </w:rPr>
        <w:t xml:space="preserve"> is highlighted. To live or die in the case of a man with the dying wife. </w:t>
      </w:r>
    </w:p>
    <w:p w14:paraId="2CCC719B" w14:textId="77777777" w:rsidR="00877505" w:rsidRPr="00096711" w:rsidRDefault="00877505" w:rsidP="00877505">
      <w:pPr>
        <w:rPr>
          <w:rFonts w:cstheme="minorHAnsi"/>
          <w:color w:val="121212"/>
          <w:sz w:val="24"/>
          <w:szCs w:val="24"/>
          <w:shd w:val="clear" w:color="auto" w:fill="FFFFFF"/>
        </w:rPr>
      </w:pPr>
      <w:r w:rsidRPr="00096711">
        <w:rPr>
          <w:rFonts w:cstheme="minorHAnsi"/>
          <w:sz w:val="24"/>
          <w:szCs w:val="24"/>
        </w:rPr>
        <w:t xml:space="preserve">The lack of water runs through the story like the Water Train transporting the commodified water at risk of sabotage from Welsh guerrilla groups. </w:t>
      </w:r>
      <w:r w:rsidRPr="00096711">
        <w:rPr>
          <w:rFonts w:cstheme="minorHAnsi"/>
          <w:color w:val="121212"/>
          <w:sz w:val="24"/>
          <w:szCs w:val="24"/>
          <w:shd w:val="clear" w:color="auto" w:fill="FFFFFF"/>
        </w:rPr>
        <w:t>Britain is struggling with extreme weather and cycles of drought and flood</w:t>
      </w:r>
      <w:r>
        <w:rPr>
          <w:rFonts w:cstheme="minorHAnsi"/>
          <w:color w:val="121212"/>
          <w:sz w:val="24"/>
          <w:szCs w:val="24"/>
          <w:shd w:val="clear" w:color="auto" w:fill="FFFFFF"/>
        </w:rPr>
        <w:t xml:space="preserve"> are</w:t>
      </w:r>
      <w:r w:rsidRPr="00096711">
        <w:rPr>
          <w:rFonts w:cstheme="minorHAnsi"/>
          <w:color w:val="121212"/>
          <w:sz w:val="24"/>
          <w:szCs w:val="24"/>
          <w:shd w:val="clear" w:color="auto" w:fill="FFFFFF"/>
        </w:rPr>
        <w:t xml:space="preserve"> follow</w:t>
      </w:r>
      <w:r>
        <w:rPr>
          <w:rFonts w:cstheme="minorHAnsi"/>
          <w:color w:val="121212"/>
          <w:sz w:val="24"/>
          <w:szCs w:val="24"/>
          <w:shd w:val="clear" w:color="auto" w:fill="FFFFFF"/>
        </w:rPr>
        <w:t>ing</w:t>
      </w:r>
      <w:r w:rsidRPr="00096711">
        <w:rPr>
          <w:rFonts w:cstheme="minorHAnsi"/>
          <w:color w:val="121212"/>
          <w:sz w:val="24"/>
          <w:szCs w:val="24"/>
          <w:shd w:val="clear" w:color="auto" w:fill="FFFFFF"/>
        </w:rPr>
        <w:t xml:space="preserve"> each other. Global warming has reached such proportions that smaller communities can no longer be sustained because of a lack of water and people are moved to bigger cities. </w:t>
      </w:r>
      <w:r>
        <w:rPr>
          <w:rFonts w:cstheme="minorHAnsi"/>
          <w:sz w:val="24"/>
          <w:szCs w:val="24"/>
        </w:rPr>
        <w:t>An</w:t>
      </w:r>
      <w:r w:rsidRPr="00096711">
        <w:rPr>
          <w:rFonts w:cstheme="minorHAnsi"/>
          <w:sz w:val="24"/>
          <w:szCs w:val="24"/>
        </w:rPr>
        <w:t xml:space="preserve"> iceberg is transported to the city as a new source of water to counter the shortages. Protesters </w:t>
      </w:r>
      <w:r>
        <w:rPr>
          <w:rFonts w:cstheme="minorHAnsi"/>
          <w:sz w:val="24"/>
          <w:szCs w:val="24"/>
        </w:rPr>
        <w:t>occupy</w:t>
      </w:r>
      <w:r w:rsidRPr="00096711">
        <w:rPr>
          <w:rFonts w:cstheme="minorHAnsi"/>
          <w:sz w:val="24"/>
          <w:szCs w:val="24"/>
        </w:rPr>
        <w:t xml:space="preserve"> the streets when they hear that even more people than previously estimated</w:t>
      </w:r>
      <w:r>
        <w:rPr>
          <w:rFonts w:cstheme="minorHAnsi"/>
          <w:sz w:val="24"/>
          <w:szCs w:val="24"/>
        </w:rPr>
        <w:t>,</w:t>
      </w:r>
      <w:r w:rsidRPr="00096711">
        <w:rPr>
          <w:rFonts w:cstheme="minorHAnsi"/>
          <w:sz w:val="24"/>
          <w:szCs w:val="24"/>
        </w:rPr>
        <w:t xml:space="preserve"> will be displaced because of the construction of the gigantic Ice Dock. </w:t>
      </w:r>
    </w:p>
    <w:p w14:paraId="3A2F2233" w14:textId="77777777" w:rsidR="00877505" w:rsidRDefault="00877505" w:rsidP="00877505">
      <w:pPr>
        <w:rPr>
          <w:rFonts w:eastAsia="Times New Roman" w:cstheme="minorHAnsi"/>
          <w:sz w:val="24"/>
          <w:szCs w:val="24"/>
        </w:rPr>
      </w:pPr>
      <w:r w:rsidRPr="008D246E">
        <w:rPr>
          <w:rFonts w:eastAsia="Times New Roman" w:cstheme="minorHAnsi"/>
          <w:sz w:val="24"/>
          <w:szCs w:val="24"/>
        </w:rPr>
        <w:t>Individual storylines of different people inter</w:t>
      </w:r>
      <w:r>
        <w:rPr>
          <w:rFonts w:eastAsia="Times New Roman" w:cstheme="minorHAnsi"/>
          <w:sz w:val="24"/>
          <w:szCs w:val="24"/>
        </w:rPr>
        <w:t>twine</w:t>
      </w:r>
      <w:r w:rsidRPr="008D246E">
        <w:rPr>
          <w:rFonts w:eastAsia="Times New Roman" w:cstheme="minorHAnsi"/>
          <w:sz w:val="24"/>
          <w:szCs w:val="24"/>
        </w:rPr>
        <w:t>; John Banner guarding the Water Train, his dying wife, two children who followed the stray dog, a nurse considering having a love affair, the old couple collecting limpets.</w:t>
      </w:r>
    </w:p>
    <w:p w14:paraId="3D3FBEAB" w14:textId="55A153F1" w:rsidR="00877505" w:rsidRPr="008D246E" w:rsidRDefault="00877505" w:rsidP="00877505">
      <w:pPr>
        <w:rPr>
          <w:rFonts w:eastAsia="Times New Roman" w:cstheme="minorHAnsi"/>
          <w:sz w:val="24"/>
          <w:szCs w:val="24"/>
        </w:rPr>
      </w:pPr>
      <w:r>
        <w:rPr>
          <w:rFonts w:eastAsia="Times New Roman" w:cstheme="minorHAnsi"/>
          <w:sz w:val="24"/>
          <w:szCs w:val="24"/>
        </w:rPr>
        <w:t>Both the story called ‘Butterflies’</w:t>
      </w:r>
      <w:r w:rsidRPr="0083462C">
        <w:rPr>
          <w:rFonts w:eastAsia="Times New Roman" w:cstheme="minorHAnsi"/>
          <w:color w:val="92D050"/>
          <w:sz w:val="24"/>
          <w:szCs w:val="24"/>
        </w:rPr>
        <w:t>,</w:t>
      </w:r>
      <w:r>
        <w:rPr>
          <w:rFonts w:eastAsia="Times New Roman" w:cstheme="minorHAnsi"/>
          <w:sz w:val="24"/>
          <w:szCs w:val="24"/>
        </w:rPr>
        <w:t xml:space="preserve"> and the one called ‘</w:t>
      </w:r>
      <w:r w:rsidRPr="00F276A9">
        <w:rPr>
          <w:rFonts w:eastAsia="Times New Roman" w:cstheme="minorHAnsi"/>
          <w:sz w:val="24"/>
          <w:szCs w:val="24"/>
        </w:rPr>
        <w:t xml:space="preserve">Dragonfly’, carry </w:t>
      </w:r>
      <w:r>
        <w:rPr>
          <w:rFonts w:eastAsia="Times New Roman" w:cstheme="minorHAnsi"/>
          <w:sz w:val="24"/>
          <w:szCs w:val="24"/>
        </w:rPr>
        <w:t>an element of transformation in them</w:t>
      </w:r>
      <w:r w:rsidRPr="0083462C">
        <w:rPr>
          <w:rFonts w:eastAsia="Times New Roman" w:cstheme="minorHAnsi"/>
          <w:color w:val="92D050"/>
          <w:sz w:val="24"/>
          <w:szCs w:val="24"/>
        </w:rPr>
        <w:t xml:space="preserve">, </w:t>
      </w:r>
      <w:r>
        <w:rPr>
          <w:rFonts w:eastAsia="Times New Roman" w:cstheme="minorHAnsi"/>
          <w:sz w:val="24"/>
          <w:szCs w:val="24"/>
        </w:rPr>
        <w:t>since these chosen insects themselves go through an automatic process of metamorphoses. For us, humans, it is not automatic. Sometimes, when we perceive ourselves as powerless victims of circumstances, we go through changes that are not self-chosen. In Stillicide the choice is always there. It is each person’s narrative, their unique story they tell to themselves. Even in the dystopian world, it is possible to maintain aspects of humanity that we value and to allow contractive change.</w:t>
      </w:r>
    </w:p>
    <w:p w14:paraId="51826C2E" w14:textId="77777777" w:rsidR="00877505" w:rsidRPr="008D246E" w:rsidRDefault="00877505" w:rsidP="00877505">
      <w:pPr>
        <w:rPr>
          <w:rFonts w:eastAsia="Times New Roman" w:cstheme="minorHAnsi"/>
          <w:sz w:val="24"/>
          <w:szCs w:val="24"/>
        </w:rPr>
      </w:pPr>
      <w:r w:rsidRPr="008D246E">
        <w:rPr>
          <w:rFonts w:eastAsia="Times New Roman" w:cstheme="minorHAnsi"/>
          <w:sz w:val="24"/>
          <w:szCs w:val="24"/>
        </w:rPr>
        <w:t xml:space="preserve">There is a thirst for water, for beauty and for love. Longing for what has been lost presented </w:t>
      </w:r>
      <w:r>
        <w:rPr>
          <w:rFonts w:eastAsia="Times New Roman" w:cstheme="minorHAnsi"/>
          <w:sz w:val="24"/>
          <w:szCs w:val="24"/>
        </w:rPr>
        <w:t>by</w:t>
      </w:r>
      <w:r w:rsidRPr="008D246E">
        <w:rPr>
          <w:rFonts w:eastAsia="Times New Roman" w:cstheme="minorHAnsi"/>
          <w:sz w:val="24"/>
          <w:szCs w:val="24"/>
        </w:rPr>
        <w:t xml:space="preserve"> the old couple collecting forgotten things, limpets and trinkets on the beach. People are alone in their own, naked </w:t>
      </w:r>
      <w:r>
        <w:rPr>
          <w:rFonts w:eastAsia="Times New Roman" w:cstheme="minorHAnsi"/>
          <w:sz w:val="24"/>
          <w:szCs w:val="24"/>
        </w:rPr>
        <w:t xml:space="preserve">in </w:t>
      </w:r>
      <w:r w:rsidRPr="008D246E">
        <w:rPr>
          <w:rFonts w:eastAsia="Times New Roman" w:cstheme="minorHAnsi"/>
          <w:sz w:val="24"/>
          <w:szCs w:val="24"/>
        </w:rPr>
        <w:t>barren worlds.</w:t>
      </w:r>
    </w:p>
    <w:p w14:paraId="137CF42F" w14:textId="77777777" w:rsidR="00877505" w:rsidRDefault="00877505" w:rsidP="00877505">
      <w:pPr>
        <w:rPr>
          <w:rFonts w:eastAsia="Times New Roman" w:cstheme="minorHAnsi"/>
          <w:sz w:val="24"/>
          <w:szCs w:val="24"/>
        </w:rPr>
      </w:pPr>
      <w:r>
        <w:rPr>
          <w:rFonts w:eastAsia="Times New Roman" w:cstheme="minorHAnsi"/>
          <w:sz w:val="24"/>
          <w:szCs w:val="24"/>
        </w:rPr>
        <w:lastRenderedPageBreak/>
        <w:t xml:space="preserve">The dystopian world the book invites us into is very current, and the twelve stories are not separate, it is one wholeness, different windows into the world that is both local and global. </w:t>
      </w:r>
      <w:r w:rsidRPr="008D246E">
        <w:rPr>
          <w:rFonts w:eastAsia="Times New Roman" w:cstheme="minorHAnsi"/>
          <w:sz w:val="24"/>
          <w:szCs w:val="24"/>
        </w:rPr>
        <w:t>The barrenness of this world in terms of the absence of nearly everything that used to ma</w:t>
      </w:r>
      <w:r>
        <w:rPr>
          <w:rFonts w:eastAsia="Times New Roman" w:cstheme="minorHAnsi"/>
          <w:sz w:val="24"/>
          <w:szCs w:val="24"/>
        </w:rPr>
        <w:t>k</w:t>
      </w:r>
      <w:r w:rsidRPr="008D246E">
        <w:rPr>
          <w:rFonts w:eastAsia="Times New Roman" w:cstheme="minorHAnsi"/>
          <w:sz w:val="24"/>
          <w:szCs w:val="24"/>
        </w:rPr>
        <w:t xml:space="preserve">e life safe, comfortable and cosy is reflected in a language and rhythms of </w:t>
      </w:r>
      <w:r>
        <w:rPr>
          <w:rFonts w:eastAsia="Times New Roman" w:cstheme="minorHAnsi"/>
          <w:sz w:val="24"/>
          <w:szCs w:val="24"/>
        </w:rPr>
        <w:t>narration</w:t>
      </w:r>
      <w:r w:rsidRPr="008D246E">
        <w:rPr>
          <w:rFonts w:eastAsia="Times New Roman" w:cstheme="minorHAnsi"/>
          <w:sz w:val="24"/>
          <w:szCs w:val="24"/>
        </w:rPr>
        <w:t xml:space="preserve"> that comes across even stronger when </w:t>
      </w:r>
      <w:r>
        <w:rPr>
          <w:rFonts w:eastAsia="Times New Roman" w:cstheme="minorHAnsi"/>
          <w:sz w:val="24"/>
          <w:szCs w:val="24"/>
        </w:rPr>
        <w:t>heard.</w:t>
      </w:r>
      <w:r w:rsidRPr="008D246E">
        <w:rPr>
          <w:rFonts w:eastAsia="Times New Roman" w:cstheme="minorHAnsi"/>
          <w:sz w:val="24"/>
          <w:szCs w:val="24"/>
        </w:rPr>
        <w:t xml:space="preserve"> Yet as a reader</w:t>
      </w:r>
      <w:r>
        <w:rPr>
          <w:rFonts w:eastAsia="Times New Roman" w:cstheme="minorHAnsi"/>
          <w:sz w:val="24"/>
          <w:szCs w:val="24"/>
        </w:rPr>
        <w:t>,</w:t>
      </w:r>
      <w:r w:rsidRPr="008D246E">
        <w:rPr>
          <w:rFonts w:eastAsia="Times New Roman" w:cstheme="minorHAnsi"/>
          <w:sz w:val="24"/>
          <w:szCs w:val="24"/>
        </w:rPr>
        <w:t xml:space="preserve"> we are left feeling cleansed and with hope. </w:t>
      </w:r>
      <w:r>
        <w:rPr>
          <w:rFonts w:eastAsia="Times New Roman" w:cstheme="minorHAnsi"/>
          <w:sz w:val="24"/>
          <w:szCs w:val="24"/>
        </w:rPr>
        <w:t>Their</w:t>
      </w:r>
      <w:r w:rsidRPr="008D246E">
        <w:rPr>
          <w:rFonts w:eastAsia="Times New Roman" w:cstheme="minorHAnsi"/>
          <w:sz w:val="24"/>
          <w:szCs w:val="24"/>
        </w:rPr>
        <w:t xml:space="preserve"> story is not a story </w:t>
      </w:r>
      <w:r>
        <w:rPr>
          <w:rFonts w:eastAsia="Times New Roman" w:cstheme="minorHAnsi"/>
          <w:sz w:val="24"/>
          <w:szCs w:val="24"/>
        </w:rPr>
        <w:t>of</w:t>
      </w:r>
      <w:r w:rsidRPr="008D246E">
        <w:rPr>
          <w:rFonts w:eastAsia="Times New Roman" w:cstheme="minorHAnsi"/>
          <w:sz w:val="24"/>
          <w:szCs w:val="24"/>
        </w:rPr>
        <w:t xml:space="preserve"> defeat but ultimately a story of life that permeates through every atom of every living being</w:t>
      </w:r>
      <w:r>
        <w:rPr>
          <w:rFonts w:eastAsia="Times New Roman" w:cstheme="minorHAnsi"/>
          <w:sz w:val="24"/>
          <w:szCs w:val="24"/>
        </w:rPr>
        <w:t>;</w:t>
      </w:r>
      <w:r w:rsidRPr="008D246E">
        <w:rPr>
          <w:rFonts w:eastAsia="Times New Roman" w:cstheme="minorHAnsi"/>
          <w:sz w:val="24"/>
          <w:szCs w:val="24"/>
        </w:rPr>
        <w:t xml:space="preserve"> </w:t>
      </w:r>
      <w:r>
        <w:rPr>
          <w:rFonts w:eastAsia="Times New Roman" w:cstheme="minorHAnsi"/>
          <w:sz w:val="24"/>
          <w:szCs w:val="24"/>
        </w:rPr>
        <w:t xml:space="preserve">the </w:t>
      </w:r>
      <w:r w:rsidRPr="008D246E">
        <w:rPr>
          <w:rFonts w:eastAsia="Times New Roman" w:cstheme="minorHAnsi"/>
          <w:sz w:val="24"/>
          <w:szCs w:val="24"/>
        </w:rPr>
        <w:t xml:space="preserve">Will to Live. </w:t>
      </w:r>
      <w:r>
        <w:rPr>
          <w:rFonts w:eastAsia="Times New Roman" w:cstheme="minorHAnsi"/>
          <w:sz w:val="24"/>
          <w:szCs w:val="24"/>
        </w:rPr>
        <w:t>The old couple finds it when they, in present time, can re-live their memories while beachcombing the shores of Gower, the man with his daughter imagining the beauty of flowers in paper flowers, the ever-renewed spirit of discovery and exploration in two children running after a stray dog.</w:t>
      </w:r>
    </w:p>
    <w:p w14:paraId="3BB06FE3" w14:textId="77777777" w:rsidR="00877505" w:rsidRDefault="00877505" w:rsidP="00877505">
      <w:pPr>
        <w:rPr>
          <w:rFonts w:eastAsia="Times New Roman" w:cstheme="minorHAnsi"/>
          <w:sz w:val="24"/>
          <w:szCs w:val="24"/>
        </w:rPr>
      </w:pPr>
      <w:r>
        <w:rPr>
          <w:rFonts w:eastAsia="Times New Roman" w:cstheme="minorHAnsi"/>
          <w:sz w:val="24"/>
          <w:szCs w:val="24"/>
        </w:rPr>
        <w:t>“Tell me</w:t>
      </w:r>
    </w:p>
    <w:p w14:paraId="7AC135DF" w14:textId="77777777" w:rsidR="00877505" w:rsidRDefault="00877505" w:rsidP="00877505">
      <w:pPr>
        <w:rPr>
          <w:rFonts w:eastAsia="Times New Roman" w:cstheme="minorHAnsi"/>
          <w:sz w:val="24"/>
          <w:szCs w:val="24"/>
        </w:rPr>
      </w:pPr>
      <w:r>
        <w:rPr>
          <w:rFonts w:eastAsia="Times New Roman" w:cstheme="minorHAnsi"/>
          <w:sz w:val="24"/>
          <w:szCs w:val="24"/>
        </w:rPr>
        <w:t xml:space="preserve"> Tell me, Anne</w:t>
      </w:r>
    </w:p>
    <w:p w14:paraId="613CA71E" w14:textId="77777777" w:rsidR="00877505" w:rsidRDefault="00877505" w:rsidP="00877505">
      <w:pPr>
        <w:rPr>
          <w:rFonts w:eastAsia="Times New Roman" w:cstheme="minorHAnsi"/>
          <w:sz w:val="24"/>
          <w:szCs w:val="24"/>
        </w:rPr>
      </w:pPr>
      <w:r>
        <w:rPr>
          <w:rFonts w:eastAsia="Times New Roman" w:cstheme="minorHAnsi"/>
          <w:sz w:val="24"/>
          <w:szCs w:val="24"/>
        </w:rPr>
        <w:t>They should not be here. In this place. Deer, dog or a man.</w:t>
      </w:r>
    </w:p>
    <w:p w14:paraId="6EE41485" w14:textId="77777777" w:rsidR="00877505" w:rsidRDefault="00877505" w:rsidP="00877505">
      <w:pPr>
        <w:rPr>
          <w:rFonts w:eastAsia="Times New Roman" w:cstheme="minorHAnsi"/>
          <w:sz w:val="24"/>
          <w:szCs w:val="24"/>
        </w:rPr>
      </w:pPr>
      <w:r>
        <w:rPr>
          <w:rFonts w:eastAsia="Times New Roman" w:cstheme="minorHAnsi"/>
          <w:sz w:val="24"/>
          <w:szCs w:val="24"/>
        </w:rPr>
        <w:t>Pull the trigger, John.</w:t>
      </w:r>
    </w:p>
    <w:p w14:paraId="3EF41E5D" w14:textId="77777777" w:rsidR="00877505" w:rsidRDefault="00877505" w:rsidP="00877505">
      <w:pPr>
        <w:rPr>
          <w:rFonts w:eastAsia="Times New Roman" w:cstheme="minorHAnsi"/>
          <w:sz w:val="24"/>
          <w:szCs w:val="24"/>
        </w:rPr>
      </w:pPr>
      <w:r>
        <w:rPr>
          <w:rFonts w:eastAsia="Times New Roman" w:cstheme="minorHAnsi"/>
          <w:sz w:val="24"/>
          <w:szCs w:val="24"/>
        </w:rPr>
        <w:t>Stay living.</w:t>
      </w:r>
    </w:p>
    <w:p w14:paraId="363DACED" w14:textId="77777777" w:rsidR="00877505" w:rsidRDefault="00877505" w:rsidP="00877505">
      <w:pPr>
        <w:rPr>
          <w:rFonts w:eastAsia="Times New Roman" w:cstheme="minorHAnsi"/>
          <w:sz w:val="24"/>
          <w:szCs w:val="24"/>
        </w:rPr>
      </w:pPr>
      <w:r>
        <w:rPr>
          <w:rFonts w:eastAsia="Times New Roman" w:cstheme="minorHAnsi"/>
          <w:sz w:val="24"/>
          <w:szCs w:val="24"/>
        </w:rPr>
        <w:t>Keep my voice alive.”</w:t>
      </w:r>
      <w:r>
        <w:rPr>
          <w:rStyle w:val="FootnoteReference"/>
          <w:rFonts w:eastAsia="Times New Roman" w:cstheme="minorHAnsi"/>
          <w:sz w:val="24"/>
          <w:szCs w:val="24"/>
        </w:rPr>
        <w:footnoteReference w:id="4"/>
      </w:r>
    </w:p>
    <w:p w14:paraId="771FE373" w14:textId="77777777" w:rsidR="00877505" w:rsidRPr="008D246E" w:rsidRDefault="00877505" w:rsidP="00877505">
      <w:pPr>
        <w:rPr>
          <w:rFonts w:eastAsia="Times New Roman" w:cstheme="minorHAnsi"/>
          <w:sz w:val="24"/>
          <w:szCs w:val="24"/>
        </w:rPr>
      </w:pPr>
      <w:r w:rsidRPr="008D246E">
        <w:rPr>
          <w:rFonts w:eastAsia="Times New Roman" w:cstheme="minorHAnsi"/>
          <w:sz w:val="24"/>
          <w:szCs w:val="24"/>
        </w:rPr>
        <w:t>The writing is minimalistic, usage of language spar</w:t>
      </w:r>
      <w:r>
        <w:rPr>
          <w:rFonts w:eastAsia="Times New Roman" w:cstheme="minorHAnsi"/>
          <w:sz w:val="24"/>
          <w:szCs w:val="24"/>
        </w:rPr>
        <w:t>se</w:t>
      </w:r>
      <w:r w:rsidRPr="008D246E">
        <w:rPr>
          <w:rFonts w:eastAsia="Times New Roman" w:cstheme="minorHAnsi"/>
          <w:sz w:val="24"/>
          <w:szCs w:val="24"/>
        </w:rPr>
        <w:t xml:space="preserve"> but exact. It is poetic prose, delicate and powerful like Japanese haiku. The dystopian world gets painted with grey-blue colours, but people are tenderly described. Maybe it is when we have lost everything and nearly lost ourselves</w:t>
      </w:r>
      <w:r>
        <w:rPr>
          <w:rFonts w:eastAsia="Times New Roman" w:cstheme="minorHAnsi"/>
          <w:sz w:val="24"/>
          <w:szCs w:val="24"/>
        </w:rPr>
        <w:t xml:space="preserve"> that</w:t>
      </w:r>
      <w:r w:rsidRPr="008D246E">
        <w:rPr>
          <w:rFonts w:eastAsia="Times New Roman" w:cstheme="minorHAnsi"/>
          <w:sz w:val="24"/>
          <w:szCs w:val="24"/>
        </w:rPr>
        <w:t xml:space="preserve"> we begin to find ourselves – and each other.</w:t>
      </w:r>
    </w:p>
    <w:p w14:paraId="1D65AD70" w14:textId="77777777" w:rsidR="00877505" w:rsidRDefault="00877505" w:rsidP="00877505">
      <w:pPr>
        <w:pStyle w:val="pullquote-paragraph"/>
        <w:spacing w:before="0" w:beforeAutospacing="0" w:after="0" w:afterAutospacing="0"/>
        <w:rPr>
          <w:rFonts w:asciiTheme="minorHAnsi" w:hAnsiTheme="minorHAnsi" w:cstheme="minorHAnsi"/>
        </w:rPr>
      </w:pPr>
    </w:p>
    <w:p w14:paraId="60BB6280" w14:textId="77777777" w:rsidR="00877505" w:rsidRPr="008D246E" w:rsidRDefault="00877505" w:rsidP="00877505">
      <w:pPr>
        <w:rPr>
          <w:rFonts w:eastAsia="Times New Roman" w:cstheme="minorHAnsi"/>
          <w:sz w:val="24"/>
          <w:szCs w:val="24"/>
        </w:rPr>
      </w:pPr>
    </w:p>
    <w:p w14:paraId="0FBEA6EA" w14:textId="77777777" w:rsidR="00877505" w:rsidRDefault="00877505" w:rsidP="00877505">
      <w:pPr>
        <w:shd w:val="clear" w:color="auto" w:fill="FFFFFF"/>
        <w:textAlignment w:val="baseline"/>
        <w:rPr>
          <w:rFonts w:cstheme="minorHAnsi"/>
          <w:b/>
          <w:bCs/>
          <w:sz w:val="24"/>
          <w:szCs w:val="24"/>
        </w:rPr>
      </w:pPr>
      <w:r w:rsidRPr="008D246E">
        <w:rPr>
          <w:rFonts w:cstheme="minorHAnsi"/>
          <w:b/>
          <w:bCs/>
          <w:sz w:val="24"/>
          <w:szCs w:val="24"/>
        </w:rPr>
        <w:t>Conclusion</w:t>
      </w:r>
      <w:r>
        <w:rPr>
          <w:rFonts w:cstheme="minorHAnsi"/>
          <w:b/>
          <w:bCs/>
          <w:sz w:val="24"/>
          <w:szCs w:val="24"/>
        </w:rPr>
        <w:t xml:space="preserve"> – What does it all say?</w:t>
      </w:r>
    </w:p>
    <w:p w14:paraId="20160D64" w14:textId="5A82F8F0" w:rsidR="00877505" w:rsidRPr="00C27484" w:rsidRDefault="00877505" w:rsidP="00877505">
      <w:pPr>
        <w:shd w:val="clear" w:color="auto" w:fill="FFFFFF"/>
        <w:textAlignment w:val="baseline"/>
        <w:rPr>
          <w:rFonts w:eastAsia="Times New Roman" w:cstheme="minorHAnsi"/>
          <w:color w:val="00B0F0"/>
          <w:lang w:val="en-US"/>
        </w:rPr>
      </w:pPr>
      <w:r w:rsidRPr="00AB3E38">
        <w:rPr>
          <w:rFonts w:cstheme="minorHAnsi"/>
          <w:sz w:val="24"/>
          <w:szCs w:val="24"/>
        </w:rPr>
        <w:t xml:space="preserve">When reading a book, </w:t>
      </w:r>
      <w:r>
        <w:rPr>
          <w:rFonts w:cstheme="minorHAnsi"/>
          <w:sz w:val="24"/>
          <w:szCs w:val="24"/>
        </w:rPr>
        <w:t xml:space="preserve">be it </w:t>
      </w:r>
      <w:r w:rsidRPr="00AB3E38">
        <w:rPr>
          <w:rFonts w:cstheme="minorHAnsi"/>
          <w:sz w:val="24"/>
          <w:szCs w:val="24"/>
        </w:rPr>
        <w:t>a nove</w:t>
      </w:r>
      <w:r>
        <w:rPr>
          <w:rFonts w:cstheme="minorHAnsi"/>
          <w:sz w:val="24"/>
          <w:szCs w:val="24"/>
        </w:rPr>
        <w:t xml:space="preserve">l, </w:t>
      </w:r>
      <w:r w:rsidRPr="00AB3E38">
        <w:rPr>
          <w:rFonts w:cstheme="minorHAnsi"/>
          <w:sz w:val="24"/>
          <w:szCs w:val="24"/>
        </w:rPr>
        <w:t>a poem</w:t>
      </w:r>
      <w:r>
        <w:rPr>
          <w:rFonts w:cstheme="minorHAnsi"/>
          <w:sz w:val="24"/>
          <w:szCs w:val="24"/>
        </w:rPr>
        <w:t xml:space="preserve"> or non-fiction,</w:t>
      </w:r>
      <w:r w:rsidRPr="00AB3E38">
        <w:rPr>
          <w:rFonts w:cstheme="minorHAnsi"/>
          <w:sz w:val="24"/>
          <w:szCs w:val="24"/>
        </w:rPr>
        <w:t xml:space="preserve"> there are always many possible in</w:t>
      </w:r>
      <w:r>
        <w:rPr>
          <w:rFonts w:cstheme="minorHAnsi"/>
          <w:sz w:val="24"/>
          <w:szCs w:val="24"/>
        </w:rPr>
        <w:t>ter</w:t>
      </w:r>
      <w:r w:rsidRPr="00AB3E38">
        <w:rPr>
          <w:rFonts w:cstheme="minorHAnsi"/>
          <w:sz w:val="24"/>
          <w:szCs w:val="24"/>
        </w:rPr>
        <w:t>pretations. In this case</w:t>
      </w:r>
      <w:r>
        <w:rPr>
          <w:rFonts w:cstheme="minorHAnsi"/>
          <w:sz w:val="24"/>
          <w:szCs w:val="24"/>
        </w:rPr>
        <w:t>,</w:t>
      </w:r>
      <w:r w:rsidRPr="00AB3E38">
        <w:rPr>
          <w:rFonts w:cstheme="minorHAnsi"/>
          <w:sz w:val="24"/>
          <w:szCs w:val="24"/>
        </w:rPr>
        <w:t xml:space="preserve"> I have freely applied </w:t>
      </w:r>
      <w:r w:rsidR="00F276A9">
        <w:rPr>
          <w:rFonts w:cstheme="minorHAnsi"/>
          <w:i/>
          <w:iCs/>
          <w:sz w:val="24"/>
          <w:szCs w:val="24"/>
        </w:rPr>
        <w:t>Cultural Materialism</w:t>
      </w:r>
      <w:r>
        <w:rPr>
          <w:rFonts w:cstheme="minorHAnsi"/>
          <w:i/>
          <w:iCs/>
          <w:sz w:val="24"/>
          <w:szCs w:val="24"/>
        </w:rPr>
        <w:t xml:space="preserve"> </w:t>
      </w:r>
      <w:r w:rsidRPr="0025079B">
        <w:rPr>
          <w:rFonts w:cstheme="minorHAnsi"/>
          <w:sz w:val="24"/>
          <w:szCs w:val="24"/>
        </w:rPr>
        <w:t>as a literary theory</w:t>
      </w:r>
      <w:r w:rsidRPr="00AB3E38">
        <w:rPr>
          <w:rFonts w:cstheme="minorHAnsi"/>
          <w:sz w:val="24"/>
          <w:szCs w:val="24"/>
        </w:rPr>
        <w:t xml:space="preserve"> since it seems most fitting for the pu</w:t>
      </w:r>
      <w:r>
        <w:rPr>
          <w:rFonts w:cstheme="minorHAnsi"/>
          <w:sz w:val="24"/>
          <w:szCs w:val="24"/>
        </w:rPr>
        <w:t>r</w:t>
      </w:r>
      <w:r w:rsidRPr="00AB3E38">
        <w:rPr>
          <w:rFonts w:cstheme="minorHAnsi"/>
          <w:sz w:val="24"/>
          <w:szCs w:val="24"/>
        </w:rPr>
        <w:t>poses of this essay.</w:t>
      </w:r>
      <w:r w:rsidRPr="00AB3E38">
        <w:rPr>
          <w:rFonts w:eastAsia="Times New Roman" w:cstheme="minorHAnsi"/>
          <w:i/>
          <w:iCs/>
          <w:lang w:val="en-US"/>
        </w:rPr>
        <w:t xml:space="preserve"> </w:t>
      </w:r>
    </w:p>
    <w:p w14:paraId="090C7984" w14:textId="07DC9F05" w:rsidR="00877505" w:rsidRDefault="00877505" w:rsidP="00877505">
      <w:pPr>
        <w:pStyle w:val="NormalWeb"/>
        <w:shd w:val="clear" w:color="auto" w:fill="FFFFFF"/>
        <w:spacing w:before="0" w:beforeAutospacing="0" w:after="0" w:afterAutospacing="0"/>
        <w:rPr>
          <w:rFonts w:ascii="Garamond" w:hAnsi="Garamond"/>
        </w:rPr>
      </w:pPr>
      <w:r w:rsidRPr="008D246E">
        <w:rPr>
          <w:rFonts w:asciiTheme="minorHAnsi" w:hAnsiTheme="minorHAnsi" w:cstheme="minorHAnsi"/>
          <w:i/>
          <w:iCs/>
        </w:rPr>
        <w:t>The Element of Water</w:t>
      </w:r>
      <w:r w:rsidRPr="008D246E">
        <w:rPr>
          <w:rFonts w:asciiTheme="minorHAnsi" w:hAnsiTheme="minorHAnsi" w:cstheme="minorHAnsi"/>
        </w:rPr>
        <w:t xml:space="preserve"> is an exploration into imperialistic Nation States who in their assumed entitlement and superiority have taken on a quest for so-called ‘purity’.  Being a superior race</w:t>
      </w:r>
      <w:r w:rsidRPr="00F276A9">
        <w:rPr>
          <w:rFonts w:asciiTheme="minorHAnsi" w:hAnsiTheme="minorHAnsi" w:cstheme="minorHAnsi"/>
        </w:rPr>
        <w:t xml:space="preserve">, whether </w:t>
      </w:r>
      <w:r w:rsidRPr="008D246E">
        <w:rPr>
          <w:rFonts w:asciiTheme="minorHAnsi" w:hAnsiTheme="minorHAnsi" w:cstheme="minorHAnsi"/>
        </w:rPr>
        <w:t>blood or class justifies</w:t>
      </w:r>
      <w:r>
        <w:rPr>
          <w:rFonts w:asciiTheme="minorHAnsi" w:hAnsiTheme="minorHAnsi" w:cstheme="minorHAnsi"/>
        </w:rPr>
        <w:t xml:space="preserve"> in the mind of oppressors</w:t>
      </w:r>
      <w:r w:rsidRPr="008D246E">
        <w:rPr>
          <w:rFonts w:asciiTheme="minorHAnsi" w:hAnsiTheme="minorHAnsi" w:cstheme="minorHAnsi"/>
        </w:rPr>
        <w:t xml:space="preserve"> the usage and extinction of </w:t>
      </w:r>
      <w:r w:rsidR="00F276A9" w:rsidRPr="008D246E">
        <w:rPr>
          <w:rFonts w:asciiTheme="minorHAnsi" w:hAnsiTheme="minorHAnsi" w:cstheme="minorHAnsi"/>
        </w:rPr>
        <w:t>marginalized</w:t>
      </w:r>
      <w:r w:rsidRPr="008D246E">
        <w:rPr>
          <w:rFonts w:asciiTheme="minorHAnsi" w:hAnsiTheme="minorHAnsi" w:cstheme="minorHAnsi"/>
        </w:rPr>
        <w:t xml:space="preserve"> groups. Imagined divisions ‘we and the other’ are used, in a local and global context to promote </w:t>
      </w:r>
      <w:r>
        <w:rPr>
          <w:rFonts w:asciiTheme="minorHAnsi" w:hAnsiTheme="minorHAnsi" w:cstheme="minorHAnsi"/>
        </w:rPr>
        <w:t>and</w:t>
      </w:r>
      <w:r w:rsidRPr="008D246E">
        <w:rPr>
          <w:rFonts w:asciiTheme="minorHAnsi" w:hAnsiTheme="minorHAnsi" w:cstheme="minorHAnsi"/>
        </w:rPr>
        <w:t xml:space="preserve"> </w:t>
      </w:r>
      <w:r w:rsidR="00F276A9" w:rsidRPr="008D246E">
        <w:rPr>
          <w:rFonts w:asciiTheme="minorHAnsi" w:hAnsiTheme="minorHAnsi" w:cstheme="minorHAnsi"/>
        </w:rPr>
        <w:t>legitimize</w:t>
      </w:r>
      <w:r w:rsidRPr="008D246E">
        <w:rPr>
          <w:rFonts w:asciiTheme="minorHAnsi" w:hAnsiTheme="minorHAnsi" w:cstheme="minorHAnsi"/>
        </w:rPr>
        <w:t xml:space="preserve"> crimes against humanity</w:t>
      </w:r>
      <w:r>
        <w:rPr>
          <w:rFonts w:asciiTheme="minorHAnsi" w:hAnsiTheme="minorHAnsi" w:cstheme="minorHAnsi"/>
        </w:rPr>
        <w:t>,</w:t>
      </w:r>
      <w:r w:rsidRPr="008D246E">
        <w:rPr>
          <w:rFonts w:asciiTheme="minorHAnsi" w:hAnsiTheme="minorHAnsi" w:cstheme="minorHAnsi"/>
        </w:rPr>
        <w:t xml:space="preserve"> whether it is genocide</w:t>
      </w:r>
      <w:r>
        <w:rPr>
          <w:rFonts w:asciiTheme="minorHAnsi" w:hAnsiTheme="minorHAnsi" w:cstheme="minorHAnsi"/>
        </w:rPr>
        <w:t xml:space="preserve"> or</w:t>
      </w:r>
      <w:r w:rsidRPr="00D329B8">
        <w:rPr>
          <w:rFonts w:asciiTheme="minorHAnsi" w:hAnsiTheme="minorHAnsi" w:cstheme="minorHAnsi"/>
        </w:rPr>
        <w:t xml:space="preserve"> </w:t>
      </w:r>
      <w:r w:rsidRPr="008D246E">
        <w:rPr>
          <w:rFonts w:asciiTheme="minorHAnsi" w:hAnsiTheme="minorHAnsi" w:cstheme="minorHAnsi"/>
        </w:rPr>
        <w:t>bullying an individual</w:t>
      </w:r>
      <w:r>
        <w:rPr>
          <w:rFonts w:asciiTheme="minorHAnsi" w:hAnsiTheme="minorHAnsi" w:cstheme="minorHAnsi"/>
        </w:rPr>
        <w:t>.</w:t>
      </w:r>
      <w:r w:rsidRPr="00F917C0">
        <w:rPr>
          <w:rFonts w:ascii="Garamond" w:hAnsi="Garamond"/>
        </w:rPr>
        <w:t xml:space="preserve"> </w:t>
      </w:r>
    </w:p>
    <w:p w14:paraId="3E9E7BAB" w14:textId="77777777" w:rsidR="00877505" w:rsidRDefault="00877505" w:rsidP="00877505">
      <w:pPr>
        <w:pStyle w:val="NormalWeb"/>
        <w:shd w:val="clear" w:color="auto" w:fill="FFFFFF"/>
        <w:spacing w:before="0" w:beforeAutospacing="0" w:after="0" w:afterAutospacing="0"/>
        <w:rPr>
          <w:rFonts w:ascii="Garamond" w:hAnsi="Garamond"/>
        </w:rPr>
      </w:pPr>
    </w:p>
    <w:p w14:paraId="60FB2A3B" w14:textId="77777777" w:rsidR="00877505" w:rsidRPr="00F917C0" w:rsidRDefault="00877505" w:rsidP="00877505">
      <w:pPr>
        <w:pStyle w:val="NormalWeb"/>
        <w:shd w:val="clear" w:color="auto" w:fill="FFFFFF"/>
        <w:spacing w:before="0" w:beforeAutospacing="0" w:after="0" w:afterAutospacing="0"/>
        <w:rPr>
          <w:rFonts w:asciiTheme="minorHAnsi" w:hAnsiTheme="minorHAnsi" w:cstheme="minorHAnsi"/>
        </w:rPr>
      </w:pPr>
      <w:r>
        <w:rPr>
          <w:rFonts w:asciiTheme="minorHAnsi" w:hAnsiTheme="minorHAnsi"/>
        </w:rPr>
        <w:lastRenderedPageBreak/>
        <w:t>‘</w:t>
      </w:r>
      <w:r w:rsidRPr="00F917C0">
        <w:rPr>
          <w:rFonts w:asciiTheme="minorHAnsi" w:hAnsiTheme="minorHAnsi"/>
        </w:rPr>
        <w:t>When ethnic distinctions are stressed, it is always possible to detect a political project. Often it is galvani</w:t>
      </w:r>
      <w:r>
        <w:rPr>
          <w:rFonts w:asciiTheme="minorHAnsi" w:hAnsiTheme="minorHAnsi"/>
        </w:rPr>
        <w:t>z</w:t>
      </w:r>
      <w:r w:rsidRPr="00F917C0">
        <w:rPr>
          <w:rFonts w:asciiTheme="minorHAnsi" w:hAnsiTheme="minorHAnsi"/>
        </w:rPr>
        <w:t>ed by injustice - domination or marginali</w:t>
      </w:r>
      <w:r>
        <w:rPr>
          <w:rFonts w:asciiTheme="minorHAnsi" w:hAnsiTheme="minorHAnsi"/>
        </w:rPr>
        <w:t>z</w:t>
      </w:r>
      <w:r w:rsidRPr="00F917C0">
        <w:rPr>
          <w:rFonts w:asciiTheme="minorHAnsi" w:hAnsiTheme="minorHAnsi"/>
        </w:rPr>
        <w:t>ation by another ‘people’.</w:t>
      </w:r>
      <w:r>
        <w:rPr>
          <w:rStyle w:val="FootnoteReference"/>
          <w:rFonts w:asciiTheme="minorHAnsi" w:hAnsiTheme="minorHAnsi"/>
        </w:rPr>
        <w:footnoteReference w:id="5"/>
      </w:r>
    </w:p>
    <w:p w14:paraId="1E9014D8" w14:textId="77777777" w:rsidR="00877505" w:rsidRPr="00F917C0" w:rsidRDefault="00877505" w:rsidP="00877505">
      <w:pPr>
        <w:pStyle w:val="NormalWeb"/>
        <w:shd w:val="clear" w:color="auto" w:fill="FFFFFF"/>
        <w:spacing w:before="0" w:beforeAutospacing="0" w:after="0" w:afterAutospacing="0"/>
        <w:rPr>
          <w:rFonts w:asciiTheme="minorHAnsi" w:hAnsiTheme="minorHAnsi" w:cstheme="minorHAnsi"/>
        </w:rPr>
      </w:pPr>
    </w:p>
    <w:p w14:paraId="187C5C2B" w14:textId="77777777" w:rsidR="00877505" w:rsidRPr="008D246E" w:rsidRDefault="00877505" w:rsidP="00877505">
      <w:pPr>
        <w:spacing w:after="0"/>
        <w:rPr>
          <w:rFonts w:eastAsia="Times New Roman" w:cstheme="minorHAnsi"/>
          <w:sz w:val="24"/>
          <w:szCs w:val="24"/>
        </w:rPr>
      </w:pPr>
      <w:r w:rsidRPr="008D246E">
        <w:rPr>
          <w:rFonts w:cstheme="minorHAnsi"/>
          <w:sz w:val="24"/>
          <w:szCs w:val="24"/>
        </w:rPr>
        <w:t xml:space="preserve">The story shows us how our perception of something determines our feelings about it and how that, in turn, can determine what we think and thereby what we will do. </w:t>
      </w:r>
      <w:r>
        <w:rPr>
          <w:rFonts w:eastAsia="Times New Roman" w:cstheme="minorHAnsi"/>
          <w:sz w:val="24"/>
          <w:szCs w:val="24"/>
          <w:lang w:val="en-US"/>
        </w:rPr>
        <w:t xml:space="preserve">The </w:t>
      </w:r>
      <w:r w:rsidRPr="008D246E">
        <w:rPr>
          <w:rFonts w:eastAsia="Times New Roman" w:cstheme="minorHAnsi"/>
          <w:sz w:val="24"/>
          <w:szCs w:val="24"/>
          <w:lang w:val="en-US"/>
        </w:rPr>
        <w:t xml:space="preserve">narrative deals with </w:t>
      </w:r>
      <w:r w:rsidRPr="008D246E">
        <w:rPr>
          <w:rFonts w:eastAsia="Times New Roman" w:cstheme="minorHAnsi"/>
          <w:sz w:val="24"/>
          <w:szCs w:val="24"/>
        </w:rPr>
        <w:t>universal issues such as guilt and how guilt alone is counterproductive and can never be a strong enough motive to prevent history from repeating itself. It leaves a reader with the question of ‘what is powerful enough to prevent the inevitable happe</w:t>
      </w:r>
      <w:r>
        <w:rPr>
          <w:rFonts w:eastAsia="Times New Roman" w:cstheme="minorHAnsi"/>
          <w:sz w:val="24"/>
          <w:szCs w:val="24"/>
        </w:rPr>
        <w:t>ni</w:t>
      </w:r>
      <w:r w:rsidRPr="008D246E">
        <w:rPr>
          <w:rFonts w:eastAsia="Times New Roman" w:cstheme="minorHAnsi"/>
          <w:sz w:val="24"/>
          <w:szCs w:val="24"/>
        </w:rPr>
        <w:t>n</w:t>
      </w:r>
      <w:r>
        <w:rPr>
          <w:rFonts w:eastAsia="Times New Roman" w:cstheme="minorHAnsi"/>
          <w:sz w:val="24"/>
          <w:szCs w:val="24"/>
        </w:rPr>
        <w:t>g</w:t>
      </w:r>
      <w:r w:rsidRPr="008D246E">
        <w:rPr>
          <w:rFonts w:eastAsia="Times New Roman" w:cstheme="minorHAnsi"/>
          <w:sz w:val="24"/>
          <w:szCs w:val="24"/>
        </w:rPr>
        <w:t xml:space="preserve"> again and again?’ </w:t>
      </w:r>
    </w:p>
    <w:p w14:paraId="75E88BD9" w14:textId="77777777" w:rsidR="00877505" w:rsidRDefault="00877505" w:rsidP="00877505">
      <w:pPr>
        <w:rPr>
          <w:rFonts w:eastAsia="Times New Roman" w:cstheme="minorHAnsi"/>
          <w:sz w:val="24"/>
          <w:szCs w:val="24"/>
        </w:rPr>
      </w:pPr>
      <w:r w:rsidRPr="008D246E">
        <w:rPr>
          <w:rFonts w:eastAsia="Times New Roman" w:cstheme="minorHAnsi"/>
          <w:sz w:val="24"/>
          <w:szCs w:val="24"/>
        </w:rPr>
        <w:t>Are we just powerless subjects in our own narratives, puppets on a string, or can we also be conscious writers of our story and consequently our collective story? Just to say “No” is not enough, but it starts there.</w:t>
      </w:r>
      <w:r w:rsidRPr="007F0690">
        <w:rPr>
          <w:rFonts w:eastAsia="Times New Roman" w:cstheme="minorHAnsi"/>
          <w:sz w:val="24"/>
          <w:szCs w:val="24"/>
        </w:rPr>
        <w:t xml:space="preserve"> </w:t>
      </w:r>
    </w:p>
    <w:p w14:paraId="754A06CE" w14:textId="0B951687" w:rsidR="00877505" w:rsidRDefault="00877505" w:rsidP="00877505">
      <w:pPr>
        <w:rPr>
          <w:rFonts w:eastAsia="Times New Roman" w:cstheme="minorHAnsi"/>
          <w:sz w:val="24"/>
          <w:szCs w:val="24"/>
        </w:rPr>
      </w:pPr>
      <w:r>
        <w:rPr>
          <w:rFonts w:eastAsia="Times New Roman" w:cstheme="minorHAnsi"/>
          <w:sz w:val="24"/>
          <w:szCs w:val="24"/>
        </w:rPr>
        <w:t xml:space="preserve">Many times, in the past, we have, somewhat self-righteously, wondered ‘how come the Germans let themselves to be recruited by Nazi ideology and do all those evil acts?’ Today, in these transparent times when history has been revealed to contain similar horror stories in </w:t>
      </w:r>
      <w:r w:rsidRPr="005431DB">
        <w:rPr>
          <w:rFonts w:eastAsia="Times New Roman" w:cstheme="minorHAnsi"/>
          <w:sz w:val="24"/>
          <w:szCs w:val="24"/>
        </w:rPr>
        <w:t xml:space="preserve">cyclic repetitions, we know better. And we know better because we ourselves stand </w:t>
      </w:r>
      <w:r>
        <w:rPr>
          <w:rFonts w:eastAsia="Times New Roman" w:cstheme="minorHAnsi"/>
          <w:sz w:val="24"/>
          <w:szCs w:val="24"/>
        </w:rPr>
        <w:t>at</w:t>
      </w:r>
      <w:r w:rsidRPr="005431DB">
        <w:rPr>
          <w:rFonts w:eastAsia="Times New Roman" w:cstheme="minorHAnsi"/>
          <w:sz w:val="24"/>
          <w:szCs w:val="24"/>
        </w:rPr>
        <w:t xml:space="preserve"> the brink of an abyss and ask: </w:t>
      </w:r>
      <w:r>
        <w:rPr>
          <w:rFonts w:eastAsia="Times New Roman" w:cstheme="minorHAnsi"/>
          <w:sz w:val="24"/>
          <w:szCs w:val="24"/>
        </w:rPr>
        <w:t>‘</w:t>
      </w:r>
      <w:r w:rsidRPr="005431DB">
        <w:rPr>
          <w:rFonts w:eastAsia="Times New Roman" w:cstheme="minorHAnsi"/>
          <w:sz w:val="24"/>
          <w:szCs w:val="24"/>
        </w:rPr>
        <w:t>How could we allow this to happen and why can’t we stop it happen</w:t>
      </w:r>
      <w:r>
        <w:rPr>
          <w:rFonts w:eastAsia="Times New Roman" w:cstheme="minorHAnsi"/>
          <w:sz w:val="24"/>
          <w:szCs w:val="24"/>
        </w:rPr>
        <w:t>ing</w:t>
      </w:r>
      <w:r w:rsidRPr="005431DB">
        <w:rPr>
          <w:rFonts w:eastAsia="Times New Roman" w:cstheme="minorHAnsi"/>
          <w:sz w:val="24"/>
          <w:szCs w:val="24"/>
        </w:rPr>
        <w:t>?’</w:t>
      </w:r>
    </w:p>
    <w:p w14:paraId="33F3FA28" w14:textId="77777777" w:rsidR="00877505" w:rsidRPr="008D246E" w:rsidRDefault="00877505" w:rsidP="00877505">
      <w:pPr>
        <w:rPr>
          <w:rFonts w:cstheme="minorHAnsi"/>
          <w:sz w:val="24"/>
          <w:szCs w:val="24"/>
        </w:rPr>
      </w:pPr>
      <w:r w:rsidRPr="008D246E">
        <w:rPr>
          <w:rFonts w:eastAsia="Times New Roman" w:cstheme="minorHAnsi"/>
          <w:i/>
          <w:iCs/>
          <w:sz w:val="24"/>
          <w:szCs w:val="24"/>
        </w:rPr>
        <w:t>Stillicide</w:t>
      </w:r>
      <w:r w:rsidRPr="008D246E">
        <w:rPr>
          <w:rFonts w:eastAsia="Times New Roman" w:cstheme="minorHAnsi"/>
          <w:sz w:val="24"/>
          <w:szCs w:val="24"/>
        </w:rPr>
        <w:t xml:space="preserve"> looks at our situation from a different angle. The main imperative influence</w:t>
      </w:r>
      <w:r>
        <w:rPr>
          <w:rFonts w:eastAsia="Times New Roman" w:cstheme="minorHAnsi"/>
          <w:sz w:val="24"/>
          <w:szCs w:val="24"/>
        </w:rPr>
        <w:t>s</w:t>
      </w:r>
      <w:r w:rsidRPr="008D246E">
        <w:rPr>
          <w:rFonts w:eastAsia="Times New Roman" w:cstheme="minorHAnsi"/>
          <w:sz w:val="24"/>
          <w:szCs w:val="24"/>
        </w:rPr>
        <w:t xml:space="preserve"> in this novel </w:t>
      </w:r>
      <w:r>
        <w:rPr>
          <w:rFonts w:eastAsia="Times New Roman" w:cstheme="minorHAnsi"/>
          <w:sz w:val="24"/>
          <w:szCs w:val="24"/>
        </w:rPr>
        <w:t>are</w:t>
      </w:r>
      <w:r w:rsidRPr="008D246E">
        <w:rPr>
          <w:rFonts w:eastAsia="Times New Roman" w:cstheme="minorHAnsi"/>
          <w:sz w:val="24"/>
          <w:szCs w:val="24"/>
        </w:rPr>
        <w:t xml:space="preserve"> not political power structures, capitalism and neoliberalism but what comes after centuries of greed and misuse of power in the cost of everything, people, fauna and flora including all the riches and minerals that this earth contains.</w:t>
      </w:r>
      <w:r w:rsidRPr="008D246E">
        <w:rPr>
          <w:rFonts w:cstheme="minorHAnsi"/>
          <w:sz w:val="24"/>
          <w:szCs w:val="24"/>
        </w:rPr>
        <w:t xml:space="preserve"> </w:t>
      </w:r>
    </w:p>
    <w:p w14:paraId="31D0AAF9" w14:textId="3F806902" w:rsidR="00877505" w:rsidRPr="008D246E" w:rsidRDefault="00877505" w:rsidP="00877505">
      <w:pPr>
        <w:rPr>
          <w:rFonts w:cstheme="minorHAnsi"/>
          <w:sz w:val="24"/>
          <w:szCs w:val="24"/>
        </w:rPr>
      </w:pPr>
      <w:r w:rsidRPr="008D246E">
        <w:rPr>
          <w:rFonts w:cstheme="minorHAnsi"/>
          <w:sz w:val="24"/>
          <w:szCs w:val="24"/>
        </w:rPr>
        <w:t xml:space="preserve">Towards the end of </w:t>
      </w:r>
      <w:r>
        <w:rPr>
          <w:rFonts w:cstheme="minorHAnsi"/>
          <w:sz w:val="24"/>
          <w:szCs w:val="24"/>
        </w:rPr>
        <w:t xml:space="preserve">the </w:t>
      </w:r>
      <w:r w:rsidRPr="008D246E">
        <w:rPr>
          <w:rFonts w:cstheme="minorHAnsi"/>
          <w:sz w:val="24"/>
          <w:szCs w:val="24"/>
        </w:rPr>
        <w:t>20</w:t>
      </w:r>
      <w:r w:rsidRPr="008D246E">
        <w:rPr>
          <w:rFonts w:cstheme="minorHAnsi"/>
          <w:sz w:val="24"/>
          <w:szCs w:val="24"/>
          <w:vertAlign w:val="superscript"/>
        </w:rPr>
        <w:t>th</w:t>
      </w:r>
      <w:r w:rsidRPr="008D246E">
        <w:rPr>
          <w:rFonts w:cstheme="minorHAnsi"/>
          <w:sz w:val="24"/>
          <w:szCs w:val="24"/>
        </w:rPr>
        <w:t xml:space="preserve"> century when </w:t>
      </w:r>
      <w:r w:rsidRPr="00F276A9">
        <w:rPr>
          <w:rFonts w:cstheme="minorHAnsi"/>
          <w:sz w:val="24"/>
          <w:szCs w:val="24"/>
        </w:rPr>
        <w:t>Cynan</w:t>
      </w:r>
      <w:r>
        <w:rPr>
          <w:rFonts w:cstheme="minorHAnsi"/>
          <w:sz w:val="24"/>
          <w:szCs w:val="24"/>
        </w:rPr>
        <w:t xml:space="preserve"> </w:t>
      </w:r>
      <w:r w:rsidRPr="008D246E">
        <w:rPr>
          <w:rFonts w:cstheme="minorHAnsi"/>
          <w:sz w:val="24"/>
          <w:szCs w:val="24"/>
        </w:rPr>
        <w:t>Jones wrote this futuristic novel, the environmental issues were becoming bitingly real</w:t>
      </w:r>
      <w:r w:rsidRPr="00D157DA">
        <w:rPr>
          <w:rFonts w:cstheme="minorHAnsi"/>
          <w:color w:val="92D050"/>
          <w:sz w:val="24"/>
          <w:szCs w:val="24"/>
        </w:rPr>
        <w:t>,</w:t>
      </w:r>
      <w:r w:rsidRPr="008D246E">
        <w:rPr>
          <w:rFonts w:cstheme="minorHAnsi"/>
          <w:sz w:val="24"/>
          <w:szCs w:val="24"/>
        </w:rPr>
        <w:t xml:space="preserve"> and now, at the dawn of</w:t>
      </w:r>
      <w:r>
        <w:rPr>
          <w:rFonts w:cstheme="minorHAnsi"/>
          <w:sz w:val="24"/>
          <w:szCs w:val="24"/>
        </w:rPr>
        <w:t xml:space="preserve"> the</w:t>
      </w:r>
      <w:r w:rsidRPr="008D246E">
        <w:rPr>
          <w:rFonts w:cstheme="minorHAnsi"/>
          <w:sz w:val="24"/>
          <w:szCs w:val="24"/>
        </w:rPr>
        <w:t xml:space="preserve"> 21</w:t>
      </w:r>
      <w:r w:rsidRPr="008D246E">
        <w:rPr>
          <w:rFonts w:cstheme="minorHAnsi"/>
          <w:sz w:val="24"/>
          <w:szCs w:val="24"/>
          <w:vertAlign w:val="superscript"/>
        </w:rPr>
        <w:t>st</w:t>
      </w:r>
      <w:r w:rsidRPr="008D246E">
        <w:rPr>
          <w:rFonts w:cstheme="minorHAnsi"/>
          <w:sz w:val="24"/>
          <w:szCs w:val="24"/>
        </w:rPr>
        <w:t xml:space="preserve"> century, we fear that it is too late already. The primary motive of the narrative is no longer Wales and </w:t>
      </w:r>
      <w:r>
        <w:rPr>
          <w:rFonts w:cstheme="minorHAnsi"/>
          <w:sz w:val="24"/>
          <w:szCs w:val="24"/>
        </w:rPr>
        <w:t xml:space="preserve">the </w:t>
      </w:r>
      <w:r w:rsidRPr="008D246E">
        <w:rPr>
          <w:rFonts w:cstheme="minorHAnsi"/>
          <w:sz w:val="24"/>
          <w:szCs w:val="24"/>
        </w:rPr>
        <w:t>Nation-State, but the overwhelming global environmental crises. Crises can both unify people to face them together or cause even further separations between those who have and those who have nothing  - and therefore have nothing to lose.</w:t>
      </w:r>
    </w:p>
    <w:p w14:paraId="2D3BCF27" w14:textId="77777777" w:rsidR="00877505" w:rsidRPr="008D246E" w:rsidRDefault="00877505" w:rsidP="00877505">
      <w:pPr>
        <w:rPr>
          <w:rFonts w:cstheme="minorHAnsi"/>
          <w:sz w:val="24"/>
          <w:szCs w:val="24"/>
        </w:rPr>
      </w:pPr>
      <w:r w:rsidRPr="008D246E">
        <w:rPr>
          <w:rFonts w:cstheme="minorHAnsi"/>
          <w:sz w:val="24"/>
          <w:szCs w:val="24"/>
        </w:rPr>
        <w:t>Short term environmental catastrophes, like the Tsunami in Thailand, can bring out the best in people and inspire</w:t>
      </w:r>
      <w:r>
        <w:rPr>
          <w:rFonts w:cstheme="minorHAnsi"/>
          <w:sz w:val="24"/>
          <w:szCs w:val="24"/>
        </w:rPr>
        <w:t xml:space="preserve"> them</w:t>
      </w:r>
      <w:r w:rsidRPr="008D246E">
        <w:rPr>
          <w:rFonts w:cstheme="minorHAnsi"/>
          <w:sz w:val="24"/>
          <w:szCs w:val="24"/>
        </w:rPr>
        <w:t xml:space="preserve"> into heroic acts; long term crises can lead to local disputes, guerrilla wars, tribal mentality and </w:t>
      </w:r>
      <w:r>
        <w:rPr>
          <w:rFonts w:cstheme="minorHAnsi"/>
          <w:sz w:val="24"/>
          <w:szCs w:val="24"/>
        </w:rPr>
        <w:t xml:space="preserve">‘the </w:t>
      </w:r>
      <w:r w:rsidRPr="008D246E">
        <w:rPr>
          <w:rFonts w:cstheme="minorHAnsi"/>
          <w:sz w:val="24"/>
          <w:szCs w:val="24"/>
        </w:rPr>
        <w:t>survival of the fittest attitude</w:t>
      </w:r>
      <w:r>
        <w:rPr>
          <w:rFonts w:cstheme="minorHAnsi"/>
          <w:sz w:val="24"/>
          <w:szCs w:val="24"/>
        </w:rPr>
        <w:t>’</w:t>
      </w:r>
      <w:r w:rsidRPr="008D246E">
        <w:rPr>
          <w:rFonts w:cstheme="minorHAnsi"/>
          <w:sz w:val="24"/>
          <w:szCs w:val="24"/>
        </w:rPr>
        <w:t xml:space="preserve">. </w:t>
      </w:r>
    </w:p>
    <w:p w14:paraId="6A86C396" w14:textId="77777777" w:rsidR="00877505" w:rsidRDefault="00877505" w:rsidP="00877505">
      <w:pPr>
        <w:pStyle w:val="NormalWeb"/>
        <w:shd w:val="clear" w:color="auto" w:fill="FFFFFF"/>
        <w:rPr>
          <w:rFonts w:asciiTheme="minorHAnsi" w:hAnsiTheme="minorHAnsi" w:cstheme="minorHAnsi"/>
        </w:rPr>
      </w:pPr>
      <w:r w:rsidRPr="008D246E">
        <w:rPr>
          <w:rFonts w:asciiTheme="minorHAnsi" w:hAnsiTheme="minorHAnsi" w:cstheme="minorHAnsi"/>
        </w:rPr>
        <w:t xml:space="preserve"> ‘</w:t>
      </w:r>
      <w:r w:rsidRPr="008D246E">
        <w:rPr>
          <w:rFonts w:asciiTheme="minorHAnsi" w:hAnsiTheme="minorHAnsi" w:cstheme="minorHAnsi"/>
          <w:i/>
          <w:iCs/>
        </w:rPr>
        <w:t>If climate chaos was previously too big a subject for “serious” writers to wrestle with, it is now too big to ignore. Any writer who does not seek to address it in some way runs the risk of joining the dinosaurs in their oblivion</w:t>
      </w:r>
      <w:r w:rsidRPr="008D246E">
        <w:rPr>
          <w:rFonts w:asciiTheme="minorHAnsi" w:hAnsiTheme="minorHAnsi" w:cstheme="minorHAnsi"/>
        </w:rPr>
        <w:t>.’</w:t>
      </w:r>
      <w:r>
        <w:rPr>
          <w:rStyle w:val="FootnoteReference"/>
          <w:rFonts w:asciiTheme="minorHAnsi" w:hAnsiTheme="minorHAnsi" w:cstheme="minorHAnsi"/>
        </w:rPr>
        <w:footnoteReference w:id="6"/>
      </w:r>
    </w:p>
    <w:p w14:paraId="4F0A4914" w14:textId="77777777" w:rsidR="00877505" w:rsidRPr="008D246E" w:rsidRDefault="00877505" w:rsidP="00877505">
      <w:pPr>
        <w:pStyle w:val="NormalWeb"/>
        <w:shd w:val="clear" w:color="auto" w:fill="FFFFFF"/>
        <w:rPr>
          <w:rFonts w:asciiTheme="minorHAnsi" w:hAnsiTheme="minorHAnsi" w:cstheme="minorHAnsi"/>
        </w:rPr>
      </w:pPr>
      <w:r>
        <w:rPr>
          <w:rFonts w:asciiTheme="minorHAnsi" w:hAnsiTheme="minorHAnsi" w:cstheme="minorHAnsi"/>
        </w:rPr>
        <w:lastRenderedPageBreak/>
        <w:t>These stories need to be told so we can alter the narrative. It is not a Welsh story even if it plays out in Wales and is written by a Welsh writer; it is first and foremost a global story, a human race story and the writing on the wall.</w:t>
      </w:r>
    </w:p>
    <w:p w14:paraId="58A25A35" w14:textId="77777777" w:rsidR="00877505" w:rsidRPr="00E26FC5" w:rsidRDefault="00877505" w:rsidP="00877505">
      <w:pPr>
        <w:rPr>
          <w:rFonts w:eastAsia="Times New Roman" w:cstheme="minorHAnsi"/>
          <w:sz w:val="24"/>
          <w:szCs w:val="24"/>
        </w:rPr>
      </w:pPr>
      <w:r w:rsidRPr="00E26FC5">
        <w:rPr>
          <w:rFonts w:eastAsia="Times New Roman" w:cstheme="minorHAnsi"/>
          <w:sz w:val="24"/>
          <w:szCs w:val="24"/>
        </w:rPr>
        <w:t>Environmental catastrophes are not an isolated event, but consequences</w:t>
      </w:r>
      <w:r>
        <w:rPr>
          <w:rFonts w:eastAsia="Times New Roman" w:cstheme="minorHAnsi"/>
          <w:sz w:val="24"/>
          <w:szCs w:val="24"/>
        </w:rPr>
        <w:t xml:space="preserve"> and</w:t>
      </w:r>
      <w:r w:rsidRPr="00E26FC5">
        <w:rPr>
          <w:rFonts w:eastAsia="Times New Roman" w:cstheme="minorHAnsi"/>
          <w:sz w:val="24"/>
          <w:szCs w:val="24"/>
        </w:rPr>
        <w:t xml:space="preserve"> acquired fatalities. We are not randomly struck by a meteorite and even if there are natural cyclic changes what we are dealing with is far bigger than that.</w:t>
      </w:r>
    </w:p>
    <w:p w14:paraId="676B8A34" w14:textId="6CF6C185" w:rsidR="00877505" w:rsidRPr="00E26FC5" w:rsidRDefault="00877505" w:rsidP="00877505">
      <w:pPr>
        <w:rPr>
          <w:rFonts w:eastAsia="Times New Roman" w:cstheme="minorHAnsi"/>
          <w:sz w:val="24"/>
          <w:szCs w:val="24"/>
        </w:rPr>
      </w:pPr>
      <w:r w:rsidRPr="00E26FC5">
        <w:rPr>
          <w:rFonts w:eastAsia="Times New Roman" w:cstheme="minorHAnsi"/>
          <w:sz w:val="24"/>
          <w:szCs w:val="24"/>
        </w:rPr>
        <w:t>At the same time</w:t>
      </w:r>
      <w:r>
        <w:rPr>
          <w:rFonts w:eastAsia="Times New Roman" w:cstheme="minorHAnsi"/>
          <w:sz w:val="24"/>
          <w:szCs w:val="24"/>
        </w:rPr>
        <w:t xml:space="preserve"> in the book</w:t>
      </w:r>
      <w:r w:rsidRPr="00E26FC5">
        <w:rPr>
          <w:rFonts w:eastAsia="Times New Roman" w:cstheme="minorHAnsi"/>
          <w:sz w:val="24"/>
          <w:szCs w:val="24"/>
        </w:rPr>
        <w:t>, there is a beauty of space where every word is chosen and exact</w:t>
      </w:r>
      <w:r>
        <w:rPr>
          <w:rFonts w:eastAsia="Times New Roman" w:cstheme="minorHAnsi"/>
          <w:sz w:val="24"/>
          <w:szCs w:val="24"/>
        </w:rPr>
        <w:t>,</w:t>
      </w:r>
      <w:r w:rsidRPr="00E26FC5">
        <w:rPr>
          <w:rFonts w:eastAsia="Times New Roman" w:cstheme="minorHAnsi"/>
          <w:sz w:val="24"/>
          <w:szCs w:val="24"/>
        </w:rPr>
        <w:t xml:space="preserve"> vibrating in the space given to it. As is every individual in the book. This is not about </w:t>
      </w:r>
      <w:r w:rsidRPr="00647E48">
        <w:rPr>
          <w:rFonts w:eastAsia="Times New Roman" w:cstheme="minorHAnsi"/>
          <w:sz w:val="24"/>
          <w:szCs w:val="24"/>
        </w:rPr>
        <w:t>entitized</w:t>
      </w:r>
      <w:r w:rsidRPr="00E26FC5">
        <w:rPr>
          <w:rFonts w:eastAsia="Times New Roman" w:cstheme="minorHAnsi"/>
          <w:sz w:val="24"/>
          <w:szCs w:val="24"/>
        </w:rPr>
        <w:t xml:space="preserve"> masses reflected in stories about Nazi Germany, these are individua</w:t>
      </w:r>
      <w:r>
        <w:rPr>
          <w:rFonts w:eastAsia="Times New Roman" w:cstheme="minorHAnsi"/>
          <w:sz w:val="24"/>
          <w:szCs w:val="24"/>
        </w:rPr>
        <w:t>ls trying to navigate in a</w:t>
      </w:r>
      <w:r w:rsidRPr="00E26FC5">
        <w:rPr>
          <w:rFonts w:eastAsia="Times New Roman" w:cstheme="minorHAnsi"/>
          <w:sz w:val="24"/>
          <w:szCs w:val="24"/>
        </w:rPr>
        <w:t xml:space="preserve"> challenging world</w:t>
      </w:r>
      <w:r>
        <w:rPr>
          <w:rFonts w:eastAsia="Times New Roman" w:cstheme="minorHAnsi"/>
          <w:sz w:val="24"/>
          <w:szCs w:val="24"/>
        </w:rPr>
        <w:t>.</w:t>
      </w:r>
      <w:r w:rsidRPr="00E26FC5">
        <w:rPr>
          <w:rFonts w:eastAsia="Times New Roman" w:cstheme="minorHAnsi"/>
          <w:sz w:val="24"/>
          <w:szCs w:val="24"/>
        </w:rPr>
        <w:t xml:space="preserve"> </w:t>
      </w:r>
    </w:p>
    <w:p w14:paraId="23A1DCC3" w14:textId="77777777" w:rsidR="00877505" w:rsidRDefault="00877505" w:rsidP="00877505">
      <w:pPr>
        <w:rPr>
          <w:rFonts w:cstheme="minorHAnsi"/>
          <w:sz w:val="24"/>
          <w:szCs w:val="24"/>
        </w:rPr>
      </w:pPr>
      <w:r w:rsidRPr="00E26FC5">
        <w:rPr>
          <w:rFonts w:cstheme="minorHAnsi"/>
          <w:sz w:val="24"/>
          <w:szCs w:val="24"/>
        </w:rPr>
        <w:t xml:space="preserve">In </w:t>
      </w:r>
      <w:r w:rsidRPr="00E26FC5">
        <w:rPr>
          <w:rFonts w:cstheme="minorHAnsi"/>
          <w:i/>
          <w:iCs/>
          <w:sz w:val="24"/>
          <w:szCs w:val="24"/>
        </w:rPr>
        <w:t xml:space="preserve">Stillicide </w:t>
      </w:r>
      <w:r w:rsidRPr="00E26FC5">
        <w:rPr>
          <w:rFonts w:cstheme="minorHAnsi"/>
          <w:sz w:val="24"/>
          <w:szCs w:val="24"/>
        </w:rPr>
        <w:t>there is a nearly fragile beauty, each individual presents a possibility of multiple choices that combined will decide the direction of the future; not necessarily our survival but who have we become as a human race.</w:t>
      </w:r>
    </w:p>
    <w:p w14:paraId="139EDF96" w14:textId="77777777" w:rsidR="00877505" w:rsidRDefault="00877505" w:rsidP="00877505">
      <w:pPr>
        <w:rPr>
          <w:rFonts w:cstheme="minorHAnsi"/>
          <w:sz w:val="24"/>
          <w:szCs w:val="24"/>
        </w:rPr>
      </w:pPr>
      <w:r>
        <w:rPr>
          <w:rFonts w:cstheme="minorHAnsi"/>
          <w:sz w:val="24"/>
          <w:szCs w:val="24"/>
        </w:rPr>
        <w:t>Together both these novels, in their own unique style, highlight the most central issues in our current situation; the rise of fascism and climate change. It is clear to see how those issues hang together and how the attitudes that have led to our current situation existed long before the industrial revolution; the sense of entitlement and greed that manifested in colonialism, robbing the riches of other countries, enslaving and killing ‘the other’ like in genocides of different native peoples. That fundamentally false perception about entitlement has given permission to kill, pollute and destroy in the name of ‘progression’ and persuade people to choose narcissistic sociopaths and psychopaths as their elected leaders.</w:t>
      </w:r>
    </w:p>
    <w:p w14:paraId="50F4408D" w14:textId="77777777" w:rsidR="00877505" w:rsidRDefault="00877505" w:rsidP="00877505">
      <w:pPr>
        <w:rPr>
          <w:rFonts w:cstheme="minorHAnsi"/>
          <w:sz w:val="24"/>
          <w:szCs w:val="24"/>
        </w:rPr>
      </w:pPr>
      <w:r>
        <w:rPr>
          <w:rFonts w:cstheme="minorHAnsi"/>
          <w:sz w:val="24"/>
          <w:szCs w:val="24"/>
        </w:rPr>
        <w:t>Yet none of the books describes a reality that is totally without hope. In their narrative, as in our reality, there is still hope; if we find a motive powerful enough that overwrites the short term gratifications.</w:t>
      </w:r>
    </w:p>
    <w:p w14:paraId="455D50DE" w14:textId="3C6510D5" w:rsidR="00877505" w:rsidRPr="00010317" w:rsidRDefault="00877505" w:rsidP="00877505">
      <w:pPr>
        <w:rPr>
          <w:rFonts w:cstheme="minorHAnsi"/>
          <w:sz w:val="24"/>
          <w:szCs w:val="24"/>
        </w:rPr>
      </w:pPr>
      <w:r>
        <w:rPr>
          <w:sz w:val="24"/>
          <w:szCs w:val="24"/>
        </w:rPr>
        <w:t xml:space="preserve">Writers can and do challenge stories told and </w:t>
      </w:r>
      <w:r w:rsidRPr="00647E48">
        <w:rPr>
          <w:sz w:val="24"/>
          <w:szCs w:val="24"/>
        </w:rPr>
        <w:t>encourage</w:t>
      </w:r>
      <w:r w:rsidR="00647E48">
        <w:rPr>
          <w:color w:val="92D050"/>
          <w:sz w:val="24"/>
          <w:szCs w:val="24"/>
        </w:rPr>
        <w:t xml:space="preserve"> </w:t>
      </w:r>
      <w:r>
        <w:rPr>
          <w:sz w:val="24"/>
          <w:szCs w:val="24"/>
        </w:rPr>
        <w:t xml:space="preserve">us to ‘imagine’ alternative futures, for a nation and for the whole human race. In this pivotal moment, it is imperative that we realise </w:t>
      </w:r>
      <w:r>
        <w:rPr>
          <w:rFonts w:cstheme="minorHAnsi"/>
          <w:sz w:val="24"/>
          <w:szCs w:val="24"/>
        </w:rPr>
        <w:t>we all are the writers of our future, not just our collective nation-states inside imagined borders, but our collective global future.</w:t>
      </w:r>
    </w:p>
    <w:p w14:paraId="27F420DA" w14:textId="77777777" w:rsidR="00877505" w:rsidRPr="00E26FC5" w:rsidRDefault="00877505" w:rsidP="00877505">
      <w:pPr>
        <w:rPr>
          <w:b/>
          <w:bCs/>
          <w:sz w:val="24"/>
          <w:szCs w:val="24"/>
        </w:rPr>
      </w:pPr>
      <w:r w:rsidRPr="00E26FC5">
        <w:rPr>
          <w:rFonts w:eastAsia="Times New Roman" w:cstheme="minorHAnsi"/>
          <w:sz w:val="24"/>
          <w:szCs w:val="24"/>
        </w:rPr>
        <w:t>.</w:t>
      </w:r>
    </w:p>
    <w:p w14:paraId="5B9D1A9E" w14:textId="77777777" w:rsidR="00877505" w:rsidRDefault="00877505" w:rsidP="00877505">
      <w:pPr>
        <w:pStyle w:val="NoSpacing"/>
        <w:rPr>
          <w:rFonts w:ascii="Garamond" w:hAnsi="Garamond"/>
        </w:rPr>
      </w:pPr>
    </w:p>
    <w:p w14:paraId="35130DEB" w14:textId="77777777" w:rsidR="00877505" w:rsidRDefault="00877505" w:rsidP="00877505">
      <w:pPr>
        <w:pStyle w:val="NoSpacing"/>
        <w:rPr>
          <w:rFonts w:ascii="Garamond" w:hAnsi="Garamond"/>
        </w:rPr>
      </w:pPr>
    </w:p>
    <w:p w14:paraId="3709C724" w14:textId="77777777" w:rsidR="00877505" w:rsidRDefault="00877505" w:rsidP="00877505">
      <w:pPr>
        <w:pStyle w:val="NoSpacing"/>
        <w:rPr>
          <w:rFonts w:ascii="Garamond" w:hAnsi="Garamond"/>
        </w:rPr>
      </w:pPr>
    </w:p>
    <w:p w14:paraId="0D297098" w14:textId="77777777" w:rsidR="00877505" w:rsidRDefault="00877505" w:rsidP="00877505">
      <w:pPr>
        <w:pStyle w:val="NoSpacing"/>
        <w:rPr>
          <w:rFonts w:ascii="Garamond" w:hAnsi="Garamond"/>
        </w:rPr>
      </w:pPr>
    </w:p>
    <w:p w14:paraId="09D139C2" w14:textId="77777777" w:rsidR="00877505" w:rsidRDefault="00877505" w:rsidP="00877505">
      <w:pPr>
        <w:rPr>
          <w:rFonts w:cstheme="minorHAnsi"/>
          <w:color w:val="333333"/>
          <w:sz w:val="28"/>
          <w:szCs w:val="28"/>
          <w:shd w:val="clear" w:color="auto" w:fill="FFFFFF"/>
        </w:rPr>
      </w:pPr>
      <w:r w:rsidRPr="00DE24D1">
        <w:rPr>
          <w:rFonts w:cstheme="minorHAnsi"/>
          <w:color w:val="333333"/>
          <w:sz w:val="28"/>
          <w:szCs w:val="28"/>
          <w:shd w:val="clear" w:color="auto" w:fill="FFFFFF"/>
        </w:rPr>
        <w:t>Bibliography</w:t>
      </w:r>
    </w:p>
    <w:p w14:paraId="3AA18658" w14:textId="77777777" w:rsidR="00877505" w:rsidRDefault="00877505" w:rsidP="00877505">
      <w:pPr>
        <w:rPr>
          <w:rFonts w:cstheme="minorHAnsi"/>
          <w:color w:val="333333"/>
          <w:sz w:val="28"/>
          <w:szCs w:val="28"/>
          <w:shd w:val="clear" w:color="auto" w:fill="FFFFFF"/>
        </w:rPr>
      </w:pPr>
    </w:p>
    <w:p w14:paraId="61ABA0A7" w14:textId="77777777" w:rsidR="00877505" w:rsidRDefault="00877505" w:rsidP="00877505">
      <w:pPr>
        <w:rPr>
          <w:rFonts w:cstheme="minorHAnsi"/>
        </w:rPr>
      </w:pPr>
      <w:bookmarkStart w:id="4" w:name="_Hlk32259713"/>
      <w:r w:rsidRPr="002017BB">
        <w:rPr>
          <w:rFonts w:cstheme="minorHAnsi"/>
        </w:rPr>
        <w:t xml:space="preserve">Davies, S. </w:t>
      </w:r>
      <w:r w:rsidRPr="002017BB">
        <w:rPr>
          <w:rFonts w:cstheme="minorHAnsi"/>
          <w:i/>
        </w:rPr>
        <w:t>The Element of Water</w:t>
      </w:r>
      <w:r w:rsidRPr="002017BB">
        <w:rPr>
          <w:rFonts w:cstheme="minorHAnsi"/>
        </w:rPr>
        <w:t xml:space="preserve">. Library of Wales, Cardigan: Parthian, 2019 </w:t>
      </w:r>
    </w:p>
    <w:p w14:paraId="103F19D6" w14:textId="77777777" w:rsidR="00877505" w:rsidRDefault="00877505" w:rsidP="00877505">
      <w:pPr>
        <w:rPr>
          <w:rFonts w:cstheme="minorHAnsi"/>
        </w:rPr>
      </w:pPr>
      <w:bookmarkStart w:id="5" w:name="_Hlk32261005"/>
      <w:bookmarkEnd w:id="4"/>
      <w:r w:rsidRPr="002017BB">
        <w:rPr>
          <w:rFonts w:cstheme="minorHAnsi"/>
        </w:rPr>
        <w:t>Jones, C.</w:t>
      </w:r>
      <w:r w:rsidRPr="002017BB">
        <w:rPr>
          <w:rFonts w:cstheme="minorHAnsi"/>
          <w:i/>
        </w:rPr>
        <w:t xml:space="preserve"> Stillicide,</w:t>
      </w:r>
      <w:r w:rsidRPr="002017BB">
        <w:rPr>
          <w:rFonts w:cstheme="minorHAnsi"/>
        </w:rPr>
        <w:t xml:space="preserve"> London: </w:t>
      </w:r>
      <w:proofErr w:type="spellStart"/>
      <w:r w:rsidRPr="002017BB">
        <w:rPr>
          <w:rFonts w:cstheme="minorHAnsi"/>
        </w:rPr>
        <w:t>Granta</w:t>
      </w:r>
      <w:proofErr w:type="spellEnd"/>
      <w:r w:rsidRPr="002017BB">
        <w:rPr>
          <w:rFonts w:cstheme="minorHAnsi"/>
        </w:rPr>
        <w:t xml:space="preserve">, 2019 </w:t>
      </w:r>
    </w:p>
    <w:bookmarkEnd w:id="5"/>
    <w:p w14:paraId="5FCEE12F" w14:textId="77777777" w:rsidR="00877505" w:rsidRDefault="00877505" w:rsidP="00877505">
      <w:pPr>
        <w:overflowPunct w:val="0"/>
        <w:autoSpaceDE w:val="0"/>
        <w:autoSpaceDN w:val="0"/>
        <w:adjustRightInd w:val="0"/>
        <w:textAlignment w:val="baseline"/>
        <w:rPr>
          <w:rFonts w:ascii="Garamond" w:hAnsi="Garamond"/>
        </w:rPr>
      </w:pPr>
      <w:r w:rsidRPr="002017BB">
        <w:rPr>
          <w:rFonts w:cstheme="minorHAnsi"/>
        </w:rPr>
        <w:lastRenderedPageBreak/>
        <w:t xml:space="preserve">Anderson, Benedict, </w:t>
      </w:r>
      <w:r w:rsidRPr="002017BB">
        <w:rPr>
          <w:rFonts w:cstheme="minorHAnsi"/>
          <w:i/>
        </w:rPr>
        <w:t>Imagined Communities</w:t>
      </w:r>
      <w:r w:rsidRPr="002017BB">
        <w:rPr>
          <w:rFonts w:cstheme="minorHAnsi"/>
        </w:rPr>
        <w:t>. London and New York: Verso, 1991</w:t>
      </w:r>
      <w:r w:rsidRPr="00582258">
        <w:rPr>
          <w:rFonts w:ascii="Garamond" w:hAnsi="Garamond"/>
        </w:rPr>
        <w:t xml:space="preserve"> </w:t>
      </w:r>
    </w:p>
    <w:p w14:paraId="1EA1BBFE" w14:textId="77777777" w:rsidR="00877505" w:rsidRDefault="00877505" w:rsidP="00877505">
      <w:pPr>
        <w:pStyle w:val="FootnoteText"/>
        <w:rPr>
          <w:sz w:val="22"/>
          <w:szCs w:val="22"/>
        </w:rPr>
      </w:pPr>
      <w:r w:rsidRPr="00582258">
        <w:rPr>
          <w:rFonts w:cstheme="minorHAnsi"/>
        </w:rPr>
        <w:t xml:space="preserve">Further Bhabha, Homi K., ‘Narrating the nation’, in John Hutchinson and Anthony </w:t>
      </w:r>
      <w:proofErr w:type="spellStart"/>
      <w:r w:rsidRPr="00582258">
        <w:rPr>
          <w:rFonts w:cstheme="minorHAnsi"/>
        </w:rPr>
        <w:t>D.Smith</w:t>
      </w:r>
      <w:proofErr w:type="spellEnd"/>
      <w:r w:rsidRPr="00582258">
        <w:rPr>
          <w:rFonts w:cstheme="minorHAnsi"/>
        </w:rPr>
        <w:t xml:space="preserve"> eds., </w:t>
      </w:r>
      <w:r w:rsidRPr="00582258">
        <w:rPr>
          <w:rFonts w:cstheme="minorHAnsi"/>
          <w:i/>
        </w:rPr>
        <w:t>Nationalism</w:t>
      </w:r>
      <w:r w:rsidRPr="00582258">
        <w:rPr>
          <w:rFonts w:cstheme="minorHAnsi"/>
        </w:rPr>
        <w:t>. Oxford: Oxford University Press, 1994</w:t>
      </w:r>
      <w:r w:rsidRPr="00623843">
        <w:rPr>
          <w:sz w:val="22"/>
          <w:szCs w:val="22"/>
        </w:rPr>
        <w:t xml:space="preserve"> </w:t>
      </w:r>
    </w:p>
    <w:p w14:paraId="3DB5B2AD" w14:textId="77777777" w:rsidR="00877505" w:rsidRDefault="00877505" w:rsidP="00877505">
      <w:pPr>
        <w:pStyle w:val="FootnoteText"/>
        <w:rPr>
          <w:sz w:val="22"/>
          <w:szCs w:val="22"/>
        </w:rPr>
      </w:pPr>
    </w:p>
    <w:p w14:paraId="7E94618C" w14:textId="77777777" w:rsidR="00877505" w:rsidRPr="00623843" w:rsidRDefault="00877505" w:rsidP="00877505">
      <w:pPr>
        <w:pStyle w:val="FootnoteText"/>
        <w:rPr>
          <w:sz w:val="22"/>
          <w:szCs w:val="22"/>
        </w:rPr>
      </w:pPr>
      <w:r w:rsidRPr="00623843">
        <w:rPr>
          <w:sz w:val="22"/>
          <w:szCs w:val="22"/>
        </w:rPr>
        <w:t xml:space="preserve">Homi Bhabha in W.J.T Mitchell, ‘Translator Translated: Interview with Cultural Theorist Homi Bhabha’, </w:t>
      </w:r>
      <w:r w:rsidRPr="00623843">
        <w:rPr>
          <w:i/>
          <w:iCs/>
          <w:sz w:val="22"/>
          <w:szCs w:val="22"/>
        </w:rPr>
        <w:t>Artforum</w:t>
      </w:r>
      <w:r w:rsidRPr="00623843">
        <w:rPr>
          <w:sz w:val="22"/>
          <w:szCs w:val="22"/>
        </w:rPr>
        <w:t xml:space="preserve">, Vol. 33, No. 7 (March 1995) </w:t>
      </w:r>
    </w:p>
    <w:p w14:paraId="1D6F3BBC" w14:textId="77777777" w:rsidR="00877505" w:rsidRDefault="00877505" w:rsidP="00877505">
      <w:pPr>
        <w:pStyle w:val="FootnoteText"/>
      </w:pPr>
    </w:p>
    <w:p w14:paraId="4F536926" w14:textId="77777777" w:rsidR="00877505" w:rsidRPr="002017BB" w:rsidRDefault="00877505" w:rsidP="00877505">
      <w:pPr>
        <w:rPr>
          <w:rFonts w:cstheme="minorHAnsi"/>
        </w:rPr>
      </w:pPr>
      <w:r w:rsidRPr="002017BB">
        <w:rPr>
          <w:rFonts w:cstheme="minorHAnsi"/>
        </w:rPr>
        <w:t xml:space="preserve">Ghosh, Amitav </w:t>
      </w:r>
      <w:r w:rsidRPr="002017BB">
        <w:rPr>
          <w:rFonts w:cstheme="minorHAnsi"/>
          <w:i/>
        </w:rPr>
        <w:t>The Great Derangement: Climate Change and the Unthinkable</w:t>
      </w:r>
      <w:r w:rsidRPr="002017BB">
        <w:rPr>
          <w:rFonts w:cstheme="minorHAnsi"/>
        </w:rPr>
        <w:t xml:space="preserve"> Chicago : University of Chicago, 2016</w:t>
      </w:r>
    </w:p>
    <w:p w14:paraId="4DF5A614" w14:textId="77777777" w:rsidR="00877505" w:rsidRPr="002017BB" w:rsidRDefault="00877505" w:rsidP="00877505">
      <w:pPr>
        <w:rPr>
          <w:rFonts w:cstheme="minorHAnsi"/>
        </w:rPr>
      </w:pPr>
    </w:p>
    <w:p w14:paraId="63F12DD9" w14:textId="77777777" w:rsidR="00877505" w:rsidRDefault="00877505" w:rsidP="00877505">
      <w:pPr>
        <w:pStyle w:val="FootnoteText"/>
      </w:pPr>
    </w:p>
    <w:p w14:paraId="04DB7968" w14:textId="77777777" w:rsidR="00877505" w:rsidRDefault="00877505"/>
    <w:sectPr w:rsidR="008775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3E1A56" w14:textId="77777777" w:rsidR="00442E28" w:rsidRDefault="00442E28" w:rsidP="00877505">
      <w:pPr>
        <w:spacing w:after="0" w:line="240" w:lineRule="auto"/>
      </w:pPr>
      <w:r>
        <w:separator/>
      </w:r>
    </w:p>
  </w:endnote>
  <w:endnote w:type="continuationSeparator" w:id="0">
    <w:p w14:paraId="4E447A27" w14:textId="77777777" w:rsidR="00442E28" w:rsidRDefault="00442E28" w:rsidP="00877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D64CE5" w14:textId="77777777" w:rsidR="00442E28" w:rsidRDefault="00442E28" w:rsidP="00877505">
      <w:pPr>
        <w:spacing w:after="0" w:line="240" w:lineRule="auto"/>
      </w:pPr>
      <w:r>
        <w:separator/>
      </w:r>
    </w:p>
  </w:footnote>
  <w:footnote w:type="continuationSeparator" w:id="0">
    <w:p w14:paraId="03ACD67A" w14:textId="77777777" w:rsidR="00442E28" w:rsidRDefault="00442E28" w:rsidP="00877505">
      <w:pPr>
        <w:spacing w:after="0" w:line="240" w:lineRule="auto"/>
      </w:pPr>
      <w:r>
        <w:continuationSeparator/>
      </w:r>
    </w:p>
  </w:footnote>
  <w:footnote w:id="1">
    <w:p w14:paraId="3678BCD8" w14:textId="77777777" w:rsidR="00877505" w:rsidRPr="004A3D7A" w:rsidRDefault="00877505" w:rsidP="00877505">
      <w:pPr>
        <w:spacing w:after="120"/>
        <w:rPr>
          <w:rFonts w:cstheme="minorHAnsi"/>
          <w:sz w:val="24"/>
          <w:szCs w:val="24"/>
        </w:rPr>
      </w:pPr>
      <w:r>
        <w:rPr>
          <w:rStyle w:val="FootnoteReference"/>
        </w:rPr>
        <w:footnoteRef/>
      </w:r>
      <w:r>
        <w:t xml:space="preserve"> </w:t>
      </w:r>
      <w:r w:rsidRPr="004A3D7A">
        <w:rPr>
          <w:rFonts w:cstheme="minorHAnsi"/>
          <w:sz w:val="20"/>
          <w:szCs w:val="20"/>
        </w:rPr>
        <w:t>Walter Benjamin, ‘Theses towards a Philosophy of History’, Illuminations</w:t>
      </w:r>
    </w:p>
    <w:p w14:paraId="50F16A3B" w14:textId="77777777" w:rsidR="00877505" w:rsidRPr="004A3D7A" w:rsidRDefault="00877505" w:rsidP="00877505">
      <w:pPr>
        <w:rPr>
          <w:rFonts w:cstheme="minorHAnsi"/>
          <w:sz w:val="24"/>
          <w:szCs w:val="24"/>
        </w:rPr>
      </w:pPr>
    </w:p>
    <w:p w14:paraId="58854960" w14:textId="77777777" w:rsidR="00877505" w:rsidRDefault="00877505" w:rsidP="00877505">
      <w:pPr>
        <w:pStyle w:val="FootnoteText"/>
      </w:pPr>
    </w:p>
  </w:footnote>
  <w:footnote w:id="2">
    <w:p w14:paraId="0C5CCFF4" w14:textId="77777777" w:rsidR="00877505" w:rsidRPr="00A45B52" w:rsidRDefault="00877505" w:rsidP="00877505">
      <w:pPr>
        <w:pStyle w:val="NoSpacing"/>
        <w:rPr>
          <w:rFonts w:asciiTheme="minorHAnsi" w:hAnsiTheme="minorHAnsi" w:cstheme="minorHAnsi"/>
          <w:sz w:val="20"/>
          <w:szCs w:val="20"/>
        </w:rPr>
      </w:pPr>
      <w:r w:rsidRPr="00A45B52">
        <w:rPr>
          <w:rStyle w:val="FootnoteReference"/>
          <w:sz w:val="20"/>
          <w:szCs w:val="20"/>
        </w:rPr>
        <w:footnoteRef/>
      </w:r>
      <w:r w:rsidRPr="00A45B52">
        <w:rPr>
          <w:sz w:val="20"/>
          <w:szCs w:val="20"/>
        </w:rPr>
        <w:t xml:space="preserve"> </w:t>
      </w:r>
      <w:r w:rsidRPr="00A45B52">
        <w:rPr>
          <w:rFonts w:asciiTheme="minorHAnsi" w:hAnsiTheme="minorHAnsi" w:cstheme="minorHAnsi"/>
          <w:sz w:val="20"/>
          <w:szCs w:val="20"/>
        </w:rPr>
        <w:t>Walter Benjamin, ‘Theses towards a Philosophy of History’, Illuminations</w:t>
      </w:r>
      <w:r>
        <w:rPr>
          <w:rFonts w:asciiTheme="minorHAnsi" w:hAnsiTheme="minorHAnsi" w:cstheme="minorHAnsi"/>
          <w:sz w:val="20"/>
          <w:szCs w:val="20"/>
        </w:rPr>
        <w:t xml:space="preserve"> p.146</w:t>
      </w:r>
    </w:p>
    <w:p w14:paraId="5FA28294" w14:textId="77777777" w:rsidR="00877505" w:rsidRPr="00A45B52" w:rsidRDefault="00877505" w:rsidP="00877505">
      <w:pPr>
        <w:pStyle w:val="FootnoteText"/>
        <w:rPr>
          <w:rFonts w:cstheme="minorHAnsi"/>
        </w:rPr>
      </w:pPr>
    </w:p>
  </w:footnote>
  <w:footnote w:id="3">
    <w:p w14:paraId="787857C8" w14:textId="77777777" w:rsidR="00877505" w:rsidRDefault="00877505" w:rsidP="00877505">
      <w:pPr>
        <w:rPr>
          <w:rFonts w:cstheme="minorHAnsi"/>
        </w:rPr>
      </w:pPr>
      <w:r>
        <w:rPr>
          <w:rStyle w:val="FootnoteReference"/>
        </w:rPr>
        <w:footnoteRef/>
      </w:r>
      <w:r>
        <w:t xml:space="preserve"> </w:t>
      </w:r>
      <w:r w:rsidRPr="0025233F">
        <w:rPr>
          <w:rFonts w:cstheme="minorHAnsi"/>
          <w:sz w:val="20"/>
          <w:szCs w:val="20"/>
        </w:rPr>
        <w:t xml:space="preserve">Davies, S. </w:t>
      </w:r>
      <w:r w:rsidRPr="0025233F">
        <w:rPr>
          <w:rFonts w:cstheme="minorHAnsi"/>
          <w:i/>
          <w:sz w:val="20"/>
          <w:szCs w:val="20"/>
        </w:rPr>
        <w:t>The Element of Water</w:t>
      </w:r>
      <w:r w:rsidRPr="0025233F">
        <w:rPr>
          <w:rFonts w:cstheme="minorHAnsi"/>
          <w:sz w:val="20"/>
          <w:szCs w:val="20"/>
        </w:rPr>
        <w:t>. Library of Wales, Cardigan: Parthian, 2019</w:t>
      </w:r>
      <w:r w:rsidRPr="002017BB">
        <w:rPr>
          <w:rFonts w:cstheme="minorHAnsi"/>
        </w:rPr>
        <w:t xml:space="preserve"> </w:t>
      </w:r>
      <w:r>
        <w:rPr>
          <w:rFonts w:cstheme="minorHAnsi"/>
        </w:rPr>
        <w:t>p.235</w:t>
      </w:r>
    </w:p>
    <w:p w14:paraId="3BCC82B3" w14:textId="77777777" w:rsidR="00877505" w:rsidRDefault="00877505" w:rsidP="00877505">
      <w:pPr>
        <w:pStyle w:val="FootnoteText"/>
      </w:pPr>
    </w:p>
  </w:footnote>
  <w:footnote w:id="4">
    <w:p w14:paraId="2FBEEE5C" w14:textId="77777777" w:rsidR="00877505" w:rsidRDefault="00877505" w:rsidP="00877505">
      <w:pPr>
        <w:rPr>
          <w:rFonts w:cstheme="minorHAnsi"/>
        </w:rPr>
      </w:pPr>
      <w:r>
        <w:rPr>
          <w:rStyle w:val="FootnoteReference"/>
        </w:rPr>
        <w:footnoteRef/>
      </w:r>
      <w:r>
        <w:t xml:space="preserve"> </w:t>
      </w:r>
      <w:r w:rsidRPr="002D0535">
        <w:rPr>
          <w:rFonts w:cstheme="minorHAnsi"/>
          <w:sz w:val="20"/>
          <w:szCs w:val="20"/>
        </w:rPr>
        <w:t>Jones, C.</w:t>
      </w:r>
      <w:r w:rsidRPr="002D0535">
        <w:rPr>
          <w:rFonts w:cstheme="minorHAnsi"/>
          <w:i/>
          <w:sz w:val="20"/>
          <w:szCs w:val="20"/>
        </w:rPr>
        <w:t xml:space="preserve"> Stillicide,</w:t>
      </w:r>
      <w:r w:rsidRPr="002D0535">
        <w:rPr>
          <w:rFonts w:cstheme="minorHAnsi"/>
          <w:sz w:val="20"/>
          <w:szCs w:val="20"/>
        </w:rPr>
        <w:t xml:space="preserve"> London: </w:t>
      </w:r>
      <w:proofErr w:type="spellStart"/>
      <w:r w:rsidRPr="002D0535">
        <w:rPr>
          <w:rFonts w:cstheme="minorHAnsi"/>
          <w:sz w:val="20"/>
          <w:szCs w:val="20"/>
        </w:rPr>
        <w:t>Granta</w:t>
      </w:r>
      <w:proofErr w:type="spellEnd"/>
      <w:r w:rsidRPr="002D0535">
        <w:rPr>
          <w:rFonts w:cstheme="minorHAnsi"/>
          <w:sz w:val="20"/>
          <w:szCs w:val="20"/>
        </w:rPr>
        <w:t>, 2019, p.174</w:t>
      </w:r>
      <w:r w:rsidRPr="002017BB">
        <w:rPr>
          <w:rFonts w:cstheme="minorHAnsi"/>
        </w:rPr>
        <w:t xml:space="preserve"> </w:t>
      </w:r>
    </w:p>
    <w:p w14:paraId="4ACB1763" w14:textId="77777777" w:rsidR="00877505" w:rsidRDefault="00877505" w:rsidP="00877505">
      <w:pPr>
        <w:pStyle w:val="FootnoteText"/>
      </w:pPr>
    </w:p>
  </w:footnote>
  <w:footnote w:id="5">
    <w:p w14:paraId="6C4D143E" w14:textId="77777777" w:rsidR="00877505" w:rsidRPr="0038655A" w:rsidRDefault="00877505" w:rsidP="00877505">
      <w:pPr>
        <w:pStyle w:val="NoSpacing"/>
        <w:rPr>
          <w:rFonts w:asciiTheme="minorHAnsi" w:hAnsiTheme="minorHAnsi" w:cstheme="minorHAnsi"/>
          <w:sz w:val="20"/>
          <w:szCs w:val="20"/>
        </w:rPr>
      </w:pPr>
      <w:r>
        <w:rPr>
          <w:rStyle w:val="FootnoteReference"/>
        </w:rPr>
        <w:footnoteRef/>
      </w:r>
      <w:r>
        <w:t xml:space="preserve"> </w:t>
      </w:r>
      <w:r w:rsidRPr="0038655A">
        <w:rPr>
          <w:rFonts w:asciiTheme="minorHAnsi" w:hAnsiTheme="minorHAnsi" w:cstheme="minorHAnsi"/>
          <w:sz w:val="20"/>
          <w:szCs w:val="20"/>
        </w:rPr>
        <w:t xml:space="preserve">Cynthia Cockburn, </w:t>
      </w:r>
      <w:r w:rsidRPr="0038655A">
        <w:rPr>
          <w:rFonts w:asciiTheme="minorHAnsi" w:hAnsiTheme="minorHAnsi" w:cstheme="minorHAnsi"/>
          <w:i/>
          <w:sz w:val="20"/>
          <w:szCs w:val="20"/>
        </w:rPr>
        <w:t>The Space Between Us: Negotiating Gender and National Identities in Conflict</w:t>
      </w:r>
      <w:r w:rsidRPr="0038655A">
        <w:rPr>
          <w:rFonts w:asciiTheme="minorHAnsi" w:hAnsiTheme="minorHAnsi" w:cstheme="minorHAnsi"/>
          <w:sz w:val="20"/>
          <w:szCs w:val="20"/>
        </w:rPr>
        <w:t>, London: Zed Books, 1998</w:t>
      </w:r>
      <w:r>
        <w:rPr>
          <w:rFonts w:asciiTheme="minorHAnsi" w:hAnsiTheme="minorHAnsi" w:cstheme="minorHAnsi"/>
          <w:sz w:val="20"/>
          <w:szCs w:val="20"/>
        </w:rPr>
        <w:t xml:space="preserve"> p.36</w:t>
      </w:r>
    </w:p>
    <w:p w14:paraId="640E8236" w14:textId="77777777" w:rsidR="00877505" w:rsidRPr="0038655A" w:rsidRDefault="00877505" w:rsidP="00877505">
      <w:pPr>
        <w:pStyle w:val="NoSpacing"/>
        <w:rPr>
          <w:rFonts w:asciiTheme="minorHAnsi" w:hAnsiTheme="minorHAnsi" w:cstheme="minorHAnsi"/>
          <w:sz w:val="20"/>
          <w:szCs w:val="20"/>
        </w:rPr>
      </w:pPr>
    </w:p>
    <w:p w14:paraId="1BA63CD8" w14:textId="77777777" w:rsidR="00877505" w:rsidRDefault="00877505" w:rsidP="00877505">
      <w:pPr>
        <w:pStyle w:val="FootnoteText"/>
      </w:pPr>
    </w:p>
  </w:footnote>
  <w:footnote w:id="6">
    <w:p w14:paraId="5378DB2C" w14:textId="1B498CEC" w:rsidR="00877505" w:rsidRDefault="00877505" w:rsidP="00877505">
      <w:pPr>
        <w:pStyle w:val="FootnoteText"/>
      </w:pPr>
      <w:r>
        <w:rPr>
          <w:rStyle w:val="FootnoteReference"/>
        </w:rPr>
        <w:footnoteRef/>
      </w:r>
      <w:r>
        <w:t xml:space="preserve"> </w:t>
      </w:r>
      <w:r w:rsidR="00805B1F" w:rsidRPr="00805B1F">
        <w:t>book-review-the-great-derangement-climate-change-and-the-unthinkable-by-amitav-ghosh</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UwNbAwtjQ1MzK0MDFS0lEKTi0uzszPAykwrgUAc5pDDSwAAAA="/>
  </w:docVars>
  <w:rsids>
    <w:rsidRoot w:val="00877505"/>
    <w:rsid w:val="003B4430"/>
    <w:rsid w:val="003E1F3F"/>
    <w:rsid w:val="00442E28"/>
    <w:rsid w:val="005704E3"/>
    <w:rsid w:val="005B1465"/>
    <w:rsid w:val="00647E48"/>
    <w:rsid w:val="00805B1F"/>
    <w:rsid w:val="00877505"/>
    <w:rsid w:val="00F27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DA24D"/>
  <w15:chartTrackingRefBased/>
  <w15:docId w15:val="{42957190-7B4A-46FD-AA8E-17EFF0D72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50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7505"/>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pullquote-paragraph">
    <w:name w:val="pullquote-paragraph"/>
    <w:basedOn w:val="Normal"/>
    <w:rsid w:val="0087750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877505"/>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FootnoteText">
    <w:name w:val="footnote text"/>
    <w:basedOn w:val="Normal"/>
    <w:link w:val="FootnoteTextChar"/>
    <w:uiPriority w:val="99"/>
    <w:unhideWhenUsed/>
    <w:rsid w:val="00877505"/>
    <w:pPr>
      <w:spacing w:after="0" w:line="240" w:lineRule="auto"/>
    </w:pPr>
    <w:rPr>
      <w:sz w:val="20"/>
      <w:szCs w:val="20"/>
    </w:rPr>
  </w:style>
  <w:style w:type="character" w:customStyle="1" w:styleId="FootnoteTextChar">
    <w:name w:val="Footnote Text Char"/>
    <w:basedOn w:val="DefaultParagraphFont"/>
    <w:link w:val="FootnoteText"/>
    <w:uiPriority w:val="99"/>
    <w:rsid w:val="00877505"/>
    <w:rPr>
      <w:sz w:val="20"/>
      <w:szCs w:val="20"/>
    </w:rPr>
  </w:style>
  <w:style w:type="character" w:styleId="FootnoteReference">
    <w:name w:val="footnote reference"/>
    <w:basedOn w:val="DefaultParagraphFont"/>
    <w:uiPriority w:val="99"/>
    <w:semiHidden/>
    <w:unhideWhenUsed/>
    <w:rsid w:val="00877505"/>
    <w:rPr>
      <w:vertAlign w:val="superscript"/>
    </w:rPr>
  </w:style>
  <w:style w:type="character" w:styleId="Hyperlink">
    <w:name w:val="Hyperlink"/>
    <w:basedOn w:val="DefaultParagraphFont"/>
    <w:uiPriority w:val="99"/>
    <w:semiHidden/>
    <w:unhideWhenUsed/>
    <w:rsid w:val="008775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2807</Words>
  <Characters>16003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 (2301021)</dc:creator>
  <cp:keywords/>
  <dc:description/>
  <cp:lastModifiedBy>saija toth</cp:lastModifiedBy>
  <cp:revision>2</cp:revision>
  <dcterms:created xsi:type="dcterms:W3CDTF">2020-02-11T00:01:00Z</dcterms:created>
  <dcterms:modified xsi:type="dcterms:W3CDTF">2020-02-11T00:01:00Z</dcterms:modified>
</cp:coreProperties>
</file>