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4389" w:rsidRDefault="001D3E55" w:rsidP="009E6C0A">
      <w:pPr>
        <w:pStyle w:val="NoSpacing"/>
        <w:jc w:val="both"/>
        <w:rPr>
          <w:rFonts w:ascii="Times New Roman" w:hAnsi="Times New Roman" w:cs="Times New Roman"/>
          <w:sz w:val="24"/>
        </w:rPr>
      </w:pPr>
      <w:r>
        <w:rPr>
          <w:rFonts w:ascii="Times New Roman" w:hAnsi="Times New Roman" w:cs="Times New Roman"/>
          <w:sz w:val="24"/>
        </w:rPr>
        <w:tab/>
      </w:r>
    </w:p>
    <w:p w:rsidR="00832645" w:rsidRDefault="004D4389" w:rsidP="009E6C0A">
      <w:pPr>
        <w:pStyle w:val="NoSpacing"/>
        <w:jc w:val="both"/>
        <w:rPr>
          <w:rFonts w:ascii="Times New Roman" w:hAnsi="Times New Roman" w:cs="Times New Roman"/>
          <w:sz w:val="24"/>
        </w:rPr>
      </w:pPr>
      <w:r>
        <w:rPr>
          <w:rFonts w:ascii="Times New Roman" w:hAnsi="Times New Roman" w:cs="Times New Roman"/>
          <w:sz w:val="24"/>
        </w:rPr>
        <w:tab/>
      </w:r>
    </w:p>
    <w:p w:rsidR="00D835E0" w:rsidRDefault="00832645" w:rsidP="009E6C0A">
      <w:pPr>
        <w:pStyle w:val="NoSpacing"/>
        <w:jc w:val="both"/>
      </w:pPr>
      <w:r>
        <w:rPr>
          <w:rFonts w:ascii="Times New Roman" w:hAnsi="Times New Roman" w:cs="Times New Roman"/>
          <w:sz w:val="24"/>
        </w:rPr>
        <w:tab/>
      </w:r>
      <w:r w:rsidR="00CE0F0C">
        <w:rPr>
          <w:rFonts w:ascii="Times New Roman" w:hAnsi="Times New Roman" w:cs="Times New Roman"/>
          <w:sz w:val="24"/>
        </w:rPr>
        <w:t xml:space="preserve">This essay will look at whether the Roman temple of Mithras in Walbrook, known as the London Mithraeum, was constructed or used by the local inhabitants in </w:t>
      </w:r>
      <w:r w:rsidR="001D3E55">
        <w:rPr>
          <w:rFonts w:ascii="Times New Roman" w:hAnsi="Times New Roman" w:cs="Times New Roman"/>
          <w:sz w:val="24"/>
        </w:rPr>
        <w:t xml:space="preserve">any way, shape or form in conjunction with </w:t>
      </w:r>
      <w:r w:rsidR="00CE0F0C">
        <w:rPr>
          <w:rFonts w:ascii="Times New Roman" w:hAnsi="Times New Roman" w:cs="Times New Roman"/>
          <w:sz w:val="24"/>
        </w:rPr>
        <w:t xml:space="preserve">any </w:t>
      </w:r>
      <w:r w:rsidR="001D3E55">
        <w:rPr>
          <w:rFonts w:ascii="Times New Roman" w:hAnsi="Times New Roman" w:cs="Times New Roman"/>
          <w:sz w:val="24"/>
        </w:rPr>
        <w:t xml:space="preserve">visible </w:t>
      </w:r>
      <w:r w:rsidR="00CE0F0C">
        <w:rPr>
          <w:rFonts w:ascii="Times New Roman" w:hAnsi="Times New Roman" w:cs="Times New Roman"/>
          <w:sz w:val="24"/>
        </w:rPr>
        <w:t>celestial bodies</w:t>
      </w:r>
      <w:r w:rsidR="001D3E55">
        <w:rPr>
          <w:rFonts w:ascii="Times New Roman" w:hAnsi="Times New Roman" w:cs="Times New Roman"/>
          <w:sz w:val="24"/>
        </w:rPr>
        <w:t xml:space="preserve"> during the lifespan of the temple</w:t>
      </w:r>
      <w:r w:rsidR="00CE0F0C">
        <w:rPr>
          <w:rFonts w:ascii="Times New Roman" w:hAnsi="Times New Roman" w:cs="Times New Roman"/>
          <w:sz w:val="24"/>
        </w:rPr>
        <w:t xml:space="preserve">. </w:t>
      </w:r>
      <w:r w:rsidR="001D3E55">
        <w:rPr>
          <w:rFonts w:ascii="Times New Roman" w:hAnsi="Times New Roman" w:cs="Times New Roman"/>
          <w:sz w:val="24"/>
        </w:rPr>
        <w:t xml:space="preserve">To do so, the essay will start by </w:t>
      </w:r>
      <w:r w:rsidR="00CE0F0C">
        <w:rPr>
          <w:rFonts w:ascii="Times New Roman" w:hAnsi="Times New Roman" w:cs="Times New Roman"/>
          <w:sz w:val="24"/>
        </w:rPr>
        <w:t>exploring the history of the sit</w:t>
      </w:r>
      <w:r w:rsidR="001D3E55">
        <w:rPr>
          <w:rFonts w:ascii="Times New Roman" w:hAnsi="Times New Roman" w:cs="Times New Roman"/>
          <w:sz w:val="24"/>
        </w:rPr>
        <w:t xml:space="preserve">e </w:t>
      </w:r>
      <w:r w:rsidR="001D3E55" w:rsidRPr="00A46393">
        <w:rPr>
          <w:rFonts w:ascii="Times New Roman" w:hAnsi="Times New Roman" w:cs="Times New Roman"/>
          <w:sz w:val="24"/>
        </w:rPr>
        <w:t>including its original location; the location of the reconstruction</w:t>
      </w:r>
      <w:r w:rsidR="00A46393" w:rsidRPr="00A46393">
        <w:rPr>
          <w:rFonts w:ascii="Times New Roman" w:hAnsi="Times New Roman" w:cs="Times New Roman"/>
          <w:sz w:val="24"/>
        </w:rPr>
        <w:t>s</w:t>
      </w:r>
      <w:r w:rsidR="001D3E55" w:rsidRPr="00A46393">
        <w:rPr>
          <w:rFonts w:ascii="Times New Roman" w:hAnsi="Times New Roman" w:cs="Times New Roman"/>
          <w:sz w:val="24"/>
        </w:rPr>
        <w:t>; the temple ruins includ</w:t>
      </w:r>
      <w:r w:rsidR="00A46393" w:rsidRPr="00A46393">
        <w:rPr>
          <w:rFonts w:ascii="Times New Roman" w:hAnsi="Times New Roman" w:cs="Times New Roman"/>
          <w:sz w:val="24"/>
        </w:rPr>
        <w:t>ing the size, shape and orientation</w:t>
      </w:r>
      <w:r w:rsidR="001D3E55" w:rsidRPr="00A46393">
        <w:rPr>
          <w:rFonts w:ascii="Times New Roman" w:hAnsi="Times New Roman" w:cs="Times New Roman"/>
          <w:sz w:val="24"/>
        </w:rPr>
        <w:t xml:space="preserve">; the locations of other similar temples; </w:t>
      </w:r>
      <w:r w:rsidR="00CE0F0C" w:rsidRPr="00A46393">
        <w:rPr>
          <w:rFonts w:ascii="Times New Roman" w:hAnsi="Times New Roman" w:cs="Times New Roman"/>
          <w:sz w:val="24"/>
        </w:rPr>
        <w:t>the Cult of Mithras</w:t>
      </w:r>
      <w:r w:rsidR="001D3E55" w:rsidRPr="00A46393">
        <w:rPr>
          <w:rFonts w:ascii="Times New Roman" w:hAnsi="Times New Roman" w:cs="Times New Roman"/>
          <w:sz w:val="24"/>
        </w:rPr>
        <w:t xml:space="preserve"> and its participants</w:t>
      </w:r>
      <w:r w:rsidR="00A46393" w:rsidRPr="00A46393">
        <w:rPr>
          <w:rFonts w:ascii="Times New Roman" w:hAnsi="Times New Roman" w:cs="Times New Roman"/>
          <w:sz w:val="24"/>
        </w:rPr>
        <w:t>;</w:t>
      </w:r>
      <w:r w:rsidR="00A46393">
        <w:rPr>
          <w:rFonts w:ascii="Times New Roman" w:hAnsi="Times New Roman" w:cs="Times New Roman"/>
          <w:color w:val="FF0000"/>
          <w:sz w:val="24"/>
        </w:rPr>
        <w:t xml:space="preserve"> </w:t>
      </w:r>
      <w:r w:rsidR="00A46393" w:rsidRPr="00A46393">
        <w:rPr>
          <w:rFonts w:ascii="Times New Roman" w:hAnsi="Times New Roman" w:cs="Times New Roman"/>
          <w:sz w:val="24"/>
        </w:rPr>
        <w:t xml:space="preserve">the origins of Mithraism; sacrifices; the reason the mysteries existed; </w:t>
      </w:r>
      <w:r w:rsidR="00A46393" w:rsidRPr="00B10C75">
        <w:rPr>
          <w:rFonts w:ascii="Times New Roman" w:hAnsi="Times New Roman" w:cs="Times New Roman"/>
          <w:sz w:val="24"/>
        </w:rPr>
        <w:t>the destruction of the temple</w:t>
      </w:r>
      <w:r w:rsidR="00A46393">
        <w:rPr>
          <w:rFonts w:ascii="Times New Roman" w:hAnsi="Times New Roman" w:cs="Times New Roman"/>
          <w:color w:val="FF0000"/>
          <w:sz w:val="24"/>
        </w:rPr>
        <w:t xml:space="preserve"> </w:t>
      </w:r>
      <w:r w:rsidR="00A46393" w:rsidRPr="00A46393">
        <w:rPr>
          <w:rFonts w:ascii="Times New Roman" w:hAnsi="Times New Roman" w:cs="Times New Roman"/>
          <w:sz w:val="24"/>
        </w:rPr>
        <w:t xml:space="preserve">and the end of the religion </w:t>
      </w:r>
      <w:r w:rsidR="001D3E55" w:rsidRPr="00A46393">
        <w:rPr>
          <w:rFonts w:ascii="Times New Roman" w:hAnsi="Times New Roman" w:cs="Times New Roman"/>
          <w:sz w:val="24"/>
        </w:rPr>
        <w:t>before moving onto any celestial alignments.</w:t>
      </w:r>
      <w:r w:rsidR="001D3E55">
        <w:rPr>
          <w:rFonts w:ascii="Times New Roman" w:hAnsi="Times New Roman" w:cs="Times New Roman"/>
          <w:sz w:val="24"/>
        </w:rPr>
        <w:t xml:space="preserve"> By combining elements of the architecture and the archaeology of the site</w:t>
      </w:r>
      <w:r w:rsidR="009D1925">
        <w:rPr>
          <w:rFonts w:ascii="Times New Roman" w:hAnsi="Times New Roman" w:cs="Times New Roman"/>
          <w:sz w:val="24"/>
        </w:rPr>
        <w:t>,</w:t>
      </w:r>
      <w:r w:rsidR="001D3E55">
        <w:rPr>
          <w:rFonts w:ascii="Times New Roman" w:hAnsi="Times New Roman" w:cs="Times New Roman"/>
          <w:sz w:val="24"/>
        </w:rPr>
        <w:t xml:space="preserve"> along with </w:t>
      </w:r>
      <w:r w:rsidR="009D1925">
        <w:rPr>
          <w:rFonts w:ascii="Times New Roman" w:hAnsi="Times New Roman" w:cs="Times New Roman"/>
          <w:sz w:val="24"/>
        </w:rPr>
        <w:t xml:space="preserve">the history of the area and </w:t>
      </w:r>
      <w:r w:rsidR="001D3E55">
        <w:rPr>
          <w:rFonts w:ascii="Times New Roman" w:hAnsi="Times New Roman" w:cs="Times New Roman"/>
          <w:sz w:val="24"/>
        </w:rPr>
        <w:t xml:space="preserve">of the people that used the </w:t>
      </w:r>
      <w:r w:rsidR="009D1925">
        <w:rPr>
          <w:rFonts w:ascii="Times New Roman" w:hAnsi="Times New Roman" w:cs="Times New Roman"/>
          <w:sz w:val="24"/>
        </w:rPr>
        <w:t>temple</w:t>
      </w:r>
      <w:r w:rsidR="001D3E55">
        <w:rPr>
          <w:rFonts w:ascii="Times New Roman" w:hAnsi="Times New Roman" w:cs="Times New Roman"/>
          <w:sz w:val="24"/>
        </w:rPr>
        <w:t>, a</w:t>
      </w:r>
      <w:r w:rsidR="00310721">
        <w:rPr>
          <w:rFonts w:ascii="Times New Roman" w:hAnsi="Times New Roman" w:cs="Times New Roman"/>
          <w:sz w:val="24"/>
        </w:rPr>
        <w:t xml:space="preserve">n insight can be gained as to whether astronomical alignments were part of either the temple </w:t>
      </w:r>
      <w:r w:rsidR="00C31BCC">
        <w:rPr>
          <w:rFonts w:ascii="Times New Roman" w:hAnsi="Times New Roman" w:cs="Times New Roman"/>
          <w:sz w:val="24"/>
        </w:rPr>
        <w:t>itself or the religion of the users</w:t>
      </w:r>
      <w:r w:rsidR="00310721">
        <w:rPr>
          <w:rFonts w:ascii="Times New Roman" w:hAnsi="Times New Roman" w:cs="Times New Roman"/>
          <w:sz w:val="24"/>
        </w:rPr>
        <w:t xml:space="preserve">. </w:t>
      </w:r>
    </w:p>
    <w:p w:rsidR="00D835E0" w:rsidRPr="00233988" w:rsidRDefault="001B4BE2" w:rsidP="009E6C0A">
      <w:pPr>
        <w:pStyle w:val="Heading1"/>
        <w:spacing w:line="240" w:lineRule="auto"/>
        <w:jc w:val="both"/>
        <w:rPr>
          <w:color w:val="auto"/>
        </w:rPr>
      </w:pPr>
      <w:r w:rsidRPr="00233988">
        <w:rPr>
          <w:color w:val="auto"/>
        </w:rPr>
        <w:t>The h</w:t>
      </w:r>
      <w:r w:rsidR="00D835E0" w:rsidRPr="00233988">
        <w:rPr>
          <w:color w:val="auto"/>
        </w:rPr>
        <w:t>istory of</w:t>
      </w:r>
      <w:r w:rsidR="00C31BCC">
        <w:rPr>
          <w:color w:val="auto"/>
        </w:rPr>
        <w:t xml:space="preserve"> the</w:t>
      </w:r>
      <w:r w:rsidR="00D835E0" w:rsidRPr="00233988">
        <w:rPr>
          <w:color w:val="auto"/>
        </w:rPr>
        <w:t xml:space="preserve"> site</w:t>
      </w:r>
    </w:p>
    <w:p w:rsidR="009E6C0A" w:rsidRDefault="001B4BE2" w:rsidP="009E6C0A">
      <w:pPr>
        <w:pStyle w:val="NoSpacing"/>
        <w:jc w:val="both"/>
        <w:rPr>
          <w:rFonts w:ascii="Times New Roman" w:hAnsi="Times New Roman" w:cs="Times New Roman"/>
          <w:sz w:val="24"/>
        </w:rPr>
      </w:pPr>
      <w:r>
        <w:rPr>
          <w:rFonts w:ascii="Times New Roman" w:hAnsi="Times New Roman" w:cs="Times New Roman"/>
          <w:sz w:val="24"/>
        </w:rPr>
        <w:tab/>
      </w:r>
    </w:p>
    <w:p w:rsidR="00AA0772" w:rsidRDefault="009E6C0A" w:rsidP="009E6C0A">
      <w:pPr>
        <w:pStyle w:val="NoSpacing"/>
        <w:jc w:val="both"/>
        <w:rPr>
          <w:rFonts w:ascii="Times New Roman" w:hAnsi="Times New Roman" w:cs="Times New Roman"/>
          <w:sz w:val="24"/>
        </w:rPr>
      </w:pPr>
      <w:r>
        <w:rPr>
          <w:rFonts w:ascii="Times New Roman" w:hAnsi="Times New Roman" w:cs="Times New Roman"/>
          <w:sz w:val="24"/>
        </w:rPr>
        <w:tab/>
      </w:r>
      <w:r w:rsidR="009005D3">
        <w:rPr>
          <w:rFonts w:ascii="Times New Roman" w:hAnsi="Times New Roman" w:cs="Times New Roman"/>
          <w:sz w:val="24"/>
        </w:rPr>
        <w:t>The original Roman temple of Mithras</w:t>
      </w:r>
      <w:r w:rsidR="00A17C6D">
        <w:rPr>
          <w:rFonts w:ascii="Times New Roman" w:hAnsi="Times New Roman" w:cs="Times New Roman"/>
          <w:sz w:val="24"/>
        </w:rPr>
        <w:t xml:space="preserve">, now the London Mithraeum, dates </w:t>
      </w:r>
      <w:r w:rsidR="009005D3">
        <w:rPr>
          <w:rFonts w:ascii="Times New Roman" w:hAnsi="Times New Roman" w:cs="Times New Roman"/>
          <w:sz w:val="24"/>
        </w:rPr>
        <w:t>back to the 3rd Century AD.</w:t>
      </w:r>
      <w:r w:rsidR="00AA0772">
        <w:rPr>
          <w:rFonts w:ascii="Times New Roman" w:hAnsi="Times New Roman" w:cs="Times New Roman"/>
          <w:sz w:val="24"/>
        </w:rPr>
        <w:t xml:space="preserve"> </w:t>
      </w:r>
      <w:r w:rsidR="001B4BE2">
        <w:rPr>
          <w:rFonts w:ascii="Times New Roman" w:hAnsi="Times New Roman" w:cs="Times New Roman"/>
          <w:sz w:val="24"/>
        </w:rPr>
        <w:t xml:space="preserve">The </w:t>
      </w:r>
      <w:r w:rsidR="00C77D8A">
        <w:rPr>
          <w:rFonts w:ascii="Times New Roman" w:hAnsi="Times New Roman" w:cs="Times New Roman"/>
          <w:sz w:val="24"/>
        </w:rPr>
        <w:t xml:space="preserve">approximate </w:t>
      </w:r>
      <w:r w:rsidR="001B4BE2">
        <w:rPr>
          <w:rFonts w:ascii="Times New Roman" w:hAnsi="Times New Roman" w:cs="Times New Roman"/>
          <w:sz w:val="24"/>
        </w:rPr>
        <w:t>dat</w:t>
      </w:r>
      <w:r w:rsidR="00AA0772">
        <w:rPr>
          <w:rFonts w:ascii="Times New Roman" w:hAnsi="Times New Roman" w:cs="Times New Roman"/>
          <w:sz w:val="24"/>
        </w:rPr>
        <w:t xml:space="preserve">es </w:t>
      </w:r>
      <w:r w:rsidR="00AA0772" w:rsidRPr="00F65460">
        <w:rPr>
          <w:rFonts w:ascii="Times New Roman" w:hAnsi="Times New Roman" w:cs="Times New Roman"/>
          <w:sz w:val="24"/>
        </w:rPr>
        <w:t xml:space="preserve">of </w:t>
      </w:r>
      <w:r w:rsidR="001B4BE2">
        <w:rPr>
          <w:rFonts w:ascii="Times New Roman" w:hAnsi="Times New Roman" w:cs="Times New Roman"/>
          <w:sz w:val="24"/>
        </w:rPr>
        <w:t xml:space="preserve">between </w:t>
      </w:r>
      <w:r w:rsidR="00AA0772" w:rsidRPr="00F65460">
        <w:rPr>
          <w:rFonts w:ascii="Times New Roman" w:hAnsi="Times New Roman" w:cs="Times New Roman"/>
          <w:sz w:val="24"/>
        </w:rPr>
        <w:t xml:space="preserve">AD 240 to AD </w:t>
      </w:r>
      <w:r w:rsidR="00CD263C" w:rsidRPr="00F65460">
        <w:rPr>
          <w:rFonts w:ascii="Times New Roman" w:hAnsi="Times New Roman" w:cs="Times New Roman"/>
          <w:sz w:val="24"/>
        </w:rPr>
        <w:t>3</w:t>
      </w:r>
      <w:r w:rsidR="00AA0772" w:rsidRPr="00F65460">
        <w:rPr>
          <w:rFonts w:ascii="Times New Roman" w:hAnsi="Times New Roman" w:cs="Times New Roman"/>
          <w:sz w:val="24"/>
        </w:rPr>
        <w:t xml:space="preserve">80 </w:t>
      </w:r>
      <w:r w:rsidR="001B4BE2">
        <w:rPr>
          <w:rFonts w:ascii="Times New Roman" w:hAnsi="Times New Roman" w:cs="Times New Roman"/>
          <w:sz w:val="24"/>
        </w:rPr>
        <w:t xml:space="preserve">have been given </w:t>
      </w:r>
      <w:r w:rsidR="00AA0772" w:rsidRPr="00F65460">
        <w:rPr>
          <w:rFonts w:ascii="Times New Roman" w:hAnsi="Times New Roman" w:cs="Times New Roman"/>
          <w:sz w:val="24"/>
        </w:rPr>
        <w:t>for</w:t>
      </w:r>
      <w:r w:rsidR="001B4BE2">
        <w:rPr>
          <w:rFonts w:ascii="Times New Roman" w:hAnsi="Times New Roman" w:cs="Times New Roman"/>
          <w:sz w:val="24"/>
        </w:rPr>
        <w:t xml:space="preserve"> when the temple was in use</w:t>
      </w:r>
      <w:r w:rsidR="00AA0772">
        <w:rPr>
          <w:rFonts w:ascii="Times New Roman" w:hAnsi="Times New Roman" w:cs="Times New Roman"/>
          <w:sz w:val="24"/>
        </w:rPr>
        <w:t>.</w:t>
      </w:r>
      <w:r w:rsidR="00AA0772">
        <w:rPr>
          <w:rStyle w:val="FootnoteReference"/>
          <w:rFonts w:ascii="Times New Roman" w:hAnsi="Times New Roman" w:cs="Times New Roman"/>
          <w:sz w:val="24"/>
        </w:rPr>
        <w:footnoteReference w:id="1"/>
      </w:r>
      <w:r w:rsidR="00F02B80">
        <w:rPr>
          <w:rFonts w:ascii="Times New Roman" w:hAnsi="Times New Roman" w:cs="Times New Roman"/>
          <w:sz w:val="24"/>
        </w:rPr>
        <w:t xml:space="preserve"> </w:t>
      </w:r>
      <w:r w:rsidR="00AA0772">
        <w:rPr>
          <w:rFonts w:ascii="Times New Roman" w:hAnsi="Times New Roman" w:cs="Times New Roman"/>
          <w:sz w:val="24"/>
        </w:rPr>
        <w:t xml:space="preserve">Like most Roman temples, the </w:t>
      </w:r>
      <w:r w:rsidR="00C77D8A">
        <w:rPr>
          <w:rFonts w:ascii="Times New Roman" w:hAnsi="Times New Roman" w:cs="Times New Roman"/>
          <w:sz w:val="24"/>
        </w:rPr>
        <w:t xml:space="preserve">London </w:t>
      </w:r>
      <w:r w:rsidR="00AA0772">
        <w:rPr>
          <w:rFonts w:ascii="Times New Roman" w:hAnsi="Times New Roman" w:cs="Times New Roman"/>
          <w:sz w:val="24"/>
        </w:rPr>
        <w:t xml:space="preserve">Mithraeum was </w:t>
      </w:r>
      <w:r w:rsidR="00E25229">
        <w:rPr>
          <w:rFonts w:ascii="Times New Roman" w:hAnsi="Times New Roman" w:cs="Times New Roman"/>
          <w:sz w:val="24"/>
        </w:rPr>
        <w:t xml:space="preserve">located </w:t>
      </w:r>
      <w:r w:rsidR="00AA0772">
        <w:rPr>
          <w:rFonts w:ascii="Times New Roman" w:hAnsi="Times New Roman" w:cs="Times New Roman"/>
          <w:sz w:val="24"/>
        </w:rPr>
        <w:t xml:space="preserve">close to </w:t>
      </w:r>
      <w:r w:rsidR="00C77D8A">
        <w:rPr>
          <w:rFonts w:ascii="Times New Roman" w:hAnsi="Times New Roman" w:cs="Times New Roman"/>
          <w:sz w:val="24"/>
        </w:rPr>
        <w:t>water</w:t>
      </w:r>
      <w:r w:rsidR="00AA0772">
        <w:rPr>
          <w:rFonts w:ascii="Times New Roman" w:hAnsi="Times New Roman" w:cs="Times New Roman"/>
          <w:sz w:val="24"/>
        </w:rPr>
        <w:t>. It was situated 'to the east' of the Walbrook river</w:t>
      </w:r>
      <w:r w:rsidR="00C66087">
        <w:rPr>
          <w:rFonts w:ascii="Times New Roman" w:hAnsi="Times New Roman" w:cs="Times New Roman"/>
          <w:sz w:val="24"/>
        </w:rPr>
        <w:t xml:space="preserve"> and 'orientated east-west.'</w:t>
      </w:r>
      <w:r w:rsidR="00AA0772">
        <w:rPr>
          <w:rStyle w:val="FootnoteReference"/>
          <w:rFonts w:ascii="Times New Roman" w:hAnsi="Times New Roman" w:cs="Times New Roman"/>
          <w:sz w:val="24"/>
        </w:rPr>
        <w:footnoteReference w:id="2"/>
      </w:r>
      <w:r w:rsidR="009377F3">
        <w:rPr>
          <w:rFonts w:ascii="Times New Roman" w:hAnsi="Times New Roman" w:cs="Times New Roman"/>
          <w:sz w:val="24"/>
        </w:rPr>
        <w:t xml:space="preserve"> This meant it</w:t>
      </w:r>
      <w:r w:rsidR="009858DB">
        <w:rPr>
          <w:rFonts w:ascii="Times New Roman" w:hAnsi="Times New Roman" w:cs="Times New Roman"/>
          <w:sz w:val="24"/>
        </w:rPr>
        <w:t>s location</w:t>
      </w:r>
      <w:r w:rsidR="00E25229">
        <w:rPr>
          <w:rFonts w:ascii="Times New Roman" w:hAnsi="Times New Roman" w:cs="Times New Roman"/>
          <w:sz w:val="24"/>
        </w:rPr>
        <w:t>, during its use,</w:t>
      </w:r>
      <w:r w:rsidR="009858DB">
        <w:rPr>
          <w:rFonts w:ascii="Times New Roman" w:hAnsi="Times New Roman" w:cs="Times New Roman"/>
          <w:sz w:val="24"/>
        </w:rPr>
        <w:t xml:space="preserve"> was on the 'west side of the street.'</w:t>
      </w:r>
      <w:r w:rsidR="009858DB">
        <w:rPr>
          <w:rStyle w:val="FootnoteReference"/>
          <w:rFonts w:ascii="Times New Roman" w:hAnsi="Times New Roman" w:cs="Times New Roman"/>
          <w:sz w:val="24"/>
        </w:rPr>
        <w:footnoteReference w:id="3"/>
      </w:r>
      <w:r w:rsidR="0024778C">
        <w:rPr>
          <w:rFonts w:ascii="Times New Roman" w:hAnsi="Times New Roman" w:cs="Times New Roman"/>
          <w:sz w:val="24"/>
        </w:rPr>
        <w:t xml:space="preserve"> </w:t>
      </w:r>
      <w:r w:rsidR="000961EB">
        <w:rPr>
          <w:rFonts w:ascii="Times New Roman" w:hAnsi="Times New Roman" w:cs="Times New Roman"/>
          <w:sz w:val="24"/>
        </w:rPr>
        <w:t>Originally, the area consisted of 'two low level gravel hills' which were on either side of 'a small stream.'</w:t>
      </w:r>
      <w:r w:rsidR="000961EB">
        <w:rPr>
          <w:rStyle w:val="FootnoteReference"/>
          <w:rFonts w:ascii="Times New Roman" w:hAnsi="Times New Roman" w:cs="Times New Roman"/>
          <w:sz w:val="24"/>
        </w:rPr>
        <w:footnoteReference w:id="4"/>
      </w:r>
      <w:r w:rsidR="000961EB">
        <w:rPr>
          <w:rFonts w:ascii="Times New Roman" w:hAnsi="Times New Roman" w:cs="Times New Roman"/>
          <w:sz w:val="24"/>
        </w:rPr>
        <w:t xml:space="preserve"> </w:t>
      </w:r>
      <w:r w:rsidR="0024778C">
        <w:rPr>
          <w:rFonts w:ascii="Times New Roman" w:hAnsi="Times New Roman" w:cs="Times New Roman"/>
          <w:sz w:val="24"/>
        </w:rPr>
        <w:t>Due to the low ground level</w:t>
      </w:r>
      <w:r w:rsidR="00C77D8A">
        <w:rPr>
          <w:rFonts w:ascii="Times New Roman" w:hAnsi="Times New Roman" w:cs="Times New Roman"/>
          <w:sz w:val="24"/>
        </w:rPr>
        <w:t xml:space="preserve"> of this site</w:t>
      </w:r>
      <w:r w:rsidR="0024778C">
        <w:rPr>
          <w:rFonts w:ascii="Times New Roman" w:hAnsi="Times New Roman" w:cs="Times New Roman"/>
          <w:sz w:val="24"/>
        </w:rPr>
        <w:t>, this particular Mithraeum could not be built underground.</w:t>
      </w:r>
      <w:r w:rsidR="0024778C">
        <w:rPr>
          <w:rStyle w:val="FootnoteReference"/>
          <w:rFonts w:ascii="Times New Roman" w:hAnsi="Times New Roman" w:cs="Times New Roman"/>
          <w:sz w:val="24"/>
        </w:rPr>
        <w:footnoteReference w:id="5"/>
      </w:r>
      <w:r w:rsidR="0024778C">
        <w:rPr>
          <w:rFonts w:ascii="Times New Roman" w:hAnsi="Times New Roman" w:cs="Times New Roman"/>
          <w:sz w:val="24"/>
        </w:rPr>
        <w:t xml:space="preserve"> </w:t>
      </w:r>
      <w:r w:rsidR="001B4BE2">
        <w:rPr>
          <w:rFonts w:ascii="Times New Roman" w:hAnsi="Times New Roman" w:cs="Times New Roman"/>
          <w:sz w:val="24"/>
        </w:rPr>
        <w:t>Therefore, to allude to the underground nature of a cave, the mithraeum was built without any windows.</w:t>
      </w:r>
      <w:r w:rsidR="001B4BE2">
        <w:rPr>
          <w:rStyle w:val="FootnoteReference"/>
          <w:rFonts w:ascii="Times New Roman" w:hAnsi="Times New Roman" w:cs="Times New Roman"/>
          <w:sz w:val="24"/>
        </w:rPr>
        <w:footnoteReference w:id="6"/>
      </w:r>
      <w:r w:rsidR="001B4BE2">
        <w:rPr>
          <w:rFonts w:ascii="Times New Roman" w:hAnsi="Times New Roman" w:cs="Times New Roman"/>
          <w:sz w:val="24"/>
        </w:rPr>
        <w:t xml:space="preserve"> </w:t>
      </w:r>
      <w:r w:rsidR="00176AEC">
        <w:rPr>
          <w:rFonts w:ascii="Times New Roman" w:hAnsi="Times New Roman" w:cs="Times New Roman"/>
          <w:sz w:val="24"/>
        </w:rPr>
        <w:t>It is not known whether the temple was built upon any previous religious site</w:t>
      </w:r>
      <w:r w:rsidR="00C77D8A">
        <w:rPr>
          <w:rFonts w:ascii="Times New Roman" w:hAnsi="Times New Roman" w:cs="Times New Roman"/>
          <w:sz w:val="24"/>
        </w:rPr>
        <w:t xml:space="preserve">, although </w:t>
      </w:r>
      <w:r w:rsidR="00F6261F">
        <w:rPr>
          <w:rFonts w:ascii="Times New Roman" w:hAnsi="Times New Roman" w:cs="Times New Roman"/>
          <w:sz w:val="24"/>
        </w:rPr>
        <w:t xml:space="preserve">the main Roman road ran </w:t>
      </w:r>
      <w:r w:rsidR="00C77D8A">
        <w:rPr>
          <w:rFonts w:ascii="Times New Roman" w:hAnsi="Times New Roman" w:cs="Times New Roman"/>
          <w:sz w:val="24"/>
        </w:rPr>
        <w:t xml:space="preserve">towards the </w:t>
      </w:r>
      <w:r w:rsidR="00F6261F">
        <w:rPr>
          <w:rFonts w:ascii="Times New Roman" w:hAnsi="Times New Roman" w:cs="Times New Roman"/>
          <w:sz w:val="24"/>
        </w:rPr>
        <w:t xml:space="preserve">north of the current site and a bridge </w:t>
      </w:r>
      <w:r w:rsidR="00C77D8A">
        <w:rPr>
          <w:rFonts w:ascii="Times New Roman" w:hAnsi="Times New Roman" w:cs="Times New Roman"/>
          <w:sz w:val="24"/>
        </w:rPr>
        <w:t xml:space="preserve">that was built </w:t>
      </w:r>
      <w:r w:rsidR="00F6261F">
        <w:rPr>
          <w:rFonts w:ascii="Times New Roman" w:hAnsi="Times New Roman" w:cs="Times New Roman"/>
          <w:sz w:val="24"/>
        </w:rPr>
        <w:t xml:space="preserve">over the Walbrook would have been close to the entrance </w:t>
      </w:r>
      <w:r w:rsidR="00C77D8A">
        <w:rPr>
          <w:rFonts w:ascii="Times New Roman" w:hAnsi="Times New Roman" w:cs="Times New Roman"/>
          <w:sz w:val="24"/>
        </w:rPr>
        <w:t xml:space="preserve">of </w:t>
      </w:r>
      <w:r w:rsidR="00F6261F">
        <w:rPr>
          <w:rFonts w:ascii="Times New Roman" w:hAnsi="Times New Roman" w:cs="Times New Roman"/>
          <w:sz w:val="24"/>
        </w:rPr>
        <w:t xml:space="preserve">the </w:t>
      </w:r>
      <w:r w:rsidR="00C77D8A">
        <w:rPr>
          <w:rFonts w:ascii="Times New Roman" w:hAnsi="Times New Roman" w:cs="Times New Roman"/>
          <w:sz w:val="24"/>
        </w:rPr>
        <w:t xml:space="preserve">current </w:t>
      </w:r>
      <w:r w:rsidR="00F6261F">
        <w:rPr>
          <w:rFonts w:ascii="Times New Roman" w:hAnsi="Times New Roman" w:cs="Times New Roman"/>
          <w:sz w:val="24"/>
        </w:rPr>
        <w:t>Bloomberg building.</w:t>
      </w:r>
      <w:r w:rsidR="00F6261F">
        <w:rPr>
          <w:rStyle w:val="FootnoteReference"/>
          <w:rFonts w:ascii="Times New Roman" w:hAnsi="Times New Roman" w:cs="Times New Roman"/>
          <w:sz w:val="24"/>
        </w:rPr>
        <w:footnoteReference w:id="7"/>
      </w:r>
      <w:r w:rsidR="00F6261F">
        <w:rPr>
          <w:rFonts w:ascii="Times New Roman" w:hAnsi="Times New Roman" w:cs="Times New Roman"/>
          <w:sz w:val="24"/>
        </w:rPr>
        <w:t xml:space="preserve"> </w:t>
      </w:r>
      <w:r w:rsidR="00C77D8A">
        <w:rPr>
          <w:rFonts w:ascii="Times New Roman" w:hAnsi="Times New Roman" w:cs="Times New Roman"/>
          <w:sz w:val="24"/>
        </w:rPr>
        <w:t>As</w:t>
      </w:r>
      <w:r w:rsidR="003B20C6">
        <w:rPr>
          <w:rFonts w:ascii="Times New Roman" w:hAnsi="Times New Roman" w:cs="Times New Roman"/>
          <w:sz w:val="24"/>
        </w:rPr>
        <w:t xml:space="preserve"> the temple </w:t>
      </w:r>
      <w:r w:rsidR="00C77D8A">
        <w:rPr>
          <w:rFonts w:ascii="Times New Roman" w:hAnsi="Times New Roman" w:cs="Times New Roman"/>
          <w:sz w:val="24"/>
        </w:rPr>
        <w:t xml:space="preserve">was built </w:t>
      </w:r>
      <w:r w:rsidR="003B20C6">
        <w:rPr>
          <w:rFonts w:ascii="Times New Roman" w:hAnsi="Times New Roman" w:cs="Times New Roman"/>
          <w:sz w:val="24"/>
        </w:rPr>
        <w:t>so close to the river,</w:t>
      </w:r>
      <w:r w:rsidR="00C77D8A">
        <w:rPr>
          <w:rFonts w:ascii="Times New Roman" w:hAnsi="Times New Roman" w:cs="Times New Roman"/>
          <w:sz w:val="24"/>
        </w:rPr>
        <w:t xml:space="preserve"> the banks on which is was erected</w:t>
      </w:r>
      <w:r w:rsidR="003B20C6">
        <w:rPr>
          <w:rFonts w:ascii="Times New Roman" w:hAnsi="Times New Roman" w:cs="Times New Roman"/>
          <w:sz w:val="24"/>
        </w:rPr>
        <w:t xml:space="preserve"> would have been 'wet and unstable,' therefore making the building </w:t>
      </w:r>
      <w:r w:rsidR="00C77D8A">
        <w:rPr>
          <w:rFonts w:ascii="Times New Roman" w:hAnsi="Times New Roman" w:cs="Times New Roman"/>
          <w:sz w:val="24"/>
        </w:rPr>
        <w:t xml:space="preserve">of the structure </w:t>
      </w:r>
      <w:r w:rsidR="003B20C6">
        <w:rPr>
          <w:rFonts w:ascii="Times New Roman" w:hAnsi="Times New Roman" w:cs="Times New Roman"/>
          <w:sz w:val="24"/>
        </w:rPr>
        <w:t>difficult.</w:t>
      </w:r>
      <w:r w:rsidR="003B20C6">
        <w:rPr>
          <w:rStyle w:val="FootnoteReference"/>
          <w:rFonts w:ascii="Times New Roman" w:hAnsi="Times New Roman" w:cs="Times New Roman"/>
          <w:sz w:val="24"/>
        </w:rPr>
        <w:footnoteReference w:id="8"/>
      </w:r>
    </w:p>
    <w:p w:rsidR="00476268" w:rsidRPr="00D835E0" w:rsidRDefault="00476268" w:rsidP="009E6C0A">
      <w:pPr>
        <w:pStyle w:val="NoSpacing"/>
        <w:jc w:val="both"/>
        <w:rPr>
          <w:rFonts w:ascii="Times New Roman" w:hAnsi="Times New Roman" w:cs="Times New Roman"/>
          <w:sz w:val="24"/>
        </w:rPr>
      </w:pPr>
    </w:p>
    <w:p w:rsidR="00C665C3" w:rsidRDefault="00476268" w:rsidP="009E6C0A">
      <w:pPr>
        <w:pStyle w:val="NoSpacing"/>
        <w:jc w:val="both"/>
        <w:rPr>
          <w:rFonts w:ascii="Times New Roman" w:hAnsi="Times New Roman" w:cs="Times New Roman"/>
          <w:sz w:val="24"/>
        </w:rPr>
      </w:pPr>
      <w:r>
        <w:rPr>
          <w:rFonts w:ascii="Times New Roman" w:hAnsi="Times New Roman" w:cs="Times New Roman"/>
          <w:sz w:val="24"/>
        </w:rPr>
        <w:tab/>
      </w:r>
      <w:r w:rsidR="001A1476">
        <w:rPr>
          <w:rFonts w:ascii="Times New Roman" w:hAnsi="Times New Roman" w:cs="Times New Roman"/>
          <w:sz w:val="24"/>
        </w:rPr>
        <w:t xml:space="preserve">The current site of the London Mithraeum is not </w:t>
      </w:r>
      <w:r w:rsidR="00A17C6D">
        <w:rPr>
          <w:rFonts w:ascii="Times New Roman" w:hAnsi="Times New Roman" w:cs="Times New Roman"/>
          <w:sz w:val="24"/>
        </w:rPr>
        <w:t>the original l</w:t>
      </w:r>
      <w:r w:rsidR="001A1476">
        <w:rPr>
          <w:rFonts w:ascii="Times New Roman" w:hAnsi="Times New Roman" w:cs="Times New Roman"/>
          <w:sz w:val="24"/>
        </w:rPr>
        <w:t>ocation</w:t>
      </w:r>
      <w:r w:rsidR="00F95D61">
        <w:rPr>
          <w:rFonts w:ascii="Times New Roman" w:hAnsi="Times New Roman" w:cs="Times New Roman"/>
          <w:sz w:val="24"/>
        </w:rPr>
        <w:t xml:space="preserve"> in which the temple </w:t>
      </w:r>
      <w:r w:rsidR="00A17C6D">
        <w:rPr>
          <w:rFonts w:ascii="Times New Roman" w:hAnsi="Times New Roman" w:cs="Times New Roman"/>
          <w:sz w:val="24"/>
        </w:rPr>
        <w:t>was</w:t>
      </w:r>
      <w:r>
        <w:rPr>
          <w:rFonts w:ascii="Times New Roman" w:hAnsi="Times New Roman" w:cs="Times New Roman"/>
          <w:sz w:val="24"/>
        </w:rPr>
        <w:t xml:space="preserve"> first </w:t>
      </w:r>
      <w:r w:rsidR="00A17C6D">
        <w:rPr>
          <w:rFonts w:ascii="Times New Roman" w:hAnsi="Times New Roman" w:cs="Times New Roman"/>
          <w:sz w:val="24"/>
        </w:rPr>
        <w:t>discovered</w:t>
      </w:r>
      <w:r w:rsidR="001A1476">
        <w:rPr>
          <w:rFonts w:ascii="Times New Roman" w:hAnsi="Times New Roman" w:cs="Times New Roman"/>
          <w:sz w:val="24"/>
        </w:rPr>
        <w:t>.</w:t>
      </w:r>
      <w:r>
        <w:rPr>
          <w:rFonts w:ascii="Times New Roman" w:hAnsi="Times New Roman" w:cs="Times New Roman"/>
          <w:sz w:val="24"/>
        </w:rPr>
        <w:t xml:space="preserve"> In 1954, archaeologists re-attended the </w:t>
      </w:r>
      <w:r w:rsidR="00F95D61">
        <w:rPr>
          <w:rFonts w:ascii="Times New Roman" w:hAnsi="Times New Roman" w:cs="Times New Roman"/>
          <w:sz w:val="24"/>
        </w:rPr>
        <w:t xml:space="preserve">current Bloomberg </w:t>
      </w:r>
      <w:r>
        <w:rPr>
          <w:rFonts w:ascii="Times New Roman" w:hAnsi="Times New Roman" w:cs="Times New Roman"/>
          <w:sz w:val="24"/>
        </w:rPr>
        <w:t xml:space="preserve">site to carry out a dig before construction workers were to </w:t>
      </w:r>
      <w:r w:rsidR="00F95D61">
        <w:rPr>
          <w:rFonts w:ascii="Times New Roman" w:hAnsi="Times New Roman" w:cs="Times New Roman"/>
          <w:sz w:val="24"/>
        </w:rPr>
        <w:t>erect</w:t>
      </w:r>
      <w:r>
        <w:rPr>
          <w:rFonts w:ascii="Times New Roman" w:hAnsi="Times New Roman" w:cs="Times New Roman"/>
          <w:sz w:val="24"/>
        </w:rPr>
        <w:t xml:space="preserve"> a new building o</w:t>
      </w:r>
      <w:r w:rsidR="00F95D61">
        <w:rPr>
          <w:rFonts w:ascii="Times New Roman" w:hAnsi="Times New Roman" w:cs="Times New Roman"/>
          <w:sz w:val="24"/>
        </w:rPr>
        <w:t>n</w:t>
      </w:r>
      <w:r>
        <w:rPr>
          <w:rFonts w:ascii="Times New Roman" w:hAnsi="Times New Roman" w:cs="Times New Roman"/>
          <w:sz w:val="24"/>
        </w:rPr>
        <w:t xml:space="preserve"> the ground in which </w:t>
      </w:r>
      <w:r w:rsidR="00F95D61">
        <w:rPr>
          <w:rFonts w:ascii="Times New Roman" w:hAnsi="Times New Roman" w:cs="Times New Roman"/>
          <w:sz w:val="24"/>
        </w:rPr>
        <w:t>the temple</w:t>
      </w:r>
      <w:r>
        <w:rPr>
          <w:rFonts w:ascii="Times New Roman" w:hAnsi="Times New Roman" w:cs="Times New Roman"/>
          <w:sz w:val="24"/>
        </w:rPr>
        <w:t xml:space="preserve"> resided.</w:t>
      </w:r>
      <w:r>
        <w:rPr>
          <w:rStyle w:val="FootnoteReference"/>
          <w:rFonts w:ascii="Times New Roman" w:hAnsi="Times New Roman" w:cs="Times New Roman"/>
          <w:sz w:val="24"/>
        </w:rPr>
        <w:footnoteReference w:id="9"/>
      </w:r>
      <w:r w:rsidR="002B6E25">
        <w:rPr>
          <w:rFonts w:ascii="Times New Roman" w:hAnsi="Times New Roman" w:cs="Times New Roman"/>
          <w:sz w:val="24"/>
        </w:rPr>
        <w:t xml:space="preserve"> Due to the magnitude of the discovery and the public interest, the owners of the site, Legenland, offered to move the temple, at their own expense, to a different site to preserve the remains.</w:t>
      </w:r>
      <w:r w:rsidR="002B6E25">
        <w:rPr>
          <w:rStyle w:val="FootnoteReference"/>
          <w:rFonts w:ascii="Times New Roman" w:hAnsi="Times New Roman" w:cs="Times New Roman"/>
          <w:sz w:val="24"/>
        </w:rPr>
        <w:footnoteReference w:id="10"/>
      </w:r>
      <w:r w:rsidR="002B6E25">
        <w:rPr>
          <w:rFonts w:ascii="Times New Roman" w:hAnsi="Times New Roman" w:cs="Times New Roman"/>
          <w:sz w:val="24"/>
        </w:rPr>
        <w:t xml:space="preserve"> </w:t>
      </w:r>
      <w:r w:rsidR="00C665C3">
        <w:rPr>
          <w:rFonts w:ascii="Times New Roman" w:hAnsi="Times New Roman" w:cs="Times New Roman"/>
          <w:sz w:val="24"/>
        </w:rPr>
        <w:t>The first reconstruction of the temple was unveiled in 1962. The reconstructed temple had been moved approximately 100 meters from its original location</w:t>
      </w:r>
      <w:r w:rsidR="009379CB">
        <w:rPr>
          <w:rFonts w:ascii="Times New Roman" w:hAnsi="Times New Roman" w:cs="Times New Roman"/>
          <w:sz w:val="24"/>
        </w:rPr>
        <w:t xml:space="preserve"> and 'placed over a car park.'</w:t>
      </w:r>
      <w:r w:rsidR="009379CB">
        <w:rPr>
          <w:rStyle w:val="FootnoteReference"/>
          <w:rFonts w:ascii="Times New Roman" w:hAnsi="Times New Roman" w:cs="Times New Roman"/>
          <w:sz w:val="24"/>
        </w:rPr>
        <w:footnoteReference w:id="11"/>
      </w:r>
      <w:r w:rsidR="00C665C3">
        <w:rPr>
          <w:rFonts w:ascii="Times New Roman" w:hAnsi="Times New Roman" w:cs="Times New Roman"/>
          <w:sz w:val="24"/>
        </w:rPr>
        <w:t xml:space="preserve"> </w:t>
      </w:r>
      <w:r w:rsidR="009379CB">
        <w:rPr>
          <w:rFonts w:ascii="Times New Roman" w:hAnsi="Times New Roman" w:cs="Times New Roman"/>
          <w:sz w:val="24"/>
        </w:rPr>
        <w:t xml:space="preserve">In addition, the reconstruction was </w:t>
      </w:r>
      <w:r w:rsidR="00C665C3">
        <w:rPr>
          <w:rFonts w:ascii="Times New Roman" w:hAnsi="Times New Roman" w:cs="Times New Roman"/>
          <w:sz w:val="24"/>
        </w:rPr>
        <w:t>'orientated north to south' and situated above the ground.</w:t>
      </w:r>
      <w:r w:rsidR="00C665C3">
        <w:rPr>
          <w:rStyle w:val="FootnoteReference"/>
          <w:rFonts w:ascii="Times New Roman" w:hAnsi="Times New Roman" w:cs="Times New Roman"/>
          <w:sz w:val="24"/>
        </w:rPr>
        <w:footnoteReference w:id="12"/>
      </w:r>
      <w:r w:rsidR="009379CB">
        <w:rPr>
          <w:rFonts w:ascii="Times New Roman" w:hAnsi="Times New Roman" w:cs="Times New Roman"/>
          <w:sz w:val="24"/>
        </w:rPr>
        <w:t xml:space="preserve"> In 2010</w:t>
      </w:r>
      <w:r w:rsidR="006E7570">
        <w:rPr>
          <w:rFonts w:ascii="Times New Roman" w:hAnsi="Times New Roman" w:cs="Times New Roman"/>
          <w:sz w:val="24"/>
        </w:rPr>
        <w:t>,</w:t>
      </w:r>
      <w:r w:rsidR="009379CB">
        <w:rPr>
          <w:rFonts w:ascii="Times New Roman" w:hAnsi="Times New Roman" w:cs="Times New Roman"/>
          <w:sz w:val="24"/>
        </w:rPr>
        <w:t xml:space="preserve"> Bloomberg purchased the original site and due to the redevelopment </w:t>
      </w:r>
      <w:r w:rsidR="006E7570">
        <w:rPr>
          <w:rFonts w:ascii="Times New Roman" w:hAnsi="Times New Roman" w:cs="Times New Roman"/>
          <w:sz w:val="24"/>
        </w:rPr>
        <w:t xml:space="preserve">it was to carry out, the company was </w:t>
      </w:r>
      <w:r w:rsidR="009379CB">
        <w:rPr>
          <w:rFonts w:ascii="Times New Roman" w:hAnsi="Times New Roman" w:cs="Times New Roman"/>
          <w:sz w:val="24"/>
        </w:rPr>
        <w:t xml:space="preserve">able to work with City of </w:t>
      </w:r>
      <w:r w:rsidR="009379CB">
        <w:rPr>
          <w:rFonts w:ascii="Times New Roman" w:hAnsi="Times New Roman" w:cs="Times New Roman"/>
          <w:sz w:val="24"/>
        </w:rPr>
        <w:lastRenderedPageBreak/>
        <w:t xml:space="preserve">London council to arrange to move </w:t>
      </w:r>
      <w:r w:rsidR="006E7570">
        <w:rPr>
          <w:rFonts w:ascii="Times New Roman" w:hAnsi="Times New Roman" w:cs="Times New Roman"/>
          <w:sz w:val="24"/>
        </w:rPr>
        <w:t xml:space="preserve">and reconstruct </w:t>
      </w:r>
      <w:r w:rsidR="009379CB">
        <w:rPr>
          <w:rFonts w:ascii="Times New Roman" w:hAnsi="Times New Roman" w:cs="Times New Roman"/>
          <w:sz w:val="24"/>
        </w:rPr>
        <w:t>the remains of the temple back to its original location.</w:t>
      </w:r>
      <w:r w:rsidR="009379CB">
        <w:rPr>
          <w:rStyle w:val="FootnoteReference"/>
          <w:rFonts w:ascii="Times New Roman" w:hAnsi="Times New Roman" w:cs="Times New Roman"/>
          <w:sz w:val="24"/>
        </w:rPr>
        <w:footnoteReference w:id="13"/>
      </w:r>
    </w:p>
    <w:p w:rsidR="005A0E97" w:rsidRDefault="005A0E97" w:rsidP="009E6C0A">
      <w:pPr>
        <w:pStyle w:val="NoSpacing"/>
        <w:jc w:val="both"/>
        <w:rPr>
          <w:rFonts w:ascii="Times New Roman" w:hAnsi="Times New Roman" w:cs="Times New Roman"/>
          <w:sz w:val="24"/>
        </w:rPr>
      </w:pPr>
    </w:p>
    <w:p w:rsidR="00ED101B" w:rsidRDefault="00ED101B" w:rsidP="009E6C0A">
      <w:pPr>
        <w:pStyle w:val="NoSpacing"/>
        <w:jc w:val="both"/>
        <w:rPr>
          <w:rFonts w:ascii="Times New Roman" w:hAnsi="Times New Roman" w:cs="Times New Roman"/>
          <w:sz w:val="24"/>
        </w:rPr>
      </w:pPr>
      <w:r>
        <w:rPr>
          <w:rFonts w:ascii="Times New Roman" w:hAnsi="Times New Roman" w:cs="Times New Roman"/>
          <w:sz w:val="24"/>
        </w:rPr>
        <w:t>D</w:t>
      </w:r>
      <w:r w:rsidR="009379CB">
        <w:rPr>
          <w:rFonts w:ascii="Times New Roman" w:hAnsi="Times New Roman" w:cs="Times New Roman"/>
          <w:sz w:val="24"/>
        </w:rPr>
        <w:t xml:space="preserve">uring this </w:t>
      </w:r>
      <w:r w:rsidR="008F3397">
        <w:rPr>
          <w:rFonts w:ascii="Times New Roman" w:hAnsi="Times New Roman" w:cs="Times New Roman"/>
          <w:sz w:val="24"/>
        </w:rPr>
        <w:t>reconstruct</w:t>
      </w:r>
      <w:r w:rsidR="009379CB">
        <w:rPr>
          <w:rFonts w:ascii="Times New Roman" w:hAnsi="Times New Roman" w:cs="Times New Roman"/>
          <w:sz w:val="24"/>
        </w:rPr>
        <w:t xml:space="preserve">ion and relocation of the </w:t>
      </w:r>
      <w:r w:rsidR="008F3397">
        <w:rPr>
          <w:rFonts w:ascii="Times New Roman" w:hAnsi="Times New Roman" w:cs="Times New Roman"/>
          <w:sz w:val="24"/>
        </w:rPr>
        <w:t xml:space="preserve">temple </w:t>
      </w:r>
      <w:r w:rsidR="009379CB">
        <w:rPr>
          <w:rFonts w:ascii="Times New Roman" w:hAnsi="Times New Roman" w:cs="Times New Roman"/>
          <w:sz w:val="24"/>
        </w:rPr>
        <w:t xml:space="preserve">it was discovered that </w:t>
      </w:r>
      <w:r w:rsidR="00C31BCC">
        <w:rPr>
          <w:rFonts w:ascii="Times New Roman" w:hAnsi="Times New Roman" w:cs="Times New Roman"/>
          <w:sz w:val="24"/>
        </w:rPr>
        <w:t>the original archaeologists</w:t>
      </w:r>
      <w:r>
        <w:rPr>
          <w:rFonts w:ascii="Times New Roman" w:hAnsi="Times New Roman" w:cs="Times New Roman"/>
          <w:sz w:val="24"/>
        </w:rPr>
        <w:t xml:space="preserve"> had n</w:t>
      </w:r>
      <w:r w:rsidR="008F3397">
        <w:rPr>
          <w:rFonts w:ascii="Times New Roman" w:hAnsi="Times New Roman" w:cs="Times New Roman"/>
          <w:sz w:val="24"/>
        </w:rPr>
        <w:t xml:space="preserve">ot fully </w:t>
      </w:r>
      <w:r>
        <w:rPr>
          <w:rFonts w:ascii="Times New Roman" w:hAnsi="Times New Roman" w:cs="Times New Roman"/>
          <w:sz w:val="24"/>
        </w:rPr>
        <w:t xml:space="preserve">excavated all of the remains. </w:t>
      </w:r>
      <w:r w:rsidR="009379CB">
        <w:rPr>
          <w:rFonts w:ascii="Times New Roman" w:hAnsi="Times New Roman" w:cs="Times New Roman"/>
          <w:sz w:val="24"/>
        </w:rPr>
        <w:t xml:space="preserve">Originally, </w:t>
      </w:r>
      <w:r w:rsidR="008F3397">
        <w:rPr>
          <w:rFonts w:ascii="Times New Roman" w:hAnsi="Times New Roman" w:cs="Times New Roman"/>
          <w:sz w:val="24"/>
        </w:rPr>
        <w:t xml:space="preserve">Grimes and his team </w:t>
      </w:r>
      <w:r>
        <w:rPr>
          <w:rFonts w:ascii="Times New Roman" w:hAnsi="Times New Roman" w:cs="Times New Roman"/>
          <w:sz w:val="24"/>
        </w:rPr>
        <w:t>noted</w:t>
      </w:r>
      <w:r w:rsidR="008F3397">
        <w:rPr>
          <w:rFonts w:ascii="Times New Roman" w:hAnsi="Times New Roman" w:cs="Times New Roman"/>
          <w:sz w:val="24"/>
        </w:rPr>
        <w:t xml:space="preserve"> that they had not fully excavated the original </w:t>
      </w:r>
      <w:r>
        <w:rPr>
          <w:rFonts w:ascii="Times New Roman" w:hAnsi="Times New Roman" w:cs="Times New Roman"/>
          <w:sz w:val="24"/>
        </w:rPr>
        <w:t xml:space="preserve">dig </w:t>
      </w:r>
      <w:r w:rsidR="008F3397">
        <w:rPr>
          <w:rFonts w:ascii="Times New Roman" w:hAnsi="Times New Roman" w:cs="Times New Roman"/>
          <w:sz w:val="24"/>
        </w:rPr>
        <w:t>site</w:t>
      </w:r>
      <w:r>
        <w:rPr>
          <w:rFonts w:ascii="Times New Roman" w:hAnsi="Times New Roman" w:cs="Times New Roman"/>
          <w:sz w:val="24"/>
        </w:rPr>
        <w:t xml:space="preserve"> </w:t>
      </w:r>
      <w:r w:rsidR="009379CB">
        <w:rPr>
          <w:rFonts w:ascii="Times New Roman" w:hAnsi="Times New Roman" w:cs="Times New Roman"/>
          <w:sz w:val="24"/>
        </w:rPr>
        <w:t>due to them running out of the time allotted to complete the excavation.</w:t>
      </w:r>
      <w:r w:rsidR="008F3397">
        <w:rPr>
          <w:rStyle w:val="FootnoteReference"/>
          <w:rFonts w:ascii="Times New Roman" w:hAnsi="Times New Roman" w:cs="Times New Roman"/>
          <w:sz w:val="24"/>
        </w:rPr>
        <w:footnoteReference w:id="14"/>
      </w:r>
      <w:r w:rsidR="008F3397">
        <w:rPr>
          <w:rFonts w:ascii="Times New Roman" w:hAnsi="Times New Roman" w:cs="Times New Roman"/>
          <w:sz w:val="24"/>
        </w:rPr>
        <w:t xml:space="preserve"> </w:t>
      </w:r>
      <w:r w:rsidR="00AD3AD1">
        <w:rPr>
          <w:rFonts w:ascii="Times New Roman" w:hAnsi="Times New Roman" w:cs="Times New Roman"/>
          <w:sz w:val="24"/>
        </w:rPr>
        <w:t>Wh</w:t>
      </w:r>
      <w:r w:rsidR="009379CB">
        <w:rPr>
          <w:rFonts w:ascii="Times New Roman" w:hAnsi="Times New Roman" w:cs="Times New Roman"/>
          <w:sz w:val="24"/>
        </w:rPr>
        <w:t xml:space="preserve">ilst </w:t>
      </w:r>
      <w:r w:rsidR="00AD3AD1">
        <w:rPr>
          <w:rFonts w:ascii="Times New Roman" w:hAnsi="Times New Roman" w:cs="Times New Roman"/>
          <w:sz w:val="24"/>
        </w:rPr>
        <w:t xml:space="preserve">moving the reconstructed temple back to its </w:t>
      </w:r>
      <w:r w:rsidR="009379CB">
        <w:rPr>
          <w:rFonts w:ascii="Times New Roman" w:hAnsi="Times New Roman" w:cs="Times New Roman"/>
          <w:sz w:val="24"/>
        </w:rPr>
        <w:t>original location</w:t>
      </w:r>
      <w:r w:rsidR="00AD3AD1">
        <w:rPr>
          <w:rFonts w:ascii="Times New Roman" w:hAnsi="Times New Roman" w:cs="Times New Roman"/>
          <w:sz w:val="24"/>
        </w:rPr>
        <w:t xml:space="preserve">, </w:t>
      </w:r>
      <w:r>
        <w:rPr>
          <w:rFonts w:ascii="Times New Roman" w:hAnsi="Times New Roman" w:cs="Times New Roman"/>
          <w:sz w:val="24"/>
        </w:rPr>
        <w:t xml:space="preserve">the </w:t>
      </w:r>
      <w:r w:rsidR="00AD3AD1">
        <w:rPr>
          <w:rFonts w:ascii="Times New Roman" w:hAnsi="Times New Roman" w:cs="Times New Roman"/>
          <w:sz w:val="24"/>
        </w:rPr>
        <w:t>archaeologists discovered</w:t>
      </w:r>
      <w:r w:rsidR="008F3397">
        <w:rPr>
          <w:rFonts w:ascii="Times New Roman" w:hAnsi="Times New Roman" w:cs="Times New Roman"/>
          <w:sz w:val="24"/>
        </w:rPr>
        <w:t xml:space="preserve"> </w:t>
      </w:r>
      <w:r w:rsidR="00FE5E1B">
        <w:rPr>
          <w:rFonts w:ascii="Times New Roman" w:hAnsi="Times New Roman" w:cs="Times New Roman"/>
          <w:sz w:val="24"/>
        </w:rPr>
        <w:t xml:space="preserve">further </w:t>
      </w:r>
      <w:r w:rsidR="007E7DAE">
        <w:rPr>
          <w:rFonts w:ascii="Times New Roman" w:hAnsi="Times New Roman" w:cs="Times New Roman"/>
          <w:sz w:val="24"/>
        </w:rPr>
        <w:t>'</w:t>
      </w:r>
      <w:r w:rsidR="00AD3AD1">
        <w:rPr>
          <w:rFonts w:ascii="Times New Roman" w:hAnsi="Times New Roman" w:cs="Times New Roman"/>
          <w:sz w:val="24"/>
        </w:rPr>
        <w:t>remains of the original temple in situ</w:t>
      </w:r>
      <w:r>
        <w:rPr>
          <w:rFonts w:ascii="Times New Roman" w:hAnsi="Times New Roman" w:cs="Times New Roman"/>
          <w:sz w:val="24"/>
        </w:rPr>
        <w:t>.</w:t>
      </w:r>
      <w:r w:rsidR="00AD3AD1">
        <w:rPr>
          <w:rFonts w:ascii="Times New Roman" w:hAnsi="Times New Roman" w:cs="Times New Roman"/>
          <w:sz w:val="24"/>
        </w:rPr>
        <w:t>'</w:t>
      </w:r>
      <w:r w:rsidR="00FE5E1B">
        <w:rPr>
          <w:rStyle w:val="FootnoteReference"/>
          <w:rFonts w:ascii="Times New Roman" w:hAnsi="Times New Roman" w:cs="Times New Roman"/>
          <w:sz w:val="24"/>
        </w:rPr>
        <w:footnoteReference w:id="15"/>
      </w:r>
      <w:r w:rsidR="00FE5E1B">
        <w:rPr>
          <w:rFonts w:ascii="Times New Roman" w:hAnsi="Times New Roman" w:cs="Times New Roman"/>
          <w:sz w:val="24"/>
        </w:rPr>
        <w:t xml:space="preserve"> </w:t>
      </w:r>
      <w:r w:rsidR="001717AC">
        <w:rPr>
          <w:rFonts w:ascii="Times New Roman" w:hAnsi="Times New Roman" w:cs="Times New Roman"/>
          <w:sz w:val="24"/>
        </w:rPr>
        <w:t>Due to the preservation works</w:t>
      </w:r>
      <w:r>
        <w:rPr>
          <w:rFonts w:ascii="Times New Roman" w:hAnsi="Times New Roman" w:cs="Times New Roman"/>
          <w:sz w:val="24"/>
        </w:rPr>
        <w:t xml:space="preserve"> of the unexcavated ruins</w:t>
      </w:r>
      <w:r w:rsidR="001717AC">
        <w:rPr>
          <w:rFonts w:ascii="Times New Roman" w:hAnsi="Times New Roman" w:cs="Times New Roman"/>
          <w:sz w:val="24"/>
        </w:rPr>
        <w:t xml:space="preserve">, the </w:t>
      </w:r>
      <w:r>
        <w:rPr>
          <w:rFonts w:ascii="Times New Roman" w:hAnsi="Times New Roman" w:cs="Times New Roman"/>
          <w:sz w:val="24"/>
        </w:rPr>
        <w:t xml:space="preserve">new </w:t>
      </w:r>
      <w:r w:rsidR="001717AC">
        <w:rPr>
          <w:rFonts w:ascii="Times New Roman" w:hAnsi="Times New Roman" w:cs="Times New Roman"/>
          <w:sz w:val="24"/>
        </w:rPr>
        <w:t>te</w:t>
      </w:r>
      <w:r w:rsidR="007E7DAE">
        <w:rPr>
          <w:rFonts w:ascii="Times New Roman" w:hAnsi="Times New Roman" w:cs="Times New Roman"/>
          <w:sz w:val="24"/>
        </w:rPr>
        <w:t xml:space="preserve">mple reconstruction </w:t>
      </w:r>
      <w:r w:rsidR="00BD64FF">
        <w:rPr>
          <w:rFonts w:ascii="Times New Roman" w:hAnsi="Times New Roman" w:cs="Times New Roman"/>
          <w:sz w:val="24"/>
        </w:rPr>
        <w:t xml:space="preserve">could not be </w:t>
      </w:r>
      <w:r>
        <w:rPr>
          <w:rFonts w:ascii="Times New Roman" w:hAnsi="Times New Roman" w:cs="Times New Roman"/>
          <w:sz w:val="24"/>
        </w:rPr>
        <w:t xml:space="preserve">placed </w:t>
      </w:r>
      <w:r w:rsidR="00BD64FF">
        <w:rPr>
          <w:rFonts w:ascii="Times New Roman" w:hAnsi="Times New Roman" w:cs="Times New Roman"/>
          <w:sz w:val="24"/>
        </w:rPr>
        <w:t xml:space="preserve">back in its original </w:t>
      </w:r>
      <w:r w:rsidR="001717AC">
        <w:rPr>
          <w:rFonts w:ascii="Times New Roman" w:hAnsi="Times New Roman" w:cs="Times New Roman"/>
          <w:sz w:val="24"/>
        </w:rPr>
        <w:t>location. I</w:t>
      </w:r>
      <w:r w:rsidR="00BD64FF">
        <w:rPr>
          <w:rFonts w:ascii="Times New Roman" w:hAnsi="Times New Roman" w:cs="Times New Roman"/>
          <w:sz w:val="24"/>
        </w:rPr>
        <w:t xml:space="preserve">t was therefore </w:t>
      </w:r>
      <w:r w:rsidR="007E7DAE">
        <w:rPr>
          <w:rFonts w:ascii="Times New Roman" w:hAnsi="Times New Roman" w:cs="Times New Roman"/>
          <w:sz w:val="24"/>
        </w:rPr>
        <w:t>moved</w:t>
      </w:r>
      <w:r w:rsidR="003400B8">
        <w:rPr>
          <w:rFonts w:ascii="Times New Roman" w:hAnsi="Times New Roman" w:cs="Times New Roman"/>
          <w:sz w:val="24"/>
        </w:rPr>
        <w:t xml:space="preserve"> 13.36 meters west</w:t>
      </w:r>
      <w:r w:rsidR="009E6E68">
        <w:rPr>
          <w:rFonts w:ascii="Times New Roman" w:hAnsi="Times New Roman" w:cs="Times New Roman"/>
          <w:sz w:val="24"/>
        </w:rPr>
        <w:t>.</w:t>
      </w:r>
      <w:r w:rsidR="009E6E68">
        <w:rPr>
          <w:rStyle w:val="FootnoteReference"/>
          <w:rFonts w:ascii="Times New Roman" w:hAnsi="Times New Roman" w:cs="Times New Roman"/>
          <w:sz w:val="24"/>
        </w:rPr>
        <w:footnoteReference w:id="16"/>
      </w:r>
      <w:r w:rsidR="003400B8">
        <w:rPr>
          <w:rFonts w:ascii="Times New Roman" w:hAnsi="Times New Roman" w:cs="Times New Roman"/>
          <w:sz w:val="24"/>
        </w:rPr>
        <w:t xml:space="preserve"> </w:t>
      </w:r>
      <w:r w:rsidR="004C05A2">
        <w:rPr>
          <w:rFonts w:ascii="Times New Roman" w:hAnsi="Times New Roman" w:cs="Times New Roman"/>
          <w:sz w:val="24"/>
        </w:rPr>
        <w:t>The</w:t>
      </w:r>
      <w:r>
        <w:rPr>
          <w:rFonts w:ascii="Times New Roman" w:hAnsi="Times New Roman" w:cs="Times New Roman"/>
          <w:sz w:val="24"/>
        </w:rPr>
        <w:t xml:space="preserve"> unexcavated </w:t>
      </w:r>
      <w:r w:rsidR="004C05A2">
        <w:rPr>
          <w:rFonts w:ascii="Times New Roman" w:hAnsi="Times New Roman" w:cs="Times New Roman"/>
          <w:sz w:val="24"/>
        </w:rPr>
        <w:t>remains consisted of a 'widened building added on the eastward end of the temple.'</w:t>
      </w:r>
      <w:r w:rsidR="004C05A2">
        <w:rPr>
          <w:rStyle w:val="FootnoteReference"/>
          <w:rFonts w:ascii="Times New Roman" w:hAnsi="Times New Roman" w:cs="Times New Roman"/>
          <w:sz w:val="24"/>
        </w:rPr>
        <w:footnoteReference w:id="17"/>
      </w:r>
      <w:r w:rsidR="003400B8">
        <w:rPr>
          <w:rFonts w:ascii="Times New Roman" w:hAnsi="Times New Roman" w:cs="Times New Roman"/>
          <w:sz w:val="24"/>
        </w:rPr>
        <w:t xml:space="preserve"> T</w:t>
      </w:r>
      <w:r w:rsidR="004C05A2">
        <w:rPr>
          <w:rFonts w:ascii="Times New Roman" w:hAnsi="Times New Roman" w:cs="Times New Roman"/>
          <w:sz w:val="24"/>
        </w:rPr>
        <w:t xml:space="preserve">his did not </w:t>
      </w:r>
      <w:r>
        <w:rPr>
          <w:rFonts w:ascii="Times New Roman" w:hAnsi="Times New Roman" w:cs="Times New Roman"/>
          <w:sz w:val="24"/>
        </w:rPr>
        <w:t xml:space="preserve">however </w:t>
      </w:r>
      <w:r w:rsidR="004C05A2">
        <w:rPr>
          <w:rFonts w:ascii="Times New Roman" w:hAnsi="Times New Roman" w:cs="Times New Roman"/>
          <w:sz w:val="24"/>
        </w:rPr>
        <w:t xml:space="preserve">mean that this </w:t>
      </w:r>
      <w:r>
        <w:rPr>
          <w:rFonts w:ascii="Times New Roman" w:hAnsi="Times New Roman" w:cs="Times New Roman"/>
          <w:sz w:val="24"/>
        </w:rPr>
        <w:t xml:space="preserve">building </w:t>
      </w:r>
      <w:r w:rsidR="004C05A2">
        <w:rPr>
          <w:rFonts w:ascii="Times New Roman" w:hAnsi="Times New Roman" w:cs="Times New Roman"/>
          <w:sz w:val="24"/>
        </w:rPr>
        <w:t xml:space="preserve">was an additional room belonging to the temple building but may have been </w:t>
      </w:r>
      <w:r>
        <w:rPr>
          <w:rFonts w:ascii="Times New Roman" w:hAnsi="Times New Roman" w:cs="Times New Roman"/>
          <w:sz w:val="24"/>
        </w:rPr>
        <w:t xml:space="preserve">a </w:t>
      </w:r>
      <w:r w:rsidR="003400B8">
        <w:rPr>
          <w:rFonts w:ascii="Times New Roman" w:hAnsi="Times New Roman" w:cs="Times New Roman"/>
          <w:sz w:val="24"/>
        </w:rPr>
        <w:t xml:space="preserve">part of </w:t>
      </w:r>
      <w:r w:rsidR="004C05A2">
        <w:rPr>
          <w:rFonts w:ascii="Times New Roman" w:hAnsi="Times New Roman" w:cs="Times New Roman"/>
          <w:sz w:val="24"/>
        </w:rPr>
        <w:t>an adjoining building.</w:t>
      </w:r>
      <w:r w:rsidR="004C05A2">
        <w:rPr>
          <w:rStyle w:val="FootnoteReference"/>
          <w:rFonts w:ascii="Times New Roman" w:hAnsi="Times New Roman" w:cs="Times New Roman"/>
          <w:sz w:val="24"/>
        </w:rPr>
        <w:footnoteReference w:id="18"/>
      </w:r>
      <w:r w:rsidR="004C05A2">
        <w:rPr>
          <w:rFonts w:ascii="Times New Roman" w:hAnsi="Times New Roman" w:cs="Times New Roman"/>
          <w:sz w:val="24"/>
        </w:rPr>
        <w:t xml:space="preserve"> </w:t>
      </w:r>
      <w:r w:rsidR="00573473">
        <w:rPr>
          <w:rFonts w:ascii="Times New Roman" w:hAnsi="Times New Roman" w:cs="Times New Roman"/>
          <w:sz w:val="24"/>
        </w:rPr>
        <w:t>Although Hill suggests that it may have been an important building due to the 'extent and thickness of its walls.'</w:t>
      </w:r>
      <w:r w:rsidR="00573473">
        <w:rPr>
          <w:rStyle w:val="FootnoteReference"/>
          <w:rFonts w:ascii="Times New Roman" w:hAnsi="Times New Roman" w:cs="Times New Roman"/>
          <w:sz w:val="24"/>
        </w:rPr>
        <w:footnoteReference w:id="19"/>
      </w:r>
      <w:r w:rsidR="004C05A2">
        <w:rPr>
          <w:rFonts w:ascii="Times New Roman" w:hAnsi="Times New Roman" w:cs="Times New Roman"/>
          <w:sz w:val="24"/>
        </w:rPr>
        <w:t xml:space="preserve"> </w:t>
      </w:r>
      <w:r>
        <w:rPr>
          <w:rFonts w:ascii="Times New Roman" w:hAnsi="Times New Roman" w:cs="Times New Roman"/>
          <w:sz w:val="24"/>
        </w:rPr>
        <w:t>D</w:t>
      </w:r>
      <w:r w:rsidR="00476268">
        <w:rPr>
          <w:rFonts w:ascii="Times New Roman" w:hAnsi="Times New Roman" w:cs="Times New Roman"/>
          <w:sz w:val="24"/>
        </w:rPr>
        <w:t>uring the</w:t>
      </w:r>
      <w:r w:rsidR="003400B8">
        <w:rPr>
          <w:rFonts w:ascii="Times New Roman" w:hAnsi="Times New Roman" w:cs="Times New Roman"/>
          <w:sz w:val="24"/>
        </w:rPr>
        <w:t xml:space="preserve"> original </w:t>
      </w:r>
      <w:r w:rsidR="00476268">
        <w:rPr>
          <w:rFonts w:ascii="Times New Roman" w:hAnsi="Times New Roman" w:cs="Times New Roman"/>
          <w:sz w:val="24"/>
        </w:rPr>
        <w:t xml:space="preserve">excavations in 1954, </w:t>
      </w:r>
      <w:r w:rsidR="003400B8">
        <w:rPr>
          <w:rFonts w:ascii="Times New Roman" w:hAnsi="Times New Roman" w:cs="Times New Roman"/>
          <w:sz w:val="24"/>
        </w:rPr>
        <w:t xml:space="preserve">that </w:t>
      </w:r>
      <w:r w:rsidR="00476268">
        <w:rPr>
          <w:rFonts w:ascii="Times New Roman" w:hAnsi="Times New Roman" w:cs="Times New Roman"/>
          <w:sz w:val="24"/>
        </w:rPr>
        <w:t xml:space="preserve">the archaeology team discovered a well located on the outside of the temple. This meant that 'houses stood south of the temple' </w:t>
      </w:r>
      <w:r>
        <w:rPr>
          <w:rFonts w:ascii="Times New Roman" w:hAnsi="Times New Roman" w:cs="Times New Roman"/>
          <w:sz w:val="24"/>
        </w:rPr>
        <w:t xml:space="preserve">of </w:t>
      </w:r>
      <w:r w:rsidR="00476268">
        <w:rPr>
          <w:rFonts w:ascii="Times New Roman" w:hAnsi="Times New Roman" w:cs="Times New Roman"/>
          <w:sz w:val="24"/>
        </w:rPr>
        <w:t>which all had access to the</w:t>
      </w:r>
      <w:r w:rsidR="003400B8">
        <w:rPr>
          <w:rFonts w:ascii="Times New Roman" w:hAnsi="Times New Roman" w:cs="Times New Roman"/>
          <w:sz w:val="24"/>
        </w:rPr>
        <w:t>ir</w:t>
      </w:r>
      <w:r w:rsidR="00476268">
        <w:rPr>
          <w:rFonts w:ascii="Times New Roman" w:hAnsi="Times New Roman" w:cs="Times New Roman"/>
          <w:sz w:val="24"/>
        </w:rPr>
        <w:t xml:space="preserve"> own supply of water.</w:t>
      </w:r>
      <w:r w:rsidR="00476268">
        <w:rPr>
          <w:rStyle w:val="FootnoteReference"/>
          <w:rFonts w:ascii="Times New Roman" w:hAnsi="Times New Roman" w:cs="Times New Roman"/>
          <w:sz w:val="24"/>
        </w:rPr>
        <w:footnoteReference w:id="20"/>
      </w:r>
      <w:r w:rsidR="00476268">
        <w:rPr>
          <w:rFonts w:ascii="Times New Roman" w:hAnsi="Times New Roman" w:cs="Times New Roman"/>
          <w:sz w:val="24"/>
        </w:rPr>
        <w:t xml:space="preserve"> </w:t>
      </w:r>
      <w:r>
        <w:rPr>
          <w:rFonts w:ascii="Times New Roman" w:hAnsi="Times New Roman" w:cs="Times New Roman"/>
          <w:sz w:val="24"/>
        </w:rPr>
        <w:t>This may indicate further that the additional unexcavated ruin belonged to a different structure.</w:t>
      </w:r>
    </w:p>
    <w:p w:rsidR="00D835E0" w:rsidRPr="00233988" w:rsidRDefault="00D835E0" w:rsidP="009E6C0A">
      <w:pPr>
        <w:pStyle w:val="Heading1"/>
        <w:spacing w:line="240" w:lineRule="auto"/>
        <w:jc w:val="both"/>
        <w:rPr>
          <w:color w:val="auto"/>
        </w:rPr>
      </w:pPr>
      <w:r w:rsidRPr="00233988">
        <w:rPr>
          <w:color w:val="auto"/>
        </w:rPr>
        <w:t xml:space="preserve">Description of </w:t>
      </w:r>
      <w:r w:rsidR="004F5FFF">
        <w:rPr>
          <w:color w:val="auto"/>
        </w:rPr>
        <w:t xml:space="preserve">the </w:t>
      </w:r>
      <w:r w:rsidRPr="00233988">
        <w:rPr>
          <w:color w:val="auto"/>
        </w:rPr>
        <w:t>temple</w:t>
      </w:r>
    </w:p>
    <w:p w:rsidR="009E6C0A" w:rsidRDefault="003400B8" w:rsidP="009E6C0A">
      <w:pPr>
        <w:pStyle w:val="NoSpacing"/>
        <w:jc w:val="both"/>
        <w:rPr>
          <w:rFonts w:ascii="Times New Roman" w:hAnsi="Times New Roman" w:cs="Times New Roman"/>
          <w:sz w:val="24"/>
        </w:rPr>
      </w:pPr>
      <w:r>
        <w:rPr>
          <w:rFonts w:ascii="Times New Roman" w:hAnsi="Times New Roman" w:cs="Times New Roman"/>
          <w:sz w:val="24"/>
        </w:rPr>
        <w:tab/>
      </w:r>
    </w:p>
    <w:p w:rsidR="00F64843" w:rsidRDefault="009E6C0A" w:rsidP="009E6C0A">
      <w:pPr>
        <w:pStyle w:val="NoSpacing"/>
        <w:jc w:val="both"/>
        <w:rPr>
          <w:rFonts w:ascii="Times New Roman" w:hAnsi="Times New Roman" w:cs="Times New Roman"/>
          <w:sz w:val="24"/>
        </w:rPr>
      </w:pPr>
      <w:r>
        <w:rPr>
          <w:rFonts w:ascii="Times New Roman" w:hAnsi="Times New Roman" w:cs="Times New Roman"/>
          <w:sz w:val="24"/>
        </w:rPr>
        <w:tab/>
      </w:r>
      <w:r w:rsidR="00513ED5">
        <w:rPr>
          <w:rFonts w:ascii="Times New Roman" w:hAnsi="Times New Roman" w:cs="Times New Roman"/>
          <w:sz w:val="24"/>
        </w:rPr>
        <w:t>Mithraeum's in Britain were usually 'small, rectangular stone-and-timber' style building</w:t>
      </w:r>
      <w:r w:rsidR="003400B8">
        <w:rPr>
          <w:rFonts w:ascii="Times New Roman" w:hAnsi="Times New Roman" w:cs="Times New Roman"/>
          <w:sz w:val="24"/>
        </w:rPr>
        <w:t>s which had a 'low roof' and were</w:t>
      </w:r>
      <w:r w:rsidR="00513ED5">
        <w:rPr>
          <w:rFonts w:ascii="Times New Roman" w:hAnsi="Times New Roman" w:cs="Times New Roman"/>
          <w:sz w:val="24"/>
        </w:rPr>
        <w:t xml:space="preserve"> either 'partly or fully underground.'</w:t>
      </w:r>
      <w:r w:rsidR="00513ED5">
        <w:rPr>
          <w:rStyle w:val="FootnoteReference"/>
          <w:rFonts w:ascii="Times New Roman" w:hAnsi="Times New Roman" w:cs="Times New Roman"/>
          <w:sz w:val="24"/>
        </w:rPr>
        <w:footnoteReference w:id="21"/>
      </w:r>
      <w:r w:rsidR="00C61BD3">
        <w:rPr>
          <w:rFonts w:ascii="Times New Roman" w:hAnsi="Times New Roman" w:cs="Times New Roman"/>
          <w:sz w:val="24"/>
        </w:rPr>
        <w:t xml:space="preserve"> </w:t>
      </w:r>
      <w:r w:rsidR="003400B8">
        <w:rPr>
          <w:rFonts w:ascii="Times New Roman" w:hAnsi="Times New Roman" w:cs="Times New Roman"/>
          <w:sz w:val="24"/>
        </w:rPr>
        <w:t>T</w:t>
      </w:r>
      <w:r w:rsidR="00C61BD3">
        <w:rPr>
          <w:rFonts w:ascii="Times New Roman" w:hAnsi="Times New Roman" w:cs="Times New Roman"/>
          <w:sz w:val="24"/>
        </w:rPr>
        <w:t>he London Mithraeum is approximately 18 meters by 8 meters in size.</w:t>
      </w:r>
      <w:r w:rsidR="00C61BD3">
        <w:rPr>
          <w:rStyle w:val="FootnoteReference"/>
          <w:rFonts w:ascii="Times New Roman" w:hAnsi="Times New Roman" w:cs="Times New Roman"/>
          <w:sz w:val="24"/>
        </w:rPr>
        <w:footnoteReference w:id="22"/>
      </w:r>
      <w:r w:rsidR="00C61BD3">
        <w:rPr>
          <w:rFonts w:ascii="Times New Roman" w:hAnsi="Times New Roman" w:cs="Times New Roman"/>
          <w:sz w:val="24"/>
        </w:rPr>
        <w:t xml:space="preserve"> The temple was 'entered from the east end, with a semi-circular apse or sanctuary at the west'</w:t>
      </w:r>
      <w:r w:rsidR="009872D4">
        <w:rPr>
          <w:rFonts w:ascii="Times New Roman" w:hAnsi="Times New Roman" w:cs="Times New Roman"/>
          <w:sz w:val="24"/>
        </w:rPr>
        <w:t xml:space="preserve"> </w:t>
      </w:r>
      <w:r w:rsidR="002859C8">
        <w:rPr>
          <w:rFonts w:ascii="Times New Roman" w:hAnsi="Times New Roman" w:cs="Times New Roman"/>
          <w:sz w:val="24"/>
        </w:rPr>
        <w:t xml:space="preserve">end </w:t>
      </w:r>
      <w:r w:rsidR="009872D4">
        <w:rPr>
          <w:rFonts w:ascii="Times New Roman" w:hAnsi="Times New Roman" w:cs="Times New Roman"/>
          <w:sz w:val="24"/>
        </w:rPr>
        <w:t>making the temple 'T-shaped in plan.'</w:t>
      </w:r>
      <w:r w:rsidR="00C61BD3">
        <w:rPr>
          <w:rStyle w:val="FootnoteReference"/>
          <w:rFonts w:ascii="Times New Roman" w:hAnsi="Times New Roman" w:cs="Times New Roman"/>
          <w:sz w:val="24"/>
        </w:rPr>
        <w:footnoteReference w:id="23"/>
      </w:r>
      <w:r w:rsidR="00BD64FF">
        <w:rPr>
          <w:rFonts w:ascii="Times New Roman" w:hAnsi="Times New Roman" w:cs="Times New Roman"/>
          <w:sz w:val="24"/>
        </w:rPr>
        <w:t xml:space="preserve"> The overall layout of the London Mithraeum is distinct and no further mithraeum have been discover</w:t>
      </w:r>
      <w:r w:rsidR="003400B8">
        <w:rPr>
          <w:rFonts w:ascii="Times New Roman" w:hAnsi="Times New Roman" w:cs="Times New Roman"/>
          <w:sz w:val="24"/>
        </w:rPr>
        <w:t>ed that</w:t>
      </w:r>
      <w:r w:rsidR="00BD64FF">
        <w:rPr>
          <w:rFonts w:ascii="Times New Roman" w:hAnsi="Times New Roman" w:cs="Times New Roman"/>
          <w:sz w:val="24"/>
        </w:rPr>
        <w:t xml:space="preserve"> follow </w:t>
      </w:r>
      <w:r w:rsidR="004F5FFF">
        <w:rPr>
          <w:rFonts w:ascii="Times New Roman" w:hAnsi="Times New Roman" w:cs="Times New Roman"/>
          <w:sz w:val="24"/>
        </w:rPr>
        <w:t>the same</w:t>
      </w:r>
      <w:r w:rsidR="00BD64FF">
        <w:rPr>
          <w:rFonts w:ascii="Times New Roman" w:hAnsi="Times New Roman" w:cs="Times New Roman"/>
          <w:sz w:val="24"/>
        </w:rPr>
        <w:t xml:space="preserve"> design.</w:t>
      </w:r>
      <w:r w:rsidR="00BD64FF">
        <w:rPr>
          <w:rStyle w:val="FootnoteReference"/>
          <w:rFonts w:ascii="Times New Roman" w:hAnsi="Times New Roman" w:cs="Times New Roman"/>
          <w:sz w:val="24"/>
        </w:rPr>
        <w:footnoteReference w:id="24"/>
      </w:r>
      <w:r w:rsidR="00BD64FF">
        <w:rPr>
          <w:rFonts w:ascii="Times New Roman" w:hAnsi="Times New Roman" w:cs="Times New Roman"/>
          <w:sz w:val="24"/>
        </w:rPr>
        <w:t xml:space="preserve"> Like most mithraeum</w:t>
      </w:r>
      <w:r w:rsidR="002859C8">
        <w:rPr>
          <w:rFonts w:ascii="Times New Roman" w:hAnsi="Times New Roman" w:cs="Times New Roman"/>
          <w:sz w:val="24"/>
        </w:rPr>
        <w:t>'s</w:t>
      </w:r>
      <w:r w:rsidR="00BD64FF">
        <w:rPr>
          <w:rFonts w:ascii="Times New Roman" w:hAnsi="Times New Roman" w:cs="Times New Roman"/>
          <w:sz w:val="24"/>
        </w:rPr>
        <w:t>, the internal layout</w:t>
      </w:r>
      <w:r w:rsidR="003400B8">
        <w:rPr>
          <w:rFonts w:ascii="Times New Roman" w:hAnsi="Times New Roman" w:cs="Times New Roman"/>
          <w:sz w:val="24"/>
        </w:rPr>
        <w:t xml:space="preserve"> of the building</w:t>
      </w:r>
      <w:r w:rsidR="00BD64FF">
        <w:rPr>
          <w:rFonts w:ascii="Times New Roman" w:hAnsi="Times New Roman" w:cs="Times New Roman"/>
          <w:sz w:val="24"/>
        </w:rPr>
        <w:t xml:space="preserve"> does not correspond to its external orientation.</w:t>
      </w:r>
      <w:r w:rsidR="00F64843">
        <w:rPr>
          <w:rStyle w:val="FootnoteReference"/>
          <w:rFonts w:ascii="Times New Roman" w:hAnsi="Times New Roman" w:cs="Times New Roman"/>
          <w:sz w:val="24"/>
        </w:rPr>
        <w:footnoteReference w:id="25"/>
      </w:r>
      <w:r w:rsidR="00BD64FF">
        <w:rPr>
          <w:rFonts w:ascii="Times New Roman" w:hAnsi="Times New Roman" w:cs="Times New Roman"/>
          <w:sz w:val="24"/>
        </w:rPr>
        <w:t xml:space="preserve"> One exp</w:t>
      </w:r>
      <w:r w:rsidR="003C3255">
        <w:rPr>
          <w:rFonts w:ascii="Times New Roman" w:hAnsi="Times New Roman" w:cs="Times New Roman"/>
          <w:sz w:val="24"/>
        </w:rPr>
        <w:t>lanation given for this inconsistency</w:t>
      </w:r>
      <w:r w:rsidR="00BD64FF">
        <w:rPr>
          <w:rFonts w:ascii="Times New Roman" w:hAnsi="Times New Roman" w:cs="Times New Roman"/>
          <w:sz w:val="24"/>
        </w:rPr>
        <w:t xml:space="preserve"> is that mithraeum were built in populated areas. </w:t>
      </w:r>
      <w:r w:rsidR="002859C8">
        <w:rPr>
          <w:rFonts w:ascii="Times New Roman" w:hAnsi="Times New Roman" w:cs="Times New Roman"/>
          <w:sz w:val="24"/>
        </w:rPr>
        <w:t xml:space="preserve">Due to this, </w:t>
      </w:r>
      <w:r w:rsidR="00BD64FF">
        <w:rPr>
          <w:rFonts w:ascii="Times New Roman" w:hAnsi="Times New Roman" w:cs="Times New Roman"/>
          <w:sz w:val="24"/>
        </w:rPr>
        <w:t>the</w:t>
      </w:r>
      <w:r w:rsidR="002859C8">
        <w:rPr>
          <w:rFonts w:ascii="Times New Roman" w:hAnsi="Times New Roman" w:cs="Times New Roman"/>
          <w:sz w:val="24"/>
        </w:rPr>
        <w:t xml:space="preserve"> temples</w:t>
      </w:r>
      <w:r w:rsidR="00BD64FF">
        <w:rPr>
          <w:rFonts w:ascii="Times New Roman" w:hAnsi="Times New Roman" w:cs="Times New Roman"/>
          <w:sz w:val="24"/>
        </w:rPr>
        <w:t xml:space="preserve"> were required to be built into spaces </w:t>
      </w:r>
      <w:r w:rsidR="002859C8">
        <w:rPr>
          <w:rFonts w:ascii="Times New Roman" w:hAnsi="Times New Roman" w:cs="Times New Roman"/>
          <w:sz w:val="24"/>
        </w:rPr>
        <w:t xml:space="preserve">that were </w:t>
      </w:r>
      <w:r w:rsidR="00BD64FF">
        <w:rPr>
          <w:rFonts w:ascii="Times New Roman" w:hAnsi="Times New Roman" w:cs="Times New Roman"/>
          <w:sz w:val="24"/>
        </w:rPr>
        <w:t>available</w:t>
      </w:r>
      <w:r w:rsidR="002859C8">
        <w:rPr>
          <w:rFonts w:ascii="Times New Roman" w:hAnsi="Times New Roman" w:cs="Times New Roman"/>
          <w:sz w:val="24"/>
        </w:rPr>
        <w:t xml:space="preserve"> such as river banks and between existing houses</w:t>
      </w:r>
      <w:r w:rsidR="00BD64FF">
        <w:rPr>
          <w:rFonts w:ascii="Times New Roman" w:hAnsi="Times New Roman" w:cs="Times New Roman"/>
          <w:sz w:val="24"/>
        </w:rPr>
        <w:t xml:space="preserve">. </w:t>
      </w:r>
      <w:r w:rsidR="003C3255">
        <w:rPr>
          <w:rFonts w:ascii="Times New Roman" w:hAnsi="Times New Roman" w:cs="Times New Roman"/>
          <w:sz w:val="24"/>
        </w:rPr>
        <w:t xml:space="preserve">This </w:t>
      </w:r>
      <w:r w:rsidR="003869A2">
        <w:rPr>
          <w:rFonts w:ascii="Times New Roman" w:hAnsi="Times New Roman" w:cs="Times New Roman"/>
          <w:sz w:val="24"/>
        </w:rPr>
        <w:t xml:space="preserve">theory was </w:t>
      </w:r>
      <w:r w:rsidR="003C3255">
        <w:rPr>
          <w:rFonts w:ascii="Times New Roman" w:hAnsi="Times New Roman" w:cs="Times New Roman"/>
          <w:sz w:val="24"/>
        </w:rPr>
        <w:t xml:space="preserve">disproved </w:t>
      </w:r>
      <w:r w:rsidR="003869A2">
        <w:rPr>
          <w:rFonts w:ascii="Times New Roman" w:hAnsi="Times New Roman" w:cs="Times New Roman"/>
          <w:sz w:val="24"/>
        </w:rPr>
        <w:t xml:space="preserve">upon </w:t>
      </w:r>
      <w:r w:rsidR="003C3255">
        <w:rPr>
          <w:rFonts w:ascii="Times New Roman" w:hAnsi="Times New Roman" w:cs="Times New Roman"/>
          <w:sz w:val="24"/>
        </w:rPr>
        <w:t>the discovery of mithraeum's 'i</w:t>
      </w:r>
      <w:r w:rsidR="00F64843">
        <w:rPr>
          <w:rFonts w:ascii="Times New Roman" w:hAnsi="Times New Roman" w:cs="Times New Roman"/>
          <w:sz w:val="24"/>
        </w:rPr>
        <w:t>n the frontier provinces</w:t>
      </w:r>
      <w:r w:rsidR="003C3255">
        <w:rPr>
          <w:rFonts w:ascii="Times New Roman" w:hAnsi="Times New Roman" w:cs="Times New Roman"/>
          <w:sz w:val="24"/>
        </w:rPr>
        <w:t xml:space="preserve">,' </w:t>
      </w:r>
      <w:r w:rsidR="003869A2">
        <w:rPr>
          <w:rFonts w:ascii="Times New Roman" w:hAnsi="Times New Roman" w:cs="Times New Roman"/>
          <w:sz w:val="24"/>
        </w:rPr>
        <w:t>wh</w:t>
      </w:r>
      <w:r w:rsidR="002859C8">
        <w:rPr>
          <w:rFonts w:ascii="Times New Roman" w:hAnsi="Times New Roman" w:cs="Times New Roman"/>
          <w:sz w:val="24"/>
        </w:rPr>
        <w:t xml:space="preserve">ere the builders would have had </w:t>
      </w:r>
      <w:r w:rsidR="003869A2">
        <w:rPr>
          <w:rFonts w:ascii="Times New Roman" w:hAnsi="Times New Roman" w:cs="Times New Roman"/>
          <w:sz w:val="24"/>
        </w:rPr>
        <w:t xml:space="preserve">lots more space </w:t>
      </w:r>
      <w:r w:rsidR="002859C8">
        <w:rPr>
          <w:rFonts w:ascii="Times New Roman" w:hAnsi="Times New Roman" w:cs="Times New Roman"/>
          <w:sz w:val="24"/>
        </w:rPr>
        <w:t xml:space="preserve">in which </w:t>
      </w:r>
      <w:r w:rsidR="003869A2">
        <w:rPr>
          <w:rFonts w:ascii="Times New Roman" w:hAnsi="Times New Roman" w:cs="Times New Roman"/>
          <w:sz w:val="24"/>
        </w:rPr>
        <w:t>to build</w:t>
      </w:r>
      <w:r w:rsidR="002859C8">
        <w:rPr>
          <w:rFonts w:ascii="Times New Roman" w:hAnsi="Times New Roman" w:cs="Times New Roman"/>
          <w:sz w:val="24"/>
        </w:rPr>
        <w:t>.</w:t>
      </w:r>
      <w:r w:rsidR="002859C8">
        <w:rPr>
          <w:rStyle w:val="FootnoteReference"/>
          <w:rFonts w:ascii="Times New Roman" w:hAnsi="Times New Roman" w:cs="Times New Roman"/>
          <w:sz w:val="24"/>
        </w:rPr>
        <w:footnoteReference w:id="26"/>
      </w:r>
      <w:r w:rsidR="002859C8">
        <w:rPr>
          <w:rFonts w:ascii="Times New Roman" w:hAnsi="Times New Roman" w:cs="Times New Roman"/>
          <w:sz w:val="24"/>
        </w:rPr>
        <w:t xml:space="preserve"> However, the </w:t>
      </w:r>
      <w:r w:rsidR="003C3255">
        <w:rPr>
          <w:rFonts w:ascii="Times New Roman" w:hAnsi="Times New Roman" w:cs="Times New Roman"/>
          <w:sz w:val="24"/>
        </w:rPr>
        <w:t xml:space="preserve">internal layout </w:t>
      </w:r>
      <w:r w:rsidR="002859C8">
        <w:rPr>
          <w:rFonts w:ascii="Times New Roman" w:hAnsi="Times New Roman" w:cs="Times New Roman"/>
          <w:sz w:val="24"/>
        </w:rPr>
        <w:t xml:space="preserve">of these mithraeum also </w:t>
      </w:r>
      <w:r w:rsidR="003C3255">
        <w:rPr>
          <w:rFonts w:ascii="Times New Roman" w:hAnsi="Times New Roman" w:cs="Times New Roman"/>
          <w:sz w:val="24"/>
        </w:rPr>
        <w:t>do not correspond to the</w:t>
      </w:r>
      <w:r w:rsidR="002859C8">
        <w:rPr>
          <w:rFonts w:ascii="Times New Roman" w:hAnsi="Times New Roman" w:cs="Times New Roman"/>
          <w:sz w:val="24"/>
        </w:rPr>
        <w:t>ir</w:t>
      </w:r>
      <w:r w:rsidR="003C3255">
        <w:rPr>
          <w:rFonts w:ascii="Times New Roman" w:hAnsi="Times New Roman" w:cs="Times New Roman"/>
          <w:sz w:val="24"/>
        </w:rPr>
        <w:t xml:space="preserve"> external orientation.</w:t>
      </w:r>
      <w:r w:rsidR="00F64843">
        <w:rPr>
          <w:rStyle w:val="FootnoteReference"/>
          <w:rFonts w:ascii="Times New Roman" w:hAnsi="Times New Roman" w:cs="Times New Roman"/>
          <w:sz w:val="24"/>
        </w:rPr>
        <w:footnoteReference w:id="27"/>
      </w:r>
      <w:r w:rsidR="003C3255">
        <w:rPr>
          <w:rFonts w:ascii="Times New Roman" w:hAnsi="Times New Roman" w:cs="Times New Roman"/>
          <w:sz w:val="24"/>
        </w:rPr>
        <w:t xml:space="preserve"> This means that the orientation of the building itself played no part in either the interior design or in the religious practices</w:t>
      </w:r>
      <w:r w:rsidR="002859C8">
        <w:rPr>
          <w:rFonts w:ascii="Times New Roman" w:hAnsi="Times New Roman" w:cs="Times New Roman"/>
          <w:sz w:val="24"/>
        </w:rPr>
        <w:t xml:space="preserve"> of the cult</w:t>
      </w:r>
      <w:r w:rsidR="003C3255">
        <w:rPr>
          <w:rFonts w:ascii="Times New Roman" w:hAnsi="Times New Roman" w:cs="Times New Roman"/>
          <w:sz w:val="24"/>
        </w:rPr>
        <w:t>.</w:t>
      </w:r>
    </w:p>
    <w:p w:rsidR="005A0E97" w:rsidRDefault="005A0E97" w:rsidP="009E6C0A">
      <w:pPr>
        <w:pStyle w:val="NoSpacing"/>
        <w:jc w:val="both"/>
        <w:rPr>
          <w:rFonts w:ascii="Times New Roman" w:hAnsi="Times New Roman" w:cs="Times New Roman"/>
          <w:sz w:val="24"/>
        </w:rPr>
      </w:pPr>
    </w:p>
    <w:p w:rsidR="009858DB" w:rsidRDefault="003E2CA4" w:rsidP="009E6C0A">
      <w:pPr>
        <w:pStyle w:val="NoSpacing"/>
        <w:jc w:val="both"/>
        <w:rPr>
          <w:rFonts w:ascii="Times New Roman" w:hAnsi="Times New Roman" w:cs="Times New Roman"/>
          <w:sz w:val="24"/>
        </w:rPr>
      </w:pPr>
      <w:r>
        <w:rPr>
          <w:rFonts w:ascii="Times New Roman" w:hAnsi="Times New Roman" w:cs="Times New Roman"/>
          <w:sz w:val="24"/>
        </w:rPr>
        <w:lastRenderedPageBreak/>
        <w:t>The</w:t>
      </w:r>
      <w:r w:rsidR="00C66087">
        <w:rPr>
          <w:rFonts w:ascii="Times New Roman" w:hAnsi="Times New Roman" w:cs="Times New Roman"/>
          <w:sz w:val="24"/>
        </w:rPr>
        <w:t xml:space="preserve"> </w:t>
      </w:r>
      <w:r w:rsidR="00F90000">
        <w:rPr>
          <w:rFonts w:ascii="Times New Roman" w:hAnsi="Times New Roman" w:cs="Times New Roman"/>
          <w:sz w:val="24"/>
        </w:rPr>
        <w:t>m</w:t>
      </w:r>
      <w:r w:rsidR="00C66087">
        <w:rPr>
          <w:rFonts w:ascii="Times New Roman" w:hAnsi="Times New Roman" w:cs="Times New Roman"/>
          <w:sz w:val="24"/>
        </w:rPr>
        <w:t xml:space="preserve">ithraeum </w:t>
      </w:r>
      <w:r>
        <w:rPr>
          <w:rFonts w:ascii="Times New Roman" w:hAnsi="Times New Roman" w:cs="Times New Roman"/>
          <w:sz w:val="24"/>
        </w:rPr>
        <w:t xml:space="preserve">at Walbrook </w:t>
      </w:r>
      <w:r w:rsidR="00C66087">
        <w:rPr>
          <w:rFonts w:ascii="Times New Roman" w:hAnsi="Times New Roman" w:cs="Times New Roman"/>
          <w:sz w:val="24"/>
        </w:rPr>
        <w:t xml:space="preserve">is the </w:t>
      </w:r>
      <w:r>
        <w:rPr>
          <w:rFonts w:ascii="Times New Roman" w:hAnsi="Times New Roman" w:cs="Times New Roman"/>
          <w:sz w:val="24"/>
        </w:rPr>
        <w:t>only one of its kind to be located in southern England.</w:t>
      </w:r>
      <w:r>
        <w:rPr>
          <w:rStyle w:val="FootnoteReference"/>
          <w:rFonts w:ascii="Times New Roman" w:hAnsi="Times New Roman" w:cs="Times New Roman"/>
          <w:sz w:val="24"/>
        </w:rPr>
        <w:footnoteReference w:id="28"/>
      </w:r>
      <w:r w:rsidR="0024778C">
        <w:rPr>
          <w:rFonts w:ascii="Times New Roman" w:hAnsi="Times New Roman" w:cs="Times New Roman"/>
          <w:sz w:val="24"/>
        </w:rPr>
        <w:t xml:space="preserve"> </w:t>
      </w:r>
      <w:r w:rsidR="00F90000">
        <w:rPr>
          <w:rFonts w:ascii="Times New Roman" w:hAnsi="Times New Roman" w:cs="Times New Roman"/>
          <w:sz w:val="24"/>
        </w:rPr>
        <w:t>The majority of m</w:t>
      </w:r>
      <w:r w:rsidR="009858DB">
        <w:rPr>
          <w:rFonts w:ascii="Times New Roman" w:hAnsi="Times New Roman" w:cs="Times New Roman"/>
          <w:sz w:val="24"/>
        </w:rPr>
        <w:t>ithraeum's were located on the 'frontiers of the empire.'</w:t>
      </w:r>
      <w:r w:rsidR="009858DB">
        <w:rPr>
          <w:rStyle w:val="FootnoteReference"/>
          <w:rFonts w:ascii="Times New Roman" w:hAnsi="Times New Roman" w:cs="Times New Roman"/>
          <w:sz w:val="24"/>
        </w:rPr>
        <w:footnoteReference w:id="29"/>
      </w:r>
      <w:r w:rsidR="009858DB">
        <w:rPr>
          <w:rFonts w:ascii="Times New Roman" w:hAnsi="Times New Roman" w:cs="Times New Roman"/>
          <w:sz w:val="24"/>
        </w:rPr>
        <w:t xml:space="preserve"> </w:t>
      </w:r>
      <w:r w:rsidR="0047782D">
        <w:rPr>
          <w:rFonts w:ascii="Times New Roman" w:hAnsi="Times New Roman" w:cs="Times New Roman"/>
          <w:sz w:val="24"/>
        </w:rPr>
        <w:t>Mithraeum te</w:t>
      </w:r>
      <w:r w:rsidR="00E93595">
        <w:rPr>
          <w:rFonts w:ascii="Times New Roman" w:hAnsi="Times New Roman" w:cs="Times New Roman"/>
          <w:sz w:val="24"/>
        </w:rPr>
        <w:t>mples have been discovered at Housesteads, Carrawburgh and Rudchester</w:t>
      </w:r>
      <w:r w:rsidR="0047782D">
        <w:rPr>
          <w:rFonts w:ascii="Times New Roman" w:hAnsi="Times New Roman" w:cs="Times New Roman"/>
          <w:sz w:val="24"/>
        </w:rPr>
        <w:t>. A number of finds</w:t>
      </w:r>
      <w:r w:rsidR="004F5FFF">
        <w:rPr>
          <w:rFonts w:ascii="Times New Roman" w:hAnsi="Times New Roman" w:cs="Times New Roman"/>
          <w:sz w:val="24"/>
        </w:rPr>
        <w:t xml:space="preserve"> including</w:t>
      </w:r>
      <w:r w:rsidR="004F659D">
        <w:rPr>
          <w:rFonts w:ascii="Times New Roman" w:hAnsi="Times New Roman" w:cs="Times New Roman"/>
          <w:sz w:val="24"/>
        </w:rPr>
        <w:t xml:space="preserve"> altars, inscriptions or dedications on stones</w:t>
      </w:r>
      <w:r w:rsidR="003869A2">
        <w:rPr>
          <w:rFonts w:ascii="Times New Roman" w:hAnsi="Times New Roman" w:cs="Times New Roman"/>
          <w:sz w:val="24"/>
        </w:rPr>
        <w:t xml:space="preserve"> and </w:t>
      </w:r>
      <w:r w:rsidR="004F659D">
        <w:rPr>
          <w:rFonts w:ascii="Times New Roman" w:hAnsi="Times New Roman" w:cs="Times New Roman"/>
          <w:sz w:val="24"/>
        </w:rPr>
        <w:t xml:space="preserve">statues </w:t>
      </w:r>
      <w:r w:rsidR="0047782D">
        <w:rPr>
          <w:rFonts w:ascii="Times New Roman" w:hAnsi="Times New Roman" w:cs="Times New Roman"/>
          <w:sz w:val="24"/>
        </w:rPr>
        <w:t xml:space="preserve">have been </w:t>
      </w:r>
      <w:r w:rsidR="004F659D">
        <w:rPr>
          <w:rFonts w:ascii="Times New Roman" w:hAnsi="Times New Roman" w:cs="Times New Roman"/>
          <w:sz w:val="24"/>
        </w:rPr>
        <w:t>found at places such as Castlesteads, Carlisle and High Rochester</w:t>
      </w:r>
      <w:r w:rsidR="004F5FFF">
        <w:rPr>
          <w:rFonts w:ascii="Times New Roman" w:hAnsi="Times New Roman" w:cs="Times New Roman"/>
          <w:sz w:val="24"/>
        </w:rPr>
        <w:t>,</w:t>
      </w:r>
      <w:r w:rsidR="004F659D">
        <w:rPr>
          <w:rFonts w:ascii="Times New Roman" w:hAnsi="Times New Roman" w:cs="Times New Roman"/>
          <w:sz w:val="24"/>
        </w:rPr>
        <w:t xml:space="preserve"> </w:t>
      </w:r>
      <w:r w:rsidR="0047782D">
        <w:rPr>
          <w:rFonts w:ascii="Times New Roman" w:hAnsi="Times New Roman" w:cs="Times New Roman"/>
          <w:sz w:val="24"/>
        </w:rPr>
        <w:t xml:space="preserve">which </w:t>
      </w:r>
      <w:r w:rsidR="004F659D">
        <w:rPr>
          <w:rFonts w:ascii="Times New Roman" w:hAnsi="Times New Roman" w:cs="Times New Roman"/>
          <w:sz w:val="24"/>
        </w:rPr>
        <w:t>indicate that they were also likely sites of mithraeum.</w:t>
      </w:r>
      <w:r w:rsidR="004F659D">
        <w:rPr>
          <w:rStyle w:val="FootnoteReference"/>
          <w:rFonts w:ascii="Times New Roman" w:hAnsi="Times New Roman" w:cs="Times New Roman"/>
          <w:sz w:val="24"/>
        </w:rPr>
        <w:footnoteReference w:id="30"/>
      </w:r>
      <w:r w:rsidR="00DB3BF0">
        <w:rPr>
          <w:rFonts w:ascii="Times New Roman" w:hAnsi="Times New Roman" w:cs="Times New Roman"/>
          <w:sz w:val="24"/>
        </w:rPr>
        <w:t xml:space="preserve"> </w:t>
      </w:r>
      <w:r w:rsidR="00773DDA">
        <w:rPr>
          <w:rFonts w:ascii="Times New Roman" w:hAnsi="Times New Roman" w:cs="Times New Roman"/>
          <w:sz w:val="24"/>
        </w:rPr>
        <w:t xml:space="preserve">It </w:t>
      </w:r>
      <w:r w:rsidR="003869A2">
        <w:rPr>
          <w:rFonts w:ascii="Times New Roman" w:hAnsi="Times New Roman" w:cs="Times New Roman"/>
          <w:sz w:val="24"/>
        </w:rPr>
        <w:t>was</w:t>
      </w:r>
      <w:r w:rsidR="00773DDA">
        <w:rPr>
          <w:rFonts w:ascii="Times New Roman" w:hAnsi="Times New Roman" w:cs="Times New Roman"/>
          <w:sz w:val="24"/>
        </w:rPr>
        <w:t xml:space="preserve"> suggested</w:t>
      </w:r>
      <w:r w:rsidR="003869A2">
        <w:rPr>
          <w:rFonts w:ascii="Times New Roman" w:hAnsi="Times New Roman" w:cs="Times New Roman"/>
          <w:sz w:val="24"/>
        </w:rPr>
        <w:t xml:space="preserve">, </w:t>
      </w:r>
      <w:r w:rsidR="00773DDA">
        <w:rPr>
          <w:rFonts w:ascii="Times New Roman" w:hAnsi="Times New Roman" w:cs="Times New Roman"/>
          <w:sz w:val="24"/>
        </w:rPr>
        <w:t>by Cumont</w:t>
      </w:r>
      <w:r w:rsidR="003869A2">
        <w:rPr>
          <w:rFonts w:ascii="Times New Roman" w:hAnsi="Times New Roman" w:cs="Times New Roman"/>
          <w:sz w:val="24"/>
        </w:rPr>
        <w:t>,</w:t>
      </w:r>
      <w:r w:rsidR="00773DDA">
        <w:rPr>
          <w:rFonts w:ascii="Times New Roman" w:hAnsi="Times New Roman" w:cs="Times New Roman"/>
          <w:sz w:val="24"/>
        </w:rPr>
        <w:t xml:space="preserve"> that the religion </w:t>
      </w:r>
      <w:r w:rsidR="0047782D">
        <w:rPr>
          <w:rFonts w:ascii="Times New Roman" w:hAnsi="Times New Roman" w:cs="Times New Roman"/>
          <w:sz w:val="24"/>
        </w:rPr>
        <w:t>of Mithras was brought to England</w:t>
      </w:r>
      <w:r w:rsidR="00773DDA">
        <w:rPr>
          <w:rFonts w:ascii="Times New Roman" w:hAnsi="Times New Roman" w:cs="Times New Roman"/>
          <w:sz w:val="24"/>
        </w:rPr>
        <w:t xml:space="preserve"> by Roman soldiers</w:t>
      </w:r>
      <w:r w:rsidR="003869A2">
        <w:rPr>
          <w:rFonts w:ascii="Times New Roman" w:hAnsi="Times New Roman" w:cs="Times New Roman"/>
          <w:sz w:val="24"/>
        </w:rPr>
        <w:t xml:space="preserve"> travelling across the empire</w:t>
      </w:r>
      <w:r w:rsidR="0047782D">
        <w:rPr>
          <w:rFonts w:ascii="Times New Roman" w:hAnsi="Times New Roman" w:cs="Times New Roman"/>
          <w:sz w:val="24"/>
        </w:rPr>
        <w:t>,</w:t>
      </w:r>
      <w:r w:rsidR="003869A2">
        <w:rPr>
          <w:rFonts w:ascii="Times New Roman" w:hAnsi="Times New Roman" w:cs="Times New Roman"/>
          <w:sz w:val="24"/>
        </w:rPr>
        <w:t xml:space="preserve"> after initially adopting the religion from Persia</w:t>
      </w:r>
      <w:r w:rsidR="00773DDA">
        <w:rPr>
          <w:rFonts w:ascii="Times New Roman" w:hAnsi="Times New Roman" w:cs="Times New Roman"/>
          <w:sz w:val="24"/>
        </w:rPr>
        <w:t>.</w:t>
      </w:r>
      <w:r w:rsidR="00773DDA">
        <w:rPr>
          <w:rStyle w:val="FootnoteReference"/>
          <w:rFonts w:ascii="Times New Roman" w:hAnsi="Times New Roman" w:cs="Times New Roman"/>
          <w:sz w:val="24"/>
        </w:rPr>
        <w:footnoteReference w:id="31"/>
      </w:r>
      <w:r w:rsidR="00773DDA">
        <w:rPr>
          <w:rFonts w:ascii="Times New Roman" w:hAnsi="Times New Roman" w:cs="Times New Roman"/>
          <w:sz w:val="24"/>
        </w:rPr>
        <w:t xml:space="preserve"> This is a plausible explanation</w:t>
      </w:r>
      <w:r w:rsidR="003869A2">
        <w:rPr>
          <w:rFonts w:ascii="Times New Roman" w:hAnsi="Times New Roman" w:cs="Times New Roman"/>
          <w:sz w:val="24"/>
        </w:rPr>
        <w:t xml:space="preserve"> for how the religion spread over such a wide area and why the other mithraeum</w:t>
      </w:r>
      <w:r w:rsidR="00773DDA">
        <w:rPr>
          <w:rFonts w:ascii="Times New Roman" w:hAnsi="Times New Roman" w:cs="Times New Roman"/>
          <w:sz w:val="24"/>
        </w:rPr>
        <w:t xml:space="preserve"> discovered</w:t>
      </w:r>
      <w:r w:rsidR="003869A2">
        <w:rPr>
          <w:rFonts w:ascii="Times New Roman" w:hAnsi="Times New Roman" w:cs="Times New Roman"/>
          <w:sz w:val="24"/>
        </w:rPr>
        <w:t xml:space="preserve"> were located </w:t>
      </w:r>
      <w:r w:rsidR="00773DDA">
        <w:rPr>
          <w:rFonts w:ascii="Times New Roman" w:hAnsi="Times New Roman" w:cs="Times New Roman"/>
          <w:sz w:val="24"/>
        </w:rPr>
        <w:t>in 'garrisoned places.'</w:t>
      </w:r>
      <w:r w:rsidR="00773DDA">
        <w:rPr>
          <w:rStyle w:val="FootnoteReference"/>
          <w:rFonts w:ascii="Times New Roman" w:hAnsi="Times New Roman" w:cs="Times New Roman"/>
          <w:sz w:val="24"/>
        </w:rPr>
        <w:footnoteReference w:id="32"/>
      </w:r>
      <w:r w:rsidR="00773DDA">
        <w:rPr>
          <w:rFonts w:ascii="Times New Roman" w:hAnsi="Times New Roman" w:cs="Times New Roman"/>
          <w:sz w:val="24"/>
        </w:rPr>
        <w:t xml:space="preserve">  </w:t>
      </w:r>
      <w:r w:rsidR="009858DB">
        <w:rPr>
          <w:rFonts w:ascii="Times New Roman" w:hAnsi="Times New Roman" w:cs="Times New Roman"/>
          <w:sz w:val="24"/>
        </w:rPr>
        <w:t xml:space="preserve"> </w:t>
      </w:r>
    </w:p>
    <w:p w:rsidR="00D835E0" w:rsidRPr="00233988" w:rsidRDefault="004F5FFF" w:rsidP="009E6C0A">
      <w:pPr>
        <w:pStyle w:val="Heading1"/>
        <w:spacing w:line="240" w:lineRule="auto"/>
        <w:jc w:val="both"/>
        <w:rPr>
          <w:color w:val="auto"/>
        </w:rPr>
      </w:pPr>
      <w:r>
        <w:rPr>
          <w:color w:val="auto"/>
        </w:rPr>
        <w:t xml:space="preserve">The </w:t>
      </w:r>
      <w:r w:rsidR="00C37A55" w:rsidRPr="00233988">
        <w:rPr>
          <w:color w:val="auto"/>
        </w:rPr>
        <w:t>C</w:t>
      </w:r>
      <w:r w:rsidR="00D835E0" w:rsidRPr="00233988">
        <w:rPr>
          <w:color w:val="auto"/>
        </w:rPr>
        <w:t>ult of Mithras</w:t>
      </w:r>
    </w:p>
    <w:p w:rsidR="009E6C0A" w:rsidRDefault="00DB3BF0" w:rsidP="009E6C0A">
      <w:pPr>
        <w:pStyle w:val="NoSpacing"/>
        <w:jc w:val="both"/>
        <w:rPr>
          <w:rFonts w:ascii="Times New Roman" w:hAnsi="Times New Roman" w:cs="Times New Roman"/>
          <w:sz w:val="24"/>
        </w:rPr>
      </w:pPr>
      <w:r>
        <w:rPr>
          <w:rFonts w:ascii="Times New Roman" w:hAnsi="Times New Roman" w:cs="Times New Roman"/>
          <w:sz w:val="24"/>
        </w:rPr>
        <w:tab/>
      </w:r>
    </w:p>
    <w:p w:rsidR="00AD42CF" w:rsidRDefault="009E6C0A" w:rsidP="009E6C0A">
      <w:pPr>
        <w:pStyle w:val="NoSpacing"/>
        <w:jc w:val="both"/>
        <w:rPr>
          <w:rFonts w:ascii="Times New Roman" w:hAnsi="Times New Roman" w:cs="Times New Roman"/>
          <w:sz w:val="24"/>
        </w:rPr>
      </w:pPr>
      <w:r>
        <w:rPr>
          <w:rFonts w:ascii="Times New Roman" w:hAnsi="Times New Roman" w:cs="Times New Roman"/>
          <w:sz w:val="24"/>
        </w:rPr>
        <w:tab/>
      </w:r>
      <w:r w:rsidR="003830B9">
        <w:rPr>
          <w:rFonts w:ascii="Times New Roman" w:hAnsi="Times New Roman" w:cs="Times New Roman"/>
          <w:sz w:val="24"/>
        </w:rPr>
        <w:t xml:space="preserve">All gods are born either by natural or supernatural means. Mithras is often depicted as </w:t>
      </w:r>
      <w:r w:rsidR="0047782D">
        <w:rPr>
          <w:rFonts w:ascii="Times New Roman" w:hAnsi="Times New Roman" w:cs="Times New Roman"/>
          <w:sz w:val="24"/>
        </w:rPr>
        <w:t xml:space="preserve">being born </w:t>
      </w:r>
      <w:r w:rsidR="003830B9">
        <w:rPr>
          <w:rFonts w:ascii="Times New Roman" w:hAnsi="Times New Roman" w:cs="Times New Roman"/>
          <w:sz w:val="24"/>
        </w:rPr>
        <w:t>either</w:t>
      </w:r>
      <w:r w:rsidR="0047782D">
        <w:rPr>
          <w:rFonts w:ascii="Times New Roman" w:hAnsi="Times New Roman" w:cs="Times New Roman"/>
          <w:sz w:val="24"/>
        </w:rPr>
        <w:t xml:space="preserve"> from </w:t>
      </w:r>
      <w:r w:rsidR="00705B7F">
        <w:rPr>
          <w:rFonts w:ascii="Times New Roman" w:hAnsi="Times New Roman" w:cs="Times New Roman"/>
          <w:sz w:val="24"/>
        </w:rPr>
        <w:t xml:space="preserve">a </w:t>
      </w:r>
      <w:r w:rsidR="003830B9">
        <w:rPr>
          <w:rFonts w:ascii="Times New Roman" w:hAnsi="Times New Roman" w:cs="Times New Roman"/>
          <w:sz w:val="24"/>
        </w:rPr>
        <w:t>'</w:t>
      </w:r>
      <w:r w:rsidR="00705B7F">
        <w:rPr>
          <w:rFonts w:ascii="Times New Roman" w:hAnsi="Times New Roman" w:cs="Times New Roman"/>
          <w:sz w:val="24"/>
        </w:rPr>
        <w:t>tree</w:t>
      </w:r>
      <w:r w:rsidR="004F5FFF">
        <w:rPr>
          <w:rFonts w:ascii="Times New Roman" w:hAnsi="Times New Roman" w:cs="Times New Roman"/>
          <w:sz w:val="24"/>
        </w:rPr>
        <w:t>,</w:t>
      </w:r>
      <w:r w:rsidR="003830B9">
        <w:rPr>
          <w:rFonts w:ascii="Times New Roman" w:hAnsi="Times New Roman" w:cs="Times New Roman"/>
          <w:sz w:val="24"/>
        </w:rPr>
        <w:t>'</w:t>
      </w:r>
      <w:r w:rsidR="00705B7F">
        <w:rPr>
          <w:rFonts w:ascii="Times New Roman" w:hAnsi="Times New Roman" w:cs="Times New Roman"/>
          <w:sz w:val="24"/>
        </w:rPr>
        <w:t xml:space="preserve"> a 'pine cone'</w:t>
      </w:r>
      <w:r w:rsidR="0047782D">
        <w:rPr>
          <w:rFonts w:ascii="Times New Roman" w:hAnsi="Times New Roman" w:cs="Times New Roman"/>
          <w:sz w:val="24"/>
        </w:rPr>
        <w:t xml:space="preserve"> or 'rising from a life-giving rock</w:t>
      </w:r>
      <w:r w:rsidR="004F5FFF">
        <w:rPr>
          <w:rFonts w:ascii="Times New Roman" w:hAnsi="Times New Roman" w:cs="Times New Roman"/>
          <w:sz w:val="24"/>
        </w:rPr>
        <w:t>.'</w:t>
      </w:r>
      <w:r w:rsidR="003830B9">
        <w:rPr>
          <w:rStyle w:val="FootnoteReference"/>
          <w:rFonts w:ascii="Times New Roman" w:hAnsi="Times New Roman" w:cs="Times New Roman"/>
          <w:sz w:val="24"/>
        </w:rPr>
        <w:footnoteReference w:id="33"/>
      </w:r>
      <w:r w:rsidR="0047782D">
        <w:rPr>
          <w:rFonts w:ascii="Times New Roman" w:hAnsi="Times New Roman" w:cs="Times New Roman"/>
          <w:sz w:val="24"/>
        </w:rPr>
        <w:t xml:space="preserve"> Mithras</w:t>
      </w:r>
      <w:r w:rsidR="003830B9">
        <w:rPr>
          <w:rFonts w:ascii="Times New Roman" w:hAnsi="Times New Roman" w:cs="Times New Roman"/>
          <w:sz w:val="24"/>
        </w:rPr>
        <w:t xml:space="preserve"> had a 'life of hardship and painful triumph.'</w:t>
      </w:r>
      <w:r w:rsidR="003830B9">
        <w:rPr>
          <w:rStyle w:val="FootnoteReference"/>
          <w:rFonts w:ascii="Times New Roman" w:hAnsi="Times New Roman" w:cs="Times New Roman"/>
          <w:sz w:val="24"/>
        </w:rPr>
        <w:footnoteReference w:id="34"/>
      </w:r>
      <w:r w:rsidR="009512DD">
        <w:rPr>
          <w:rFonts w:ascii="Times New Roman" w:hAnsi="Times New Roman" w:cs="Times New Roman"/>
          <w:sz w:val="24"/>
        </w:rPr>
        <w:t xml:space="preserve"> Yet he was able to capture</w:t>
      </w:r>
      <w:r w:rsidR="00E93595">
        <w:rPr>
          <w:rFonts w:ascii="Times New Roman" w:hAnsi="Times New Roman" w:cs="Times New Roman"/>
          <w:sz w:val="24"/>
        </w:rPr>
        <w:t xml:space="preserve">, return </w:t>
      </w:r>
      <w:r w:rsidR="0047782D">
        <w:rPr>
          <w:rFonts w:ascii="Times New Roman" w:hAnsi="Times New Roman" w:cs="Times New Roman"/>
          <w:sz w:val="24"/>
        </w:rPr>
        <w:t xml:space="preserve">it </w:t>
      </w:r>
      <w:r w:rsidR="00E93595">
        <w:rPr>
          <w:rFonts w:ascii="Times New Roman" w:hAnsi="Times New Roman" w:cs="Times New Roman"/>
          <w:sz w:val="24"/>
        </w:rPr>
        <w:t>to his cave</w:t>
      </w:r>
      <w:r w:rsidR="009512DD">
        <w:rPr>
          <w:rFonts w:ascii="Times New Roman" w:hAnsi="Times New Roman" w:cs="Times New Roman"/>
          <w:sz w:val="24"/>
        </w:rPr>
        <w:t xml:space="preserve"> and kill the 'primeval bull' </w:t>
      </w:r>
      <w:r w:rsidR="00E93595">
        <w:rPr>
          <w:rFonts w:ascii="Times New Roman" w:hAnsi="Times New Roman" w:cs="Times New Roman"/>
          <w:sz w:val="24"/>
        </w:rPr>
        <w:t>which</w:t>
      </w:r>
      <w:r w:rsidR="009512DD">
        <w:rPr>
          <w:rFonts w:ascii="Times New Roman" w:hAnsi="Times New Roman" w:cs="Times New Roman"/>
          <w:sz w:val="24"/>
        </w:rPr>
        <w:t xml:space="preserve"> released its power into the world for</w:t>
      </w:r>
      <w:r w:rsidR="00337879">
        <w:rPr>
          <w:rFonts w:ascii="Times New Roman" w:hAnsi="Times New Roman" w:cs="Times New Roman"/>
          <w:sz w:val="24"/>
        </w:rPr>
        <w:t xml:space="preserve"> the</w:t>
      </w:r>
      <w:r w:rsidR="009512DD">
        <w:rPr>
          <w:rFonts w:ascii="Times New Roman" w:hAnsi="Times New Roman" w:cs="Times New Roman"/>
          <w:sz w:val="24"/>
        </w:rPr>
        <w:t xml:space="preserve"> 'benefit of mankind.'</w:t>
      </w:r>
      <w:r w:rsidR="009512DD">
        <w:rPr>
          <w:rStyle w:val="FootnoteReference"/>
          <w:rFonts w:ascii="Times New Roman" w:hAnsi="Times New Roman" w:cs="Times New Roman"/>
          <w:sz w:val="24"/>
        </w:rPr>
        <w:footnoteReference w:id="35"/>
      </w:r>
      <w:r w:rsidR="00823477">
        <w:rPr>
          <w:rFonts w:ascii="Times New Roman" w:hAnsi="Times New Roman" w:cs="Times New Roman"/>
          <w:sz w:val="24"/>
        </w:rPr>
        <w:t xml:space="preserve"> </w:t>
      </w:r>
      <w:r w:rsidR="00AD42CF">
        <w:rPr>
          <w:rFonts w:ascii="Times New Roman" w:hAnsi="Times New Roman" w:cs="Times New Roman"/>
          <w:sz w:val="24"/>
        </w:rPr>
        <w:t>Like many religions, the Mithraic mysteries were found to be celebrated throughout the Roman empire. Archaeological evidence for the cult of Mithras has been 'found from Britain to the Black Sea, from the Rhine to the Nile.'</w:t>
      </w:r>
      <w:r w:rsidR="00AD42CF">
        <w:rPr>
          <w:rStyle w:val="FootnoteReference"/>
          <w:rFonts w:ascii="Times New Roman" w:hAnsi="Times New Roman" w:cs="Times New Roman"/>
          <w:sz w:val="24"/>
        </w:rPr>
        <w:footnoteReference w:id="36"/>
      </w:r>
      <w:r w:rsidR="00477A63">
        <w:rPr>
          <w:rFonts w:ascii="Times New Roman" w:hAnsi="Times New Roman" w:cs="Times New Roman"/>
          <w:sz w:val="24"/>
        </w:rPr>
        <w:t xml:space="preserve"> Although extremely widespread, the religion was never officially recognised, </w:t>
      </w:r>
      <w:r w:rsidR="0047782D">
        <w:rPr>
          <w:rFonts w:ascii="Times New Roman" w:hAnsi="Times New Roman" w:cs="Times New Roman"/>
          <w:sz w:val="24"/>
        </w:rPr>
        <w:t xml:space="preserve">was </w:t>
      </w:r>
      <w:r w:rsidR="00477A63">
        <w:rPr>
          <w:rFonts w:ascii="Times New Roman" w:hAnsi="Times New Roman" w:cs="Times New Roman"/>
          <w:sz w:val="24"/>
        </w:rPr>
        <w:t>never included in the 'offic</w:t>
      </w:r>
      <w:r w:rsidR="00E03C38">
        <w:rPr>
          <w:rFonts w:ascii="Times New Roman" w:hAnsi="Times New Roman" w:cs="Times New Roman"/>
          <w:sz w:val="24"/>
        </w:rPr>
        <w:t>i</w:t>
      </w:r>
      <w:r w:rsidR="00477A63">
        <w:rPr>
          <w:rFonts w:ascii="Times New Roman" w:hAnsi="Times New Roman" w:cs="Times New Roman"/>
          <w:sz w:val="24"/>
        </w:rPr>
        <w:t>al list of festivals nor received monies from the empire.'</w:t>
      </w:r>
      <w:r w:rsidR="00477A63">
        <w:rPr>
          <w:rStyle w:val="FootnoteReference"/>
          <w:rFonts w:ascii="Times New Roman" w:hAnsi="Times New Roman" w:cs="Times New Roman"/>
          <w:sz w:val="24"/>
        </w:rPr>
        <w:footnoteReference w:id="37"/>
      </w:r>
      <w:r w:rsidR="00E24D71">
        <w:rPr>
          <w:rFonts w:ascii="Times New Roman" w:hAnsi="Times New Roman" w:cs="Times New Roman"/>
          <w:sz w:val="24"/>
        </w:rPr>
        <w:t xml:space="preserve"> This meant that the cult did not have </w:t>
      </w:r>
      <w:r w:rsidR="0047782D">
        <w:rPr>
          <w:rFonts w:ascii="Times New Roman" w:hAnsi="Times New Roman" w:cs="Times New Roman"/>
          <w:sz w:val="24"/>
        </w:rPr>
        <w:t xml:space="preserve">high ranking </w:t>
      </w:r>
      <w:r w:rsidR="00E24D71">
        <w:rPr>
          <w:rFonts w:ascii="Times New Roman" w:hAnsi="Times New Roman" w:cs="Times New Roman"/>
          <w:sz w:val="24"/>
        </w:rPr>
        <w:t>benefactors such as senators or Equestrians</w:t>
      </w:r>
      <w:r w:rsidR="00DB3BF0">
        <w:rPr>
          <w:rFonts w:ascii="Times New Roman" w:hAnsi="Times New Roman" w:cs="Times New Roman"/>
          <w:sz w:val="24"/>
        </w:rPr>
        <w:t>.</w:t>
      </w:r>
      <w:r w:rsidR="0047782D">
        <w:rPr>
          <w:rStyle w:val="FootnoteReference"/>
          <w:rFonts w:ascii="Times New Roman" w:hAnsi="Times New Roman" w:cs="Times New Roman"/>
          <w:sz w:val="24"/>
        </w:rPr>
        <w:footnoteReference w:id="38"/>
      </w:r>
      <w:r w:rsidR="00DB3BF0">
        <w:rPr>
          <w:rFonts w:ascii="Times New Roman" w:hAnsi="Times New Roman" w:cs="Times New Roman"/>
          <w:sz w:val="24"/>
        </w:rPr>
        <w:t xml:space="preserve"> I</w:t>
      </w:r>
      <w:r w:rsidR="00E24D71">
        <w:rPr>
          <w:rFonts w:ascii="Times New Roman" w:hAnsi="Times New Roman" w:cs="Times New Roman"/>
          <w:sz w:val="24"/>
        </w:rPr>
        <w:t>ts followers consisted of 'soldiers, members of the imperial administration,' 'slaves,' 'freedman' along with 'private households' and 'ordinary citizens.'</w:t>
      </w:r>
      <w:r w:rsidR="00E24D71">
        <w:rPr>
          <w:rStyle w:val="FootnoteReference"/>
          <w:rFonts w:ascii="Times New Roman" w:hAnsi="Times New Roman" w:cs="Times New Roman"/>
          <w:sz w:val="24"/>
        </w:rPr>
        <w:footnoteReference w:id="39"/>
      </w:r>
      <w:r w:rsidR="00395109">
        <w:rPr>
          <w:rFonts w:ascii="Times New Roman" w:hAnsi="Times New Roman" w:cs="Times New Roman"/>
          <w:sz w:val="24"/>
        </w:rPr>
        <w:t xml:space="preserve"> </w:t>
      </w:r>
      <w:r w:rsidR="00DB3BF0">
        <w:rPr>
          <w:rFonts w:ascii="Times New Roman" w:hAnsi="Times New Roman" w:cs="Times New Roman"/>
          <w:sz w:val="24"/>
        </w:rPr>
        <w:t xml:space="preserve">As </w:t>
      </w:r>
      <w:r w:rsidR="00395109">
        <w:rPr>
          <w:rFonts w:ascii="Times New Roman" w:hAnsi="Times New Roman" w:cs="Times New Roman"/>
          <w:sz w:val="24"/>
        </w:rPr>
        <w:t xml:space="preserve">the cult </w:t>
      </w:r>
      <w:r w:rsidR="00DB3BF0">
        <w:rPr>
          <w:rFonts w:ascii="Times New Roman" w:hAnsi="Times New Roman" w:cs="Times New Roman"/>
          <w:sz w:val="24"/>
        </w:rPr>
        <w:t xml:space="preserve">did </w:t>
      </w:r>
      <w:r w:rsidR="00395109">
        <w:rPr>
          <w:rFonts w:ascii="Times New Roman" w:hAnsi="Times New Roman" w:cs="Times New Roman"/>
          <w:sz w:val="24"/>
        </w:rPr>
        <w:t>not hav</w:t>
      </w:r>
      <w:r w:rsidR="00DB3BF0">
        <w:rPr>
          <w:rFonts w:ascii="Times New Roman" w:hAnsi="Times New Roman" w:cs="Times New Roman"/>
          <w:sz w:val="24"/>
        </w:rPr>
        <w:t>e the</w:t>
      </w:r>
      <w:r w:rsidR="00395109">
        <w:rPr>
          <w:rFonts w:ascii="Times New Roman" w:hAnsi="Times New Roman" w:cs="Times New Roman"/>
          <w:sz w:val="24"/>
        </w:rPr>
        <w:t xml:space="preserve"> backing of high ranking officials, this would </w:t>
      </w:r>
      <w:r w:rsidR="00DB3BF0">
        <w:rPr>
          <w:rFonts w:ascii="Times New Roman" w:hAnsi="Times New Roman" w:cs="Times New Roman"/>
          <w:sz w:val="24"/>
        </w:rPr>
        <w:t xml:space="preserve">have </w:t>
      </w:r>
      <w:r w:rsidR="00395109">
        <w:rPr>
          <w:rFonts w:ascii="Times New Roman" w:hAnsi="Times New Roman" w:cs="Times New Roman"/>
          <w:sz w:val="24"/>
        </w:rPr>
        <w:t>mean</w:t>
      </w:r>
      <w:r w:rsidR="00DB3BF0">
        <w:rPr>
          <w:rFonts w:ascii="Times New Roman" w:hAnsi="Times New Roman" w:cs="Times New Roman"/>
          <w:sz w:val="24"/>
        </w:rPr>
        <w:t>t that the people</w:t>
      </w:r>
      <w:r w:rsidR="00395109">
        <w:rPr>
          <w:rFonts w:ascii="Times New Roman" w:hAnsi="Times New Roman" w:cs="Times New Roman"/>
          <w:sz w:val="24"/>
        </w:rPr>
        <w:t xml:space="preserve"> that worship</w:t>
      </w:r>
      <w:r w:rsidR="00DB3BF0">
        <w:rPr>
          <w:rFonts w:ascii="Times New Roman" w:hAnsi="Times New Roman" w:cs="Times New Roman"/>
          <w:sz w:val="24"/>
        </w:rPr>
        <w:t>ed</w:t>
      </w:r>
      <w:r w:rsidR="00395109">
        <w:rPr>
          <w:rFonts w:ascii="Times New Roman" w:hAnsi="Times New Roman" w:cs="Times New Roman"/>
          <w:sz w:val="24"/>
        </w:rPr>
        <w:t xml:space="preserve"> at the mithraeum would </w:t>
      </w:r>
      <w:r w:rsidR="00A51F51">
        <w:rPr>
          <w:rFonts w:ascii="Times New Roman" w:hAnsi="Times New Roman" w:cs="Times New Roman"/>
          <w:sz w:val="24"/>
        </w:rPr>
        <w:t xml:space="preserve">have paid to build the temple themselves and the congregation would </w:t>
      </w:r>
      <w:r w:rsidR="00395109">
        <w:rPr>
          <w:rFonts w:ascii="Times New Roman" w:hAnsi="Times New Roman" w:cs="Times New Roman"/>
          <w:sz w:val="24"/>
        </w:rPr>
        <w:t xml:space="preserve">have been relatively small </w:t>
      </w:r>
      <w:r w:rsidR="00DB3BF0">
        <w:rPr>
          <w:rFonts w:ascii="Times New Roman" w:hAnsi="Times New Roman" w:cs="Times New Roman"/>
          <w:sz w:val="24"/>
        </w:rPr>
        <w:t>in comparison to</w:t>
      </w:r>
      <w:r w:rsidR="00395109">
        <w:rPr>
          <w:rFonts w:ascii="Times New Roman" w:hAnsi="Times New Roman" w:cs="Times New Roman"/>
          <w:sz w:val="24"/>
        </w:rPr>
        <w:t xml:space="preserve"> some of the official state sponsored religions. The followers of the cult of Mithras did so by their own choosing.  </w:t>
      </w:r>
      <w:r w:rsidR="00E24D71">
        <w:rPr>
          <w:rFonts w:ascii="Times New Roman" w:hAnsi="Times New Roman" w:cs="Times New Roman"/>
          <w:sz w:val="24"/>
        </w:rPr>
        <w:t xml:space="preserve">   </w:t>
      </w:r>
      <w:r w:rsidR="00477A63">
        <w:rPr>
          <w:rFonts w:ascii="Times New Roman" w:hAnsi="Times New Roman" w:cs="Times New Roman"/>
          <w:sz w:val="24"/>
        </w:rPr>
        <w:t xml:space="preserve"> </w:t>
      </w:r>
      <w:r w:rsidR="00E56A68">
        <w:rPr>
          <w:rFonts w:ascii="Times New Roman" w:hAnsi="Times New Roman" w:cs="Times New Roman"/>
          <w:sz w:val="24"/>
        </w:rPr>
        <w:t xml:space="preserve"> </w:t>
      </w:r>
    </w:p>
    <w:p w:rsidR="00E56A68" w:rsidRDefault="00E56A68" w:rsidP="009E6C0A">
      <w:pPr>
        <w:pStyle w:val="NoSpacing"/>
        <w:jc w:val="both"/>
        <w:rPr>
          <w:rFonts w:ascii="Times New Roman" w:hAnsi="Times New Roman" w:cs="Times New Roman"/>
          <w:sz w:val="24"/>
        </w:rPr>
      </w:pPr>
    </w:p>
    <w:p w:rsidR="008D240D" w:rsidRDefault="00607A38" w:rsidP="009E6C0A">
      <w:pPr>
        <w:pStyle w:val="NoSpacing"/>
        <w:jc w:val="both"/>
        <w:rPr>
          <w:rFonts w:ascii="Times New Roman" w:hAnsi="Times New Roman" w:cs="Times New Roman"/>
          <w:sz w:val="24"/>
        </w:rPr>
      </w:pPr>
      <w:r>
        <w:rPr>
          <w:rFonts w:ascii="Times New Roman" w:hAnsi="Times New Roman" w:cs="Times New Roman"/>
          <w:sz w:val="24"/>
        </w:rPr>
        <w:t xml:space="preserve">A god </w:t>
      </w:r>
      <w:r w:rsidR="00395109">
        <w:rPr>
          <w:rFonts w:ascii="Times New Roman" w:hAnsi="Times New Roman" w:cs="Times New Roman"/>
          <w:sz w:val="24"/>
        </w:rPr>
        <w:t xml:space="preserve">that was </w:t>
      </w:r>
      <w:r>
        <w:rPr>
          <w:rFonts w:ascii="Times New Roman" w:hAnsi="Times New Roman" w:cs="Times New Roman"/>
          <w:sz w:val="24"/>
        </w:rPr>
        <w:t xml:space="preserve">worshipped by soldiers </w:t>
      </w:r>
      <w:r w:rsidR="00395109">
        <w:rPr>
          <w:rFonts w:ascii="Times New Roman" w:hAnsi="Times New Roman" w:cs="Times New Roman"/>
          <w:sz w:val="24"/>
        </w:rPr>
        <w:t xml:space="preserve">and ordinary people </w:t>
      </w:r>
      <w:r>
        <w:rPr>
          <w:rFonts w:ascii="Times New Roman" w:hAnsi="Times New Roman" w:cs="Times New Roman"/>
          <w:sz w:val="24"/>
        </w:rPr>
        <w:t xml:space="preserve">would </w:t>
      </w:r>
      <w:r w:rsidR="00395109">
        <w:rPr>
          <w:rFonts w:ascii="Times New Roman" w:hAnsi="Times New Roman" w:cs="Times New Roman"/>
          <w:sz w:val="24"/>
        </w:rPr>
        <w:t xml:space="preserve">therefore </w:t>
      </w:r>
      <w:r>
        <w:rPr>
          <w:rFonts w:ascii="Times New Roman" w:hAnsi="Times New Roman" w:cs="Times New Roman"/>
          <w:sz w:val="24"/>
        </w:rPr>
        <w:t xml:space="preserve">need to exhibit </w:t>
      </w:r>
      <w:r w:rsidR="00395109">
        <w:rPr>
          <w:rFonts w:ascii="Times New Roman" w:hAnsi="Times New Roman" w:cs="Times New Roman"/>
          <w:sz w:val="24"/>
        </w:rPr>
        <w:t xml:space="preserve">specific </w:t>
      </w:r>
      <w:r>
        <w:rPr>
          <w:rFonts w:ascii="Times New Roman" w:hAnsi="Times New Roman" w:cs="Times New Roman"/>
          <w:sz w:val="24"/>
        </w:rPr>
        <w:t>traits</w:t>
      </w:r>
      <w:r w:rsidR="001E064D">
        <w:rPr>
          <w:rFonts w:ascii="Times New Roman" w:hAnsi="Times New Roman" w:cs="Times New Roman"/>
          <w:sz w:val="24"/>
        </w:rPr>
        <w:t xml:space="preserve"> that would appeal to these types of people</w:t>
      </w:r>
      <w:r>
        <w:rPr>
          <w:rFonts w:ascii="Times New Roman" w:hAnsi="Times New Roman" w:cs="Times New Roman"/>
          <w:sz w:val="24"/>
        </w:rPr>
        <w:t xml:space="preserve"> </w:t>
      </w:r>
      <w:r w:rsidR="00395109">
        <w:rPr>
          <w:rFonts w:ascii="Times New Roman" w:hAnsi="Times New Roman" w:cs="Times New Roman"/>
          <w:sz w:val="24"/>
        </w:rPr>
        <w:t>in order for the cult to survive. The cult of Mithras provided its followers with the 'confirmation, or replication, of their normal everyday' life which included the 'submission to authority</w:t>
      </w:r>
      <w:r w:rsidR="008D240D">
        <w:rPr>
          <w:rFonts w:ascii="Times New Roman" w:hAnsi="Times New Roman" w:cs="Times New Roman"/>
          <w:sz w:val="24"/>
        </w:rPr>
        <w:t>,</w:t>
      </w:r>
      <w:r w:rsidR="00395109">
        <w:rPr>
          <w:rFonts w:ascii="Times New Roman" w:hAnsi="Times New Roman" w:cs="Times New Roman"/>
          <w:sz w:val="24"/>
        </w:rPr>
        <w:t>'</w:t>
      </w:r>
      <w:r w:rsidR="008D240D">
        <w:rPr>
          <w:rFonts w:ascii="Times New Roman" w:hAnsi="Times New Roman" w:cs="Times New Roman"/>
          <w:sz w:val="24"/>
        </w:rPr>
        <w:t xml:space="preserve"> 'identification with the prescribed values' and 'fitting into a system</w:t>
      </w:r>
      <w:r w:rsidR="00395109">
        <w:rPr>
          <w:rFonts w:ascii="Times New Roman" w:hAnsi="Times New Roman" w:cs="Times New Roman"/>
          <w:sz w:val="24"/>
        </w:rPr>
        <w:t>.</w:t>
      </w:r>
      <w:r w:rsidR="008D240D">
        <w:rPr>
          <w:rFonts w:ascii="Times New Roman" w:hAnsi="Times New Roman" w:cs="Times New Roman"/>
          <w:sz w:val="24"/>
        </w:rPr>
        <w:t>'</w:t>
      </w:r>
      <w:r w:rsidR="00395109">
        <w:rPr>
          <w:rStyle w:val="FootnoteReference"/>
          <w:rFonts w:ascii="Times New Roman" w:hAnsi="Times New Roman" w:cs="Times New Roman"/>
          <w:sz w:val="24"/>
        </w:rPr>
        <w:footnoteReference w:id="40"/>
      </w:r>
      <w:r w:rsidR="008D240D">
        <w:rPr>
          <w:rFonts w:ascii="Times New Roman" w:hAnsi="Times New Roman" w:cs="Times New Roman"/>
          <w:sz w:val="24"/>
        </w:rPr>
        <w:t xml:space="preserve"> All of which would have felt natural for people such as soldiers and clerical administrators, since none of whom would progress to a high rank in the Roman army or obtain any political position of power. Furthermore, for soldiers to worship the god Mithras, he would also</w:t>
      </w:r>
      <w:r w:rsidR="00337879">
        <w:rPr>
          <w:rFonts w:ascii="Times New Roman" w:hAnsi="Times New Roman" w:cs="Times New Roman"/>
          <w:sz w:val="24"/>
        </w:rPr>
        <w:t xml:space="preserve"> need to exhibit traits like</w:t>
      </w:r>
      <w:r>
        <w:rPr>
          <w:rFonts w:ascii="Times New Roman" w:hAnsi="Times New Roman" w:cs="Times New Roman"/>
          <w:sz w:val="24"/>
        </w:rPr>
        <w:t xml:space="preserve"> </w:t>
      </w:r>
      <w:r w:rsidR="00337879">
        <w:rPr>
          <w:rFonts w:ascii="Times New Roman" w:hAnsi="Times New Roman" w:cs="Times New Roman"/>
          <w:sz w:val="24"/>
        </w:rPr>
        <w:t>great courage and</w:t>
      </w:r>
      <w:r>
        <w:rPr>
          <w:rFonts w:ascii="Times New Roman" w:hAnsi="Times New Roman" w:cs="Times New Roman"/>
          <w:sz w:val="24"/>
        </w:rPr>
        <w:t xml:space="preserve"> prowess in </w:t>
      </w:r>
      <w:r>
        <w:rPr>
          <w:rFonts w:ascii="Times New Roman" w:hAnsi="Times New Roman" w:cs="Times New Roman"/>
          <w:sz w:val="24"/>
        </w:rPr>
        <w:lastRenderedPageBreak/>
        <w:t>battle.</w:t>
      </w:r>
      <w:r>
        <w:rPr>
          <w:rStyle w:val="FootnoteReference"/>
          <w:rFonts w:ascii="Times New Roman" w:hAnsi="Times New Roman" w:cs="Times New Roman"/>
          <w:sz w:val="24"/>
        </w:rPr>
        <w:footnoteReference w:id="41"/>
      </w:r>
      <w:r w:rsidR="008D240D">
        <w:rPr>
          <w:rFonts w:ascii="Times New Roman" w:hAnsi="Times New Roman" w:cs="Times New Roman"/>
          <w:sz w:val="24"/>
        </w:rPr>
        <w:t xml:space="preserve"> Both of which Mithras </w:t>
      </w:r>
      <w:r w:rsidR="001E064D">
        <w:rPr>
          <w:rFonts w:ascii="Times New Roman" w:hAnsi="Times New Roman" w:cs="Times New Roman"/>
          <w:sz w:val="24"/>
        </w:rPr>
        <w:t xml:space="preserve">provided </w:t>
      </w:r>
      <w:r w:rsidR="008D240D">
        <w:rPr>
          <w:rFonts w:ascii="Times New Roman" w:hAnsi="Times New Roman" w:cs="Times New Roman"/>
          <w:sz w:val="24"/>
        </w:rPr>
        <w:t>by capturing and killing the primeval bull</w:t>
      </w:r>
      <w:r w:rsidR="001E064D">
        <w:rPr>
          <w:rFonts w:ascii="Times New Roman" w:hAnsi="Times New Roman" w:cs="Times New Roman"/>
          <w:sz w:val="24"/>
        </w:rPr>
        <w:t xml:space="preserve"> and p</w:t>
      </w:r>
      <w:r w:rsidR="008D240D">
        <w:rPr>
          <w:rFonts w:ascii="Times New Roman" w:hAnsi="Times New Roman" w:cs="Times New Roman"/>
          <w:sz w:val="24"/>
        </w:rPr>
        <w:t xml:space="preserve">roving himself a mighty </w:t>
      </w:r>
      <w:r w:rsidR="001E064D">
        <w:rPr>
          <w:rFonts w:ascii="Times New Roman" w:hAnsi="Times New Roman" w:cs="Times New Roman"/>
          <w:sz w:val="24"/>
        </w:rPr>
        <w:t xml:space="preserve">and just </w:t>
      </w:r>
      <w:r w:rsidR="008D240D">
        <w:rPr>
          <w:rFonts w:ascii="Times New Roman" w:hAnsi="Times New Roman" w:cs="Times New Roman"/>
          <w:sz w:val="24"/>
        </w:rPr>
        <w:t>warrior</w:t>
      </w:r>
      <w:r w:rsidR="001E064D">
        <w:rPr>
          <w:rFonts w:ascii="Times New Roman" w:hAnsi="Times New Roman" w:cs="Times New Roman"/>
          <w:sz w:val="24"/>
        </w:rPr>
        <w:t>.</w:t>
      </w:r>
    </w:p>
    <w:p w:rsidR="001E064D" w:rsidRDefault="008D240D" w:rsidP="009E6C0A">
      <w:pPr>
        <w:pStyle w:val="NoSpacing"/>
        <w:jc w:val="both"/>
        <w:rPr>
          <w:rFonts w:ascii="Times New Roman" w:hAnsi="Times New Roman" w:cs="Times New Roman"/>
          <w:sz w:val="24"/>
        </w:rPr>
      </w:pPr>
      <w:r>
        <w:rPr>
          <w:rFonts w:ascii="Times New Roman" w:hAnsi="Times New Roman" w:cs="Times New Roman"/>
          <w:sz w:val="24"/>
        </w:rPr>
        <w:t xml:space="preserve"> </w:t>
      </w:r>
      <w:r w:rsidR="00E56A68">
        <w:rPr>
          <w:rFonts w:ascii="Times New Roman" w:hAnsi="Times New Roman" w:cs="Times New Roman"/>
          <w:sz w:val="24"/>
        </w:rPr>
        <w:t xml:space="preserve"> </w:t>
      </w:r>
    </w:p>
    <w:p w:rsidR="00B04536" w:rsidRDefault="00F02B80" w:rsidP="009E6C0A">
      <w:pPr>
        <w:pStyle w:val="NoSpacing"/>
        <w:jc w:val="both"/>
        <w:rPr>
          <w:rFonts w:ascii="Times New Roman" w:hAnsi="Times New Roman" w:cs="Times New Roman"/>
          <w:sz w:val="24"/>
        </w:rPr>
      </w:pPr>
      <w:r>
        <w:rPr>
          <w:rFonts w:ascii="Times New Roman" w:hAnsi="Times New Roman" w:cs="Times New Roman"/>
          <w:sz w:val="24"/>
        </w:rPr>
        <w:tab/>
      </w:r>
      <w:r w:rsidR="001717AC">
        <w:rPr>
          <w:rFonts w:ascii="Times New Roman" w:hAnsi="Times New Roman" w:cs="Times New Roman"/>
          <w:sz w:val="24"/>
        </w:rPr>
        <w:t xml:space="preserve">Eastern religions, such as Mithraism, were popular in the Roman empire. It was thought that the religion practiced throughout the provinces </w:t>
      </w:r>
      <w:r>
        <w:rPr>
          <w:rFonts w:ascii="Times New Roman" w:hAnsi="Times New Roman" w:cs="Times New Roman"/>
          <w:sz w:val="24"/>
        </w:rPr>
        <w:t>originated from Persia</w:t>
      </w:r>
      <w:r w:rsidR="001717AC">
        <w:rPr>
          <w:rFonts w:ascii="Times New Roman" w:hAnsi="Times New Roman" w:cs="Times New Roman"/>
          <w:sz w:val="24"/>
        </w:rPr>
        <w:t xml:space="preserve">, since as </w:t>
      </w:r>
      <w:r w:rsidR="00321938">
        <w:rPr>
          <w:rFonts w:ascii="Times New Roman" w:hAnsi="Times New Roman" w:cs="Times New Roman"/>
          <w:sz w:val="24"/>
        </w:rPr>
        <w:t>a Persian god</w:t>
      </w:r>
      <w:r w:rsidR="001717AC">
        <w:rPr>
          <w:rFonts w:ascii="Times New Roman" w:hAnsi="Times New Roman" w:cs="Times New Roman"/>
          <w:sz w:val="24"/>
        </w:rPr>
        <w:t>, Mithras or Mitra, dates back to at 'least 1400 B.C.'</w:t>
      </w:r>
      <w:r w:rsidR="00321938">
        <w:rPr>
          <w:rStyle w:val="FootnoteReference"/>
          <w:rFonts w:ascii="Times New Roman" w:hAnsi="Times New Roman" w:cs="Times New Roman"/>
          <w:sz w:val="24"/>
        </w:rPr>
        <w:footnoteReference w:id="42"/>
      </w:r>
      <w:r w:rsidR="00321938">
        <w:rPr>
          <w:rFonts w:ascii="Times New Roman" w:hAnsi="Times New Roman" w:cs="Times New Roman"/>
          <w:sz w:val="24"/>
        </w:rPr>
        <w:t xml:space="preserve"> How</w:t>
      </w:r>
      <w:r w:rsidR="001E064D">
        <w:rPr>
          <w:rFonts w:ascii="Times New Roman" w:hAnsi="Times New Roman" w:cs="Times New Roman"/>
          <w:sz w:val="24"/>
        </w:rPr>
        <w:t>ever, it is now believed that Mithraism</w:t>
      </w:r>
      <w:r w:rsidR="00321938">
        <w:rPr>
          <w:rFonts w:ascii="Times New Roman" w:hAnsi="Times New Roman" w:cs="Times New Roman"/>
          <w:sz w:val="24"/>
        </w:rPr>
        <w:t xml:space="preserve"> was a specific religion that 'developed in the Roman empire.' </w:t>
      </w:r>
      <w:r w:rsidR="00321938">
        <w:rPr>
          <w:rStyle w:val="FootnoteReference"/>
          <w:rFonts w:ascii="Times New Roman" w:hAnsi="Times New Roman" w:cs="Times New Roman"/>
          <w:sz w:val="24"/>
        </w:rPr>
        <w:footnoteReference w:id="43"/>
      </w:r>
      <w:r w:rsidR="00321938">
        <w:rPr>
          <w:rFonts w:ascii="Times New Roman" w:hAnsi="Times New Roman" w:cs="Times New Roman"/>
          <w:sz w:val="24"/>
        </w:rPr>
        <w:t xml:space="preserve"> </w:t>
      </w:r>
      <w:r w:rsidR="009858DB">
        <w:rPr>
          <w:rFonts w:ascii="Times New Roman" w:hAnsi="Times New Roman" w:cs="Times New Roman"/>
          <w:sz w:val="24"/>
        </w:rPr>
        <w:t xml:space="preserve">It </w:t>
      </w:r>
      <w:r w:rsidR="00321938">
        <w:rPr>
          <w:rFonts w:ascii="Times New Roman" w:hAnsi="Times New Roman" w:cs="Times New Roman"/>
          <w:sz w:val="24"/>
        </w:rPr>
        <w:t>may have paralleled the Persian religion but it was not the same.</w:t>
      </w:r>
      <w:r w:rsidR="009858DB">
        <w:rPr>
          <w:rStyle w:val="FootnoteReference"/>
          <w:rFonts w:ascii="Times New Roman" w:hAnsi="Times New Roman" w:cs="Times New Roman"/>
          <w:sz w:val="24"/>
        </w:rPr>
        <w:footnoteReference w:id="44"/>
      </w:r>
      <w:r w:rsidR="009377F3">
        <w:rPr>
          <w:rFonts w:ascii="Times New Roman" w:hAnsi="Times New Roman" w:cs="Times New Roman"/>
          <w:sz w:val="24"/>
        </w:rPr>
        <w:t xml:space="preserve"> </w:t>
      </w:r>
      <w:r w:rsidR="00E56A68">
        <w:rPr>
          <w:rFonts w:ascii="Times New Roman" w:hAnsi="Times New Roman" w:cs="Times New Roman"/>
          <w:sz w:val="24"/>
        </w:rPr>
        <w:t xml:space="preserve">Mithras, the </w:t>
      </w:r>
      <w:r w:rsidR="001E064D">
        <w:rPr>
          <w:rFonts w:ascii="Times New Roman" w:hAnsi="Times New Roman" w:cs="Times New Roman"/>
          <w:sz w:val="24"/>
        </w:rPr>
        <w:t xml:space="preserve">Roman </w:t>
      </w:r>
      <w:r w:rsidR="00E56A68">
        <w:rPr>
          <w:rFonts w:ascii="Times New Roman" w:hAnsi="Times New Roman" w:cs="Times New Roman"/>
          <w:sz w:val="24"/>
        </w:rPr>
        <w:t>god to</w:t>
      </w:r>
      <w:r w:rsidR="00101625">
        <w:rPr>
          <w:rFonts w:ascii="Times New Roman" w:hAnsi="Times New Roman" w:cs="Times New Roman"/>
          <w:sz w:val="24"/>
        </w:rPr>
        <w:t xml:space="preserve"> which the temple was dedicated, </w:t>
      </w:r>
      <w:r w:rsidR="00620E6C">
        <w:rPr>
          <w:rFonts w:ascii="Times New Roman" w:hAnsi="Times New Roman" w:cs="Times New Roman"/>
          <w:sz w:val="24"/>
        </w:rPr>
        <w:t>is said to have</w:t>
      </w:r>
      <w:r w:rsidR="00831DC1">
        <w:rPr>
          <w:rFonts w:ascii="Times New Roman" w:hAnsi="Times New Roman" w:cs="Times New Roman"/>
          <w:sz w:val="24"/>
        </w:rPr>
        <w:t xml:space="preserve"> </w:t>
      </w:r>
      <w:r w:rsidR="00321938">
        <w:rPr>
          <w:rFonts w:ascii="Times New Roman" w:hAnsi="Times New Roman" w:cs="Times New Roman"/>
          <w:sz w:val="24"/>
        </w:rPr>
        <w:t>'</w:t>
      </w:r>
      <w:r w:rsidR="00101625">
        <w:rPr>
          <w:rFonts w:ascii="Times New Roman" w:hAnsi="Times New Roman" w:cs="Times New Roman"/>
          <w:sz w:val="24"/>
        </w:rPr>
        <w:t>first appeared in the 1st century AD'</w:t>
      </w:r>
      <w:r w:rsidR="00321938">
        <w:rPr>
          <w:rFonts w:ascii="Times New Roman" w:hAnsi="Times New Roman" w:cs="Times New Roman"/>
          <w:sz w:val="24"/>
        </w:rPr>
        <w:t xml:space="preserve"> within the Roman empire.</w:t>
      </w:r>
      <w:r w:rsidR="00101625">
        <w:rPr>
          <w:rStyle w:val="FootnoteReference"/>
          <w:rFonts w:ascii="Times New Roman" w:hAnsi="Times New Roman" w:cs="Times New Roman"/>
          <w:sz w:val="24"/>
        </w:rPr>
        <w:footnoteReference w:id="45"/>
      </w:r>
      <w:r w:rsidR="00101625">
        <w:rPr>
          <w:rFonts w:ascii="Times New Roman" w:hAnsi="Times New Roman" w:cs="Times New Roman"/>
          <w:sz w:val="24"/>
        </w:rPr>
        <w:t xml:space="preserve"> </w:t>
      </w:r>
      <w:r w:rsidR="00831DC1">
        <w:rPr>
          <w:rFonts w:ascii="Times New Roman" w:hAnsi="Times New Roman" w:cs="Times New Roman"/>
          <w:sz w:val="24"/>
        </w:rPr>
        <w:t>Yet</w:t>
      </w:r>
      <w:r w:rsidR="00620E6C">
        <w:rPr>
          <w:rFonts w:ascii="Times New Roman" w:hAnsi="Times New Roman" w:cs="Times New Roman"/>
          <w:sz w:val="24"/>
        </w:rPr>
        <w:t>, Plutarch wr</w:t>
      </w:r>
      <w:r w:rsidR="00321938">
        <w:rPr>
          <w:rFonts w:ascii="Times New Roman" w:hAnsi="Times New Roman" w:cs="Times New Roman"/>
          <w:sz w:val="24"/>
        </w:rPr>
        <w:t>iting in the 1st century B.C., wr</w:t>
      </w:r>
      <w:r w:rsidR="00620E6C">
        <w:rPr>
          <w:rFonts w:ascii="Times New Roman" w:hAnsi="Times New Roman" w:cs="Times New Roman"/>
          <w:sz w:val="24"/>
        </w:rPr>
        <w:t xml:space="preserve">ote about encountering pirates </w:t>
      </w:r>
      <w:r w:rsidR="00FF5C25">
        <w:rPr>
          <w:rFonts w:ascii="Times New Roman" w:hAnsi="Times New Roman" w:cs="Times New Roman"/>
          <w:sz w:val="24"/>
        </w:rPr>
        <w:t xml:space="preserve">from the east </w:t>
      </w:r>
      <w:r w:rsidR="00620E6C">
        <w:rPr>
          <w:rFonts w:ascii="Times New Roman" w:hAnsi="Times New Roman" w:cs="Times New Roman"/>
          <w:sz w:val="24"/>
        </w:rPr>
        <w:t>who 'practised strange mysteries</w:t>
      </w:r>
      <w:r w:rsidR="00321938">
        <w:rPr>
          <w:rFonts w:ascii="Times New Roman" w:hAnsi="Times New Roman" w:cs="Times New Roman"/>
          <w:sz w:val="24"/>
        </w:rPr>
        <w:t>.</w:t>
      </w:r>
      <w:r w:rsidR="00620E6C">
        <w:rPr>
          <w:rFonts w:ascii="Times New Roman" w:hAnsi="Times New Roman" w:cs="Times New Roman"/>
          <w:sz w:val="24"/>
        </w:rPr>
        <w:t>'</w:t>
      </w:r>
      <w:r w:rsidR="00620E6C">
        <w:rPr>
          <w:rStyle w:val="FootnoteReference"/>
          <w:rFonts w:ascii="Times New Roman" w:hAnsi="Times New Roman" w:cs="Times New Roman"/>
          <w:sz w:val="24"/>
        </w:rPr>
        <w:footnoteReference w:id="46"/>
      </w:r>
      <w:r w:rsidR="00321938">
        <w:rPr>
          <w:rFonts w:ascii="Times New Roman" w:hAnsi="Times New Roman" w:cs="Times New Roman"/>
          <w:sz w:val="24"/>
        </w:rPr>
        <w:t xml:space="preserve"> </w:t>
      </w:r>
      <w:r w:rsidR="001E064D">
        <w:rPr>
          <w:rFonts w:ascii="Times New Roman" w:hAnsi="Times New Roman" w:cs="Times New Roman"/>
          <w:sz w:val="24"/>
        </w:rPr>
        <w:t>I</w:t>
      </w:r>
      <w:r w:rsidR="001717AC">
        <w:rPr>
          <w:rFonts w:ascii="Times New Roman" w:hAnsi="Times New Roman" w:cs="Times New Roman"/>
          <w:sz w:val="24"/>
        </w:rPr>
        <w:t xml:space="preserve">t may be that </w:t>
      </w:r>
      <w:r w:rsidR="00FF5C25">
        <w:rPr>
          <w:rFonts w:ascii="Times New Roman" w:hAnsi="Times New Roman" w:cs="Times New Roman"/>
          <w:sz w:val="24"/>
        </w:rPr>
        <w:t xml:space="preserve">Plutarch </w:t>
      </w:r>
      <w:r w:rsidR="001E064D">
        <w:rPr>
          <w:rFonts w:ascii="Times New Roman" w:hAnsi="Times New Roman" w:cs="Times New Roman"/>
          <w:sz w:val="24"/>
        </w:rPr>
        <w:t xml:space="preserve">was </w:t>
      </w:r>
      <w:r w:rsidR="00FF5C25">
        <w:rPr>
          <w:rFonts w:ascii="Times New Roman" w:hAnsi="Times New Roman" w:cs="Times New Roman"/>
          <w:sz w:val="24"/>
        </w:rPr>
        <w:t xml:space="preserve">writing about the actual Persian cult </w:t>
      </w:r>
      <w:r w:rsidR="001717AC">
        <w:rPr>
          <w:rFonts w:ascii="Times New Roman" w:hAnsi="Times New Roman" w:cs="Times New Roman"/>
          <w:sz w:val="24"/>
        </w:rPr>
        <w:t xml:space="preserve">of Mitra </w:t>
      </w:r>
      <w:r w:rsidR="00FF5C25">
        <w:rPr>
          <w:rFonts w:ascii="Times New Roman" w:hAnsi="Times New Roman" w:cs="Times New Roman"/>
          <w:sz w:val="24"/>
        </w:rPr>
        <w:t xml:space="preserve">rather than the religion that </w:t>
      </w:r>
      <w:r w:rsidR="001717AC">
        <w:rPr>
          <w:rFonts w:ascii="Times New Roman" w:hAnsi="Times New Roman" w:cs="Times New Roman"/>
          <w:sz w:val="24"/>
        </w:rPr>
        <w:t xml:space="preserve">had appeared throughout </w:t>
      </w:r>
      <w:r w:rsidR="001E064D">
        <w:rPr>
          <w:rFonts w:ascii="Times New Roman" w:hAnsi="Times New Roman" w:cs="Times New Roman"/>
          <w:sz w:val="24"/>
        </w:rPr>
        <w:t>the empire</w:t>
      </w:r>
      <w:r w:rsidR="00FF5C25">
        <w:rPr>
          <w:rFonts w:ascii="Times New Roman" w:hAnsi="Times New Roman" w:cs="Times New Roman"/>
          <w:sz w:val="24"/>
        </w:rPr>
        <w:t xml:space="preserve">. </w:t>
      </w:r>
      <w:r w:rsidR="00321938">
        <w:rPr>
          <w:rFonts w:ascii="Times New Roman" w:hAnsi="Times New Roman" w:cs="Times New Roman"/>
          <w:sz w:val="24"/>
        </w:rPr>
        <w:t>I</w:t>
      </w:r>
      <w:r w:rsidR="00831DC1">
        <w:rPr>
          <w:rFonts w:ascii="Times New Roman" w:hAnsi="Times New Roman" w:cs="Times New Roman"/>
          <w:sz w:val="24"/>
        </w:rPr>
        <w:t xml:space="preserve">t would </w:t>
      </w:r>
      <w:r w:rsidR="00FF5C25">
        <w:rPr>
          <w:rFonts w:ascii="Times New Roman" w:hAnsi="Times New Roman" w:cs="Times New Roman"/>
          <w:sz w:val="24"/>
        </w:rPr>
        <w:t xml:space="preserve">then be the cult of Mithras and it's </w:t>
      </w:r>
      <w:r w:rsidR="00831DC1">
        <w:rPr>
          <w:rFonts w:ascii="Times New Roman" w:hAnsi="Times New Roman" w:cs="Times New Roman"/>
          <w:sz w:val="24"/>
        </w:rPr>
        <w:t>'taurine imagery</w:t>
      </w:r>
      <w:r w:rsidR="00FF5C25">
        <w:rPr>
          <w:rFonts w:ascii="Times New Roman" w:hAnsi="Times New Roman" w:cs="Times New Roman"/>
          <w:sz w:val="24"/>
        </w:rPr>
        <w:t>,</w:t>
      </w:r>
      <w:r w:rsidR="00831DC1">
        <w:rPr>
          <w:rFonts w:ascii="Times New Roman" w:hAnsi="Times New Roman" w:cs="Times New Roman"/>
          <w:sz w:val="24"/>
        </w:rPr>
        <w:t xml:space="preserve">' </w:t>
      </w:r>
      <w:r w:rsidR="00FF5C25">
        <w:rPr>
          <w:rFonts w:ascii="Times New Roman" w:hAnsi="Times New Roman" w:cs="Times New Roman"/>
          <w:sz w:val="24"/>
        </w:rPr>
        <w:t>r</w:t>
      </w:r>
      <w:r w:rsidR="003830B9">
        <w:rPr>
          <w:rFonts w:ascii="Times New Roman" w:hAnsi="Times New Roman" w:cs="Times New Roman"/>
          <w:sz w:val="24"/>
        </w:rPr>
        <w:t>eferred to by Statius in his writing</w:t>
      </w:r>
      <w:r w:rsidR="00FF5C25">
        <w:rPr>
          <w:rFonts w:ascii="Times New Roman" w:hAnsi="Times New Roman" w:cs="Times New Roman"/>
          <w:sz w:val="24"/>
        </w:rPr>
        <w:t>,</w:t>
      </w:r>
      <w:r w:rsidR="003830B9">
        <w:rPr>
          <w:rFonts w:ascii="Times New Roman" w:hAnsi="Times New Roman" w:cs="Times New Roman"/>
          <w:sz w:val="24"/>
        </w:rPr>
        <w:t xml:space="preserve"> that </w:t>
      </w:r>
      <w:r w:rsidR="00FF5C25">
        <w:rPr>
          <w:rFonts w:ascii="Times New Roman" w:hAnsi="Times New Roman" w:cs="Times New Roman"/>
          <w:sz w:val="24"/>
        </w:rPr>
        <w:t xml:space="preserve">would </w:t>
      </w:r>
      <w:r w:rsidR="003830B9">
        <w:rPr>
          <w:rFonts w:ascii="Times New Roman" w:hAnsi="Times New Roman" w:cs="Times New Roman"/>
          <w:sz w:val="24"/>
        </w:rPr>
        <w:t>date from 'the end of the first century AD.'</w:t>
      </w:r>
      <w:r w:rsidR="003830B9">
        <w:rPr>
          <w:rStyle w:val="FootnoteReference"/>
          <w:rFonts w:ascii="Times New Roman" w:hAnsi="Times New Roman" w:cs="Times New Roman"/>
          <w:sz w:val="24"/>
        </w:rPr>
        <w:footnoteReference w:id="47"/>
      </w:r>
      <w:r w:rsidR="00B04536">
        <w:rPr>
          <w:rFonts w:ascii="Times New Roman" w:hAnsi="Times New Roman" w:cs="Times New Roman"/>
          <w:sz w:val="24"/>
        </w:rPr>
        <w:t xml:space="preserve"> </w:t>
      </w:r>
    </w:p>
    <w:p w:rsidR="001E064D" w:rsidRDefault="00D165CC" w:rsidP="009E6C0A">
      <w:pPr>
        <w:pStyle w:val="NoSpacing"/>
        <w:jc w:val="both"/>
        <w:rPr>
          <w:rFonts w:ascii="Times New Roman" w:hAnsi="Times New Roman" w:cs="Times New Roman"/>
          <w:sz w:val="24"/>
        </w:rPr>
      </w:pPr>
      <w:r>
        <w:rPr>
          <w:rFonts w:ascii="Times New Roman" w:hAnsi="Times New Roman" w:cs="Times New Roman"/>
          <w:sz w:val="24"/>
        </w:rPr>
        <w:tab/>
      </w:r>
    </w:p>
    <w:p w:rsidR="00D165CC" w:rsidRDefault="001E064D" w:rsidP="009E6C0A">
      <w:pPr>
        <w:pStyle w:val="NoSpacing"/>
        <w:jc w:val="both"/>
        <w:rPr>
          <w:rFonts w:ascii="Times New Roman" w:hAnsi="Times New Roman" w:cs="Times New Roman"/>
          <w:sz w:val="24"/>
        </w:rPr>
      </w:pPr>
      <w:r>
        <w:rPr>
          <w:rFonts w:ascii="Times New Roman" w:hAnsi="Times New Roman" w:cs="Times New Roman"/>
          <w:sz w:val="24"/>
        </w:rPr>
        <w:tab/>
      </w:r>
      <w:r w:rsidR="00D165CC">
        <w:rPr>
          <w:rFonts w:ascii="Times New Roman" w:hAnsi="Times New Roman" w:cs="Times New Roman"/>
          <w:sz w:val="24"/>
        </w:rPr>
        <w:t>Most sacrifices to the gods consisted of an animal offering. In the case of Mithraicism, it was believed that bull's were sacrificed in the temple during ceremonies and that the 'followers bathed in their blood.'</w:t>
      </w:r>
      <w:r w:rsidR="00D165CC">
        <w:rPr>
          <w:rStyle w:val="FootnoteReference"/>
          <w:rFonts w:ascii="Times New Roman" w:hAnsi="Times New Roman" w:cs="Times New Roman"/>
          <w:sz w:val="24"/>
        </w:rPr>
        <w:footnoteReference w:id="48"/>
      </w:r>
      <w:r w:rsidR="00D165CC">
        <w:rPr>
          <w:rFonts w:ascii="Times New Roman" w:hAnsi="Times New Roman" w:cs="Times New Roman"/>
          <w:sz w:val="24"/>
        </w:rPr>
        <w:t xml:space="preserve"> However, there is no evidence that such sacrifices were carried out.</w:t>
      </w:r>
      <w:r w:rsidR="00D165CC">
        <w:rPr>
          <w:rStyle w:val="FootnoteReference"/>
          <w:rFonts w:ascii="Times New Roman" w:hAnsi="Times New Roman" w:cs="Times New Roman"/>
          <w:sz w:val="24"/>
        </w:rPr>
        <w:footnoteReference w:id="49"/>
      </w:r>
      <w:r w:rsidR="00D165CC">
        <w:rPr>
          <w:rFonts w:ascii="Times New Roman" w:hAnsi="Times New Roman" w:cs="Times New Roman"/>
          <w:sz w:val="24"/>
        </w:rPr>
        <w:t xml:space="preserve"> T</w:t>
      </w:r>
      <w:r>
        <w:rPr>
          <w:rFonts w:ascii="Times New Roman" w:hAnsi="Times New Roman" w:cs="Times New Roman"/>
          <w:sz w:val="24"/>
        </w:rPr>
        <w:t>his may be due to t</w:t>
      </w:r>
      <w:r w:rsidR="00D165CC">
        <w:rPr>
          <w:rFonts w:ascii="Times New Roman" w:hAnsi="Times New Roman" w:cs="Times New Roman"/>
          <w:sz w:val="24"/>
        </w:rPr>
        <w:t>he followers of Mithras believ</w:t>
      </w:r>
      <w:r>
        <w:rPr>
          <w:rFonts w:ascii="Times New Roman" w:hAnsi="Times New Roman" w:cs="Times New Roman"/>
          <w:sz w:val="24"/>
        </w:rPr>
        <w:t>ing</w:t>
      </w:r>
      <w:r w:rsidR="00D165CC">
        <w:rPr>
          <w:rFonts w:ascii="Times New Roman" w:hAnsi="Times New Roman" w:cs="Times New Roman"/>
          <w:sz w:val="24"/>
        </w:rPr>
        <w:t xml:space="preserve"> that </w:t>
      </w:r>
      <w:r>
        <w:rPr>
          <w:rFonts w:ascii="Times New Roman" w:hAnsi="Times New Roman" w:cs="Times New Roman"/>
          <w:sz w:val="24"/>
        </w:rPr>
        <w:t xml:space="preserve">Mithras killed </w:t>
      </w:r>
      <w:r w:rsidR="00337879">
        <w:rPr>
          <w:rFonts w:ascii="Times New Roman" w:hAnsi="Times New Roman" w:cs="Times New Roman"/>
          <w:sz w:val="24"/>
        </w:rPr>
        <w:t>the</w:t>
      </w:r>
      <w:r w:rsidR="00D165CC">
        <w:rPr>
          <w:rFonts w:ascii="Times New Roman" w:hAnsi="Times New Roman" w:cs="Times New Roman"/>
          <w:sz w:val="24"/>
        </w:rPr>
        <w:t xml:space="preserve"> primeval bull</w:t>
      </w:r>
      <w:r w:rsidR="00337879">
        <w:rPr>
          <w:rFonts w:ascii="Times New Roman" w:hAnsi="Times New Roman" w:cs="Times New Roman"/>
          <w:sz w:val="24"/>
        </w:rPr>
        <w:t xml:space="preserve"> and that </w:t>
      </w:r>
      <w:r>
        <w:rPr>
          <w:rFonts w:ascii="Times New Roman" w:hAnsi="Times New Roman" w:cs="Times New Roman"/>
          <w:sz w:val="24"/>
        </w:rPr>
        <w:t>the</w:t>
      </w:r>
      <w:r w:rsidR="00227D20">
        <w:rPr>
          <w:rFonts w:ascii="Times New Roman" w:hAnsi="Times New Roman" w:cs="Times New Roman"/>
          <w:sz w:val="24"/>
        </w:rPr>
        <w:t xml:space="preserve"> </w:t>
      </w:r>
      <w:r w:rsidR="00D165CC">
        <w:rPr>
          <w:rFonts w:ascii="Times New Roman" w:hAnsi="Times New Roman" w:cs="Times New Roman"/>
          <w:sz w:val="24"/>
        </w:rPr>
        <w:t xml:space="preserve">act </w:t>
      </w:r>
      <w:r w:rsidR="00227D20">
        <w:rPr>
          <w:rFonts w:ascii="Times New Roman" w:hAnsi="Times New Roman" w:cs="Times New Roman"/>
          <w:sz w:val="24"/>
        </w:rPr>
        <w:t xml:space="preserve">could not be repeated </w:t>
      </w:r>
      <w:r w:rsidR="00D165CC">
        <w:rPr>
          <w:rFonts w:ascii="Times New Roman" w:hAnsi="Times New Roman" w:cs="Times New Roman"/>
          <w:sz w:val="24"/>
        </w:rPr>
        <w:t>using a non-primeval bull</w:t>
      </w:r>
      <w:r w:rsidR="00227D20">
        <w:rPr>
          <w:rFonts w:ascii="Times New Roman" w:hAnsi="Times New Roman" w:cs="Times New Roman"/>
          <w:sz w:val="24"/>
        </w:rPr>
        <w:t>. It could also h</w:t>
      </w:r>
      <w:r w:rsidR="00D165CC">
        <w:rPr>
          <w:rFonts w:ascii="Times New Roman" w:hAnsi="Times New Roman" w:cs="Times New Roman"/>
          <w:sz w:val="24"/>
        </w:rPr>
        <w:t xml:space="preserve">ave been that </w:t>
      </w:r>
      <w:r w:rsidR="00227D20">
        <w:rPr>
          <w:rFonts w:ascii="Times New Roman" w:hAnsi="Times New Roman" w:cs="Times New Roman"/>
          <w:sz w:val="24"/>
        </w:rPr>
        <w:t xml:space="preserve">Mithras' </w:t>
      </w:r>
      <w:r w:rsidR="00D165CC">
        <w:rPr>
          <w:rFonts w:ascii="Times New Roman" w:hAnsi="Times New Roman" w:cs="Times New Roman"/>
          <w:sz w:val="24"/>
        </w:rPr>
        <w:t xml:space="preserve">act </w:t>
      </w:r>
      <w:r w:rsidR="00227D20">
        <w:rPr>
          <w:rFonts w:ascii="Times New Roman" w:hAnsi="Times New Roman" w:cs="Times New Roman"/>
          <w:sz w:val="24"/>
        </w:rPr>
        <w:t xml:space="preserve">of killing the bull was not a literal one but </w:t>
      </w:r>
      <w:r w:rsidR="00D165CC">
        <w:rPr>
          <w:rFonts w:ascii="Times New Roman" w:hAnsi="Times New Roman" w:cs="Times New Roman"/>
          <w:sz w:val="24"/>
        </w:rPr>
        <w:t>an act of 'transfiguration and transformation.'</w:t>
      </w:r>
      <w:r w:rsidR="00D165CC">
        <w:rPr>
          <w:rStyle w:val="FootnoteReference"/>
          <w:rFonts w:ascii="Times New Roman" w:hAnsi="Times New Roman" w:cs="Times New Roman"/>
          <w:sz w:val="24"/>
        </w:rPr>
        <w:footnoteReference w:id="50"/>
      </w:r>
      <w:r w:rsidR="00D165CC">
        <w:rPr>
          <w:rFonts w:ascii="Times New Roman" w:hAnsi="Times New Roman" w:cs="Times New Roman"/>
          <w:sz w:val="24"/>
        </w:rPr>
        <w:t xml:space="preserve"> </w:t>
      </w:r>
      <w:r w:rsidR="00227D20">
        <w:rPr>
          <w:rFonts w:ascii="Times New Roman" w:hAnsi="Times New Roman" w:cs="Times New Roman"/>
          <w:sz w:val="24"/>
        </w:rPr>
        <w:t xml:space="preserve">Mithras, by </w:t>
      </w:r>
      <w:r w:rsidR="00D165CC">
        <w:rPr>
          <w:rFonts w:ascii="Times New Roman" w:hAnsi="Times New Roman" w:cs="Times New Roman"/>
          <w:sz w:val="24"/>
        </w:rPr>
        <w:t xml:space="preserve">killing </w:t>
      </w:r>
      <w:r w:rsidR="00227D20">
        <w:rPr>
          <w:rFonts w:ascii="Times New Roman" w:hAnsi="Times New Roman" w:cs="Times New Roman"/>
          <w:sz w:val="24"/>
        </w:rPr>
        <w:t>t</w:t>
      </w:r>
      <w:r w:rsidR="00D165CC">
        <w:rPr>
          <w:rFonts w:ascii="Times New Roman" w:hAnsi="Times New Roman" w:cs="Times New Roman"/>
          <w:sz w:val="24"/>
        </w:rPr>
        <w:t>he bull</w:t>
      </w:r>
      <w:r w:rsidR="00227D20">
        <w:rPr>
          <w:rFonts w:ascii="Times New Roman" w:hAnsi="Times New Roman" w:cs="Times New Roman"/>
          <w:sz w:val="24"/>
        </w:rPr>
        <w:t>,</w:t>
      </w:r>
      <w:r w:rsidR="00D165CC">
        <w:rPr>
          <w:rFonts w:ascii="Times New Roman" w:hAnsi="Times New Roman" w:cs="Times New Roman"/>
          <w:sz w:val="24"/>
        </w:rPr>
        <w:t xml:space="preserve"> ultimately creates both 'life on earth' as well creating the 'kosmos as a whole.'</w:t>
      </w:r>
      <w:r w:rsidR="00D165CC">
        <w:rPr>
          <w:rStyle w:val="FootnoteReference"/>
          <w:rFonts w:ascii="Times New Roman" w:hAnsi="Times New Roman" w:cs="Times New Roman"/>
          <w:sz w:val="24"/>
        </w:rPr>
        <w:footnoteReference w:id="51"/>
      </w:r>
      <w:r w:rsidR="00D165CC">
        <w:rPr>
          <w:rFonts w:ascii="Times New Roman" w:hAnsi="Times New Roman" w:cs="Times New Roman"/>
          <w:sz w:val="24"/>
        </w:rPr>
        <w:t xml:space="preserve">     </w:t>
      </w:r>
    </w:p>
    <w:p w:rsidR="009E6C0A" w:rsidRDefault="009E6C0A" w:rsidP="009E6C0A">
      <w:pPr>
        <w:pStyle w:val="NoSpacing"/>
        <w:jc w:val="both"/>
        <w:rPr>
          <w:rFonts w:ascii="Times New Roman" w:hAnsi="Times New Roman" w:cs="Times New Roman"/>
          <w:sz w:val="24"/>
        </w:rPr>
      </w:pPr>
    </w:p>
    <w:p w:rsidR="00843AA5" w:rsidRDefault="00FF5C25" w:rsidP="009E6C0A">
      <w:pPr>
        <w:pStyle w:val="NoSpacing"/>
        <w:jc w:val="both"/>
        <w:rPr>
          <w:rFonts w:ascii="Times New Roman" w:hAnsi="Times New Roman" w:cs="Times New Roman"/>
          <w:sz w:val="24"/>
        </w:rPr>
      </w:pPr>
      <w:r>
        <w:rPr>
          <w:rFonts w:ascii="Times New Roman" w:hAnsi="Times New Roman" w:cs="Times New Roman"/>
          <w:sz w:val="24"/>
        </w:rPr>
        <w:t xml:space="preserve">One of the leading authorities </w:t>
      </w:r>
      <w:r w:rsidR="00227D20">
        <w:rPr>
          <w:rFonts w:ascii="Times New Roman" w:hAnsi="Times New Roman" w:cs="Times New Roman"/>
          <w:sz w:val="24"/>
        </w:rPr>
        <w:t>on Mithras and his myst</w:t>
      </w:r>
      <w:r w:rsidR="005A0E97">
        <w:rPr>
          <w:rFonts w:ascii="Times New Roman" w:hAnsi="Times New Roman" w:cs="Times New Roman"/>
          <w:sz w:val="24"/>
        </w:rPr>
        <w:t>e</w:t>
      </w:r>
      <w:r w:rsidR="00227D20">
        <w:rPr>
          <w:rFonts w:ascii="Times New Roman" w:hAnsi="Times New Roman" w:cs="Times New Roman"/>
          <w:sz w:val="24"/>
        </w:rPr>
        <w:t xml:space="preserve">ries </w:t>
      </w:r>
      <w:r>
        <w:rPr>
          <w:rFonts w:ascii="Times New Roman" w:hAnsi="Times New Roman" w:cs="Times New Roman"/>
          <w:sz w:val="24"/>
        </w:rPr>
        <w:t>in recent times, Roger Beck, believes that the mysteries themselves had a two-fold purpose.</w:t>
      </w:r>
      <w:r>
        <w:rPr>
          <w:rStyle w:val="FootnoteReference"/>
          <w:rFonts w:ascii="Times New Roman" w:hAnsi="Times New Roman" w:cs="Times New Roman"/>
          <w:sz w:val="24"/>
        </w:rPr>
        <w:footnoteReference w:id="52"/>
      </w:r>
      <w:r>
        <w:rPr>
          <w:rFonts w:ascii="Times New Roman" w:hAnsi="Times New Roman" w:cs="Times New Roman"/>
          <w:sz w:val="24"/>
        </w:rPr>
        <w:t xml:space="preserve"> The first </w:t>
      </w:r>
      <w:r w:rsidR="00227D20">
        <w:rPr>
          <w:rFonts w:ascii="Times New Roman" w:hAnsi="Times New Roman" w:cs="Times New Roman"/>
          <w:sz w:val="24"/>
        </w:rPr>
        <w:t xml:space="preserve">purpose </w:t>
      </w:r>
      <w:r>
        <w:rPr>
          <w:rFonts w:ascii="Times New Roman" w:hAnsi="Times New Roman" w:cs="Times New Roman"/>
          <w:sz w:val="24"/>
        </w:rPr>
        <w:t xml:space="preserve">was to prepare the initiates so as to allow their soul to move on </w:t>
      </w:r>
      <w:r w:rsidR="00227D20">
        <w:rPr>
          <w:rFonts w:ascii="Times New Roman" w:hAnsi="Times New Roman" w:cs="Times New Roman"/>
          <w:sz w:val="24"/>
        </w:rPr>
        <w:t xml:space="preserve">to heaven </w:t>
      </w:r>
      <w:r>
        <w:rPr>
          <w:rFonts w:ascii="Times New Roman" w:hAnsi="Times New Roman" w:cs="Times New Roman"/>
          <w:sz w:val="24"/>
        </w:rPr>
        <w:t>after death and secondly, that by carrying out these rights in the Mithraeum, the followers were acting out the Cosmos itself, albeit on a smaller scale.</w:t>
      </w:r>
      <w:r>
        <w:rPr>
          <w:rStyle w:val="FootnoteReference"/>
          <w:rFonts w:ascii="Times New Roman" w:hAnsi="Times New Roman" w:cs="Times New Roman"/>
          <w:sz w:val="24"/>
        </w:rPr>
        <w:footnoteReference w:id="53"/>
      </w:r>
      <w:r>
        <w:rPr>
          <w:rFonts w:ascii="Times New Roman" w:hAnsi="Times New Roman" w:cs="Times New Roman"/>
          <w:sz w:val="24"/>
        </w:rPr>
        <w:t xml:space="preserve"> The cult of Mithras </w:t>
      </w:r>
      <w:r w:rsidR="00B04536">
        <w:rPr>
          <w:rFonts w:ascii="Times New Roman" w:hAnsi="Times New Roman" w:cs="Times New Roman"/>
          <w:sz w:val="24"/>
        </w:rPr>
        <w:t xml:space="preserve">had seven grades </w:t>
      </w:r>
      <w:r>
        <w:rPr>
          <w:rFonts w:ascii="Times New Roman" w:hAnsi="Times New Roman" w:cs="Times New Roman"/>
          <w:sz w:val="24"/>
        </w:rPr>
        <w:t xml:space="preserve">or levels </w:t>
      </w:r>
      <w:r w:rsidR="00B04536">
        <w:rPr>
          <w:rFonts w:ascii="Times New Roman" w:hAnsi="Times New Roman" w:cs="Times New Roman"/>
          <w:sz w:val="24"/>
        </w:rPr>
        <w:t>in its order</w:t>
      </w:r>
      <w:r>
        <w:rPr>
          <w:rFonts w:ascii="Times New Roman" w:hAnsi="Times New Roman" w:cs="Times New Roman"/>
          <w:sz w:val="24"/>
        </w:rPr>
        <w:t>. These grades were</w:t>
      </w:r>
      <w:r w:rsidR="00B04536">
        <w:rPr>
          <w:rFonts w:ascii="Times New Roman" w:hAnsi="Times New Roman" w:cs="Times New Roman"/>
          <w:sz w:val="24"/>
        </w:rPr>
        <w:t>; Pater, Heliodromus, Perses, Leo, Miles, Nymphus and Corax and each of these grades</w:t>
      </w:r>
      <w:r>
        <w:rPr>
          <w:rFonts w:ascii="Times New Roman" w:hAnsi="Times New Roman" w:cs="Times New Roman"/>
          <w:sz w:val="24"/>
        </w:rPr>
        <w:t xml:space="preserve"> of worship/participation</w:t>
      </w:r>
      <w:r w:rsidR="00B04536">
        <w:rPr>
          <w:rFonts w:ascii="Times New Roman" w:hAnsi="Times New Roman" w:cs="Times New Roman"/>
          <w:sz w:val="24"/>
        </w:rPr>
        <w:t xml:space="preserve"> </w:t>
      </w:r>
      <w:r>
        <w:rPr>
          <w:rFonts w:ascii="Times New Roman" w:hAnsi="Times New Roman" w:cs="Times New Roman"/>
          <w:sz w:val="24"/>
        </w:rPr>
        <w:t>each had the '</w:t>
      </w:r>
      <w:r w:rsidR="00B04536">
        <w:rPr>
          <w:rFonts w:ascii="Times New Roman" w:hAnsi="Times New Roman" w:cs="Times New Roman"/>
          <w:sz w:val="24"/>
        </w:rPr>
        <w:t>protection of one of the planetary gods;' Saturn, Sun, Moon, Jupiter, Mars, Venus and Mercury.</w:t>
      </w:r>
      <w:r w:rsidR="00B04536">
        <w:rPr>
          <w:rStyle w:val="FootnoteReference"/>
          <w:rFonts w:ascii="Times New Roman" w:hAnsi="Times New Roman" w:cs="Times New Roman"/>
          <w:sz w:val="24"/>
        </w:rPr>
        <w:footnoteReference w:id="54"/>
      </w:r>
      <w:r>
        <w:rPr>
          <w:rFonts w:ascii="Times New Roman" w:hAnsi="Times New Roman" w:cs="Times New Roman"/>
          <w:sz w:val="24"/>
        </w:rPr>
        <w:t xml:space="preserve"> According to Beck, </w:t>
      </w:r>
      <w:r w:rsidR="00337879">
        <w:rPr>
          <w:rFonts w:ascii="Times New Roman" w:hAnsi="Times New Roman" w:cs="Times New Roman"/>
          <w:sz w:val="24"/>
        </w:rPr>
        <w:t xml:space="preserve">by </w:t>
      </w:r>
      <w:r w:rsidR="00227D20">
        <w:rPr>
          <w:rFonts w:ascii="Times New Roman" w:hAnsi="Times New Roman" w:cs="Times New Roman"/>
          <w:sz w:val="24"/>
        </w:rPr>
        <w:t xml:space="preserve">combining </w:t>
      </w:r>
      <w:r>
        <w:rPr>
          <w:rFonts w:ascii="Times New Roman" w:hAnsi="Times New Roman" w:cs="Times New Roman"/>
          <w:sz w:val="24"/>
        </w:rPr>
        <w:t xml:space="preserve">the grades and the planetary protection, with the preparation of allowing the soul to leave the body, Mithraism 'reflects a spatial reality' </w:t>
      </w:r>
      <w:r w:rsidR="009D44CC">
        <w:rPr>
          <w:rFonts w:ascii="Times New Roman" w:hAnsi="Times New Roman" w:cs="Times New Roman"/>
          <w:sz w:val="24"/>
        </w:rPr>
        <w:t xml:space="preserve">in which the order of the grades (or the planets associated with them) </w:t>
      </w:r>
      <w:r w:rsidR="00227D20">
        <w:rPr>
          <w:rFonts w:ascii="Times New Roman" w:hAnsi="Times New Roman" w:cs="Times New Roman"/>
          <w:sz w:val="24"/>
        </w:rPr>
        <w:t>were the sequence 'from earth to heaven' in the night sky.</w:t>
      </w:r>
      <w:r w:rsidR="00843AA5">
        <w:rPr>
          <w:rStyle w:val="FootnoteReference"/>
          <w:rFonts w:ascii="Times New Roman" w:hAnsi="Times New Roman" w:cs="Times New Roman"/>
          <w:sz w:val="24"/>
        </w:rPr>
        <w:footnoteReference w:id="55"/>
      </w:r>
      <w:r w:rsidR="009D44CC">
        <w:rPr>
          <w:rFonts w:ascii="Times New Roman" w:hAnsi="Times New Roman" w:cs="Times New Roman"/>
          <w:sz w:val="24"/>
        </w:rPr>
        <w:t xml:space="preserve"> As a follower passes </w:t>
      </w:r>
      <w:r w:rsidR="00227D20">
        <w:rPr>
          <w:rFonts w:ascii="Times New Roman" w:hAnsi="Times New Roman" w:cs="Times New Roman"/>
          <w:sz w:val="24"/>
        </w:rPr>
        <w:t xml:space="preserve">through </w:t>
      </w:r>
      <w:r w:rsidR="009D44CC">
        <w:rPr>
          <w:rFonts w:ascii="Times New Roman" w:hAnsi="Times New Roman" w:cs="Times New Roman"/>
          <w:sz w:val="24"/>
        </w:rPr>
        <w:t>each level or grade of the order, it is believed that he had successfully prepared himself for his souls journey through that stepping stone (or planet) with the ultimate goal of reach</w:t>
      </w:r>
      <w:r w:rsidR="00337879">
        <w:rPr>
          <w:rFonts w:ascii="Times New Roman" w:hAnsi="Times New Roman" w:cs="Times New Roman"/>
          <w:sz w:val="24"/>
        </w:rPr>
        <w:t>ing</w:t>
      </w:r>
      <w:r w:rsidR="009D44CC">
        <w:rPr>
          <w:rFonts w:ascii="Times New Roman" w:hAnsi="Times New Roman" w:cs="Times New Roman"/>
          <w:sz w:val="24"/>
        </w:rPr>
        <w:t xml:space="preserve"> heaven. </w:t>
      </w:r>
      <w:r w:rsidR="00B04536">
        <w:rPr>
          <w:rFonts w:ascii="Times New Roman" w:hAnsi="Times New Roman" w:cs="Times New Roman"/>
          <w:sz w:val="24"/>
        </w:rPr>
        <w:t xml:space="preserve"> </w:t>
      </w:r>
    </w:p>
    <w:p w:rsidR="009D44CC" w:rsidRDefault="009D44CC" w:rsidP="009E6C0A">
      <w:pPr>
        <w:pStyle w:val="NoSpacing"/>
        <w:jc w:val="both"/>
        <w:rPr>
          <w:rFonts w:ascii="Times New Roman" w:hAnsi="Times New Roman" w:cs="Times New Roman"/>
          <w:sz w:val="24"/>
        </w:rPr>
      </w:pPr>
    </w:p>
    <w:p w:rsidR="00C0045C" w:rsidRPr="00233988" w:rsidRDefault="00F02B80" w:rsidP="009E6C0A">
      <w:pPr>
        <w:pStyle w:val="NoSpacing"/>
        <w:jc w:val="both"/>
        <w:rPr>
          <w:rFonts w:ascii="Times New Roman" w:hAnsi="Times New Roman" w:cs="Times New Roman"/>
          <w:color w:val="FF0000"/>
          <w:sz w:val="24"/>
        </w:rPr>
      </w:pPr>
      <w:r>
        <w:rPr>
          <w:rFonts w:ascii="Times New Roman" w:hAnsi="Times New Roman" w:cs="Times New Roman"/>
          <w:sz w:val="24"/>
        </w:rPr>
        <w:lastRenderedPageBreak/>
        <w:tab/>
      </w:r>
      <w:r w:rsidR="00FE57AB">
        <w:rPr>
          <w:rFonts w:ascii="Times New Roman" w:hAnsi="Times New Roman" w:cs="Times New Roman"/>
          <w:sz w:val="24"/>
        </w:rPr>
        <w:t xml:space="preserve">Like most religions, beliefs are expressed in reliefs, sculptures and artwork. The main relief discovered in the London Mithraeum, </w:t>
      </w:r>
      <w:r w:rsidR="00227D20">
        <w:rPr>
          <w:rFonts w:ascii="Times New Roman" w:hAnsi="Times New Roman" w:cs="Times New Roman"/>
          <w:sz w:val="24"/>
        </w:rPr>
        <w:t xml:space="preserve">and known as the Tauroctony, </w:t>
      </w:r>
      <w:r w:rsidR="00FE57AB">
        <w:rPr>
          <w:rFonts w:ascii="Times New Roman" w:hAnsi="Times New Roman" w:cs="Times New Roman"/>
          <w:sz w:val="24"/>
        </w:rPr>
        <w:t xml:space="preserve">contained a variety of iconography. </w:t>
      </w:r>
      <w:r w:rsidR="0083759D">
        <w:rPr>
          <w:rFonts w:ascii="Times New Roman" w:hAnsi="Times New Roman" w:cs="Times New Roman"/>
          <w:sz w:val="24"/>
        </w:rPr>
        <w:t>In the centre Mithras kills the bull</w:t>
      </w:r>
      <w:r w:rsidR="0052752D">
        <w:rPr>
          <w:rFonts w:ascii="Times New Roman" w:hAnsi="Times New Roman" w:cs="Times New Roman"/>
          <w:sz w:val="24"/>
        </w:rPr>
        <w:t xml:space="preserve"> which is why it</w:t>
      </w:r>
      <w:r w:rsidR="00566FAC">
        <w:rPr>
          <w:rFonts w:ascii="Times New Roman" w:hAnsi="Times New Roman" w:cs="Times New Roman"/>
          <w:sz w:val="24"/>
        </w:rPr>
        <w:t xml:space="preserve"> </w:t>
      </w:r>
      <w:r w:rsidR="00227D20">
        <w:rPr>
          <w:rFonts w:ascii="Times New Roman" w:hAnsi="Times New Roman" w:cs="Times New Roman"/>
          <w:sz w:val="24"/>
        </w:rPr>
        <w:t>is often thought he is the representation of 'the sun.'</w:t>
      </w:r>
      <w:r w:rsidR="00227D20">
        <w:rPr>
          <w:rStyle w:val="FootnoteReference"/>
          <w:rFonts w:ascii="Times New Roman" w:hAnsi="Times New Roman" w:cs="Times New Roman"/>
          <w:sz w:val="24"/>
        </w:rPr>
        <w:footnoteReference w:id="56"/>
      </w:r>
      <w:r w:rsidR="00227D20">
        <w:rPr>
          <w:rFonts w:ascii="Times New Roman" w:hAnsi="Times New Roman" w:cs="Times New Roman"/>
          <w:sz w:val="24"/>
        </w:rPr>
        <w:t xml:space="preserve"> The bull is thought to be a 'polysemous sign,' mean</w:t>
      </w:r>
      <w:r w:rsidR="00566FAC">
        <w:rPr>
          <w:rFonts w:ascii="Times New Roman" w:hAnsi="Times New Roman" w:cs="Times New Roman"/>
          <w:sz w:val="24"/>
        </w:rPr>
        <w:t>ing</w:t>
      </w:r>
      <w:r w:rsidR="00227D20">
        <w:rPr>
          <w:rFonts w:ascii="Times New Roman" w:hAnsi="Times New Roman" w:cs="Times New Roman"/>
          <w:sz w:val="24"/>
        </w:rPr>
        <w:t xml:space="preserve"> that it could personify more than one entity at a time, which in this case would be both Taurus and the moon.'</w:t>
      </w:r>
      <w:r w:rsidR="00227D20">
        <w:rPr>
          <w:rStyle w:val="FootnoteReference"/>
          <w:rFonts w:ascii="Times New Roman" w:hAnsi="Times New Roman" w:cs="Times New Roman"/>
          <w:sz w:val="24"/>
        </w:rPr>
        <w:footnoteReference w:id="57"/>
      </w:r>
      <w:r w:rsidR="00227D20">
        <w:rPr>
          <w:rFonts w:ascii="Times New Roman" w:hAnsi="Times New Roman" w:cs="Times New Roman"/>
          <w:sz w:val="24"/>
        </w:rPr>
        <w:t xml:space="preserve"> This would mean that if Mithras was the sun and the </w:t>
      </w:r>
      <w:r w:rsidR="00566FAC">
        <w:rPr>
          <w:rFonts w:ascii="Times New Roman" w:hAnsi="Times New Roman" w:cs="Times New Roman"/>
          <w:sz w:val="24"/>
        </w:rPr>
        <w:t>primeval bull was the moon, it</w:t>
      </w:r>
      <w:r w:rsidR="00227D20">
        <w:rPr>
          <w:rFonts w:ascii="Times New Roman" w:hAnsi="Times New Roman" w:cs="Times New Roman"/>
          <w:sz w:val="24"/>
        </w:rPr>
        <w:t xml:space="preserve"> would symbolise the power of the sun over the moon.'</w:t>
      </w:r>
      <w:r w:rsidR="00227D20">
        <w:rPr>
          <w:rStyle w:val="FootnoteReference"/>
          <w:rFonts w:ascii="Times New Roman" w:hAnsi="Times New Roman" w:cs="Times New Roman"/>
          <w:sz w:val="24"/>
        </w:rPr>
        <w:footnoteReference w:id="58"/>
      </w:r>
      <w:r w:rsidR="00227D20">
        <w:rPr>
          <w:rFonts w:ascii="Times New Roman" w:hAnsi="Times New Roman" w:cs="Times New Roman"/>
          <w:sz w:val="24"/>
        </w:rPr>
        <w:t xml:space="preserve"> Situated on either side of Mithras</w:t>
      </w:r>
      <w:r w:rsidR="0083759D">
        <w:rPr>
          <w:rFonts w:ascii="Times New Roman" w:hAnsi="Times New Roman" w:cs="Times New Roman"/>
          <w:sz w:val="24"/>
        </w:rPr>
        <w:t xml:space="preserve"> are the torch-bearers, Cautes and Cautopates. The common animals found in other Mithraic relief's are also included; the dog, </w:t>
      </w:r>
      <w:r w:rsidR="00566FAC">
        <w:rPr>
          <w:rFonts w:ascii="Times New Roman" w:hAnsi="Times New Roman" w:cs="Times New Roman"/>
          <w:sz w:val="24"/>
        </w:rPr>
        <w:t>t</w:t>
      </w:r>
      <w:r w:rsidR="0083759D">
        <w:rPr>
          <w:rFonts w:ascii="Times New Roman" w:hAnsi="Times New Roman" w:cs="Times New Roman"/>
          <w:sz w:val="24"/>
        </w:rPr>
        <w:t>he scorpion, the snake and the raven.</w:t>
      </w:r>
      <w:r w:rsidR="0083759D">
        <w:rPr>
          <w:rStyle w:val="FootnoteReference"/>
          <w:rFonts w:ascii="Times New Roman" w:hAnsi="Times New Roman" w:cs="Times New Roman"/>
          <w:sz w:val="24"/>
        </w:rPr>
        <w:footnoteReference w:id="59"/>
      </w:r>
      <w:r w:rsidR="0083759D">
        <w:rPr>
          <w:rFonts w:ascii="Times New Roman" w:hAnsi="Times New Roman" w:cs="Times New Roman"/>
          <w:sz w:val="24"/>
        </w:rPr>
        <w:t xml:space="preserve"> In the top corners</w:t>
      </w:r>
      <w:r w:rsidR="00566FAC">
        <w:rPr>
          <w:rFonts w:ascii="Times New Roman" w:hAnsi="Times New Roman" w:cs="Times New Roman"/>
          <w:sz w:val="24"/>
        </w:rPr>
        <w:t xml:space="preserve"> of the relief there is </w:t>
      </w:r>
      <w:r w:rsidR="0083759D">
        <w:rPr>
          <w:rFonts w:ascii="Times New Roman" w:hAnsi="Times New Roman" w:cs="Times New Roman"/>
          <w:sz w:val="24"/>
        </w:rPr>
        <w:t>a depiction of Sol riding upwards and Luna riding downwards, whereas at the bottom are 'two wind-gods with wings.'</w:t>
      </w:r>
      <w:r w:rsidR="0083759D">
        <w:rPr>
          <w:rStyle w:val="FootnoteReference"/>
          <w:rFonts w:ascii="Times New Roman" w:hAnsi="Times New Roman" w:cs="Times New Roman"/>
          <w:sz w:val="24"/>
        </w:rPr>
        <w:footnoteReference w:id="60"/>
      </w:r>
      <w:r w:rsidR="0083759D">
        <w:rPr>
          <w:rFonts w:ascii="Times New Roman" w:hAnsi="Times New Roman" w:cs="Times New Roman"/>
          <w:sz w:val="24"/>
        </w:rPr>
        <w:t xml:space="preserve"> There is also a band of astrological symbols surrounding the entire scene. From the left these symbols are Cancer, Leo, Virgo, Libra, Scorpius, Sagitarius, Capricorn, Aquarius, Pisces, Ares, Taurus and Gemini. Chalupa, following Beck, believes that this '</w:t>
      </w:r>
      <w:r w:rsidR="00E4611D">
        <w:rPr>
          <w:rFonts w:ascii="Times New Roman" w:hAnsi="Times New Roman" w:cs="Times New Roman"/>
          <w:sz w:val="24"/>
        </w:rPr>
        <w:t>tauroctony</w:t>
      </w:r>
      <w:r w:rsidR="0083759D">
        <w:rPr>
          <w:rFonts w:ascii="Times New Roman" w:hAnsi="Times New Roman" w:cs="Times New Roman"/>
          <w:sz w:val="24"/>
        </w:rPr>
        <w:t>' may be in some aspects '</w:t>
      </w:r>
      <w:r w:rsidR="00E4611D">
        <w:rPr>
          <w:rFonts w:ascii="Times New Roman" w:hAnsi="Times New Roman" w:cs="Times New Roman"/>
          <w:sz w:val="24"/>
        </w:rPr>
        <w:t>a star map.'</w:t>
      </w:r>
      <w:r w:rsidR="00E4611D">
        <w:rPr>
          <w:rStyle w:val="FootnoteReference"/>
          <w:rFonts w:ascii="Times New Roman" w:hAnsi="Times New Roman" w:cs="Times New Roman"/>
          <w:sz w:val="24"/>
        </w:rPr>
        <w:footnoteReference w:id="61"/>
      </w:r>
      <w:r w:rsidR="00227D20">
        <w:rPr>
          <w:rFonts w:ascii="Times New Roman" w:hAnsi="Times New Roman" w:cs="Times New Roman"/>
          <w:sz w:val="24"/>
        </w:rPr>
        <w:t xml:space="preserve"> No other stars or constellations are present in the relief.</w:t>
      </w:r>
    </w:p>
    <w:p w:rsidR="00C0045C" w:rsidRDefault="00C0045C" w:rsidP="009E6C0A">
      <w:pPr>
        <w:pStyle w:val="NoSpacing"/>
        <w:jc w:val="both"/>
        <w:rPr>
          <w:rFonts w:ascii="Times New Roman" w:hAnsi="Times New Roman" w:cs="Times New Roman"/>
          <w:sz w:val="24"/>
        </w:rPr>
      </w:pPr>
    </w:p>
    <w:p w:rsidR="00F940E2" w:rsidRPr="00B10C75" w:rsidRDefault="00F940E2" w:rsidP="009E6C0A">
      <w:pPr>
        <w:pStyle w:val="NoSpacing"/>
        <w:jc w:val="both"/>
        <w:rPr>
          <w:rFonts w:ascii="Times New Roman" w:hAnsi="Times New Roman" w:cs="Times New Roman"/>
          <w:sz w:val="24"/>
        </w:rPr>
      </w:pPr>
      <w:r w:rsidRPr="00B10C75">
        <w:rPr>
          <w:rFonts w:ascii="Times New Roman" w:hAnsi="Times New Roman" w:cs="Times New Roman"/>
          <w:sz w:val="24"/>
        </w:rPr>
        <w:tab/>
      </w:r>
      <w:r w:rsidR="00566FAC">
        <w:rPr>
          <w:rFonts w:ascii="Times New Roman" w:hAnsi="Times New Roman" w:cs="Times New Roman"/>
          <w:sz w:val="24"/>
        </w:rPr>
        <w:t>All good things must come to an end. In this instance, d</w:t>
      </w:r>
      <w:r w:rsidRPr="00B10C75">
        <w:rPr>
          <w:rFonts w:ascii="Times New Roman" w:hAnsi="Times New Roman" w:cs="Times New Roman"/>
          <w:sz w:val="24"/>
        </w:rPr>
        <w:t xml:space="preserve">ue to the ground conditions on which the temple was built, </w:t>
      </w:r>
      <w:r w:rsidR="00566FAC">
        <w:rPr>
          <w:rFonts w:ascii="Times New Roman" w:hAnsi="Times New Roman" w:cs="Times New Roman"/>
          <w:sz w:val="24"/>
        </w:rPr>
        <w:t xml:space="preserve">it was </w:t>
      </w:r>
      <w:r w:rsidRPr="00B10C75">
        <w:rPr>
          <w:rFonts w:ascii="Times New Roman" w:hAnsi="Times New Roman" w:cs="Times New Roman"/>
          <w:sz w:val="24"/>
        </w:rPr>
        <w:t xml:space="preserve">these factors </w:t>
      </w:r>
      <w:r w:rsidR="00566FAC">
        <w:rPr>
          <w:rFonts w:ascii="Times New Roman" w:hAnsi="Times New Roman" w:cs="Times New Roman"/>
          <w:sz w:val="24"/>
        </w:rPr>
        <w:t xml:space="preserve">that </w:t>
      </w:r>
      <w:r w:rsidRPr="00B10C75">
        <w:rPr>
          <w:rFonts w:ascii="Times New Roman" w:hAnsi="Times New Roman" w:cs="Times New Roman"/>
          <w:sz w:val="24"/>
        </w:rPr>
        <w:t>played a part in its demise. Structural issues at the temple were noted during the original excavation. The floors of the temple had been raised 'on at least eight subsequent occasions' due to the ground water being at a high level.</w:t>
      </w:r>
      <w:r w:rsidRPr="00B10C75">
        <w:rPr>
          <w:rStyle w:val="FootnoteReference"/>
          <w:rFonts w:ascii="Times New Roman" w:hAnsi="Times New Roman" w:cs="Times New Roman"/>
          <w:sz w:val="24"/>
        </w:rPr>
        <w:footnoteReference w:id="62"/>
      </w:r>
      <w:r w:rsidRPr="00B10C75">
        <w:rPr>
          <w:rFonts w:ascii="Times New Roman" w:hAnsi="Times New Roman" w:cs="Times New Roman"/>
          <w:sz w:val="24"/>
        </w:rPr>
        <w:t xml:space="preserve"> </w:t>
      </w:r>
      <w:r w:rsidR="00825FE5" w:rsidRPr="00B10C75">
        <w:rPr>
          <w:rFonts w:ascii="Times New Roman" w:hAnsi="Times New Roman" w:cs="Times New Roman"/>
          <w:sz w:val="24"/>
        </w:rPr>
        <w:t xml:space="preserve">The temple </w:t>
      </w:r>
      <w:r w:rsidRPr="00B10C75">
        <w:rPr>
          <w:rFonts w:ascii="Times New Roman" w:hAnsi="Times New Roman" w:cs="Times New Roman"/>
          <w:sz w:val="24"/>
        </w:rPr>
        <w:t xml:space="preserve">'finally succumbed' to these conditions when the 'south wall leant outwards' </w:t>
      </w:r>
      <w:r w:rsidR="00825FE5" w:rsidRPr="00B10C75">
        <w:rPr>
          <w:rFonts w:ascii="Times New Roman" w:hAnsi="Times New Roman" w:cs="Times New Roman"/>
          <w:sz w:val="24"/>
        </w:rPr>
        <w:t xml:space="preserve">and caused </w:t>
      </w:r>
      <w:r w:rsidRPr="00B10C75">
        <w:rPr>
          <w:rFonts w:ascii="Times New Roman" w:hAnsi="Times New Roman" w:cs="Times New Roman"/>
          <w:sz w:val="24"/>
        </w:rPr>
        <w:t>the 'south-west corner of the building' to be detached.</w:t>
      </w:r>
      <w:r w:rsidRPr="00B10C75">
        <w:rPr>
          <w:rStyle w:val="FootnoteReference"/>
          <w:rFonts w:ascii="Times New Roman" w:hAnsi="Times New Roman" w:cs="Times New Roman"/>
          <w:sz w:val="24"/>
        </w:rPr>
        <w:footnoteReference w:id="63"/>
      </w:r>
      <w:r w:rsidRPr="00B10C75">
        <w:rPr>
          <w:rFonts w:ascii="Times New Roman" w:hAnsi="Times New Roman" w:cs="Times New Roman"/>
          <w:sz w:val="24"/>
        </w:rPr>
        <w:t xml:space="preserve"> This may have been the beginning of the </w:t>
      </w:r>
      <w:r w:rsidR="00B10C75" w:rsidRPr="00B10C75">
        <w:rPr>
          <w:rFonts w:ascii="Times New Roman" w:hAnsi="Times New Roman" w:cs="Times New Roman"/>
          <w:sz w:val="24"/>
        </w:rPr>
        <w:t xml:space="preserve">structural </w:t>
      </w:r>
      <w:r w:rsidRPr="00B10C75">
        <w:rPr>
          <w:rFonts w:ascii="Times New Roman" w:hAnsi="Times New Roman" w:cs="Times New Roman"/>
          <w:sz w:val="24"/>
        </w:rPr>
        <w:t>end for the temple</w:t>
      </w:r>
      <w:r w:rsidR="00B10C75" w:rsidRPr="00B10C75">
        <w:rPr>
          <w:rFonts w:ascii="Times New Roman" w:hAnsi="Times New Roman" w:cs="Times New Roman"/>
          <w:sz w:val="24"/>
        </w:rPr>
        <w:t xml:space="preserve"> itself</w:t>
      </w:r>
      <w:r w:rsidRPr="00B10C75">
        <w:rPr>
          <w:rFonts w:ascii="Times New Roman" w:hAnsi="Times New Roman" w:cs="Times New Roman"/>
          <w:sz w:val="24"/>
        </w:rPr>
        <w:t xml:space="preserve">. </w:t>
      </w:r>
      <w:r w:rsidR="00B10C75" w:rsidRPr="00B10C75">
        <w:rPr>
          <w:rFonts w:ascii="Times New Roman" w:hAnsi="Times New Roman" w:cs="Times New Roman"/>
          <w:sz w:val="24"/>
        </w:rPr>
        <w:t>However, a</w:t>
      </w:r>
      <w:r w:rsidRPr="00B10C75">
        <w:rPr>
          <w:rFonts w:ascii="Times New Roman" w:hAnsi="Times New Roman" w:cs="Times New Roman"/>
          <w:sz w:val="24"/>
        </w:rPr>
        <w:t xml:space="preserve">rchaeologists discovered that at the end of </w:t>
      </w:r>
      <w:r w:rsidR="00B10C75" w:rsidRPr="00B10C75">
        <w:rPr>
          <w:rFonts w:ascii="Times New Roman" w:hAnsi="Times New Roman" w:cs="Times New Roman"/>
          <w:sz w:val="24"/>
        </w:rPr>
        <w:t>the temples</w:t>
      </w:r>
      <w:r w:rsidRPr="00B10C75">
        <w:rPr>
          <w:rFonts w:ascii="Times New Roman" w:hAnsi="Times New Roman" w:cs="Times New Roman"/>
          <w:sz w:val="24"/>
        </w:rPr>
        <w:t xml:space="preserve"> life, artefacts were deliberately buried</w:t>
      </w:r>
      <w:r w:rsidR="00B10C75" w:rsidRPr="00B10C75">
        <w:rPr>
          <w:rFonts w:ascii="Times New Roman" w:hAnsi="Times New Roman" w:cs="Times New Roman"/>
          <w:sz w:val="24"/>
        </w:rPr>
        <w:t xml:space="preserve"> under the floor</w:t>
      </w:r>
      <w:r w:rsidRPr="00B10C75">
        <w:rPr>
          <w:rFonts w:ascii="Times New Roman" w:hAnsi="Times New Roman" w:cs="Times New Roman"/>
          <w:sz w:val="24"/>
        </w:rPr>
        <w:t xml:space="preserve">. </w:t>
      </w:r>
      <w:r w:rsidR="00B10C75" w:rsidRPr="00B10C75">
        <w:rPr>
          <w:rFonts w:ascii="Times New Roman" w:hAnsi="Times New Roman" w:cs="Times New Roman"/>
          <w:sz w:val="24"/>
        </w:rPr>
        <w:t xml:space="preserve">It would seem that all the marble </w:t>
      </w:r>
      <w:r w:rsidRPr="00B10C75">
        <w:rPr>
          <w:rFonts w:ascii="Times New Roman" w:hAnsi="Times New Roman" w:cs="Times New Roman"/>
          <w:sz w:val="24"/>
        </w:rPr>
        <w:t xml:space="preserve">sculptures </w:t>
      </w:r>
      <w:r w:rsidR="00B10C75" w:rsidRPr="00B10C75">
        <w:rPr>
          <w:rFonts w:ascii="Times New Roman" w:hAnsi="Times New Roman" w:cs="Times New Roman"/>
          <w:sz w:val="24"/>
        </w:rPr>
        <w:t xml:space="preserve">from the temple </w:t>
      </w:r>
      <w:r w:rsidRPr="00B10C75">
        <w:rPr>
          <w:rFonts w:ascii="Times New Roman" w:hAnsi="Times New Roman" w:cs="Times New Roman"/>
          <w:sz w:val="24"/>
        </w:rPr>
        <w:t>were carefully buried together</w:t>
      </w:r>
      <w:r w:rsidR="00B10C75" w:rsidRPr="00B10C75">
        <w:rPr>
          <w:rFonts w:ascii="Times New Roman" w:hAnsi="Times New Roman" w:cs="Times New Roman"/>
          <w:sz w:val="24"/>
        </w:rPr>
        <w:t xml:space="preserve"> in an 'area of a few square feet' which was located </w:t>
      </w:r>
      <w:r w:rsidRPr="00B10C75">
        <w:rPr>
          <w:rFonts w:ascii="Times New Roman" w:hAnsi="Times New Roman" w:cs="Times New Roman"/>
          <w:sz w:val="24"/>
        </w:rPr>
        <w:t>'near the eastern end of the temple.'</w:t>
      </w:r>
      <w:r w:rsidRPr="00B10C75">
        <w:rPr>
          <w:rStyle w:val="FootnoteReference"/>
          <w:rFonts w:ascii="Times New Roman" w:hAnsi="Times New Roman" w:cs="Times New Roman"/>
          <w:sz w:val="24"/>
        </w:rPr>
        <w:footnoteReference w:id="64"/>
      </w:r>
      <w:r w:rsidRPr="00B10C75">
        <w:rPr>
          <w:rFonts w:ascii="Times New Roman" w:hAnsi="Times New Roman" w:cs="Times New Roman"/>
          <w:sz w:val="24"/>
        </w:rPr>
        <w:t xml:space="preserve"> This deliberate burial was most likely carried out to protect the valuable icons from being destroyed</w:t>
      </w:r>
      <w:r w:rsidR="00B10C75" w:rsidRPr="00B10C75">
        <w:rPr>
          <w:rFonts w:ascii="Times New Roman" w:hAnsi="Times New Roman" w:cs="Times New Roman"/>
          <w:sz w:val="24"/>
        </w:rPr>
        <w:t>.</w:t>
      </w:r>
      <w:r w:rsidRPr="00B10C75">
        <w:rPr>
          <w:rStyle w:val="FootnoteReference"/>
          <w:rFonts w:ascii="Times New Roman" w:hAnsi="Times New Roman" w:cs="Times New Roman"/>
          <w:sz w:val="24"/>
        </w:rPr>
        <w:footnoteReference w:id="65"/>
      </w:r>
      <w:r w:rsidRPr="00B10C75">
        <w:rPr>
          <w:rFonts w:ascii="Times New Roman" w:hAnsi="Times New Roman" w:cs="Times New Roman"/>
          <w:sz w:val="24"/>
        </w:rPr>
        <w:t xml:space="preserve"> As the</w:t>
      </w:r>
      <w:r w:rsidR="00B10C75" w:rsidRPr="00B10C75">
        <w:rPr>
          <w:rFonts w:ascii="Times New Roman" w:hAnsi="Times New Roman" w:cs="Times New Roman"/>
          <w:sz w:val="24"/>
        </w:rPr>
        <w:t xml:space="preserve"> sculptures </w:t>
      </w:r>
      <w:r w:rsidRPr="00B10C75">
        <w:rPr>
          <w:rFonts w:ascii="Times New Roman" w:hAnsi="Times New Roman" w:cs="Times New Roman"/>
          <w:sz w:val="24"/>
        </w:rPr>
        <w:t xml:space="preserve">were buried near the exit, it would be reasonable to assume that this was one of the last acts that the followers of this temple carried out. </w:t>
      </w:r>
    </w:p>
    <w:p w:rsidR="00814F90" w:rsidRDefault="00814F90" w:rsidP="009E6C0A">
      <w:pPr>
        <w:pStyle w:val="NoSpacing"/>
        <w:jc w:val="both"/>
        <w:rPr>
          <w:rFonts w:ascii="Times New Roman" w:hAnsi="Times New Roman" w:cs="Times New Roman"/>
          <w:sz w:val="24"/>
        </w:rPr>
      </w:pPr>
    </w:p>
    <w:p w:rsidR="00C0045C" w:rsidRDefault="00E03C38" w:rsidP="009E6C0A">
      <w:pPr>
        <w:pStyle w:val="NoSpacing"/>
        <w:jc w:val="both"/>
        <w:rPr>
          <w:rFonts w:ascii="Times New Roman" w:hAnsi="Times New Roman" w:cs="Times New Roman"/>
          <w:sz w:val="24"/>
        </w:rPr>
      </w:pPr>
      <w:r>
        <w:rPr>
          <w:rFonts w:ascii="Times New Roman" w:hAnsi="Times New Roman" w:cs="Times New Roman"/>
          <w:sz w:val="24"/>
        </w:rPr>
        <w:t>Like all Pagan religions, the cult of Mithras came to an end. Very little evidence has been found for the cult in the fourth century AD and none has been found dating to the fifth century AD.</w:t>
      </w:r>
      <w:r>
        <w:rPr>
          <w:rStyle w:val="FootnoteReference"/>
          <w:rFonts w:ascii="Times New Roman" w:hAnsi="Times New Roman" w:cs="Times New Roman"/>
          <w:sz w:val="24"/>
        </w:rPr>
        <w:footnoteReference w:id="66"/>
      </w:r>
      <w:r>
        <w:rPr>
          <w:rFonts w:ascii="Times New Roman" w:hAnsi="Times New Roman" w:cs="Times New Roman"/>
          <w:sz w:val="24"/>
        </w:rPr>
        <w:t xml:space="preserve"> Therefore, it can reasonably be assumed that a decline in the worship of the god Mithras</w:t>
      </w:r>
      <w:r w:rsidR="00742D90">
        <w:rPr>
          <w:rFonts w:ascii="Times New Roman" w:hAnsi="Times New Roman" w:cs="Times New Roman"/>
          <w:sz w:val="24"/>
        </w:rPr>
        <w:t xml:space="preserve"> s</w:t>
      </w:r>
      <w:r>
        <w:rPr>
          <w:rFonts w:ascii="Times New Roman" w:hAnsi="Times New Roman" w:cs="Times New Roman"/>
          <w:sz w:val="24"/>
        </w:rPr>
        <w:t xml:space="preserve">tarted </w:t>
      </w:r>
      <w:r w:rsidR="008B2BF2">
        <w:rPr>
          <w:rFonts w:ascii="Times New Roman" w:hAnsi="Times New Roman" w:cs="Times New Roman"/>
          <w:sz w:val="24"/>
        </w:rPr>
        <w:t xml:space="preserve">sometime </w:t>
      </w:r>
      <w:r>
        <w:rPr>
          <w:rFonts w:ascii="Times New Roman" w:hAnsi="Times New Roman" w:cs="Times New Roman"/>
          <w:sz w:val="24"/>
        </w:rPr>
        <w:t>in the fourth century and</w:t>
      </w:r>
      <w:r w:rsidR="008B2BF2">
        <w:rPr>
          <w:rFonts w:ascii="Times New Roman" w:hAnsi="Times New Roman" w:cs="Times New Roman"/>
          <w:sz w:val="24"/>
        </w:rPr>
        <w:t xml:space="preserve"> the religion was no longer practiced by the fifth century. It would </w:t>
      </w:r>
      <w:r w:rsidR="00566FAC">
        <w:rPr>
          <w:rFonts w:ascii="Times New Roman" w:hAnsi="Times New Roman" w:cs="Times New Roman"/>
          <w:sz w:val="24"/>
        </w:rPr>
        <w:t xml:space="preserve">also </w:t>
      </w:r>
      <w:r w:rsidR="008B2BF2">
        <w:rPr>
          <w:rFonts w:ascii="Times New Roman" w:hAnsi="Times New Roman" w:cs="Times New Roman"/>
          <w:sz w:val="24"/>
        </w:rPr>
        <w:t xml:space="preserve">be logical to assume that something had changed regarding </w:t>
      </w:r>
      <w:r w:rsidR="00742D90">
        <w:rPr>
          <w:rFonts w:ascii="Times New Roman" w:hAnsi="Times New Roman" w:cs="Times New Roman"/>
          <w:sz w:val="24"/>
        </w:rPr>
        <w:t xml:space="preserve">Pagan </w:t>
      </w:r>
      <w:r w:rsidR="008B2BF2">
        <w:rPr>
          <w:rFonts w:ascii="Times New Roman" w:hAnsi="Times New Roman" w:cs="Times New Roman"/>
          <w:sz w:val="24"/>
        </w:rPr>
        <w:t>religion</w:t>
      </w:r>
      <w:r w:rsidR="00742D90">
        <w:rPr>
          <w:rFonts w:ascii="Times New Roman" w:hAnsi="Times New Roman" w:cs="Times New Roman"/>
          <w:sz w:val="24"/>
        </w:rPr>
        <w:t>s</w:t>
      </w:r>
      <w:r w:rsidR="00566FAC">
        <w:rPr>
          <w:rFonts w:ascii="Times New Roman" w:hAnsi="Times New Roman" w:cs="Times New Roman"/>
          <w:sz w:val="24"/>
        </w:rPr>
        <w:t xml:space="preserve"> of the empire. Such a</w:t>
      </w:r>
      <w:r w:rsidR="008B2BF2">
        <w:rPr>
          <w:rFonts w:ascii="Times New Roman" w:hAnsi="Times New Roman" w:cs="Times New Roman"/>
          <w:sz w:val="24"/>
        </w:rPr>
        <w:t xml:space="preserve"> change began with Constantine</w:t>
      </w:r>
      <w:r w:rsidR="00742D90">
        <w:rPr>
          <w:rFonts w:ascii="Times New Roman" w:hAnsi="Times New Roman" w:cs="Times New Roman"/>
          <w:sz w:val="24"/>
        </w:rPr>
        <w:t>,</w:t>
      </w:r>
      <w:r w:rsidR="008B2BF2">
        <w:rPr>
          <w:rFonts w:ascii="Times New Roman" w:hAnsi="Times New Roman" w:cs="Times New Roman"/>
          <w:sz w:val="24"/>
        </w:rPr>
        <w:t xml:space="preserve"> who replaced the sun god Mithras with the 'sun-god, Christ.'</w:t>
      </w:r>
      <w:r w:rsidR="008B2BF2">
        <w:rPr>
          <w:rStyle w:val="FootnoteReference"/>
          <w:rFonts w:ascii="Times New Roman" w:hAnsi="Times New Roman" w:cs="Times New Roman"/>
          <w:sz w:val="24"/>
        </w:rPr>
        <w:footnoteReference w:id="67"/>
      </w:r>
      <w:r w:rsidR="0017205A">
        <w:rPr>
          <w:rFonts w:ascii="Times New Roman" w:hAnsi="Times New Roman" w:cs="Times New Roman"/>
          <w:sz w:val="24"/>
        </w:rPr>
        <w:t xml:space="preserve"> The replacement of Mithras eventually led, at the end of the third century AD, to 'a sharp and bloody persecution of all pagan cults.'</w:t>
      </w:r>
      <w:r w:rsidR="0017205A">
        <w:rPr>
          <w:rStyle w:val="FootnoteReference"/>
          <w:rFonts w:ascii="Times New Roman" w:hAnsi="Times New Roman" w:cs="Times New Roman"/>
          <w:sz w:val="24"/>
        </w:rPr>
        <w:footnoteReference w:id="68"/>
      </w:r>
      <w:r w:rsidR="008B2BF2">
        <w:rPr>
          <w:rFonts w:ascii="Times New Roman" w:hAnsi="Times New Roman" w:cs="Times New Roman"/>
          <w:sz w:val="24"/>
        </w:rPr>
        <w:t xml:space="preserve"> </w:t>
      </w:r>
      <w:r w:rsidR="00B05C48">
        <w:rPr>
          <w:rFonts w:ascii="Times New Roman" w:hAnsi="Times New Roman" w:cs="Times New Roman"/>
          <w:sz w:val="24"/>
        </w:rPr>
        <w:t>This meant that, under the emperor, the whole Roman empire was convert</w:t>
      </w:r>
      <w:r w:rsidR="00742D90">
        <w:rPr>
          <w:rFonts w:ascii="Times New Roman" w:hAnsi="Times New Roman" w:cs="Times New Roman"/>
          <w:sz w:val="24"/>
        </w:rPr>
        <w:t>ed</w:t>
      </w:r>
      <w:r w:rsidR="00B05C48">
        <w:rPr>
          <w:rFonts w:ascii="Times New Roman" w:hAnsi="Times New Roman" w:cs="Times New Roman"/>
          <w:sz w:val="24"/>
        </w:rPr>
        <w:t xml:space="preserve"> from a polytheistic society to a monotheistic one, thereby ushering in Christianity. When one religion falls out of favour </w:t>
      </w:r>
      <w:r w:rsidR="00476268">
        <w:rPr>
          <w:rFonts w:ascii="Times New Roman" w:hAnsi="Times New Roman" w:cs="Times New Roman"/>
          <w:sz w:val="24"/>
        </w:rPr>
        <w:t>and is</w:t>
      </w:r>
      <w:r w:rsidR="00B05C48">
        <w:rPr>
          <w:rFonts w:ascii="Times New Roman" w:hAnsi="Times New Roman" w:cs="Times New Roman"/>
          <w:sz w:val="24"/>
        </w:rPr>
        <w:t xml:space="preserve"> replaced with a new one, casualties are bound to occur. Mithraeum's were </w:t>
      </w:r>
      <w:r w:rsidR="00B05C48">
        <w:rPr>
          <w:rFonts w:ascii="Times New Roman" w:hAnsi="Times New Roman" w:cs="Times New Roman"/>
          <w:sz w:val="24"/>
        </w:rPr>
        <w:lastRenderedPageBreak/>
        <w:t xml:space="preserve">systematically destroyed by the Christian's in order to remove </w:t>
      </w:r>
      <w:r w:rsidR="00566FAC">
        <w:rPr>
          <w:rFonts w:ascii="Times New Roman" w:hAnsi="Times New Roman" w:cs="Times New Roman"/>
          <w:sz w:val="24"/>
        </w:rPr>
        <w:t xml:space="preserve">all remnants of </w:t>
      </w:r>
      <w:r w:rsidR="00B05C48">
        <w:rPr>
          <w:rFonts w:ascii="Times New Roman" w:hAnsi="Times New Roman" w:cs="Times New Roman"/>
          <w:sz w:val="24"/>
        </w:rPr>
        <w:t>the old pagan religions.</w:t>
      </w:r>
      <w:r w:rsidR="00B05C48">
        <w:rPr>
          <w:rStyle w:val="FootnoteReference"/>
          <w:rFonts w:ascii="Times New Roman" w:hAnsi="Times New Roman" w:cs="Times New Roman"/>
          <w:sz w:val="24"/>
        </w:rPr>
        <w:footnoteReference w:id="69"/>
      </w:r>
      <w:r w:rsidR="00B05C48">
        <w:rPr>
          <w:rFonts w:ascii="Times New Roman" w:hAnsi="Times New Roman" w:cs="Times New Roman"/>
          <w:sz w:val="24"/>
        </w:rPr>
        <w:t xml:space="preserve"> Through 'the emperor's political ruthlessness, many different kinds of oppression, or the violent incidents,' the cult of Mithras and its followers were wiped out of existence.</w:t>
      </w:r>
      <w:r w:rsidR="00B05C48">
        <w:rPr>
          <w:rStyle w:val="FootnoteReference"/>
          <w:rFonts w:ascii="Times New Roman" w:hAnsi="Times New Roman" w:cs="Times New Roman"/>
          <w:sz w:val="24"/>
        </w:rPr>
        <w:footnoteReference w:id="70"/>
      </w:r>
      <w:r w:rsidR="00B05C48">
        <w:rPr>
          <w:rFonts w:ascii="Times New Roman" w:hAnsi="Times New Roman" w:cs="Times New Roman"/>
          <w:sz w:val="24"/>
        </w:rPr>
        <w:t xml:space="preserve">      </w:t>
      </w:r>
      <w:r>
        <w:rPr>
          <w:rFonts w:ascii="Times New Roman" w:hAnsi="Times New Roman" w:cs="Times New Roman"/>
          <w:sz w:val="24"/>
        </w:rPr>
        <w:t xml:space="preserve">     </w:t>
      </w:r>
    </w:p>
    <w:p w:rsidR="003869A2" w:rsidRPr="00233988" w:rsidRDefault="003869A2" w:rsidP="009E6C0A">
      <w:pPr>
        <w:pStyle w:val="Heading1"/>
        <w:spacing w:line="240" w:lineRule="auto"/>
        <w:jc w:val="both"/>
        <w:rPr>
          <w:color w:val="auto"/>
        </w:rPr>
      </w:pPr>
      <w:r w:rsidRPr="00233988">
        <w:rPr>
          <w:color w:val="auto"/>
        </w:rPr>
        <w:t>Methodology</w:t>
      </w:r>
    </w:p>
    <w:p w:rsidR="009E6C0A" w:rsidRDefault="003869A2" w:rsidP="009E6C0A">
      <w:pPr>
        <w:pStyle w:val="NoSpacing"/>
        <w:jc w:val="both"/>
        <w:rPr>
          <w:rFonts w:ascii="Times New Roman" w:hAnsi="Times New Roman" w:cs="Times New Roman"/>
          <w:sz w:val="24"/>
        </w:rPr>
      </w:pPr>
      <w:r>
        <w:rPr>
          <w:rFonts w:ascii="Times New Roman" w:hAnsi="Times New Roman" w:cs="Times New Roman"/>
          <w:sz w:val="24"/>
        </w:rPr>
        <w:tab/>
      </w:r>
    </w:p>
    <w:p w:rsidR="003869A2" w:rsidRDefault="009E6C0A" w:rsidP="009E6C0A">
      <w:pPr>
        <w:pStyle w:val="NoSpacing"/>
        <w:jc w:val="both"/>
        <w:rPr>
          <w:rFonts w:ascii="Times New Roman" w:hAnsi="Times New Roman" w:cs="Times New Roman"/>
          <w:sz w:val="24"/>
        </w:rPr>
      </w:pPr>
      <w:r>
        <w:rPr>
          <w:rFonts w:ascii="Times New Roman" w:hAnsi="Times New Roman" w:cs="Times New Roman"/>
          <w:sz w:val="24"/>
        </w:rPr>
        <w:tab/>
      </w:r>
      <w:r w:rsidR="003869A2">
        <w:rPr>
          <w:rFonts w:ascii="Times New Roman" w:hAnsi="Times New Roman" w:cs="Times New Roman"/>
          <w:sz w:val="24"/>
        </w:rPr>
        <w:t>Discovering alignments of celestial bodies with specific buildings or monuments requires one to have precise location data.</w:t>
      </w:r>
      <w:r w:rsidR="00180091">
        <w:rPr>
          <w:rStyle w:val="FootnoteReference"/>
        </w:rPr>
        <w:footnoteReference w:id="71"/>
      </w:r>
      <w:r w:rsidR="003869A2">
        <w:rPr>
          <w:rFonts w:ascii="Times New Roman" w:hAnsi="Times New Roman" w:cs="Times New Roman"/>
          <w:sz w:val="24"/>
        </w:rPr>
        <w:t xml:space="preserve"> In order to fulfil the obligations of the </w:t>
      </w:r>
      <w:r w:rsidR="00180091">
        <w:rPr>
          <w:rFonts w:ascii="Times New Roman" w:hAnsi="Times New Roman" w:cs="Times New Roman"/>
          <w:sz w:val="24"/>
        </w:rPr>
        <w:t xml:space="preserve">essay, I chose the site of the London </w:t>
      </w:r>
      <w:r w:rsidR="003869A2">
        <w:rPr>
          <w:rFonts w:ascii="Times New Roman" w:hAnsi="Times New Roman" w:cs="Times New Roman"/>
          <w:sz w:val="24"/>
        </w:rPr>
        <w:t xml:space="preserve">Mithraeum </w:t>
      </w:r>
      <w:r w:rsidR="00180091">
        <w:rPr>
          <w:rFonts w:ascii="Times New Roman" w:hAnsi="Times New Roman" w:cs="Times New Roman"/>
          <w:sz w:val="24"/>
        </w:rPr>
        <w:t xml:space="preserve">at Walbrook to analyse whether or not the orientation of the temple had any correlation to the celestial heavens either during its construction or </w:t>
      </w:r>
      <w:r w:rsidR="00566FAC">
        <w:rPr>
          <w:rFonts w:ascii="Times New Roman" w:hAnsi="Times New Roman" w:cs="Times New Roman"/>
          <w:sz w:val="24"/>
        </w:rPr>
        <w:t xml:space="preserve">during </w:t>
      </w:r>
      <w:r w:rsidR="00180091">
        <w:rPr>
          <w:rFonts w:ascii="Times New Roman" w:hAnsi="Times New Roman" w:cs="Times New Roman"/>
          <w:sz w:val="24"/>
        </w:rPr>
        <w:t>its use. To be able to check on the alignment and/or orientation of the temple, measurements including GPS co-ordinates, declination and azimuth had to be taken. D</w:t>
      </w:r>
      <w:r w:rsidR="003869A2">
        <w:rPr>
          <w:rFonts w:ascii="Times New Roman" w:hAnsi="Times New Roman" w:cs="Times New Roman"/>
          <w:sz w:val="24"/>
        </w:rPr>
        <w:t xml:space="preserve">ue to the public nature of the temple as a tourist attraction, and being situated below the current Bloomberg building in London, access for taking </w:t>
      </w:r>
      <w:r w:rsidR="00180091">
        <w:rPr>
          <w:rFonts w:ascii="Times New Roman" w:hAnsi="Times New Roman" w:cs="Times New Roman"/>
          <w:sz w:val="24"/>
        </w:rPr>
        <w:t xml:space="preserve">these </w:t>
      </w:r>
      <w:r w:rsidR="003869A2">
        <w:rPr>
          <w:rFonts w:ascii="Times New Roman" w:hAnsi="Times New Roman" w:cs="Times New Roman"/>
          <w:sz w:val="24"/>
        </w:rPr>
        <w:t>readings was refused outright by the s</w:t>
      </w:r>
      <w:r w:rsidR="00180091">
        <w:rPr>
          <w:rFonts w:ascii="Times New Roman" w:hAnsi="Times New Roman" w:cs="Times New Roman"/>
          <w:sz w:val="24"/>
        </w:rPr>
        <w:t xml:space="preserve">taff on site. I was </w:t>
      </w:r>
      <w:r w:rsidR="003869A2">
        <w:rPr>
          <w:rFonts w:ascii="Times New Roman" w:hAnsi="Times New Roman" w:cs="Times New Roman"/>
          <w:sz w:val="24"/>
        </w:rPr>
        <w:t xml:space="preserve">advised to contact the head office of the London Mithraeum by e-mail to obtain any data that I required. </w:t>
      </w:r>
    </w:p>
    <w:p w:rsidR="003869A2" w:rsidRDefault="003869A2" w:rsidP="009E6C0A">
      <w:pPr>
        <w:pStyle w:val="NoSpacing"/>
        <w:jc w:val="both"/>
        <w:rPr>
          <w:rFonts w:ascii="Times New Roman" w:hAnsi="Times New Roman" w:cs="Times New Roman"/>
          <w:sz w:val="24"/>
        </w:rPr>
      </w:pPr>
    </w:p>
    <w:p w:rsidR="003869A2" w:rsidRPr="003A6462" w:rsidRDefault="003869A2" w:rsidP="009E6C0A">
      <w:pPr>
        <w:pStyle w:val="NoSpacing"/>
        <w:jc w:val="both"/>
        <w:rPr>
          <w:rFonts w:ascii="Times New Roman" w:hAnsi="Times New Roman" w:cs="Times New Roman"/>
          <w:b/>
          <w:sz w:val="24"/>
        </w:rPr>
      </w:pPr>
      <w:r>
        <w:rPr>
          <w:rFonts w:ascii="Times New Roman" w:hAnsi="Times New Roman" w:cs="Times New Roman"/>
          <w:sz w:val="24"/>
        </w:rPr>
        <w:t>With no reply forthcoming after a week, a different methodology was required to obtain the required location data. GPS co-ordinates were obtained using Google Maps.</w:t>
      </w:r>
      <w:r>
        <w:rPr>
          <w:rStyle w:val="FootnoteReference"/>
          <w:rFonts w:ascii="Times New Roman" w:hAnsi="Times New Roman" w:cs="Times New Roman"/>
          <w:sz w:val="24"/>
        </w:rPr>
        <w:footnoteReference w:id="72"/>
      </w:r>
      <w:r>
        <w:rPr>
          <w:rFonts w:ascii="Times New Roman" w:hAnsi="Times New Roman" w:cs="Times New Roman"/>
          <w:sz w:val="24"/>
        </w:rPr>
        <w:t xml:space="preserve"> In hindsight, and given the fact that the reconstructed temple is situated below layers of concrete and steel, GPS coordinates would not have been able to be obtained as the handheld GPS unit would not have been able penetrate the layers in order to contact the satellites to allow for any readings to be obtained.</w:t>
      </w:r>
      <w:r w:rsidR="00180091">
        <w:rPr>
          <w:rFonts w:ascii="Times New Roman" w:hAnsi="Times New Roman" w:cs="Times New Roman"/>
          <w:sz w:val="24"/>
        </w:rPr>
        <w:t xml:space="preserve"> No horizon would be visible from the ruins either.</w:t>
      </w:r>
    </w:p>
    <w:p w:rsidR="003869A2" w:rsidRDefault="003869A2" w:rsidP="009E6C0A">
      <w:pPr>
        <w:pStyle w:val="NoSpacing"/>
        <w:jc w:val="both"/>
        <w:rPr>
          <w:rFonts w:ascii="Times New Roman" w:hAnsi="Times New Roman" w:cs="Times New Roman"/>
          <w:sz w:val="24"/>
        </w:rPr>
      </w:pPr>
      <w:r>
        <w:rPr>
          <w:rFonts w:ascii="Times New Roman" w:hAnsi="Times New Roman" w:cs="Times New Roman"/>
          <w:sz w:val="24"/>
        </w:rPr>
        <w:t>Google Maps provided GPS co-ordinates consisting of a latitude of 51˚30' 44" N and longitude of 0˚ 05' 26" W (51.5122222 by 0.090555556). As the current site is located 7 meters below current str</w:t>
      </w:r>
      <w:r w:rsidR="00566FAC">
        <w:rPr>
          <w:rFonts w:ascii="Times New Roman" w:hAnsi="Times New Roman" w:cs="Times New Roman"/>
          <w:sz w:val="24"/>
        </w:rPr>
        <w:t>eet, the altitude of the reconstructed</w:t>
      </w:r>
      <w:r>
        <w:rPr>
          <w:rFonts w:ascii="Times New Roman" w:hAnsi="Times New Roman" w:cs="Times New Roman"/>
          <w:sz w:val="24"/>
        </w:rPr>
        <w:t xml:space="preserve"> site </w:t>
      </w:r>
      <w:r w:rsidR="00566FAC">
        <w:rPr>
          <w:rFonts w:ascii="Times New Roman" w:hAnsi="Times New Roman" w:cs="Times New Roman"/>
          <w:sz w:val="24"/>
        </w:rPr>
        <w:t>h</w:t>
      </w:r>
      <w:r>
        <w:rPr>
          <w:rFonts w:ascii="Times New Roman" w:hAnsi="Times New Roman" w:cs="Times New Roman"/>
          <w:sz w:val="24"/>
        </w:rPr>
        <w:t>as been calculated to be 37 meters above sea level.</w:t>
      </w:r>
      <w:r>
        <w:rPr>
          <w:rStyle w:val="FootnoteReference"/>
          <w:rFonts w:ascii="Times New Roman" w:hAnsi="Times New Roman" w:cs="Times New Roman"/>
          <w:sz w:val="24"/>
        </w:rPr>
        <w:footnoteReference w:id="73"/>
      </w:r>
      <w:r>
        <w:rPr>
          <w:rFonts w:ascii="Times New Roman" w:hAnsi="Times New Roman" w:cs="Times New Roman"/>
          <w:sz w:val="24"/>
        </w:rPr>
        <w:t xml:space="preserve"> An azimuth bearing of 283˚ was taken to use for alignment purposes and corresponds to the direction </w:t>
      </w:r>
      <w:r w:rsidR="00180091">
        <w:rPr>
          <w:rFonts w:ascii="Times New Roman" w:hAnsi="Times New Roman" w:cs="Times New Roman"/>
          <w:sz w:val="24"/>
        </w:rPr>
        <w:t xml:space="preserve">of the north wall of the re-construction. This is </w:t>
      </w:r>
      <w:r w:rsidR="00566FAC">
        <w:rPr>
          <w:rFonts w:ascii="Times New Roman" w:hAnsi="Times New Roman" w:cs="Times New Roman"/>
          <w:sz w:val="24"/>
        </w:rPr>
        <w:t xml:space="preserve">also </w:t>
      </w:r>
      <w:r w:rsidR="00180091">
        <w:rPr>
          <w:rFonts w:ascii="Times New Roman" w:hAnsi="Times New Roman" w:cs="Times New Roman"/>
          <w:sz w:val="24"/>
        </w:rPr>
        <w:t xml:space="preserve">the direction </w:t>
      </w:r>
      <w:r>
        <w:rPr>
          <w:rFonts w:ascii="Times New Roman" w:hAnsi="Times New Roman" w:cs="Times New Roman"/>
          <w:sz w:val="24"/>
        </w:rPr>
        <w:t xml:space="preserve">one faces when entering the temple and </w:t>
      </w:r>
      <w:r w:rsidR="00180091">
        <w:rPr>
          <w:rFonts w:ascii="Times New Roman" w:hAnsi="Times New Roman" w:cs="Times New Roman"/>
          <w:sz w:val="24"/>
        </w:rPr>
        <w:t xml:space="preserve">is looking directly </w:t>
      </w:r>
      <w:r>
        <w:rPr>
          <w:rFonts w:ascii="Times New Roman" w:hAnsi="Times New Roman" w:cs="Times New Roman"/>
          <w:sz w:val="24"/>
        </w:rPr>
        <w:t>at the altar.</w:t>
      </w:r>
      <w:r>
        <w:rPr>
          <w:rStyle w:val="FootnoteReference"/>
          <w:rFonts w:ascii="Times New Roman" w:hAnsi="Times New Roman" w:cs="Times New Roman"/>
          <w:sz w:val="24"/>
        </w:rPr>
        <w:footnoteReference w:id="74"/>
      </w:r>
      <w:r>
        <w:rPr>
          <w:rFonts w:ascii="Times New Roman" w:hAnsi="Times New Roman" w:cs="Times New Roman"/>
          <w:sz w:val="24"/>
        </w:rPr>
        <w:t xml:space="preserve"> </w:t>
      </w:r>
      <w:r w:rsidR="00180091">
        <w:rPr>
          <w:rFonts w:ascii="Times New Roman" w:hAnsi="Times New Roman" w:cs="Times New Roman"/>
          <w:sz w:val="24"/>
        </w:rPr>
        <w:t>Data collected was entered into heyw</w:t>
      </w:r>
      <w:r>
        <w:rPr>
          <w:rFonts w:ascii="Times New Roman" w:hAnsi="Times New Roman" w:cs="Times New Roman"/>
          <w:sz w:val="24"/>
        </w:rPr>
        <w:t>hats</w:t>
      </w:r>
      <w:r w:rsidR="00180091">
        <w:rPr>
          <w:rFonts w:ascii="Times New Roman" w:hAnsi="Times New Roman" w:cs="Times New Roman"/>
          <w:sz w:val="24"/>
        </w:rPr>
        <w:t>t</w:t>
      </w:r>
      <w:r>
        <w:rPr>
          <w:rFonts w:ascii="Times New Roman" w:hAnsi="Times New Roman" w:cs="Times New Roman"/>
          <w:sz w:val="24"/>
        </w:rPr>
        <w:t>hat</w:t>
      </w:r>
      <w:r w:rsidR="00180091">
        <w:rPr>
          <w:rFonts w:ascii="Times New Roman" w:hAnsi="Times New Roman" w:cs="Times New Roman"/>
          <w:sz w:val="24"/>
        </w:rPr>
        <w:t>.com</w:t>
      </w:r>
      <w:r>
        <w:rPr>
          <w:rFonts w:ascii="Times New Roman" w:hAnsi="Times New Roman" w:cs="Times New Roman"/>
          <w:sz w:val="24"/>
        </w:rPr>
        <w:t xml:space="preserve"> and S</w:t>
      </w:r>
      <w:r w:rsidRPr="00823477">
        <w:rPr>
          <w:rFonts w:ascii="Times New Roman" w:hAnsi="Times New Roman" w:cs="Times New Roman"/>
          <w:sz w:val="24"/>
        </w:rPr>
        <w:t>kyscapeR-legacy</w:t>
      </w:r>
      <w:r>
        <w:rPr>
          <w:rFonts w:ascii="Times New Roman" w:hAnsi="Times New Roman" w:cs="Times New Roman"/>
          <w:sz w:val="24"/>
        </w:rPr>
        <w:t xml:space="preserve"> websites to </w:t>
      </w:r>
      <w:r w:rsidR="00180091">
        <w:rPr>
          <w:rFonts w:ascii="Times New Roman" w:hAnsi="Times New Roman" w:cs="Times New Roman"/>
          <w:sz w:val="24"/>
        </w:rPr>
        <w:t>obtain celestial alignments for AD 240 to AD 380, the time span of the temple.</w:t>
      </w:r>
      <w:r>
        <w:rPr>
          <w:rStyle w:val="FootnoteReference"/>
          <w:rFonts w:ascii="Times New Roman" w:hAnsi="Times New Roman" w:cs="Times New Roman"/>
          <w:sz w:val="24"/>
        </w:rPr>
        <w:footnoteReference w:id="75"/>
      </w:r>
      <w:r>
        <w:rPr>
          <w:rFonts w:ascii="Times New Roman" w:hAnsi="Times New Roman" w:cs="Times New Roman"/>
          <w:sz w:val="24"/>
        </w:rPr>
        <w:t xml:space="preserve"> </w:t>
      </w:r>
    </w:p>
    <w:p w:rsidR="00814F90" w:rsidRDefault="00814F90" w:rsidP="009E6C0A">
      <w:pPr>
        <w:pStyle w:val="NoSpacing"/>
        <w:jc w:val="both"/>
        <w:rPr>
          <w:rFonts w:ascii="Times New Roman" w:hAnsi="Times New Roman" w:cs="Times New Roman"/>
          <w:sz w:val="24"/>
        </w:rPr>
      </w:pPr>
    </w:p>
    <w:p w:rsidR="003869A2" w:rsidRDefault="003869A2" w:rsidP="009E6C0A">
      <w:pPr>
        <w:pStyle w:val="NoSpacing"/>
        <w:jc w:val="both"/>
        <w:rPr>
          <w:rFonts w:ascii="Times New Roman" w:hAnsi="Times New Roman" w:cs="Times New Roman"/>
          <w:sz w:val="24"/>
        </w:rPr>
      </w:pPr>
      <w:r>
        <w:rPr>
          <w:rFonts w:ascii="Times New Roman" w:hAnsi="Times New Roman" w:cs="Times New Roman"/>
          <w:sz w:val="24"/>
        </w:rPr>
        <w:t>T</w:t>
      </w:r>
      <w:r w:rsidR="00180091">
        <w:rPr>
          <w:rFonts w:ascii="Times New Roman" w:hAnsi="Times New Roman" w:cs="Times New Roman"/>
          <w:sz w:val="24"/>
        </w:rPr>
        <w:t>he results confirmed that t</w:t>
      </w:r>
      <w:r>
        <w:rPr>
          <w:rFonts w:ascii="Times New Roman" w:hAnsi="Times New Roman" w:cs="Times New Roman"/>
          <w:sz w:val="24"/>
        </w:rPr>
        <w:t xml:space="preserve">hree celestial bodies were visible </w:t>
      </w:r>
      <w:r w:rsidR="00180091">
        <w:rPr>
          <w:rFonts w:ascii="Times New Roman" w:hAnsi="Times New Roman" w:cs="Times New Roman"/>
          <w:sz w:val="24"/>
        </w:rPr>
        <w:t xml:space="preserve">in the night sky </w:t>
      </w:r>
      <w:r>
        <w:rPr>
          <w:rFonts w:ascii="Times New Roman" w:hAnsi="Times New Roman" w:cs="Times New Roman"/>
          <w:sz w:val="24"/>
        </w:rPr>
        <w:t xml:space="preserve">during the time that the temple was in use. These were </w:t>
      </w:r>
      <w:r w:rsidR="00180091">
        <w:rPr>
          <w:rFonts w:ascii="Times New Roman" w:hAnsi="Times New Roman" w:cs="Times New Roman"/>
          <w:sz w:val="24"/>
        </w:rPr>
        <w:t xml:space="preserve">the stars </w:t>
      </w:r>
      <w:r>
        <w:rPr>
          <w:rFonts w:ascii="Times New Roman" w:hAnsi="Times New Roman" w:cs="Times New Roman"/>
          <w:sz w:val="24"/>
        </w:rPr>
        <w:t>Vega, Deneb and Sadr.</w:t>
      </w:r>
      <w:r>
        <w:rPr>
          <w:rStyle w:val="FootnoteReference"/>
          <w:rFonts w:ascii="Times New Roman" w:hAnsi="Times New Roman" w:cs="Times New Roman"/>
          <w:sz w:val="24"/>
        </w:rPr>
        <w:footnoteReference w:id="76"/>
      </w:r>
      <w:r>
        <w:rPr>
          <w:rFonts w:ascii="Times New Roman" w:hAnsi="Times New Roman" w:cs="Times New Roman"/>
          <w:sz w:val="24"/>
        </w:rPr>
        <w:t xml:space="preserve"> </w:t>
      </w:r>
      <w:r w:rsidR="005242C5">
        <w:rPr>
          <w:rFonts w:ascii="Times New Roman" w:hAnsi="Times New Roman" w:cs="Times New Roman"/>
          <w:sz w:val="24"/>
        </w:rPr>
        <w:t xml:space="preserve">As dicussed earlier, there was both astrological and astronomical depictions present in the mithraeum but neither Vega nor Deneb or Sadr are mentioned or inscribed on any surface or artefact that was excavated. </w:t>
      </w:r>
      <w:r>
        <w:rPr>
          <w:rFonts w:ascii="Times New Roman" w:hAnsi="Times New Roman" w:cs="Times New Roman"/>
          <w:sz w:val="24"/>
        </w:rPr>
        <w:t xml:space="preserve">Therefore, it would seem that no alignment of the temple or worship of the visible stars occurred during the temples occupancy.  </w:t>
      </w:r>
    </w:p>
    <w:p w:rsidR="006636B9" w:rsidRDefault="006636B9" w:rsidP="009E6C0A">
      <w:pPr>
        <w:pStyle w:val="NoSpacing"/>
        <w:jc w:val="both"/>
        <w:rPr>
          <w:rFonts w:ascii="Times New Roman" w:hAnsi="Times New Roman" w:cs="Times New Roman"/>
          <w:sz w:val="24"/>
        </w:rPr>
      </w:pPr>
    </w:p>
    <w:p w:rsidR="00566FAC" w:rsidRDefault="00566FAC" w:rsidP="009E6C0A">
      <w:pPr>
        <w:pStyle w:val="NoSpacing"/>
        <w:jc w:val="both"/>
        <w:rPr>
          <w:rFonts w:ascii="Times New Roman" w:hAnsi="Times New Roman" w:cs="Times New Roman"/>
          <w:sz w:val="24"/>
        </w:rPr>
      </w:pPr>
    </w:p>
    <w:p w:rsidR="009E6C0A" w:rsidRDefault="00233988" w:rsidP="009E6C0A">
      <w:pPr>
        <w:pStyle w:val="Heading1"/>
        <w:spacing w:line="240" w:lineRule="auto"/>
        <w:rPr>
          <w:color w:val="auto"/>
        </w:rPr>
      </w:pPr>
      <w:r w:rsidRPr="00233988">
        <w:rPr>
          <w:color w:val="auto"/>
        </w:rPr>
        <w:lastRenderedPageBreak/>
        <w:t>Conclusion</w:t>
      </w:r>
    </w:p>
    <w:p w:rsidR="009E6C0A" w:rsidRDefault="009E6C0A" w:rsidP="009E6C0A">
      <w:pPr>
        <w:pStyle w:val="NoSpacing"/>
      </w:pPr>
    </w:p>
    <w:p w:rsidR="007F623A" w:rsidRPr="009E6C0A" w:rsidRDefault="009E6C0A" w:rsidP="00566FAC">
      <w:pPr>
        <w:pStyle w:val="NoSpacing"/>
        <w:jc w:val="both"/>
        <w:rPr>
          <w:rFonts w:ascii="Times New Roman" w:hAnsi="Times New Roman" w:cs="Times New Roman"/>
          <w:b/>
          <w:sz w:val="24"/>
          <w:szCs w:val="24"/>
        </w:rPr>
      </w:pPr>
      <w:r>
        <w:tab/>
      </w:r>
      <w:r w:rsidR="00B41F87" w:rsidRPr="009E6C0A">
        <w:rPr>
          <w:rFonts w:ascii="Times New Roman" w:hAnsi="Times New Roman" w:cs="Times New Roman"/>
          <w:sz w:val="24"/>
          <w:szCs w:val="24"/>
        </w:rPr>
        <w:t xml:space="preserve">Although the above discussion shows that the London Mithraeum was aligned with </w:t>
      </w:r>
      <w:r w:rsidR="006636B9" w:rsidRPr="009E6C0A">
        <w:rPr>
          <w:rFonts w:ascii="Times New Roman" w:hAnsi="Times New Roman" w:cs="Times New Roman"/>
          <w:sz w:val="24"/>
          <w:szCs w:val="24"/>
        </w:rPr>
        <w:t xml:space="preserve">three stars, those being </w:t>
      </w:r>
      <w:r w:rsidR="00B41F87" w:rsidRPr="009E6C0A">
        <w:rPr>
          <w:rFonts w:ascii="Times New Roman" w:hAnsi="Times New Roman" w:cs="Times New Roman"/>
          <w:sz w:val="24"/>
          <w:szCs w:val="24"/>
        </w:rPr>
        <w:t>Vega</w:t>
      </w:r>
      <w:r w:rsidR="006636B9" w:rsidRPr="009E6C0A">
        <w:rPr>
          <w:rFonts w:ascii="Times New Roman" w:hAnsi="Times New Roman" w:cs="Times New Roman"/>
          <w:sz w:val="24"/>
          <w:szCs w:val="24"/>
        </w:rPr>
        <w:t>;</w:t>
      </w:r>
      <w:r w:rsidR="00B41F87" w:rsidRPr="009E6C0A">
        <w:rPr>
          <w:rFonts w:ascii="Times New Roman" w:hAnsi="Times New Roman" w:cs="Times New Roman"/>
          <w:sz w:val="24"/>
          <w:szCs w:val="24"/>
        </w:rPr>
        <w:t xml:space="preserve"> Deneb</w:t>
      </w:r>
      <w:r w:rsidR="006636B9" w:rsidRPr="009E6C0A">
        <w:rPr>
          <w:rFonts w:ascii="Times New Roman" w:hAnsi="Times New Roman" w:cs="Times New Roman"/>
          <w:sz w:val="24"/>
          <w:szCs w:val="24"/>
        </w:rPr>
        <w:t>;</w:t>
      </w:r>
      <w:r w:rsidR="00B41F87" w:rsidRPr="009E6C0A">
        <w:rPr>
          <w:rFonts w:ascii="Times New Roman" w:hAnsi="Times New Roman" w:cs="Times New Roman"/>
          <w:sz w:val="24"/>
          <w:szCs w:val="24"/>
        </w:rPr>
        <w:t xml:space="preserve"> and Sadr, there is no evidence from either histor</w:t>
      </w:r>
      <w:r w:rsidR="006636B9" w:rsidRPr="009E6C0A">
        <w:rPr>
          <w:rFonts w:ascii="Times New Roman" w:hAnsi="Times New Roman" w:cs="Times New Roman"/>
          <w:sz w:val="24"/>
          <w:szCs w:val="24"/>
        </w:rPr>
        <w:t>ical or archaeological sources</w:t>
      </w:r>
      <w:r w:rsidR="00B41F87" w:rsidRPr="009E6C0A">
        <w:rPr>
          <w:rFonts w:ascii="Times New Roman" w:hAnsi="Times New Roman" w:cs="Times New Roman"/>
          <w:sz w:val="24"/>
          <w:szCs w:val="24"/>
        </w:rPr>
        <w:t xml:space="preserve"> to prove that the temple was built or used in relation to these or </w:t>
      </w:r>
      <w:r w:rsidR="00CA5887" w:rsidRPr="009E6C0A">
        <w:rPr>
          <w:rFonts w:ascii="Times New Roman" w:hAnsi="Times New Roman" w:cs="Times New Roman"/>
          <w:sz w:val="24"/>
          <w:szCs w:val="24"/>
        </w:rPr>
        <w:t xml:space="preserve">any </w:t>
      </w:r>
      <w:r w:rsidR="00B41F87" w:rsidRPr="009E6C0A">
        <w:rPr>
          <w:rFonts w:ascii="Times New Roman" w:hAnsi="Times New Roman" w:cs="Times New Roman"/>
          <w:sz w:val="24"/>
          <w:szCs w:val="24"/>
        </w:rPr>
        <w:t>heavenly bodies</w:t>
      </w:r>
      <w:r w:rsidR="00CA5887" w:rsidRPr="009E6C0A">
        <w:rPr>
          <w:rFonts w:ascii="Times New Roman" w:hAnsi="Times New Roman" w:cs="Times New Roman"/>
          <w:sz w:val="24"/>
          <w:szCs w:val="24"/>
        </w:rPr>
        <w:t xml:space="preserve"> in the night sky</w:t>
      </w:r>
      <w:r w:rsidR="00B41F87" w:rsidRPr="009E6C0A">
        <w:rPr>
          <w:rFonts w:ascii="Times New Roman" w:hAnsi="Times New Roman" w:cs="Times New Roman"/>
          <w:sz w:val="24"/>
          <w:szCs w:val="24"/>
        </w:rPr>
        <w:t xml:space="preserve">. This is not surprising </w:t>
      </w:r>
      <w:r w:rsidR="00CA5887" w:rsidRPr="009E6C0A">
        <w:rPr>
          <w:rFonts w:ascii="Times New Roman" w:hAnsi="Times New Roman" w:cs="Times New Roman"/>
          <w:sz w:val="24"/>
          <w:szCs w:val="24"/>
        </w:rPr>
        <w:t xml:space="preserve">given the fact that </w:t>
      </w:r>
      <w:r w:rsidR="00566FAC">
        <w:rPr>
          <w:rFonts w:ascii="Times New Roman" w:hAnsi="Times New Roman" w:cs="Times New Roman"/>
          <w:sz w:val="24"/>
          <w:szCs w:val="24"/>
        </w:rPr>
        <w:t xml:space="preserve">mithraeum </w:t>
      </w:r>
      <w:r w:rsidR="00B41F87" w:rsidRPr="009E6C0A">
        <w:rPr>
          <w:rFonts w:ascii="Times New Roman" w:hAnsi="Times New Roman" w:cs="Times New Roman"/>
          <w:sz w:val="24"/>
          <w:szCs w:val="24"/>
        </w:rPr>
        <w:t>w</w:t>
      </w:r>
      <w:r w:rsidR="006636B9" w:rsidRPr="009E6C0A">
        <w:rPr>
          <w:rFonts w:ascii="Times New Roman" w:hAnsi="Times New Roman" w:cs="Times New Roman"/>
          <w:sz w:val="24"/>
          <w:szCs w:val="24"/>
        </w:rPr>
        <w:t>ere</w:t>
      </w:r>
      <w:r w:rsidR="00B41F87" w:rsidRPr="009E6C0A">
        <w:rPr>
          <w:rFonts w:ascii="Times New Roman" w:hAnsi="Times New Roman" w:cs="Times New Roman"/>
          <w:sz w:val="24"/>
          <w:szCs w:val="24"/>
        </w:rPr>
        <w:t xml:space="preserve"> </w:t>
      </w:r>
      <w:r w:rsidR="00CA5887" w:rsidRPr="009E6C0A">
        <w:rPr>
          <w:rFonts w:ascii="Times New Roman" w:hAnsi="Times New Roman" w:cs="Times New Roman"/>
          <w:sz w:val="24"/>
          <w:szCs w:val="24"/>
        </w:rPr>
        <w:t xml:space="preserve">originally </w:t>
      </w:r>
      <w:r w:rsidR="00B41F87" w:rsidRPr="009E6C0A">
        <w:rPr>
          <w:rFonts w:ascii="Times New Roman" w:hAnsi="Times New Roman" w:cs="Times New Roman"/>
          <w:sz w:val="24"/>
          <w:szCs w:val="24"/>
        </w:rPr>
        <w:t>built</w:t>
      </w:r>
      <w:r w:rsidR="00CA5887" w:rsidRPr="009E6C0A">
        <w:rPr>
          <w:rFonts w:ascii="Times New Roman" w:hAnsi="Times New Roman" w:cs="Times New Roman"/>
          <w:sz w:val="24"/>
          <w:szCs w:val="24"/>
        </w:rPr>
        <w:t xml:space="preserve"> </w:t>
      </w:r>
      <w:r w:rsidR="00B41F87" w:rsidRPr="009E6C0A">
        <w:rPr>
          <w:rFonts w:ascii="Times New Roman" w:hAnsi="Times New Roman" w:cs="Times New Roman"/>
          <w:sz w:val="24"/>
          <w:szCs w:val="24"/>
        </w:rPr>
        <w:t>underground</w:t>
      </w:r>
      <w:r w:rsidR="006636B9" w:rsidRPr="009E6C0A">
        <w:rPr>
          <w:rFonts w:ascii="Times New Roman" w:hAnsi="Times New Roman" w:cs="Times New Roman"/>
          <w:sz w:val="24"/>
          <w:szCs w:val="24"/>
        </w:rPr>
        <w:t xml:space="preserve"> where possible, or </w:t>
      </w:r>
      <w:r w:rsidR="00E01C58" w:rsidRPr="009E6C0A">
        <w:rPr>
          <w:rFonts w:ascii="Times New Roman" w:hAnsi="Times New Roman" w:cs="Times New Roman"/>
          <w:sz w:val="24"/>
          <w:szCs w:val="24"/>
        </w:rPr>
        <w:t xml:space="preserve">if above ground </w:t>
      </w:r>
      <w:r w:rsidR="00566FAC">
        <w:rPr>
          <w:rFonts w:ascii="Times New Roman" w:hAnsi="Times New Roman" w:cs="Times New Roman"/>
          <w:sz w:val="24"/>
          <w:szCs w:val="24"/>
        </w:rPr>
        <w:t xml:space="preserve">they </w:t>
      </w:r>
      <w:r w:rsidR="006636B9" w:rsidRPr="009E6C0A">
        <w:rPr>
          <w:rFonts w:ascii="Times New Roman" w:hAnsi="Times New Roman" w:cs="Times New Roman"/>
          <w:sz w:val="24"/>
          <w:szCs w:val="24"/>
        </w:rPr>
        <w:t xml:space="preserve">had no windows built into them. This would mean that once inside the temple there would be </w:t>
      </w:r>
      <w:r w:rsidR="00CA5887" w:rsidRPr="009E6C0A">
        <w:rPr>
          <w:rFonts w:ascii="Times New Roman" w:hAnsi="Times New Roman" w:cs="Times New Roman"/>
          <w:sz w:val="24"/>
          <w:szCs w:val="24"/>
        </w:rPr>
        <w:t xml:space="preserve">no view of </w:t>
      </w:r>
      <w:r w:rsidR="00B41F87" w:rsidRPr="009E6C0A">
        <w:rPr>
          <w:rFonts w:ascii="Times New Roman" w:hAnsi="Times New Roman" w:cs="Times New Roman"/>
          <w:sz w:val="24"/>
          <w:szCs w:val="24"/>
        </w:rPr>
        <w:t xml:space="preserve">the </w:t>
      </w:r>
      <w:r w:rsidR="006636B9" w:rsidRPr="009E6C0A">
        <w:rPr>
          <w:rFonts w:ascii="Times New Roman" w:hAnsi="Times New Roman" w:cs="Times New Roman"/>
          <w:sz w:val="24"/>
          <w:szCs w:val="24"/>
        </w:rPr>
        <w:t xml:space="preserve">night </w:t>
      </w:r>
      <w:r w:rsidR="00B41F87" w:rsidRPr="009E6C0A">
        <w:rPr>
          <w:rFonts w:ascii="Times New Roman" w:hAnsi="Times New Roman" w:cs="Times New Roman"/>
          <w:sz w:val="24"/>
          <w:szCs w:val="24"/>
        </w:rPr>
        <w:t>sky</w:t>
      </w:r>
      <w:r w:rsidR="006636B9" w:rsidRPr="009E6C0A">
        <w:rPr>
          <w:rFonts w:ascii="Times New Roman" w:hAnsi="Times New Roman" w:cs="Times New Roman"/>
          <w:sz w:val="24"/>
          <w:szCs w:val="24"/>
        </w:rPr>
        <w:t>. This would imply that there would be no astrono</w:t>
      </w:r>
      <w:r w:rsidR="00566FAC">
        <w:rPr>
          <w:rFonts w:ascii="Times New Roman" w:hAnsi="Times New Roman" w:cs="Times New Roman"/>
          <w:sz w:val="24"/>
          <w:szCs w:val="24"/>
        </w:rPr>
        <w:t>mical connection for the temple,</w:t>
      </w:r>
      <w:r w:rsidR="006636B9" w:rsidRPr="009E6C0A">
        <w:rPr>
          <w:rFonts w:ascii="Times New Roman" w:hAnsi="Times New Roman" w:cs="Times New Roman"/>
          <w:sz w:val="24"/>
          <w:szCs w:val="24"/>
        </w:rPr>
        <w:t xml:space="preserve"> </w:t>
      </w:r>
      <w:r w:rsidR="00566FAC">
        <w:rPr>
          <w:rFonts w:ascii="Times New Roman" w:hAnsi="Times New Roman" w:cs="Times New Roman"/>
          <w:sz w:val="24"/>
          <w:szCs w:val="24"/>
        </w:rPr>
        <w:t>y</w:t>
      </w:r>
      <w:r w:rsidR="00CA5887" w:rsidRPr="009E6C0A">
        <w:rPr>
          <w:rFonts w:ascii="Times New Roman" w:hAnsi="Times New Roman" w:cs="Times New Roman"/>
          <w:sz w:val="24"/>
          <w:szCs w:val="24"/>
        </w:rPr>
        <w:t xml:space="preserve">et a link to </w:t>
      </w:r>
      <w:r w:rsidR="006636B9" w:rsidRPr="009E6C0A">
        <w:rPr>
          <w:rFonts w:ascii="Times New Roman" w:hAnsi="Times New Roman" w:cs="Times New Roman"/>
          <w:sz w:val="24"/>
          <w:szCs w:val="24"/>
        </w:rPr>
        <w:t xml:space="preserve">astronomy via </w:t>
      </w:r>
      <w:r w:rsidR="00CA5887" w:rsidRPr="009E6C0A">
        <w:rPr>
          <w:rFonts w:ascii="Times New Roman" w:hAnsi="Times New Roman" w:cs="Times New Roman"/>
          <w:sz w:val="24"/>
          <w:szCs w:val="24"/>
        </w:rPr>
        <w:t xml:space="preserve">astrology can be inferred from the </w:t>
      </w:r>
      <w:r w:rsidR="006636B9" w:rsidRPr="009E6C0A">
        <w:rPr>
          <w:rFonts w:ascii="Times New Roman" w:hAnsi="Times New Roman" w:cs="Times New Roman"/>
          <w:sz w:val="24"/>
          <w:szCs w:val="24"/>
        </w:rPr>
        <w:t>Ta</w:t>
      </w:r>
      <w:r w:rsidR="00E03306" w:rsidRPr="009E6C0A">
        <w:rPr>
          <w:rFonts w:ascii="Times New Roman" w:hAnsi="Times New Roman" w:cs="Times New Roman"/>
          <w:sz w:val="24"/>
          <w:szCs w:val="24"/>
        </w:rPr>
        <w:t xml:space="preserve">uroctony </w:t>
      </w:r>
      <w:r w:rsidR="00CA5887" w:rsidRPr="009E6C0A">
        <w:rPr>
          <w:rFonts w:ascii="Times New Roman" w:hAnsi="Times New Roman" w:cs="Times New Roman"/>
          <w:sz w:val="24"/>
          <w:szCs w:val="24"/>
        </w:rPr>
        <w:t xml:space="preserve">found in the temple. This indicates that the followers of the Mithraic mysteries knew of the </w:t>
      </w:r>
      <w:r w:rsidR="006636B9" w:rsidRPr="009E6C0A">
        <w:rPr>
          <w:rFonts w:ascii="Times New Roman" w:hAnsi="Times New Roman" w:cs="Times New Roman"/>
          <w:sz w:val="24"/>
          <w:szCs w:val="24"/>
        </w:rPr>
        <w:t xml:space="preserve">astrological and </w:t>
      </w:r>
      <w:r w:rsidR="00CA5887" w:rsidRPr="009E6C0A">
        <w:rPr>
          <w:rFonts w:ascii="Times New Roman" w:hAnsi="Times New Roman" w:cs="Times New Roman"/>
          <w:sz w:val="24"/>
          <w:szCs w:val="24"/>
        </w:rPr>
        <w:t xml:space="preserve">astronomical connection of the signs of the zodiac to </w:t>
      </w:r>
      <w:r w:rsidR="006636B9" w:rsidRPr="009E6C0A">
        <w:rPr>
          <w:rFonts w:ascii="Times New Roman" w:hAnsi="Times New Roman" w:cs="Times New Roman"/>
          <w:sz w:val="24"/>
          <w:szCs w:val="24"/>
        </w:rPr>
        <w:t xml:space="preserve">specific planets and </w:t>
      </w:r>
      <w:r w:rsidR="00CA5887" w:rsidRPr="009E6C0A">
        <w:rPr>
          <w:rFonts w:ascii="Times New Roman" w:hAnsi="Times New Roman" w:cs="Times New Roman"/>
          <w:sz w:val="24"/>
          <w:szCs w:val="24"/>
        </w:rPr>
        <w:t>stars in the sky</w:t>
      </w:r>
      <w:r w:rsidR="006636B9" w:rsidRPr="009E6C0A">
        <w:rPr>
          <w:rFonts w:ascii="Times New Roman" w:hAnsi="Times New Roman" w:cs="Times New Roman"/>
          <w:sz w:val="24"/>
          <w:szCs w:val="24"/>
        </w:rPr>
        <w:t xml:space="preserve">. However, due to the beliefs of the cult, in which they would need to prepare their soul to transverse five planets, the sun and the moon in order to reach heaven, they had </w:t>
      </w:r>
      <w:r w:rsidR="00E01C58" w:rsidRPr="009E6C0A">
        <w:rPr>
          <w:rFonts w:ascii="Times New Roman" w:hAnsi="Times New Roman" w:cs="Times New Roman"/>
          <w:sz w:val="24"/>
          <w:szCs w:val="24"/>
        </w:rPr>
        <w:t>no reason</w:t>
      </w:r>
      <w:r w:rsidR="00CA5887" w:rsidRPr="009E6C0A">
        <w:rPr>
          <w:rFonts w:ascii="Times New Roman" w:hAnsi="Times New Roman" w:cs="Times New Roman"/>
          <w:sz w:val="24"/>
          <w:szCs w:val="24"/>
        </w:rPr>
        <w:t xml:space="preserve"> to build their temple upon any specific astronomical alignment</w:t>
      </w:r>
      <w:r w:rsidR="007F623A" w:rsidRPr="009E6C0A">
        <w:rPr>
          <w:rFonts w:ascii="Times New Roman" w:hAnsi="Times New Roman" w:cs="Times New Roman"/>
          <w:sz w:val="24"/>
          <w:szCs w:val="24"/>
        </w:rPr>
        <w:t xml:space="preserve">. </w:t>
      </w:r>
    </w:p>
    <w:p w:rsidR="007F623A" w:rsidRDefault="007F623A" w:rsidP="009E6C0A">
      <w:pPr>
        <w:pStyle w:val="NoSpacing"/>
        <w:rPr>
          <w:rFonts w:ascii="Times New Roman" w:hAnsi="Times New Roman" w:cs="Times New Roman"/>
          <w:sz w:val="24"/>
        </w:rPr>
      </w:pPr>
    </w:p>
    <w:p w:rsidR="007F623A" w:rsidRDefault="007F623A" w:rsidP="009E6C0A">
      <w:pPr>
        <w:pStyle w:val="NoSpacing"/>
        <w:rPr>
          <w:rFonts w:ascii="Times New Roman" w:hAnsi="Times New Roman" w:cs="Times New Roman"/>
          <w:sz w:val="24"/>
        </w:rPr>
      </w:pPr>
    </w:p>
    <w:p w:rsidR="007F623A" w:rsidRDefault="007F623A" w:rsidP="009E6C0A">
      <w:pPr>
        <w:pStyle w:val="NoSpacing"/>
        <w:rPr>
          <w:rFonts w:ascii="Times New Roman" w:hAnsi="Times New Roman" w:cs="Times New Roman"/>
          <w:sz w:val="24"/>
        </w:rPr>
      </w:pPr>
    </w:p>
    <w:p w:rsidR="007F623A" w:rsidRDefault="007F623A" w:rsidP="009E6C0A">
      <w:pPr>
        <w:pStyle w:val="NoSpacing"/>
        <w:rPr>
          <w:rFonts w:ascii="Times New Roman" w:hAnsi="Times New Roman" w:cs="Times New Roman"/>
          <w:sz w:val="24"/>
        </w:rPr>
      </w:pPr>
    </w:p>
    <w:p w:rsidR="007F623A" w:rsidRDefault="007F623A" w:rsidP="009E6C0A">
      <w:pPr>
        <w:pStyle w:val="NoSpacing"/>
        <w:rPr>
          <w:rFonts w:ascii="Times New Roman" w:hAnsi="Times New Roman" w:cs="Times New Roman"/>
          <w:sz w:val="24"/>
        </w:rPr>
      </w:pPr>
    </w:p>
    <w:p w:rsidR="007F623A" w:rsidRPr="007F623A" w:rsidRDefault="00C14E61" w:rsidP="009E6C0A">
      <w:pPr>
        <w:pStyle w:val="NoSpacing"/>
        <w:rPr>
          <w:rFonts w:ascii="Times New Roman" w:hAnsi="Times New Roman" w:cs="Times New Roman"/>
          <w:sz w:val="24"/>
        </w:rPr>
      </w:pPr>
      <w:r>
        <w:rPr>
          <w:rFonts w:ascii="Times New Roman" w:hAnsi="Times New Roman" w:cs="Times New Roman"/>
          <w:sz w:val="24"/>
        </w:rPr>
        <w:t>Word Count: 3546</w:t>
      </w:r>
    </w:p>
    <w:p w:rsidR="007F623A" w:rsidRDefault="007F623A" w:rsidP="009E6C0A">
      <w:pPr>
        <w:pStyle w:val="NoSpacing"/>
      </w:pPr>
    </w:p>
    <w:p w:rsidR="00C0045C" w:rsidRPr="007F623A" w:rsidRDefault="00CA5887" w:rsidP="009E6C0A">
      <w:pPr>
        <w:pStyle w:val="NoSpacing"/>
      </w:pPr>
      <w:r w:rsidRPr="00076EB6">
        <w:t xml:space="preserve"> </w:t>
      </w:r>
    </w:p>
    <w:p w:rsidR="00D835E0" w:rsidRPr="00076EB6" w:rsidRDefault="00D835E0" w:rsidP="009E6C0A">
      <w:pPr>
        <w:spacing w:line="240" w:lineRule="auto"/>
        <w:jc w:val="both"/>
      </w:pPr>
    </w:p>
    <w:p w:rsidR="00DF2635" w:rsidRPr="00076EB6" w:rsidRDefault="00DF2635" w:rsidP="009E6C0A">
      <w:pPr>
        <w:spacing w:line="240" w:lineRule="auto"/>
        <w:jc w:val="both"/>
      </w:pPr>
    </w:p>
    <w:p w:rsidR="00DF2635" w:rsidRDefault="00DF2635"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9E6C0A" w:rsidRDefault="009E6C0A" w:rsidP="009E6C0A">
      <w:pPr>
        <w:spacing w:line="240" w:lineRule="auto"/>
        <w:jc w:val="both"/>
      </w:pPr>
    </w:p>
    <w:p w:rsidR="007F623A" w:rsidRDefault="00B703F2" w:rsidP="009E6C0A">
      <w:pPr>
        <w:pStyle w:val="NoSpacing"/>
        <w:jc w:val="center"/>
        <w:rPr>
          <w:rFonts w:ascii="Times New Roman" w:hAnsi="Times New Roman" w:cs="Times New Roman"/>
          <w:b/>
          <w:sz w:val="28"/>
        </w:rPr>
      </w:pPr>
      <w:r>
        <w:rPr>
          <w:rFonts w:ascii="Times New Roman" w:hAnsi="Times New Roman" w:cs="Times New Roman"/>
          <w:b/>
          <w:sz w:val="28"/>
        </w:rPr>
        <w:lastRenderedPageBreak/>
        <w:t>A</w:t>
      </w:r>
      <w:r w:rsidR="007B6768" w:rsidRPr="00B703F2">
        <w:rPr>
          <w:rFonts w:ascii="Times New Roman" w:hAnsi="Times New Roman" w:cs="Times New Roman"/>
          <w:b/>
          <w:sz w:val="28"/>
        </w:rPr>
        <w:t>PPENDIX 1</w:t>
      </w:r>
    </w:p>
    <w:p w:rsidR="00B703F2" w:rsidRPr="00B703F2" w:rsidRDefault="00B703F2" w:rsidP="009E6C0A">
      <w:pPr>
        <w:pStyle w:val="NoSpacing"/>
        <w:jc w:val="center"/>
        <w:rPr>
          <w:rFonts w:ascii="Times New Roman" w:hAnsi="Times New Roman" w:cs="Times New Roman"/>
          <w:b/>
          <w:sz w:val="28"/>
        </w:rPr>
      </w:pPr>
    </w:p>
    <w:p w:rsidR="007B6768" w:rsidRDefault="00B03348" w:rsidP="009E6C0A">
      <w:pPr>
        <w:pStyle w:val="NoSpacing"/>
        <w:jc w:val="center"/>
        <w:rPr>
          <w:rFonts w:ascii="Times New Roman" w:hAnsi="Times New Roman" w:cs="Times New Roman"/>
          <w:b/>
          <w:sz w:val="28"/>
        </w:rPr>
      </w:pPr>
      <w:r w:rsidRPr="00B703F2">
        <w:rPr>
          <w:rFonts w:ascii="Times New Roman" w:hAnsi="Times New Roman" w:cs="Times New Roman"/>
          <w:b/>
          <w:sz w:val="28"/>
        </w:rPr>
        <w:t>GOOGLE MAPS GPS LOCATION DATA</w:t>
      </w:r>
    </w:p>
    <w:p w:rsidR="00B703F2" w:rsidRPr="00B703F2" w:rsidRDefault="00B703F2" w:rsidP="009E6C0A">
      <w:pPr>
        <w:pStyle w:val="NoSpacing"/>
        <w:jc w:val="center"/>
        <w:rPr>
          <w:rFonts w:ascii="Times New Roman" w:hAnsi="Times New Roman" w:cs="Times New Roman"/>
          <w:b/>
          <w:sz w:val="28"/>
        </w:rPr>
      </w:pPr>
    </w:p>
    <w:p w:rsidR="00B03348" w:rsidRDefault="00B03348" w:rsidP="009E6C0A">
      <w:pPr>
        <w:pStyle w:val="NoSpacing"/>
        <w:jc w:val="center"/>
        <w:rPr>
          <w:rFonts w:ascii="Times New Roman" w:hAnsi="Times New Roman" w:cs="Times New Roman"/>
          <w:sz w:val="24"/>
        </w:rPr>
      </w:pPr>
    </w:p>
    <w:p w:rsidR="00B03348" w:rsidRDefault="00B03348" w:rsidP="009E6C0A">
      <w:pPr>
        <w:pStyle w:val="NoSpacing"/>
        <w:jc w:val="both"/>
        <w:rPr>
          <w:rFonts w:ascii="Times New Roman" w:hAnsi="Times New Roman" w:cs="Times New Roman"/>
          <w:sz w:val="24"/>
        </w:rPr>
      </w:pPr>
      <w:r w:rsidRPr="00B03348">
        <w:rPr>
          <w:rFonts w:ascii="Times New Roman" w:hAnsi="Times New Roman" w:cs="Times New Roman"/>
          <w:sz w:val="24"/>
        </w:rPr>
        <w:object w:dxaOrig="9622"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1pt;height:269.25pt" o:ole="">
            <v:imagedata r:id="rId7" o:title=""/>
          </v:shape>
          <o:OLEObject Type="Embed" ProgID="PowerPoint.Show.12" ShapeID="_x0000_i1025" DrawAspect="Content" ObjectID="_1597433309" r:id="rId8"/>
        </w:object>
      </w:r>
    </w:p>
    <w:p w:rsidR="00507889" w:rsidRDefault="00507889" w:rsidP="009E6C0A">
      <w:pPr>
        <w:pStyle w:val="NoSpacing"/>
        <w:jc w:val="both"/>
        <w:rPr>
          <w:rFonts w:ascii="Times New Roman" w:hAnsi="Times New Roman" w:cs="Times New Roman"/>
          <w:sz w:val="24"/>
        </w:rPr>
      </w:pPr>
    </w:p>
    <w:p w:rsidR="00507889" w:rsidRDefault="00507889" w:rsidP="009E6C0A">
      <w:pPr>
        <w:pStyle w:val="NoSpacing"/>
        <w:jc w:val="center"/>
        <w:rPr>
          <w:rFonts w:ascii="Times New Roman" w:hAnsi="Times New Roman" w:cs="Times New Roman"/>
          <w:b/>
          <w:sz w:val="28"/>
          <w:szCs w:val="28"/>
        </w:rPr>
      </w:pPr>
      <w:r w:rsidRPr="00507889">
        <w:rPr>
          <w:rFonts w:ascii="Times New Roman" w:hAnsi="Times New Roman" w:cs="Times New Roman"/>
          <w:b/>
          <w:sz w:val="28"/>
          <w:szCs w:val="28"/>
        </w:rPr>
        <w:t>APPENDIX 2</w:t>
      </w:r>
    </w:p>
    <w:p w:rsidR="00B703F2" w:rsidRPr="00507889" w:rsidRDefault="00B703F2" w:rsidP="009E6C0A">
      <w:pPr>
        <w:pStyle w:val="NoSpacing"/>
        <w:jc w:val="center"/>
        <w:rPr>
          <w:rFonts w:ascii="Times New Roman" w:hAnsi="Times New Roman" w:cs="Times New Roman"/>
          <w:b/>
          <w:sz w:val="28"/>
          <w:szCs w:val="28"/>
        </w:rPr>
      </w:pPr>
    </w:p>
    <w:p w:rsidR="00507889" w:rsidRDefault="00507889" w:rsidP="00A97A06">
      <w:pPr>
        <w:pStyle w:val="NoSpacing"/>
        <w:jc w:val="center"/>
        <w:rPr>
          <w:rFonts w:ascii="Times New Roman" w:hAnsi="Times New Roman" w:cs="Times New Roman"/>
          <w:b/>
          <w:sz w:val="28"/>
          <w:szCs w:val="28"/>
        </w:rPr>
      </w:pPr>
      <w:r w:rsidRPr="00507889">
        <w:rPr>
          <w:rFonts w:ascii="Times New Roman" w:hAnsi="Times New Roman" w:cs="Times New Roman"/>
          <w:b/>
          <w:sz w:val="28"/>
          <w:szCs w:val="28"/>
        </w:rPr>
        <w:t>EMAIL CO</w:t>
      </w:r>
      <w:r w:rsidR="00A97A06">
        <w:rPr>
          <w:rFonts w:ascii="Times New Roman" w:hAnsi="Times New Roman" w:cs="Times New Roman"/>
          <w:b/>
          <w:sz w:val="28"/>
          <w:szCs w:val="28"/>
        </w:rPr>
        <w:t>RRESPONDENCE RECEIVED FROM MOLA &amp; THE LONDON MITHRAEUM</w:t>
      </w:r>
    </w:p>
    <w:p w:rsidR="00A97A06" w:rsidRDefault="00A97A06" w:rsidP="009E6C0A">
      <w:pPr>
        <w:pStyle w:val="NoSpacing"/>
      </w:pPr>
    </w:p>
    <w:p w:rsidR="00507889" w:rsidRDefault="00B703F2" w:rsidP="009E6C0A">
      <w:pPr>
        <w:pStyle w:val="NoSpacing"/>
        <w:jc w:val="both"/>
        <w:rPr>
          <w:rFonts w:ascii="Times New Roman" w:hAnsi="Times New Roman" w:cs="Times New Roman"/>
          <w:sz w:val="24"/>
        </w:rPr>
      </w:pPr>
      <w:r>
        <w:rPr>
          <w:rFonts w:ascii="Times New Roman" w:hAnsi="Times New Roman" w:cs="Times New Roman"/>
          <w:sz w:val="24"/>
        </w:rPr>
        <w:tab/>
      </w:r>
      <w:r w:rsidR="00507889">
        <w:rPr>
          <w:rFonts w:ascii="Times New Roman" w:hAnsi="Times New Roman" w:cs="Times New Roman"/>
          <w:sz w:val="24"/>
        </w:rPr>
        <w:t xml:space="preserve">An e-mail response was received from the head office of the London Mithraeum whilst the final draft of this essay was being prepared. In the e-mail it was advised that staff at the London Mithraeum had been in contact with staff at the Museum of London Archives in regards to my queries and had included their response. </w:t>
      </w:r>
    </w:p>
    <w:p w:rsidR="000E34BC" w:rsidRDefault="000E34BC" w:rsidP="009E6C0A">
      <w:pPr>
        <w:pStyle w:val="NoSpacing"/>
        <w:jc w:val="both"/>
        <w:rPr>
          <w:rFonts w:ascii="Times New Roman" w:hAnsi="Times New Roman" w:cs="Times New Roman"/>
          <w:sz w:val="24"/>
        </w:rPr>
      </w:pPr>
    </w:p>
    <w:p w:rsidR="00507889" w:rsidRDefault="002E0596" w:rsidP="009E6C0A">
      <w:pPr>
        <w:pStyle w:val="NoSpacing"/>
        <w:jc w:val="both"/>
        <w:rPr>
          <w:rFonts w:ascii="Times New Roman" w:hAnsi="Times New Roman" w:cs="Times New Roman"/>
          <w:sz w:val="24"/>
        </w:rPr>
      </w:pPr>
      <w:r>
        <w:rPr>
          <w:rFonts w:ascii="Times New Roman" w:hAnsi="Times New Roman" w:cs="Times New Roman"/>
          <w:sz w:val="24"/>
        </w:rPr>
        <w:t>In the email, t</w:t>
      </w:r>
      <w:r w:rsidR="00507889">
        <w:rPr>
          <w:rFonts w:ascii="Times New Roman" w:hAnsi="Times New Roman" w:cs="Times New Roman"/>
          <w:sz w:val="24"/>
        </w:rPr>
        <w:t xml:space="preserve">he staff at MOLA had provided an azimuth of 289˚ as the original alignment </w:t>
      </w:r>
      <w:r>
        <w:rPr>
          <w:rFonts w:ascii="Times New Roman" w:hAnsi="Times New Roman" w:cs="Times New Roman"/>
          <w:sz w:val="24"/>
        </w:rPr>
        <w:t>of the temple</w:t>
      </w:r>
      <w:r w:rsidR="00507889">
        <w:rPr>
          <w:rFonts w:ascii="Times New Roman" w:hAnsi="Times New Roman" w:cs="Times New Roman"/>
          <w:sz w:val="24"/>
        </w:rPr>
        <w:t>. A check through SkyscapeR using this azimuth provided no additional results. As such, the alignment of the 283˚ for the reconstruction was used throughout the essay.</w:t>
      </w:r>
      <w:r w:rsidR="00507889">
        <w:rPr>
          <w:rStyle w:val="FootnoteReference"/>
          <w:rFonts w:ascii="Times New Roman" w:hAnsi="Times New Roman" w:cs="Times New Roman"/>
          <w:sz w:val="24"/>
        </w:rPr>
        <w:footnoteReference w:id="77"/>
      </w:r>
      <w:r w:rsidR="00507889">
        <w:rPr>
          <w:rFonts w:ascii="Times New Roman" w:hAnsi="Times New Roman" w:cs="Times New Roman"/>
          <w:sz w:val="24"/>
        </w:rPr>
        <w:t xml:space="preserve"> </w:t>
      </w:r>
    </w:p>
    <w:p w:rsidR="00507889" w:rsidRDefault="00507889" w:rsidP="009E6C0A">
      <w:pPr>
        <w:pStyle w:val="NoSpacing"/>
        <w:jc w:val="both"/>
        <w:rPr>
          <w:rFonts w:ascii="Times New Roman" w:hAnsi="Times New Roman" w:cs="Times New Roman"/>
          <w:sz w:val="24"/>
        </w:rPr>
      </w:pPr>
    </w:p>
    <w:p w:rsidR="00B703F2" w:rsidRDefault="002E0596" w:rsidP="009E6C0A">
      <w:pPr>
        <w:pStyle w:val="NoSpacing"/>
        <w:jc w:val="both"/>
        <w:rPr>
          <w:rFonts w:ascii="Times New Roman" w:hAnsi="Times New Roman" w:cs="Times New Roman"/>
          <w:sz w:val="24"/>
        </w:rPr>
      </w:pPr>
      <w:r>
        <w:rPr>
          <w:rFonts w:ascii="Times New Roman" w:hAnsi="Times New Roman" w:cs="Times New Roman"/>
          <w:sz w:val="24"/>
        </w:rPr>
        <w:t>Furthermore</w:t>
      </w:r>
      <w:r w:rsidR="00507889">
        <w:rPr>
          <w:rFonts w:ascii="Times New Roman" w:hAnsi="Times New Roman" w:cs="Times New Roman"/>
          <w:sz w:val="24"/>
        </w:rPr>
        <w:t>, the co-ordinates that were provided</w:t>
      </w:r>
      <w:r>
        <w:rPr>
          <w:rFonts w:ascii="Times New Roman" w:hAnsi="Times New Roman" w:cs="Times New Roman"/>
          <w:sz w:val="24"/>
        </w:rPr>
        <w:t xml:space="preserve"> by MOLA</w:t>
      </w:r>
      <w:r w:rsidR="00507889">
        <w:rPr>
          <w:rFonts w:ascii="Times New Roman" w:hAnsi="Times New Roman" w:cs="Times New Roman"/>
          <w:sz w:val="24"/>
        </w:rPr>
        <w:t>, and which were rounded down versions of the coordinates used above, were unfortunately incorrect. Whomever had provided the information to the London Mithraeum, had stated that the longitude for the site was east rather than west. This put the location of the London Mithraeum in a completely different location than it currently is or was located. Therefore, these co-ordinates were not used as they were known to be incorrect.</w:t>
      </w:r>
      <w:r w:rsidR="00507889">
        <w:rPr>
          <w:rStyle w:val="FootnoteReference"/>
          <w:rFonts w:ascii="Times New Roman" w:hAnsi="Times New Roman" w:cs="Times New Roman"/>
          <w:sz w:val="24"/>
        </w:rPr>
        <w:footnoteReference w:id="78"/>
      </w:r>
    </w:p>
    <w:p w:rsidR="00B703F2" w:rsidRDefault="00B703F2" w:rsidP="009E6C0A">
      <w:pPr>
        <w:pStyle w:val="NoSpacing"/>
        <w:jc w:val="both"/>
        <w:rPr>
          <w:rFonts w:ascii="Times New Roman" w:hAnsi="Times New Roman" w:cs="Times New Roman"/>
          <w:sz w:val="24"/>
        </w:rPr>
      </w:pPr>
    </w:p>
    <w:p w:rsidR="00A97A06" w:rsidRDefault="00A97A06"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Pr>
          <w:rFonts w:ascii="Times New Roman" w:hAnsi="Times New Roman" w:cs="Times New Roman"/>
          <w:b/>
          <w:sz w:val="28"/>
        </w:rPr>
        <w:lastRenderedPageBreak/>
        <w:t>APPENDIX 3</w:t>
      </w:r>
    </w:p>
    <w:p w:rsidR="009E6C0A" w:rsidRDefault="009E6C0A"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Pr>
          <w:rFonts w:ascii="Times New Roman" w:hAnsi="Times New Roman" w:cs="Times New Roman"/>
          <w:b/>
          <w:sz w:val="28"/>
        </w:rPr>
        <w:t>SKYSCAPER HORIZON DATA AND HORIZON VISULAISATION DATA FOR AZIMUTH OF 283˚</w:t>
      </w:r>
    </w:p>
    <w:p w:rsidR="009E6C0A" w:rsidRDefault="009E6C0A"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sidRPr="00B703F2">
        <w:rPr>
          <w:rFonts w:ascii="Times New Roman" w:hAnsi="Times New Roman" w:cs="Times New Roman"/>
          <w:b/>
          <w:noProof/>
          <w:sz w:val="28"/>
          <w:lang w:eastAsia="en-GB"/>
        </w:rPr>
        <w:drawing>
          <wp:inline distT="0" distB="0" distL="0" distR="0">
            <wp:extent cx="5731510" cy="3222137"/>
            <wp:effectExtent l="19050" t="0" r="2540" b="0"/>
            <wp:docPr id="2" name="Picture 2"/>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9" cstate="print"/>
                    <a:srcRect/>
                    <a:stretch>
                      <a:fillRect/>
                    </a:stretch>
                  </pic:blipFill>
                  <pic:spPr bwMode="auto">
                    <a:xfrm>
                      <a:off x="0" y="0"/>
                      <a:ext cx="5731510" cy="3222137"/>
                    </a:xfrm>
                    <a:prstGeom prst="rect">
                      <a:avLst/>
                    </a:prstGeom>
                    <a:noFill/>
                    <a:ln w="9525">
                      <a:noFill/>
                      <a:miter lim="800000"/>
                      <a:headEnd/>
                      <a:tailEnd/>
                    </a:ln>
                  </pic:spPr>
                </pic:pic>
              </a:graphicData>
            </a:graphic>
          </wp:inline>
        </w:drawing>
      </w:r>
    </w:p>
    <w:p w:rsidR="00B703F2" w:rsidRDefault="00B703F2"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sidRPr="00B703F2">
        <w:rPr>
          <w:rFonts w:ascii="Times New Roman" w:hAnsi="Times New Roman" w:cs="Times New Roman"/>
          <w:b/>
          <w:noProof/>
          <w:sz w:val="28"/>
          <w:lang w:eastAsia="en-GB"/>
        </w:rPr>
        <w:drawing>
          <wp:inline distT="0" distB="0" distL="0" distR="0">
            <wp:extent cx="5731510" cy="3222137"/>
            <wp:effectExtent l="19050" t="0" r="2540" b="0"/>
            <wp:docPr id="3"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0" cstate="print"/>
                    <a:srcRect/>
                    <a:stretch>
                      <a:fillRect/>
                    </a:stretch>
                  </pic:blipFill>
                  <pic:spPr bwMode="auto">
                    <a:xfrm>
                      <a:off x="0" y="0"/>
                      <a:ext cx="5731510" cy="3222137"/>
                    </a:xfrm>
                    <a:prstGeom prst="rect">
                      <a:avLst/>
                    </a:prstGeom>
                    <a:noFill/>
                    <a:ln w="9525">
                      <a:noFill/>
                      <a:miter lim="800000"/>
                      <a:headEnd/>
                      <a:tailEnd/>
                    </a:ln>
                  </pic:spPr>
                </pic:pic>
              </a:graphicData>
            </a:graphic>
          </wp:inline>
        </w:drawing>
      </w:r>
    </w:p>
    <w:p w:rsidR="00B703F2" w:rsidRDefault="00B703F2"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A97A06" w:rsidRDefault="00A97A06" w:rsidP="009E6C0A">
      <w:pPr>
        <w:pStyle w:val="NoSpacing"/>
        <w:jc w:val="center"/>
        <w:rPr>
          <w:rFonts w:ascii="Times New Roman" w:hAnsi="Times New Roman" w:cs="Times New Roman"/>
          <w:b/>
          <w:sz w:val="28"/>
        </w:rPr>
      </w:pPr>
    </w:p>
    <w:p w:rsidR="00507889" w:rsidRDefault="00B703F2" w:rsidP="009E6C0A">
      <w:pPr>
        <w:pStyle w:val="NoSpacing"/>
        <w:jc w:val="center"/>
        <w:rPr>
          <w:rFonts w:ascii="Times New Roman" w:hAnsi="Times New Roman" w:cs="Times New Roman"/>
          <w:b/>
          <w:sz w:val="28"/>
        </w:rPr>
      </w:pPr>
      <w:r>
        <w:rPr>
          <w:rFonts w:ascii="Times New Roman" w:hAnsi="Times New Roman" w:cs="Times New Roman"/>
          <w:b/>
          <w:sz w:val="28"/>
        </w:rPr>
        <w:lastRenderedPageBreak/>
        <w:t>APPENDIX 4</w:t>
      </w:r>
    </w:p>
    <w:p w:rsidR="009E6C0A" w:rsidRDefault="009E6C0A"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Pr>
          <w:rFonts w:ascii="Times New Roman" w:hAnsi="Times New Roman" w:cs="Times New Roman"/>
          <w:b/>
          <w:sz w:val="28"/>
        </w:rPr>
        <w:t>SKYSCAPER HORIZON DATA FOR AZIMUTH OF 289˚</w:t>
      </w:r>
    </w:p>
    <w:p w:rsidR="00B703F2" w:rsidRDefault="00B703F2"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sidRPr="00B703F2">
        <w:rPr>
          <w:rFonts w:ascii="Times New Roman" w:hAnsi="Times New Roman" w:cs="Times New Roman"/>
          <w:b/>
          <w:sz w:val="28"/>
        </w:rPr>
        <w:object w:dxaOrig="7216" w:dyaOrig="5390">
          <v:shape id="_x0000_i1026" type="#_x0000_t75" style="width:360.6pt;height:269.25pt" o:ole="">
            <v:imagedata r:id="rId11" o:title=""/>
          </v:shape>
          <o:OLEObject Type="Embed" ProgID="PowerPoint.Show.12" ShapeID="_x0000_i1026" DrawAspect="Content" ObjectID="_1597433310" r:id="rId12"/>
        </w:object>
      </w:r>
    </w:p>
    <w:p w:rsidR="00B703F2" w:rsidRDefault="00B703F2" w:rsidP="009E6C0A">
      <w:pPr>
        <w:pStyle w:val="NoSpacing"/>
        <w:jc w:val="center"/>
        <w:rPr>
          <w:rFonts w:ascii="Times New Roman" w:hAnsi="Times New Roman" w:cs="Times New Roman"/>
          <w:b/>
          <w:sz w:val="28"/>
        </w:rPr>
      </w:pPr>
    </w:p>
    <w:p w:rsidR="000E34BC" w:rsidRDefault="000E34BC" w:rsidP="009E6C0A">
      <w:pPr>
        <w:pStyle w:val="NoSpacing"/>
        <w:jc w:val="center"/>
        <w:rPr>
          <w:rFonts w:ascii="Times New Roman" w:hAnsi="Times New Roman" w:cs="Times New Roman"/>
          <w:b/>
          <w:sz w:val="28"/>
        </w:rPr>
      </w:pPr>
    </w:p>
    <w:p w:rsidR="00091CB8" w:rsidRDefault="00091CB8" w:rsidP="009E6C0A">
      <w:pPr>
        <w:pStyle w:val="NoSpacing"/>
        <w:jc w:val="center"/>
        <w:rPr>
          <w:rFonts w:ascii="Times New Roman" w:hAnsi="Times New Roman" w:cs="Times New Roman"/>
          <w:b/>
          <w:sz w:val="28"/>
        </w:rPr>
      </w:pPr>
      <w:r>
        <w:rPr>
          <w:rFonts w:ascii="Times New Roman" w:hAnsi="Times New Roman" w:cs="Times New Roman"/>
          <w:b/>
          <w:sz w:val="28"/>
        </w:rPr>
        <w:t>APPENDIX 5</w:t>
      </w:r>
    </w:p>
    <w:p w:rsidR="00091CB8" w:rsidRDefault="00091CB8" w:rsidP="009E6C0A">
      <w:pPr>
        <w:pStyle w:val="NoSpacing"/>
        <w:jc w:val="center"/>
        <w:rPr>
          <w:rFonts w:ascii="Times New Roman" w:hAnsi="Times New Roman" w:cs="Times New Roman"/>
          <w:b/>
          <w:sz w:val="28"/>
        </w:rPr>
      </w:pPr>
    </w:p>
    <w:p w:rsidR="00091CB8" w:rsidRDefault="00091CB8" w:rsidP="009E6C0A">
      <w:pPr>
        <w:pStyle w:val="NoSpacing"/>
        <w:jc w:val="center"/>
        <w:rPr>
          <w:rFonts w:ascii="Times New Roman" w:hAnsi="Times New Roman" w:cs="Times New Roman"/>
          <w:b/>
          <w:sz w:val="28"/>
        </w:rPr>
      </w:pPr>
      <w:r>
        <w:rPr>
          <w:rFonts w:ascii="Times New Roman" w:hAnsi="Times New Roman" w:cs="Times New Roman"/>
          <w:b/>
          <w:sz w:val="28"/>
        </w:rPr>
        <w:t>NOAA DATA SET</w:t>
      </w:r>
    </w:p>
    <w:p w:rsidR="00091CB8" w:rsidRDefault="00091CB8" w:rsidP="009E6C0A">
      <w:pPr>
        <w:spacing w:line="240" w:lineRule="auto"/>
      </w:pPr>
    </w:p>
    <w:tbl>
      <w:tblPr>
        <w:tblW w:w="7825" w:type="dxa"/>
        <w:tblInd w:w="96" w:type="dxa"/>
        <w:tblLook w:val="04A0"/>
      </w:tblPr>
      <w:tblGrid>
        <w:gridCol w:w="1161"/>
        <w:gridCol w:w="1160"/>
        <w:gridCol w:w="1099"/>
        <w:gridCol w:w="328"/>
        <w:gridCol w:w="1099"/>
        <w:gridCol w:w="1009"/>
        <w:gridCol w:w="1009"/>
        <w:gridCol w:w="960"/>
      </w:tblGrid>
      <w:tr w:rsidR="00091CB8" w:rsidRPr="00D6052B" w:rsidTr="00397EF4">
        <w:trPr>
          <w:trHeight w:val="300"/>
        </w:trPr>
        <w:tc>
          <w:tcPr>
            <w:tcW w:w="6865" w:type="dxa"/>
            <w:gridSpan w:val="7"/>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420" w:type="dxa"/>
            <w:gridSpan w:val="3"/>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Declination Values</w:t>
            </w: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6865" w:type="dxa"/>
            <w:gridSpan w:val="7"/>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2321" w:type="dxa"/>
            <w:gridSpan w:val="2"/>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7 Fields:</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420" w:type="dxa"/>
            <w:gridSpan w:val="3"/>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(1) Date in decimal years</w:t>
            </w: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748" w:type="dxa"/>
            <w:gridSpan w:val="4"/>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(2) Latitude in decimal Degrees</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748" w:type="dxa"/>
            <w:gridSpan w:val="4"/>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(3) Longitude in decimal Degrees</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420" w:type="dxa"/>
            <w:gridSpan w:val="3"/>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(4) Elevation in km GPS</w:t>
            </w: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3748" w:type="dxa"/>
            <w:gridSpan w:val="4"/>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(5) Declination in decimal Degrees</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4847" w:type="dxa"/>
            <w:gridSpan w:val="5"/>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(6) Declination_sv in decimal Degrees</w:t>
            </w: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4847" w:type="dxa"/>
            <w:gridSpan w:val="5"/>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(7) Declination_uncertainty in decimal Degrees</w:t>
            </w: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1161"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w:t>
            </w:r>
          </w:p>
        </w:tc>
        <w:tc>
          <w:tcPr>
            <w:tcW w:w="11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5856" w:type="dxa"/>
            <w:gridSpan w:val="6"/>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   Magnetic Model: WMM2015 (calculator version 0.5.0.7)</w:t>
            </w: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6865" w:type="dxa"/>
            <w:gridSpan w:val="7"/>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r w:rsidRPr="00D6052B">
              <w:rPr>
                <w:rFonts w:ascii="Calibri" w:eastAsia="Times New Roman" w:hAnsi="Calibri" w:cs="Calibri"/>
                <w:color w:val="000000"/>
                <w:lang w:eastAsia="en-GB"/>
              </w:rPr>
              <w:t>############################################################</w:t>
            </w: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r w:rsidR="00091CB8" w:rsidRPr="00D6052B" w:rsidTr="00397EF4">
        <w:trPr>
          <w:trHeight w:val="300"/>
        </w:trPr>
        <w:tc>
          <w:tcPr>
            <w:tcW w:w="1161"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2018.633</w:t>
            </w:r>
          </w:p>
        </w:tc>
        <w:tc>
          <w:tcPr>
            <w:tcW w:w="11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51.51222</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-0.09056</w:t>
            </w:r>
          </w:p>
        </w:tc>
        <w:tc>
          <w:tcPr>
            <w:tcW w:w="328"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0</w:t>
            </w:r>
          </w:p>
        </w:tc>
        <w:tc>
          <w:tcPr>
            <w:tcW w:w="109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-0.33584</w:t>
            </w: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0.14642</w:t>
            </w:r>
          </w:p>
        </w:tc>
        <w:tc>
          <w:tcPr>
            <w:tcW w:w="1009"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jc w:val="right"/>
              <w:rPr>
                <w:rFonts w:ascii="Calibri" w:eastAsia="Times New Roman" w:hAnsi="Calibri" w:cs="Calibri"/>
                <w:color w:val="000000"/>
                <w:lang w:eastAsia="en-GB"/>
              </w:rPr>
            </w:pPr>
            <w:r w:rsidRPr="00D6052B">
              <w:rPr>
                <w:rFonts w:ascii="Calibri" w:eastAsia="Times New Roman" w:hAnsi="Calibri" w:cs="Calibri"/>
                <w:color w:val="000000"/>
                <w:lang w:eastAsia="en-GB"/>
              </w:rPr>
              <w:t>0.36785</w:t>
            </w:r>
          </w:p>
        </w:tc>
        <w:tc>
          <w:tcPr>
            <w:tcW w:w="960" w:type="dxa"/>
            <w:tcBorders>
              <w:top w:val="nil"/>
              <w:left w:val="nil"/>
              <w:bottom w:val="nil"/>
              <w:right w:val="nil"/>
            </w:tcBorders>
            <w:shd w:val="clear" w:color="auto" w:fill="auto"/>
            <w:noWrap/>
            <w:vAlign w:val="bottom"/>
            <w:hideMark/>
          </w:tcPr>
          <w:p w:rsidR="00091CB8" w:rsidRPr="00D6052B" w:rsidRDefault="00091CB8" w:rsidP="009E6C0A">
            <w:pPr>
              <w:spacing w:after="0" w:line="240" w:lineRule="auto"/>
              <w:rPr>
                <w:rFonts w:ascii="Calibri" w:eastAsia="Times New Roman" w:hAnsi="Calibri" w:cs="Calibri"/>
                <w:color w:val="000000"/>
                <w:lang w:eastAsia="en-GB"/>
              </w:rPr>
            </w:pPr>
          </w:p>
        </w:tc>
      </w:tr>
    </w:tbl>
    <w:p w:rsidR="00091CB8" w:rsidRDefault="00091CB8"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9E6C0A" w:rsidRDefault="009E6C0A" w:rsidP="009E6C0A">
      <w:pPr>
        <w:pStyle w:val="NoSpacing"/>
        <w:jc w:val="center"/>
        <w:rPr>
          <w:rFonts w:ascii="Times New Roman" w:hAnsi="Times New Roman" w:cs="Times New Roman"/>
          <w:b/>
          <w:sz w:val="28"/>
        </w:rPr>
      </w:pPr>
    </w:p>
    <w:p w:rsidR="00B703F2" w:rsidRDefault="00B703F2" w:rsidP="009E6C0A">
      <w:pPr>
        <w:pStyle w:val="NoSpacing"/>
        <w:jc w:val="center"/>
        <w:rPr>
          <w:rFonts w:ascii="Times New Roman" w:hAnsi="Times New Roman" w:cs="Times New Roman"/>
          <w:b/>
          <w:sz w:val="28"/>
        </w:rPr>
      </w:pPr>
      <w:r>
        <w:rPr>
          <w:rFonts w:ascii="Times New Roman" w:hAnsi="Times New Roman" w:cs="Times New Roman"/>
          <w:b/>
          <w:sz w:val="28"/>
        </w:rPr>
        <w:lastRenderedPageBreak/>
        <w:t>Bibliography</w:t>
      </w:r>
    </w:p>
    <w:p w:rsidR="00B703F2" w:rsidRDefault="00B703F2" w:rsidP="009E6C0A">
      <w:pPr>
        <w:pStyle w:val="Bibliography"/>
        <w:spacing w:line="240" w:lineRule="auto"/>
        <w:rPr>
          <w:rFonts w:ascii="Times New Roman" w:hAnsi="Times New Roman" w:cs="Times New Roman"/>
          <w:sz w:val="24"/>
        </w:rPr>
      </w:pPr>
    </w:p>
    <w:p w:rsidR="00B703F2" w:rsidRPr="000505AB" w:rsidRDefault="00E96D50" w:rsidP="009E6C0A">
      <w:pPr>
        <w:spacing w:line="240" w:lineRule="auto"/>
        <w:rPr>
          <w:noProof/>
        </w:rPr>
      </w:pPr>
      <w:r w:rsidRPr="000505AB">
        <w:fldChar w:fldCharType="begin"/>
      </w:r>
      <w:r w:rsidR="00B703F2" w:rsidRPr="000505AB">
        <w:instrText xml:space="preserve"> BIBLIOGRAPHY  \l 2057 </w:instrText>
      </w:r>
      <w:r w:rsidRPr="000505AB">
        <w:fldChar w:fldCharType="separate"/>
      </w:r>
      <w:r w:rsidR="00B703F2" w:rsidRPr="000505AB">
        <w:rPr>
          <w:noProof/>
        </w:rPr>
        <w:t>Beck, R., 1988. Planetary Gods and Planetary Orders in the mysteries of Mithras. Leiden: E.J. Brill.</w:t>
      </w:r>
    </w:p>
    <w:p w:rsidR="00B703F2" w:rsidRPr="000505AB" w:rsidRDefault="00B703F2" w:rsidP="009E6C0A">
      <w:pPr>
        <w:spacing w:line="240" w:lineRule="auto"/>
        <w:rPr>
          <w:noProof/>
        </w:rPr>
      </w:pPr>
      <w:r w:rsidRPr="000505AB">
        <w:rPr>
          <w:noProof/>
        </w:rPr>
        <w:t>Beck, R., 2006. The Religion of the Mithras Cult in the Roman Empire. Oxford: Oxford University Press.</w:t>
      </w:r>
    </w:p>
    <w:p w:rsidR="00B703F2" w:rsidRPr="000505AB" w:rsidRDefault="00B703F2" w:rsidP="009E6C0A">
      <w:pPr>
        <w:spacing w:line="240" w:lineRule="auto"/>
        <w:rPr>
          <w:noProof/>
        </w:rPr>
      </w:pPr>
      <w:r w:rsidRPr="000505AB">
        <w:rPr>
          <w:noProof/>
        </w:rPr>
        <w:t>Bowden, H., 2010. Mystery Cults in the Ancient World. London: Thames &amp; Hudson Ltd.</w:t>
      </w:r>
    </w:p>
    <w:p w:rsidR="00B703F2" w:rsidRPr="000505AB" w:rsidRDefault="00B703F2" w:rsidP="009E6C0A">
      <w:pPr>
        <w:spacing w:line="240" w:lineRule="auto"/>
        <w:rPr>
          <w:noProof/>
        </w:rPr>
      </w:pPr>
      <w:r w:rsidRPr="000505AB">
        <w:rPr>
          <w:noProof/>
        </w:rPr>
        <w:t>Chalupa, A., 2012. Paradigm Lost, Paradigm Found?. In: T. Bubik, ed. Pantheon. Budapest: University of Pardubice, pp. 5-17.</w:t>
      </w:r>
    </w:p>
    <w:p w:rsidR="00B703F2" w:rsidRPr="000505AB" w:rsidRDefault="00B703F2" w:rsidP="009E6C0A">
      <w:pPr>
        <w:spacing w:line="240" w:lineRule="auto"/>
        <w:rPr>
          <w:noProof/>
        </w:rPr>
      </w:pPr>
      <w:r w:rsidRPr="000505AB">
        <w:rPr>
          <w:noProof/>
        </w:rPr>
        <w:t>Clauss, M., 2000. The Roman Cult of Mithras : The god and his mysteries. Edinburgh: Edinburgh University Press.</w:t>
      </w:r>
    </w:p>
    <w:p w:rsidR="00B703F2" w:rsidRPr="000505AB" w:rsidRDefault="00B703F2" w:rsidP="009E6C0A">
      <w:pPr>
        <w:spacing w:line="240" w:lineRule="auto"/>
        <w:rPr>
          <w:noProof/>
        </w:rPr>
      </w:pPr>
      <w:r w:rsidRPr="000505AB">
        <w:rPr>
          <w:noProof/>
        </w:rPr>
        <w:t>Cumont, F., 1956. The Mysteries of Mithra. New York: Dover Publications Inc.</w:t>
      </w:r>
    </w:p>
    <w:p w:rsidR="00B703F2" w:rsidRPr="000505AB" w:rsidRDefault="00B703F2" w:rsidP="009E6C0A">
      <w:pPr>
        <w:spacing w:line="240" w:lineRule="auto"/>
        <w:rPr>
          <w:noProof/>
        </w:rPr>
      </w:pPr>
      <w:r w:rsidRPr="000505AB">
        <w:rPr>
          <w:noProof/>
        </w:rPr>
        <w:t>Daniels, C., 1989. Mithras and his temples on the Wall. Newcastle Upon Tyne: The Museum of Antiquities of the University and the Society of Antiquaries of Newcastle Upon Tyne .</w:t>
      </w:r>
    </w:p>
    <w:p w:rsidR="00B703F2" w:rsidRDefault="00B703F2" w:rsidP="009E6C0A">
      <w:pPr>
        <w:spacing w:line="240" w:lineRule="auto"/>
        <w:rPr>
          <w:noProof/>
        </w:rPr>
      </w:pPr>
      <w:r w:rsidRPr="000505AB">
        <w:rPr>
          <w:noProof/>
        </w:rPr>
        <w:t>Frackowiak, D., 2012. "Star Talk" and the Archaeological Evidence. In: T. Bubik, ed. Pantheon. Budapest: University of Pardubice, pp. 18-36.</w:t>
      </w:r>
    </w:p>
    <w:p w:rsidR="00A97A06" w:rsidRPr="000505AB" w:rsidRDefault="00A97A06" w:rsidP="00A97A06">
      <w:pPr>
        <w:spacing w:line="240" w:lineRule="auto"/>
        <w:rPr>
          <w:noProof/>
        </w:rPr>
      </w:pPr>
      <w:r>
        <w:rPr>
          <w:noProof/>
        </w:rPr>
        <w:t xml:space="preserve">Guildhall </w:t>
      </w:r>
      <w:r w:rsidRPr="000505AB">
        <w:rPr>
          <w:noProof/>
        </w:rPr>
        <w:t>Museum</w:t>
      </w:r>
      <w:r>
        <w:rPr>
          <w:noProof/>
        </w:rPr>
        <w:t>.</w:t>
      </w:r>
      <w:r w:rsidRPr="000505AB">
        <w:rPr>
          <w:noProof/>
        </w:rPr>
        <w:t>, 1965. Finds from the temple of Mithras, Walbrook. London: The Museum.</w:t>
      </w:r>
    </w:p>
    <w:p w:rsidR="00B703F2" w:rsidRPr="000505AB" w:rsidRDefault="00B703F2" w:rsidP="009E6C0A">
      <w:pPr>
        <w:spacing w:line="240" w:lineRule="auto"/>
        <w:rPr>
          <w:noProof/>
        </w:rPr>
      </w:pPr>
      <w:r w:rsidRPr="000505AB">
        <w:rPr>
          <w:noProof/>
        </w:rPr>
        <w:t>Hill, W. T., 1955. Buried London: Mithras to the Middle Ages. London: Phoenix House Ltd.</w:t>
      </w:r>
    </w:p>
    <w:p w:rsidR="00B703F2" w:rsidRPr="000505AB" w:rsidRDefault="00B703F2" w:rsidP="009E6C0A">
      <w:pPr>
        <w:spacing w:line="240" w:lineRule="auto"/>
        <w:rPr>
          <w:noProof/>
        </w:rPr>
      </w:pPr>
      <w:r w:rsidRPr="000505AB">
        <w:rPr>
          <w:noProof/>
        </w:rPr>
        <w:t>Jackson, S., 2018. London Mithraeum: reimagining the famous Roman temple. Current Archaeology, January, Issue 334, pp. 18-24.</w:t>
      </w:r>
    </w:p>
    <w:p w:rsidR="00B703F2" w:rsidRPr="000505AB" w:rsidRDefault="00B703F2" w:rsidP="009E6C0A">
      <w:pPr>
        <w:spacing w:line="240" w:lineRule="auto"/>
        <w:rPr>
          <w:noProof/>
        </w:rPr>
      </w:pPr>
      <w:r w:rsidRPr="000505AB">
        <w:rPr>
          <w:noProof/>
        </w:rPr>
        <w:t>Nagy, L., 2012. The Short Histories of time in the Mysteries of Mithras: The Order of Chaos, the City of Darkness, and the Iconography of Beginnings. In: T. Bubik, ed. Pantheon. Budapest: University of Pardubice, pp. 37-58.</w:t>
      </w:r>
    </w:p>
    <w:p w:rsidR="00B703F2" w:rsidRPr="000505AB" w:rsidRDefault="00B703F2" w:rsidP="009E6C0A">
      <w:pPr>
        <w:spacing w:line="240" w:lineRule="auto"/>
        <w:rPr>
          <w:noProof/>
        </w:rPr>
      </w:pPr>
      <w:r w:rsidRPr="000505AB">
        <w:rPr>
          <w:noProof/>
        </w:rPr>
        <w:t>Panagiotidou, O., 2012. The Cognitive Route of "Star-Talk": The scene of the Tauroctony as a system of signs. In: T. Bibik, ed. Pantheon. Budapest: University of P</w:t>
      </w:r>
      <w:r w:rsidR="00A97A06">
        <w:rPr>
          <w:noProof/>
        </w:rPr>
        <w:t>a</w:t>
      </w:r>
      <w:r w:rsidRPr="000505AB">
        <w:rPr>
          <w:noProof/>
        </w:rPr>
        <w:t>rdubice, pp. 70-78.</w:t>
      </w:r>
    </w:p>
    <w:p w:rsidR="00B703F2" w:rsidRPr="000505AB" w:rsidRDefault="00B703F2" w:rsidP="009E6C0A">
      <w:pPr>
        <w:spacing w:line="240" w:lineRule="auto"/>
        <w:rPr>
          <w:noProof/>
        </w:rPr>
      </w:pPr>
      <w:r w:rsidRPr="000505AB">
        <w:rPr>
          <w:noProof/>
        </w:rPr>
        <w:t>Shepherd, J. D., 1998. The Temple of Mithras, London : Excavations by W F Grimes and A Williams at the Walbrook. London: English Heritage.</w:t>
      </w:r>
    </w:p>
    <w:p w:rsidR="00B703F2" w:rsidRPr="000505AB" w:rsidRDefault="00B703F2" w:rsidP="009E6C0A">
      <w:pPr>
        <w:spacing w:line="240" w:lineRule="auto"/>
        <w:rPr>
          <w:noProof/>
        </w:rPr>
      </w:pPr>
      <w:r w:rsidRPr="000505AB">
        <w:rPr>
          <w:noProof/>
        </w:rPr>
        <w:t>Speidel, M. P., 1980. Mithras-Orion: Greek Hero and Roman Army God. Leiden: E.J. Brill.</w:t>
      </w:r>
    </w:p>
    <w:p w:rsidR="00B703F2" w:rsidRPr="000505AB" w:rsidRDefault="00B703F2" w:rsidP="009E6C0A">
      <w:pPr>
        <w:spacing w:line="240" w:lineRule="auto"/>
        <w:rPr>
          <w:noProof/>
        </w:rPr>
      </w:pPr>
      <w:r w:rsidRPr="000505AB">
        <w:rPr>
          <w:noProof/>
        </w:rPr>
        <w:t>Vermaseren, M., 1963. Mithras, The Secret God. London: Chatto &amp; Windus.</w:t>
      </w:r>
    </w:p>
    <w:p w:rsidR="00B703F2" w:rsidRPr="000505AB" w:rsidRDefault="00E96D50" w:rsidP="009E6C0A">
      <w:pPr>
        <w:spacing w:line="240" w:lineRule="auto"/>
        <w:rPr>
          <w:b/>
        </w:rPr>
      </w:pPr>
      <w:r w:rsidRPr="000505AB">
        <w:fldChar w:fldCharType="end"/>
      </w:r>
      <w:r w:rsidR="00B703F2" w:rsidRPr="000505AB">
        <w:rPr>
          <w:b/>
        </w:rPr>
        <w:t>Websites Used</w:t>
      </w:r>
    </w:p>
    <w:p w:rsidR="00B703F2" w:rsidRPr="000505AB" w:rsidRDefault="00091CB8" w:rsidP="009E6C0A">
      <w:pPr>
        <w:spacing w:line="240" w:lineRule="auto"/>
        <w:rPr>
          <w:noProof/>
        </w:rPr>
      </w:pPr>
      <w:r>
        <w:rPr>
          <w:noProof/>
        </w:rPr>
        <w:t>Google</w:t>
      </w:r>
      <w:r w:rsidR="00B703F2" w:rsidRPr="000505AB">
        <w:rPr>
          <w:noProof/>
        </w:rPr>
        <w:t xml:space="preserve">. Google Maps. [Online] </w:t>
      </w:r>
      <w:r w:rsidR="00B703F2" w:rsidRPr="000505AB">
        <w:rPr>
          <w:noProof/>
        </w:rPr>
        <w:br/>
        <w:t xml:space="preserve">Available at: </w:t>
      </w:r>
      <w:r w:rsidR="00B703F2" w:rsidRPr="000505AB">
        <w:rPr>
          <w:noProof/>
          <w:u w:val="single"/>
        </w:rPr>
        <w:t>www.googlemaps.com</w:t>
      </w:r>
      <w:r w:rsidR="00B703F2" w:rsidRPr="000505AB">
        <w:rPr>
          <w:noProof/>
        </w:rPr>
        <w:br/>
        <w:t>[Accessed 20 August 2018].</w:t>
      </w:r>
    </w:p>
    <w:p w:rsidR="00B703F2" w:rsidRPr="000505AB" w:rsidRDefault="00B703F2" w:rsidP="009E6C0A">
      <w:pPr>
        <w:spacing w:line="240" w:lineRule="auto"/>
        <w:rPr>
          <w:noProof/>
        </w:rPr>
      </w:pPr>
      <w:r w:rsidRPr="000505AB">
        <w:rPr>
          <w:noProof/>
        </w:rPr>
        <w:t xml:space="preserve">Kosowsky, M., 2013. Hey Whats That. [Online] </w:t>
      </w:r>
      <w:r w:rsidRPr="000505AB">
        <w:rPr>
          <w:noProof/>
        </w:rPr>
        <w:br/>
        <w:t xml:space="preserve">Available at: </w:t>
      </w:r>
      <w:r w:rsidRPr="000505AB">
        <w:rPr>
          <w:noProof/>
          <w:u w:val="single"/>
        </w:rPr>
        <w:t>http://www.heywhatsthat.com/</w:t>
      </w:r>
      <w:r w:rsidRPr="000505AB">
        <w:rPr>
          <w:noProof/>
        </w:rPr>
        <w:br/>
        <w:t>[Accessed 29 August 2018].</w:t>
      </w:r>
    </w:p>
    <w:p w:rsidR="00B703F2" w:rsidRPr="000505AB" w:rsidRDefault="00B703F2" w:rsidP="009E6C0A">
      <w:pPr>
        <w:spacing w:line="240" w:lineRule="auto"/>
        <w:rPr>
          <w:noProof/>
        </w:rPr>
      </w:pPr>
      <w:r w:rsidRPr="000505AB">
        <w:rPr>
          <w:noProof/>
        </w:rPr>
        <w:t xml:space="preserve">Museum of London Archives, 2017. Archaeology at Bloomberg. [Online] </w:t>
      </w:r>
      <w:r w:rsidRPr="000505AB">
        <w:rPr>
          <w:noProof/>
        </w:rPr>
        <w:br/>
        <w:t xml:space="preserve">Available at: </w:t>
      </w:r>
      <w:r w:rsidRPr="000505AB">
        <w:rPr>
          <w:noProof/>
          <w:u w:val="single"/>
        </w:rPr>
        <w:t>http://www.data.boomberglp.com/company/sites/30/2017/11/BLA-web.pdf</w:t>
      </w:r>
      <w:r w:rsidRPr="000505AB">
        <w:rPr>
          <w:noProof/>
        </w:rPr>
        <w:br/>
        <w:t>[Accessed 04 August 2018].</w:t>
      </w:r>
    </w:p>
    <w:p w:rsidR="00B703F2" w:rsidRPr="000505AB" w:rsidRDefault="00B703F2" w:rsidP="009E6C0A">
      <w:pPr>
        <w:spacing w:line="240" w:lineRule="auto"/>
        <w:rPr>
          <w:noProof/>
        </w:rPr>
      </w:pPr>
      <w:r w:rsidRPr="000505AB">
        <w:rPr>
          <w:noProof/>
        </w:rPr>
        <w:lastRenderedPageBreak/>
        <w:t xml:space="preserve">National Ocean and Atmospheric Administration. [Online] </w:t>
      </w:r>
      <w:r w:rsidRPr="000505AB">
        <w:rPr>
          <w:noProof/>
        </w:rPr>
        <w:br/>
        <w:t xml:space="preserve">Available at: </w:t>
      </w:r>
      <w:r w:rsidRPr="000505AB">
        <w:rPr>
          <w:noProof/>
          <w:u w:val="single"/>
        </w:rPr>
        <w:t>https://www.ngdc.noaa.gov/geomag-web/#declination</w:t>
      </w:r>
      <w:r w:rsidRPr="000505AB">
        <w:rPr>
          <w:noProof/>
        </w:rPr>
        <w:br/>
        <w:t>[Accessed 29 August 2018].</w:t>
      </w:r>
    </w:p>
    <w:p w:rsidR="00B703F2" w:rsidRPr="000505AB" w:rsidRDefault="00B703F2" w:rsidP="009E6C0A">
      <w:pPr>
        <w:spacing w:line="240" w:lineRule="auto"/>
        <w:rPr>
          <w:noProof/>
        </w:rPr>
      </w:pPr>
      <w:r w:rsidRPr="000505AB">
        <w:rPr>
          <w:noProof/>
        </w:rPr>
        <w:t xml:space="preserve">Silva, F. SkyscapeR. [Online] </w:t>
      </w:r>
      <w:r w:rsidRPr="000505AB">
        <w:rPr>
          <w:noProof/>
        </w:rPr>
        <w:br/>
        <w:t xml:space="preserve">Available at: </w:t>
      </w:r>
      <w:r w:rsidRPr="000505AB">
        <w:rPr>
          <w:noProof/>
          <w:u w:val="single"/>
        </w:rPr>
        <w:t>https://archaeofsilva.shinyapps.io/skyscapeR-legacy/</w:t>
      </w:r>
      <w:r w:rsidRPr="000505AB">
        <w:rPr>
          <w:noProof/>
        </w:rPr>
        <w:br/>
        <w:t>[Accessed 29 August 2018].</w:t>
      </w:r>
    </w:p>
    <w:p w:rsidR="00B703F2" w:rsidRPr="000505AB" w:rsidRDefault="00B703F2" w:rsidP="009E6C0A">
      <w:pPr>
        <w:spacing w:line="240" w:lineRule="auto"/>
        <w:rPr>
          <w:noProof/>
        </w:rPr>
      </w:pPr>
    </w:p>
    <w:p w:rsidR="00B703F2" w:rsidRPr="000505AB" w:rsidRDefault="00B703F2" w:rsidP="009E6C0A">
      <w:pPr>
        <w:spacing w:line="240" w:lineRule="auto"/>
        <w:rPr>
          <w:b/>
        </w:rPr>
      </w:pPr>
    </w:p>
    <w:sectPr w:rsidR="00B703F2" w:rsidRPr="000505AB" w:rsidSect="007F623A">
      <w:footerReference w:type="default" r:id="rId13"/>
      <w:pgSz w:w="11906" w:h="16838"/>
      <w:pgMar w:top="568"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0E53" w:rsidRDefault="00360E53" w:rsidP="00171C39">
      <w:pPr>
        <w:spacing w:after="0" w:line="240" w:lineRule="auto"/>
      </w:pPr>
      <w:r>
        <w:separator/>
      </w:r>
    </w:p>
  </w:endnote>
  <w:endnote w:type="continuationSeparator" w:id="0">
    <w:p w:rsidR="00360E53" w:rsidRDefault="00360E53" w:rsidP="00171C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9043907"/>
      <w:docPartObj>
        <w:docPartGallery w:val="Page Numbers (Bottom of Page)"/>
        <w:docPartUnique/>
      </w:docPartObj>
    </w:sdtPr>
    <w:sdtContent>
      <w:p w:rsidR="000505AB" w:rsidRDefault="00E96D50">
        <w:pPr>
          <w:pStyle w:val="Footer"/>
          <w:jc w:val="right"/>
        </w:pPr>
        <w:fldSimple w:instr=" PAGE   \* MERGEFORMAT ">
          <w:r w:rsidR="00C14E61">
            <w:rPr>
              <w:noProof/>
            </w:rPr>
            <w:t>1</w:t>
          </w:r>
        </w:fldSimple>
      </w:p>
    </w:sdtContent>
  </w:sdt>
  <w:p w:rsidR="000505AB" w:rsidRDefault="000505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0E53" w:rsidRDefault="00360E53" w:rsidP="00171C39">
      <w:pPr>
        <w:spacing w:after="0" w:line="240" w:lineRule="auto"/>
      </w:pPr>
      <w:r>
        <w:separator/>
      </w:r>
    </w:p>
  </w:footnote>
  <w:footnote w:type="continuationSeparator" w:id="0">
    <w:p w:rsidR="00360E53" w:rsidRDefault="00360E53" w:rsidP="00171C39">
      <w:pPr>
        <w:spacing w:after="0" w:line="240" w:lineRule="auto"/>
      </w:pPr>
      <w:r>
        <w:continuationSeparator/>
      </w:r>
    </w:p>
  </w:footnote>
  <w:footnote w:id="1">
    <w:p w:rsidR="000505AB" w:rsidRPr="001B4BE2" w:rsidRDefault="000505AB" w:rsidP="00AA0772">
      <w:pPr>
        <w:pStyle w:val="FootnoteText"/>
      </w:pPr>
      <w:r w:rsidRPr="001B4BE2">
        <w:rPr>
          <w:rStyle w:val="FootnoteReference"/>
        </w:rPr>
        <w:footnoteRef/>
      </w:r>
      <w:r w:rsidRPr="001B4BE2">
        <w:t xml:space="preserve"> Jackson, 2017: 21. See Vermaseren, 1963: 53 for suggested dates of usage from AD 150.</w:t>
      </w:r>
    </w:p>
  </w:footnote>
  <w:footnote w:id="2">
    <w:p w:rsidR="000505AB" w:rsidRDefault="000505AB">
      <w:pPr>
        <w:pStyle w:val="FootnoteText"/>
      </w:pPr>
      <w:r>
        <w:rPr>
          <w:rStyle w:val="FootnoteReference"/>
        </w:rPr>
        <w:footnoteRef/>
      </w:r>
      <w:r>
        <w:t xml:space="preserve"> Vermaseren, 1963: 53</w:t>
      </w:r>
    </w:p>
  </w:footnote>
  <w:footnote w:id="3">
    <w:p w:rsidR="000505AB" w:rsidRDefault="000505AB">
      <w:pPr>
        <w:pStyle w:val="FootnoteText"/>
      </w:pPr>
      <w:r>
        <w:rPr>
          <w:rStyle w:val="FootnoteReference"/>
        </w:rPr>
        <w:footnoteRef/>
      </w:r>
      <w:r>
        <w:t xml:space="preserve"> Hill, 1955: 38</w:t>
      </w:r>
    </w:p>
  </w:footnote>
  <w:footnote w:id="4">
    <w:p w:rsidR="000505AB" w:rsidRDefault="000505AB">
      <w:pPr>
        <w:pStyle w:val="FootnoteText"/>
      </w:pPr>
      <w:r>
        <w:rPr>
          <w:rStyle w:val="FootnoteReference"/>
        </w:rPr>
        <w:footnoteRef/>
      </w:r>
      <w:r w:rsidR="00C31BCC">
        <w:t xml:space="preserve"> MOLA</w:t>
      </w:r>
      <w:r>
        <w:t xml:space="preserve">, 2017: 7. </w:t>
      </w:r>
    </w:p>
  </w:footnote>
  <w:footnote w:id="5">
    <w:p w:rsidR="000505AB" w:rsidRDefault="000505AB">
      <w:pPr>
        <w:pStyle w:val="FootnoteText"/>
      </w:pPr>
      <w:r>
        <w:rPr>
          <w:rStyle w:val="FootnoteReference"/>
        </w:rPr>
        <w:footnoteRef/>
      </w:r>
      <w:r>
        <w:t xml:space="preserve"> Vermaseren, 1963: 53</w:t>
      </w:r>
    </w:p>
  </w:footnote>
  <w:footnote w:id="6">
    <w:p w:rsidR="000505AB" w:rsidRDefault="000505AB">
      <w:pPr>
        <w:pStyle w:val="FootnoteText"/>
      </w:pPr>
      <w:r>
        <w:rPr>
          <w:rStyle w:val="FootnoteReference"/>
        </w:rPr>
        <w:footnoteRef/>
      </w:r>
      <w:r>
        <w:t xml:space="preserve"> Bowden, 2010: 182</w:t>
      </w:r>
    </w:p>
  </w:footnote>
  <w:footnote w:id="7">
    <w:p w:rsidR="000505AB" w:rsidRDefault="000505AB">
      <w:pPr>
        <w:pStyle w:val="FootnoteText"/>
      </w:pPr>
      <w:r>
        <w:rPr>
          <w:rStyle w:val="FootnoteReference"/>
        </w:rPr>
        <w:footnoteRef/>
      </w:r>
      <w:r>
        <w:t xml:space="preserve"> Shepherd, 1998</w:t>
      </w:r>
      <w:r w:rsidR="00C31BCC">
        <w:t>: 221 . MOLA</w:t>
      </w:r>
      <w:r>
        <w:t>, 2017: 11</w:t>
      </w:r>
    </w:p>
  </w:footnote>
  <w:footnote w:id="8">
    <w:p w:rsidR="000505AB" w:rsidRDefault="000505AB">
      <w:pPr>
        <w:pStyle w:val="FootnoteText"/>
      </w:pPr>
      <w:r>
        <w:rPr>
          <w:rStyle w:val="FootnoteReference"/>
        </w:rPr>
        <w:footnoteRef/>
      </w:r>
      <w:r>
        <w:t xml:space="preserve"> Shepherd, 1998: 221</w:t>
      </w:r>
    </w:p>
  </w:footnote>
  <w:footnote w:id="9">
    <w:p w:rsidR="000505AB" w:rsidRDefault="000505AB">
      <w:pPr>
        <w:pStyle w:val="FootnoteText"/>
      </w:pPr>
      <w:r>
        <w:rPr>
          <w:rStyle w:val="FootnoteReference"/>
        </w:rPr>
        <w:footnoteRef/>
      </w:r>
      <w:r w:rsidR="00C31BCC">
        <w:t xml:space="preserve"> MOLA</w:t>
      </w:r>
      <w:r>
        <w:t>, 2017: 83</w:t>
      </w:r>
    </w:p>
  </w:footnote>
  <w:footnote w:id="10">
    <w:p w:rsidR="000505AB" w:rsidRDefault="000505AB">
      <w:pPr>
        <w:pStyle w:val="FootnoteText"/>
      </w:pPr>
      <w:r>
        <w:rPr>
          <w:rStyle w:val="FootnoteReference"/>
        </w:rPr>
        <w:footnoteRef/>
      </w:r>
      <w:r w:rsidR="00C31BCC">
        <w:t xml:space="preserve"> MOLA</w:t>
      </w:r>
      <w:r>
        <w:t>, 2017: 91</w:t>
      </w:r>
    </w:p>
  </w:footnote>
  <w:footnote w:id="11">
    <w:p w:rsidR="000505AB" w:rsidRDefault="000505AB">
      <w:pPr>
        <w:pStyle w:val="FootnoteText"/>
      </w:pPr>
      <w:r>
        <w:rPr>
          <w:rStyle w:val="FootnoteReference"/>
        </w:rPr>
        <w:footnoteRef/>
      </w:r>
      <w:r w:rsidR="00C31BCC">
        <w:t xml:space="preserve"> MOLA</w:t>
      </w:r>
      <w:r>
        <w:t>, 2017: 91</w:t>
      </w:r>
    </w:p>
  </w:footnote>
  <w:footnote w:id="12">
    <w:p w:rsidR="000505AB" w:rsidRDefault="000505AB">
      <w:pPr>
        <w:pStyle w:val="FootnoteText"/>
      </w:pPr>
      <w:r>
        <w:rPr>
          <w:rStyle w:val="FootnoteReference"/>
        </w:rPr>
        <w:footnoteRef/>
      </w:r>
      <w:r>
        <w:t xml:space="preserve"> Jackson, 2017: 19</w:t>
      </w:r>
    </w:p>
  </w:footnote>
  <w:footnote w:id="13">
    <w:p w:rsidR="000505AB" w:rsidRDefault="000505AB">
      <w:pPr>
        <w:pStyle w:val="FootnoteText"/>
      </w:pPr>
      <w:r>
        <w:rPr>
          <w:rStyle w:val="FootnoteReference"/>
        </w:rPr>
        <w:footnoteRef/>
      </w:r>
      <w:r w:rsidR="004F5FFF">
        <w:t xml:space="preserve"> MOLA</w:t>
      </w:r>
      <w:r>
        <w:t>, 2017: 109</w:t>
      </w:r>
    </w:p>
  </w:footnote>
  <w:footnote w:id="14">
    <w:p w:rsidR="000505AB" w:rsidRDefault="000505AB">
      <w:pPr>
        <w:pStyle w:val="FootnoteText"/>
      </w:pPr>
      <w:r>
        <w:rPr>
          <w:rStyle w:val="FootnoteReference"/>
        </w:rPr>
        <w:footnoteRef/>
      </w:r>
      <w:r>
        <w:t xml:space="preserve"> Hill, 1955: 32</w:t>
      </w:r>
    </w:p>
  </w:footnote>
  <w:footnote w:id="15">
    <w:p w:rsidR="000505AB" w:rsidRPr="00FE5E1B" w:rsidRDefault="000505AB">
      <w:pPr>
        <w:pStyle w:val="FootnoteText"/>
      </w:pPr>
      <w:r w:rsidRPr="00FE5E1B">
        <w:rPr>
          <w:rStyle w:val="FootnoteReference"/>
        </w:rPr>
        <w:footnoteRef/>
      </w:r>
      <w:r w:rsidRPr="00FE5E1B">
        <w:t xml:space="preserve"> Jackson, 2017: 23</w:t>
      </w:r>
    </w:p>
  </w:footnote>
  <w:footnote w:id="16">
    <w:p w:rsidR="000505AB" w:rsidRDefault="000505AB">
      <w:pPr>
        <w:pStyle w:val="FootnoteText"/>
      </w:pPr>
      <w:r>
        <w:rPr>
          <w:rStyle w:val="FootnoteReference"/>
        </w:rPr>
        <w:footnoteRef/>
      </w:r>
      <w:r>
        <w:t xml:space="preserve"> </w:t>
      </w:r>
      <w:r w:rsidRPr="003400B8">
        <w:t>Personal e-mail correspondence with the London Mithraeum.</w:t>
      </w:r>
    </w:p>
  </w:footnote>
  <w:footnote w:id="17">
    <w:p w:rsidR="000505AB" w:rsidRDefault="000505AB">
      <w:pPr>
        <w:pStyle w:val="FootnoteText"/>
      </w:pPr>
      <w:r>
        <w:rPr>
          <w:rStyle w:val="FootnoteReference"/>
        </w:rPr>
        <w:footnoteRef/>
      </w:r>
      <w:r>
        <w:t xml:space="preserve"> Hill, 1955: 33</w:t>
      </w:r>
    </w:p>
  </w:footnote>
  <w:footnote w:id="18">
    <w:p w:rsidR="000505AB" w:rsidRDefault="000505AB">
      <w:pPr>
        <w:pStyle w:val="FootnoteText"/>
      </w:pPr>
      <w:r>
        <w:rPr>
          <w:rStyle w:val="FootnoteReference"/>
        </w:rPr>
        <w:footnoteRef/>
      </w:r>
      <w:r>
        <w:t xml:space="preserve"> Hill, 1955: 33</w:t>
      </w:r>
    </w:p>
  </w:footnote>
  <w:footnote w:id="19">
    <w:p w:rsidR="000505AB" w:rsidRDefault="000505AB">
      <w:pPr>
        <w:pStyle w:val="FootnoteText"/>
      </w:pPr>
      <w:r>
        <w:rPr>
          <w:rStyle w:val="FootnoteReference"/>
        </w:rPr>
        <w:footnoteRef/>
      </w:r>
      <w:r>
        <w:t xml:space="preserve"> Hill, 1955: 33</w:t>
      </w:r>
    </w:p>
  </w:footnote>
  <w:footnote w:id="20">
    <w:p w:rsidR="000505AB" w:rsidRDefault="000505AB" w:rsidP="00476268">
      <w:pPr>
        <w:pStyle w:val="FootnoteText"/>
      </w:pPr>
      <w:r>
        <w:rPr>
          <w:rStyle w:val="FootnoteReference"/>
        </w:rPr>
        <w:footnoteRef/>
      </w:r>
      <w:r>
        <w:t xml:space="preserve"> Hill, 1955: 41</w:t>
      </w:r>
    </w:p>
  </w:footnote>
  <w:footnote w:id="21">
    <w:p w:rsidR="000505AB" w:rsidRDefault="000505AB">
      <w:pPr>
        <w:pStyle w:val="FootnoteText"/>
      </w:pPr>
      <w:r>
        <w:rPr>
          <w:rStyle w:val="FootnoteReference"/>
        </w:rPr>
        <w:footnoteRef/>
      </w:r>
      <w:r>
        <w:t xml:space="preserve"> Daniels, 1989: 10</w:t>
      </w:r>
    </w:p>
  </w:footnote>
  <w:footnote w:id="22">
    <w:p w:rsidR="000505AB" w:rsidRDefault="000505AB">
      <w:pPr>
        <w:pStyle w:val="FootnoteText"/>
      </w:pPr>
      <w:r>
        <w:rPr>
          <w:rStyle w:val="FootnoteReference"/>
        </w:rPr>
        <w:footnoteRef/>
      </w:r>
      <w:r>
        <w:t xml:space="preserve"> Shepherd, 1998: 61</w:t>
      </w:r>
    </w:p>
  </w:footnote>
  <w:footnote w:id="23">
    <w:p w:rsidR="000505AB" w:rsidRDefault="000505AB">
      <w:pPr>
        <w:pStyle w:val="FootnoteText"/>
      </w:pPr>
      <w:r>
        <w:rPr>
          <w:rStyle w:val="FootnoteReference"/>
        </w:rPr>
        <w:footnoteRef/>
      </w:r>
      <w:r>
        <w:t xml:space="preserve"> Shepherd, 1998: 63, 65</w:t>
      </w:r>
    </w:p>
  </w:footnote>
  <w:footnote w:id="24">
    <w:p w:rsidR="000505AB" w:rsidRDefault="000505AB">
      <w:pPr>
        <w:pStyle w:val="FootnoteText"/>
      </w:pPr>
      <w:r>
        <w:rPr>
          <w:rStyle w:val="FootnoteReference"/>
        </w:rPr>
        <w:footnoteRef/>
      </w:r>
      <w:r>
        <w:t xml:space="preserve"> Shepherd, 1998: 225</w:t>
      </w:r>
    </w:p>
  </w:footnote>
  <w:footnote w:id="25">
    <w:p w:rsidR="000505AB" w:rsidRDefault="000505AB">
      <w:pPr>
        <w:pStyle w:val="FootnoteText"/>
      </w:pPr>
      <w:r>
        <w:rPr>
          <w:rStyle w:val="FootnoteReference"/>
        </w:rPr>
        <w:footnoteRef/>
      </w:r>
      <w:r>
        <w:t xml:space="preserve"> Frackowiak, 2012: 25</w:t>
      </w:r>
    </w:p>
  </w:footnote>
  <w:footnote w:id="26">
    <w:p w:rsidR="000505AB" w:rsidRDefault="000505AB">
      <w:pPr>
        <w:pStyle w:val="FootnoteText"/>
      </w:pPr>
      <w:r>
        <w:rPr>
          <w:rStyle w:val="FootnoteReference"/>
        </w:rPr>
        <w:footnoteRef/>
      </w:r>
      <w:r>
        <w:t xml:space="preserve"> Frackowiak, 2012: 25</w:t>
      </w:r>
    </w:p>
  </w:footnote>
  <w:footnote w:id="27">
    <w:p w:rsidR="000505AB" w:rsidRDefault="000505AB">
      <w:pPr>
        <w:pStyle w:val="FootnoteText"/>
      </w:pPr>
      <w:r>
        <w:rPr>
          <w:rStyle w:val="FootnoteReference"/>
        </w:rPr>
        <w:footnoteRef/>
      </w:r>
      <w:r>
        <w:t xml:space="preserve"> Frackowiak, 2012: 25</w:t>
      </w:r>
    </w:p>
  </w:footnote>
  <w:footnote w:id="28">
    <w:p w:rsidR="000505AB" w:rsidRDefault="000505AB">
      <w:pPr>
        <w:pStyle w:val="FootnoteText"/>
      </w:pPr>
      <w:r>
        <w:rPr>
          <w:rStyle w:val="FootnoteReference"/>
        </w:rPr>
        <w:footnoteRef/>
      </w:r>
      <w:r>
        <w:t xml:space="preserve"> Vermaseren, 1963: 55</w:t>
      </w:r>
    </w:p>
  </w:footnote>
  <w:footnote w:id="29">
    <w:p w:rsidR="000505AB" w:rsidRDefault="000505AB">
      <w:pPr>
        <w:pStyle w:val="FootnoteText"/>
      </w:pPr>
      <w:r>
        <w:rPr>
          <w:rStyle w:val="FootnoteReference"/>
        </w:rPr>
        <w:footnoteRef/>
      </w:r>
      <w:r>
        <w:t xml:space="preserve"> Hill, 1955: 34</w:t>
      </w:r>
    </w:p>
  </w:footnote>
  <w:footnote w:id="30">
    <w:p w:rsidR="000505AB" w:rsidRDefault="000505AB">
      <w:pPr>
        <w:pStyle w:val="FootnoteText"/>
      </w:pPr>
      <w:r>
        <w:rPr>
          <w:rStyle w:val="FootnoteReference"/>
        </w:rPr>
        <w:footnoteRef/>
      </w:r>
      <w:r>
        <w:t xml:space="preserve"> Daniels, 1989: 10-21</w:t>
      </w:r>
    </w:p>
  </w:footnote>
  <w:footnote w:id="31">
    <w:p w:rsidR="000505AB" w:rsidRPr="0005012B" w:rsidRDefault="000505AB">
      <w:pPr>
        <w:pStyle w:val="FootnoteText"/>
      </w:pPr>
      <w:r w:rsidRPr="0005012B">
        <w:rPr>
          <w:rStyle w:val="FootnoteReference"/>
        </w:rPr>
        <w:footnoteRef/>
      </w:r>
      <w:r w:rsidRPr="0005012B">
        <w:t xml:space="preserve"> Cumont, 1956: 40, 36-37. Hill, 1955: 46-47 </w:t>
      </w:r>
    </w:p>
  </w:footnote>
  <w:footnote w:id="32">
    <w:p w:rsidR="000505AB" w:rsidRDefault="000505AB">
      <w:pPr>
        <w:pStyle w:val="FootnoteText"/>
      </w:pPr>
      <w:r>
        <w:rPr>
          <w:rStyle w:val="FootnoteReference"/>
        </w:rPr>
        <w:footnoteRef/>
      </w:r>
      <w:r>
        <w:t xml:space="preserve"> Hill, 1955: 47</w:t>
      </w:r>
    </w:p>
  </w:footnote>
  <w:footnote w:id="33">
    <w:p w:rsidR="000505AB" w:rsidRDefault="000505AB">
      <w:pPr>
        <w:pStyle w:val="FootnoteText"/>
      </w:pPr>
      <w:r>
        <w:rPr>
          <w:rStyle w:val="FootnoteReference"/>
        </w:rPr>
        <w:footnoteRef/>
      </w:r>
      <w:r>
        <w:t xml:space="preserve"> Daniels, 1989: 4. Nagy, 2012: 42 </w:t>
      </w:r>
    </w:p>
  </w:footnote>
  <w:footnote w:id="34">
    <w:p w:rsidR="000505AB" w:rsidRDefault="000505AB">
      <w:pPr>
        <w:pStyle w:val="FootnoteText"/>
      </w:pPr>
      <w:r>
        <w:rPr>
          <w:rStyle w:val="FootnoteReference"/>
        </w:rPr>
        <w:footnoteRef/>
      </w:r>
      <w:r>
        <w:t xml:space="preserve"> Daniels, 1989: 4</w:t>
      </w:r>
    </w:p>
  </w:footnote>
  <w:footnote w:id="35">
    <w:p w:rsidR="000505AB" w:rsidRDefault="000505AB">
      <w:pPr>
        <w:pStyle w:val="FootnoteText"/>
      </w:pPr>
      <w:r>
        <w:rPr>
          <w:rStyle w:val="FootnoteReference"/>
        </w:rPr>
        <w:footnoteRef/>
      </w:r>
      <w:r>
        <w:t xml:space="preserve"> Daniels, 1989: 4-5</w:t>
      </w:r>
    </w:p>
  </w:footnote>
  <w:footnote w:id="36">
    <w:p w:rsidR="000505AB" w:rsidRDefault="000505AB">
      <w:pPr>
        <w:pStyle w:val="FootnoteText"/>
      </w:pPr>
      <w:r>
        <w:rPr>
          <w:rStyle w:val="FootnoteReference"/>
        </w:rPr>
        <w:footnoteRef/>
      </w:r>
      <w:r>
        <w:t xml:space="preserve"> Clauss, 2000: 16</w:t>
      </w:r>
    </w:p>
  </w:footnote>
  <w:footnote w:id="37">
    <w:p w:rsidR="000505AB" w:rsidRDefault="000505AB">
      <w:pPr>
        <w:pStyle w:val="FootnoteText"/>
      </w:pPr>
      <w:r>
        <w:rPr>
          <w:rStyle w:val="FootnoteReference"/>
        </w:rPr>
        <w:footnoteRef/>
      </w:r>
      <w:r>
        <w:t xml:space="preserve"> Clauss, 2000: 24</w:t>
      </w:r>
    </w:p>
  </w:footnote>
  <w:footnote w:id="38">
    <w:p w:rsidR="000505AB" w:rsidRDefault="000505AB">
      <w:pPr>
        <w:pStyle w:val="FootnoteText"/>
      </w:pPr>
      <w:r>
        <w:rPr>
          <w:rStyle w:val="FootnoteReference"/>
        </w:rPr>
        <w:footnoteRef/>
      </w:r>
      <w:r>
        <w:t xml:space="preserve"> Clauss, 2000: 33</w:t>
      </w:r>
    </w:p>
  </w:footnote>
  <w:footnote w:id="39">
    <w:p w:rsidR="000505AB" w:rsidRDefault="000505AB">
      <w:pPr>
        <w:pStyle w:val="FootnoteText"/>
      </w:pPr>
      <w:r>
        <w:rPr>
          <w:rStyle w:val="FootnoteReference"/>
        </w:rPr>
        <w:footnoteRef/>
      </w:r>
      <w:r>
        <w:t xml:space="preserve"> Clauss, 2000: 33</w:t>
      </w:r>
    </w:p>
  </w:footnote>
  <w:footnote w:id="40">
    <w:p w:rsidR="000505AB" w:rsidRDefault="000505AB">
      <w:pPr>
        <w:pStyle w:val="FootnoteText"/>
      </w:pPr>
      <w:r>
        <w:rPr>
          <w:rStyle w:val="FootnoteReference"/>
        </w:rPr>
        <w:footnoteRef/>
      </w:r>
      <w:r>
        <w:t xml:space="preserve"> Clauss, 2000: 40</w:t>
      </w:r>
    </w:p>
  </w:footnote>
  <w:footnote w:id="41">
    <w:p w:rsidR="000505AB" w:rsidRDefault="000505AB">
      <w:pPr>
        <w:pStyle w:val="FootnoteText"/>
      </w:pPr>
      <w:r>
        <w:rPr>
          <w:rStyle w:val="FootnoteReference"/>
        </w:rPr>
        <w:footnoteRef/>
      </w:r>
      <w:r>
        <w:t xml:space="preserve"> Hill, 1955: 48</w:t>
      </w:r>
    </w:p>
  </w:footnote>
  <w:footnote w:id="42">
    <w:p w:rsidR="000505AB" w:rsidRDefault="000505AB" w:rsidP="001717AC">
      <w:pPr>
        <w:pStyle w:val="FootnoteText"/>
      </w:pPr>
      <w:r>
        <w:rPr>
          <w:rStyle w:val="FootnoteReference"/>
        </w:rPr>
        <w:footnoteRef/>
      </w:r>
      <w:r>
        <w:t xml:space="preserve"> Bowden, 201</w:t>
      </w:r>
      <w:r w:rsidR="0052752D">
        <w:t>0: 181. MOLA</w:t>
      </w:r>
      <w:r>
        <w:t>, 2017: 95. Hill, 1955: 46</w:t>
      </w:r>
    </w:p>
  </w:footnote>
  <w:footnote w:id="43">
    <w:p w:rsidR="000505AB" w:rsidRDefault="000505AB">
      <w:pPr>
        <w:pStyle w:val="FootnoteText"/>
      </w:pPr>
      <w:r>
        <w:rPr>
          <w:rStyle w:val="FootnoteReference"/>
        </w:rPr>
        <w:footnoteRef/>
      </w:r>
      <w:r>
        <w:t xml:space="preserve"> Bowden, 2010: 181</w:t>
      </w:r>
    </w:p>
  </w:footnote>
  <w:footnote w:id="44">
    <w:p w:rsidR="000505AB" w:rsidRDefault="000505AB">
      <w:pPr>
        <w:pStyle w:val="FootnoteText"/>
      </w:pPr>
      <w:r>
        <w:rPr>
          <w:rStyle w:val="FootnoteReference"/>
        </w:rPr>
        <w:footnoteRef/>
      </w:r>
      <w:r>
        <w:t xml:space="preserve"> Bowden, 2010: 181</w:t>
      </w:r>
    </w:p>
  </w:footnote>
  <w:footnote w:id="45">
    <w:p w:rsidR="000505AB" w:rsidRDefault="000505AB">
      <w:pPr>
        <w:pStyle w:val="FootnoteText"/>
      </w:pPr>
      <w:r>
        <w:rPr>
          <w:rStyle w:val="FootnoteReference"/>
        </w:rPr>
        <w:footnoteRef/>
      </w:r>
      <w:r>
        <w:t xml:space="preserve"> Jackson, 2017: 20. </w:t>
      </w:r>
    </w:p>
  </w:footnote>
  <w:footnote w:id="46">
    <w:p w:rsidR="000505AB" w:rsidRDefault="000505AB">
      <w:pPr>
        <w:pStyle w:val="FootnoteText"/>
      </w:pPr>
      <w:r>
        <w:rPr>
          <w:rStyle w:val="FootnoteReference"/>
        </w:rPr>
        <w:footnoteRef/>
      </w:r>
      <w:r>
        <w:t xml:space="preserve"> Daniels, 1989: 3</w:t>
      </w:r>
    </w:p>
  </w:footnote>
  <w:footnote w:id="47">
    <w:p w:rsidR="000505AB" w:rsidRDefault="000505AB">
      <w:pPr>
        <w:pStyle w:val="FootnoteText"/>
      </w:pPr>
      <w:r>
        <w:rPr>
          <w:rStyle w:val="FootnoteReference"/>
        </w:rPr>
        <w:footnoteRef/>
      </w:r>
      <w:r>
        <w:t xml:space="preserve"> Daniels, 1989: 3. Clauss, 2000: 22</w:t>
      </w:r>
    </w:p>
  </w:footnote>
  <w:footnote w:id="48">
    <w:p w:rsidR="000505AB" w:rsidRDefault="000505AB" w:rsidP="00D165CC">
      <w:pPr>
        <w:pStyle w:val="FootnoteText"/>
      </w:pPr>
      <w:r>
        <w:rPr>
          <w:rStyle w:val="FootnoteReference"/>
        </w:rPr>
        <w:footnoteRef/>
      </w:r>
      <w:r>
        <w:t xml:space="preserve"> Daniels, 1989: 5</w:t>
      </w:r>
    </w:p>
  </w:footnote>
  <w:footnote w:id="49">
    <w:p w:rsidR="000505AB" w:rsidRDefault="000505AB" w:rsidP="00D165CC">
      <w:pPr>
        <w:pStyle w:val="FootnoteText"/>
      </w:pPr>
      <w:r>
        <w:rPr>
          <w:rStyle w:val="FootnoteReference"/>
        </w:rPr>
        <w:footnoteRef/>
      </w:r>
      <w:r>
        <w:t xml:space="preserve"> Daniels, 1989: 5</w:t>
      </w:r>
    </w:p>
  </w:footnote>
  <w:footnote w:id="50">
    <w:p w:rsidR="000505AB" w:rsidRDefault="000505AB" w:rsidP="00D165CC">
      <w:pPr>
        <w:pStyle w:val="FootnoteText"/>
      </w:pPr>
      <w:r>
        <w:rPr>
          <w:rStyle w:val="FootnoteReference"/>
        </w:rPr>
        <w:footnoteRef/>
      </w:r>
      <w:r>
        <w:t xml:space="preserve"> Clauss, 2000: 79</w:t>
      </w:r>
    </w:p>
  </w:footnote>
  <w:footnote w:id="51">
    <w:p w:rsidR="000505AB" w:rsidRDefault="000505AB" w:rsidP="00D165CC">
      <w:pPr>
        <w:pStyle w:val="FootnoteText"/>
      </w:pPr>
      <w:r>
        <w:rPr>
          <w:rStyle w:val="FootnoteReference"/>
        </w:rPr>
        <w:footnoteRef/>
      </w:r>
      <w:r>
        <w:t xml:space="preserve"> Claus, 2000: 84</w:t>
      </w:r>
    </w:p>
  </w:footnote>
  <w:footnote w:id="52">
    <w:p w:rsidR="000505AB" w:rsidRPr="00D272A1" w:rsidRDefault="000505AB" w:rsidP="00FF5C25">
      <w:pPr>
        <w:pStyle w:val="FootnoteText"/>
      </w:pPr>
      <w:r>
        <w:rPr>
          <w:rStyle w:val="FootnoteReference"/>
        </w:rPr>
        <w:footnoteRef/>
      </w:r>
      <w:r>
        <w:t xml:space="preserve"> </w:t>
      </w:r>
      <w:r w:rsidRPr="00D272A1">
        <w:t>Beck, 2006: 16-17, 41</w:t>
      </w:r>
    </w:p>
  </w:footnote>
  <w:footnote w:id="53">
    <w:p w:rsidR="000505AB" w:rsidRDefault="000505AB" w:rsidP="00FF5C25">
      <w:pPr>
        <w:pStyle w:val="FootnoteText"/>
      </w:pPr>
      <w:r>
        <w:rPr>
          <w:rStyle w:val="FootnoteReference"/>
        </w:rPr>
        <w:footnoteRef/>
      </w:r>
      <w:r>
        <w:t xml:space="preserve"> Chalupa, 2012: 9</w:t>
      </w:r>
    </w:p>
  </w:footnote>
  <w:footnote w:id="54">
    <w:p w:rsidR="000505AB" w:rsidRDefault="000505AB">
      <w:pPr>
        <w:pStyle w:val="FootnoteText"/>
      </w:pPr>
      <w:r>
        <w:rPr>
          <w:rStyle w:val="FootnoteReference"/>
        </w:rPr>
        <w:footnoteRef/>
      </w:r>
      <w:r>
        <w:t xml:space="preserve"> Beck, 1988: 1</w:t>
      </w:r>
    </w:p>
  </w:footnote>
  <w:footnote w:id="55">
    <w:p w:rsidR="000505AB" w:rsidRDefault="000505AB">
      <w:pPr>
        <w:pStyle w:val="FootnoteText"/>
      </w:pPr>
      <w:r>
        <w:rPr>
          <w:rStyle w:val="FootnoteReference"/>
        </w:rPr>
        <w:footnoteRef/>
      </w:r>
      <w:r>
        <w:t xml:space="preserve"> Beck, 1988: 8</w:t>
      </w:r>
    </w:p>
  </w:footnote>
  <w:footnote w:id="56">
    <w:p w:rsidR="000505AB" w:rsidRDefault="000505AB" w:rsidP="00227D20">
      <w:pPr>
        <w:pStyle w:val="FootnoteText"/>
      </w:pPr>
      <w:r>
        <w:rPr>
          <w:rStyle w:val="FootnoteReference"/>
        </w:rPr>
        <w:footnoteRef/>
      </w:r>
      <w:r>
        <w:t xml:space="preserve"> Panagiotidou, 2012: 75</w:t>
      </w:r>
    </w:p>
  </w:footnote>
  <w:footnote w:id="57">
    <w:p w:rsidR="000505AB" w:rsidRDefault="000505AB" w:rsidP="00227D20">
      <w:pPr>
        <w:pStyle w:val="FootnoteText"/>
      </w:pPr>
      <w:r>
        <w:rPr>
          <w:rStyle w:val="FootnoteReference"/>
        </w:rPr>
        <w:footnoteRef/>
      </w:r>
      <w:r>
        <w:t xml:space="preserve"> Panagiotidou, 2012: 75</w:t>
      </w:r>
    </w:p>
  </w:footnote>
  <w:footnote w:id="58">
    <w:p w:rsidR="000505AB" w:rsidRDefault="000505AB" w:rsidP="00227D20">
      <w:pPr>
        <w:pStyle w:val="FootnoteText"/>
      </w:pPr>
      <w:r>
        <w:rPr>
          <w:rStyle w:val="FootnoteReference"/>
        </w:rPr>
        <w:footnoteRef/>
      </w:r>
      <w:r>
        <w:t xml:space="preserve"> Panagiotidou, 2012: 76</w:t>
      </w:r>
    </w:p>
  </w:footnote>
  <w:footnote w:id="59">
    <w:p w:rsidR="000505AB" w:rsidRDefault="000505AB">
      <w:pPr>
        <w:pStyle w:val="FootnoteText"/>
      </w:pPr>
      <w:r>
        <w:rPr>
          <w:rStyle w:val="FootnoteReference"/>
        </w:rPr>
        <w:footnoteRef/>
      </w:r>
      <w:r>
        <w:t xml:space="preserve"> Clauss, 2000: 88</w:t>
      </w:r>
    </w:p>
  </w:footnote>
  <w:footnote w:id="60">
    <w:p w:rsidR="000505AB" w:rsidRDefault="000505AB">
      <w:pPr>
        <w:pStyle w:val="FootnoteText"/>
      </w:pPr>
      <w:r>
        <w:rPr>
          <w:rStyle w:val="FootnoteReference"/>
        </w:rPr>
        <w:footnoteRef/>
      </w:r>
      <w:r>
        <w:t xml:space="preserve"> Clauss, 2000: 88</w:t>
      </w:r>
    </w:p>
  </w:footnote>
  <w:footnote w:id="61">
    <w:p w:rsidR="000505AB" w:rsidRDefault="000505AB">
      <w:pPr>
        <w:pStyle w:val="FootnoteText"/>
      </w:pPr>
      <w:r>
        <w:rPr>
          <w:rStyle w:val="FootnoteReference"/>
        </w:rPr>
        <w:footnoteRef/>
      </w:r>
      <w:r>
        <w:t xml:space="preserve"> Chalupa, 2012: 12-13</w:t>
      </w:r>
    </w:p>
  </w:footnote>
  <w:footnote w:id="62">
    <w:p w:rsidR="000505AB" w:rsidRDefault="000505AB">
      <w:pPr>
        <w:pStyle w:val="FootnoteText"/>
      </w:pPr>
      <w:r>
        <w:rPr>
          <w:rStyle w:val="FootnoteReference"/>
        </w:rPr>
        <w:footnoteRef/>
      </w:r>
      <w:r>
        <w:t xml:space="preserve"> Shepherd, 1998: 221</w:t>
      </w:r>
    </w:p>
  </w:footnote>
  <w:footnote w:id="63">
    <w:p w:rsidR="000505AB" w:rsidRDefault="000505AB" w:rsidP="00F940E2">
      <w:pPr>
        <w:pStyle w:val="FootnoteText"/>
      </w:pPr>
      <w:r>
        <w:rPr>
          <w:rStyle w:val="FootnoteReference"/>
        </w:rPr>
        <w:footnoteRef/>
      </w:r>
      <w:r>
        <w:t xml:space="preserve"> Shepherd, 1998: 227</w:t>
      </w:r>
    </w:p>
  </w:footnote>
  <w:footnote w:id="64">
    <w:p w:rsidR="000505AB" w:rsidRDefault="000505AB" w:rsidP="00F940E2">
      <w:pPr>
        <w:pStyle w:val="FootnoteText"/>
      </w:pPr>
      <w:r>
        <w:rPr>
          <w:rStyle w:val="FootnoteReference"/>
        </w:rPr>
        <w:footnoteRef/>
      </w:r>
      <w:r>
        <w:t xml:space="preserve"> Guildhall Museum, 1965: 10</w:t>
      </w:r>
    </w:p>
  </w:footnote>
  <w:footnote w:id="65">
    <w:p w:rsidR="000505AB" w:rsidRDefault="000505AB" w:rsidP="00F940E2">
      <w:pPr>
        <w:pStyle w:val="FootnoteText"/>
      </w:pPr>
      <w:r>
        <w:rPr>
          <w:rStyle w:val="FootnoteReference"/>
        </w:rPr>
        <w:footnoteRef/>
      </w:r>
      <w:r>
        <w:t xml:space="preserve"> Guildhall Museum, 1965: 10</w:t>
      </w:r>
    </w:p>
  </w:footnote>
  <w:footnote w:id="66">
    <w:p w:rsidR="000505AB" w:rsidRDefault="000505AB">
      <w:pPr>
        <w:pStyle w:val="FootnoteText"/>
      </w:pPr>
      <w:r>
        <w:rPr>
          <w:rStyle w:val="FootnoteReference"/>
        </w:rPr>
        <w:footnoteRef/>
      </w:r>
      <w:r>
        <w:t xml:space="preserve"> Clauss, 2000: 32</w:t>
      </w:r>
    </w:p>
  </w:footnote>
  <w:footnote w:id="67">
    <w:p w:rsidR="000505AB" w:rsidRDefault="000505AB">
      <w:pPr>
        <w:pStyle w:val="FootnoteText"/>
      </w:pPr>
      <w:r>
        <w:rPr>
          <w:rStyle w:val="FootnoteReference"/>
        </w:rPr>
        <w:footnoteRef/>
      </w:r>
      <w:r>
        <w:t xml:space="preserve"> Clauss, 2000: 170</w:t>
      </w:r>
    </w:p>
  </w:footnote>
  <w:footnote w:id="68">
    <w:p w:rsidR="000505AB" w:rsidRDefault="000505AB">
      <w:pPr>
        <w:pStyle w:val="FootnoteText"/>
      </w:pPr>
      <w:r>
        <w:rPr>
          <w:rStyle w:val="FootnoteReference"/>
        </w:rPr>
        <w:footnoteRef/>
      </w:r>
      <w:r>
        <w:t xml:space="preserve"> Clauss, 2000: 170</w:t>
      </w:r>
    </w:p>
  </w:footnote>
  <w:footnote w:id="69">
    <w:p w:rsidR="000505AB" w:rsidRDefault="000505AB">
      <w:pPr>
        <w:pStyle w:val="FootnoteText"/>
      </w:pPr>
      <w:r>
        <w:rPr>
          <w:rStyle w:val="FootnoteReference"/>
        </w:rPr>
        <w:footnoteRef/>
      </w:r>
      <w:r>
        <w:t xml:space="preserve"> Clauss, 2000: 170</w:t>
      </w:r>
    </w:p>
  </w:footnote>
  <w:footnote w:id="70">
    <w:p w:rsidR="000505AB" w:rsidRDefault="000505AB">
      <w:pPr>
        <w:pStyle w:val="FootnoteText"/>
      </w:pPr>
      <w:r>
        <w:rPr>
          <w:rStyle w:val="FootnoteReference"/>
        </w:rPr>
        <w:footnoteRef/>
      </w:r>
      <w:r>
        <w:t xml:space="preserve"> Clauss, 2000: 171</w:t>
      </w:r>
    </w:p>
  </w:footnote>
  <w:footnote w:id="71">
    <w:p w:rsidR="000505AB" w:rsidRDefault="000505AB" w:rsidP="00180091">
      <w:pPr>
        <w:pStyle w:val="FootnoteText"/>
      </w:pPr>
      <w:r>
        <w:rPr>
          <w:rStyle w:val="FootnoteReference"/>
        </w:rPr>
        <w:footnoteRef/>
      </w:r>
      <w:r>
        <w:t xml:space="preserve"> For a research project, methodology would usually come near to the beginning of the written component. However, due to the results obtained, it was more logical to set the essay out in the above format. </w:t>
      </w:r>
    </w:p>
  </w:footnote>
  <w:footnote w:id="72">
    <w:p w:rsidR="000505AB" w:rsidRDefault="000505AB" w:rsidP="003869A2">
      <w:pPr>
        <w:pStyle w:val="FootnoteText"/>
      </w:pPr>
      <w:r>
        <w:rPr>
          <w:rStyle w:val="FootnoteReference"/>
        </w:rPr>
        <w:footnoteRef/>
      </w:r>
      <w:r>
        <w:t xml:space="preserve"> See Appendix 1 </w:t>
      </w:r>
    </w:p>
  </w:footnote>
  <w:footnote w:id="73">
    <w:p w:rsidR="000505AB" w:rsidRDefault="000505AB" w:rsidP="003869A2">
      <w:pPr>
        <w:pStyle w:val="FootnoteText"/>
      </w:pPr>
      <w:r>
        <w:rPr>
          <w:rStyle w:val="FootnoteReference"/>
        </w:rPr>
        <w:footnoteRef/>
      </w:r>
      <w:r w:rsidR="00566FAC">
        <w:t xml:space="preserve"> MOLA</w:t>
      </w:r>
      <w:r>
        <w:t>, 2017: 2</w:t>
      </w:r>
    </w:p>
  </w:footnote>
  <w:footnote w:id="74">
    <w:p w:rsidR="000505AB" w:rsidRDefault="000505AB" w:rsidP="003869A2">
      <w:pPr>
        <w:pStyle w:val="FootnoteText"/>
      </w:pPr>
      <w:r>
        <w:rPr>
          <w:rStyle w:val="FootnoteReference"/>
        </w:rPr>
        <w:footnoteRef/>
      </w:r>
      <w:r>
        <w:t xml:space="preserve"> See Appendix 2 for further information on azimuth measurements.</w:t>
      </w:r>
    </w:p>
  </w:footnote>
  <w:footnote w:id="75">
    <w:p w:rsidR="000505AB" w:rsidRDefault="000505AB" w:rsidP="003869A2">
      <w:pPr>
        <w:pStyle w:val="FootnoteText"/>
      </w:pPr>
      <w:r>
        <w:rPr>
          <w:rStyle w:val="FootnoteReference"/>
        </w:rPr>
        <w:footnoteRef/>
      </w:r>
      <w:r>
        <w:t xml:space="preserve"> See Ap</w:t>
      </w:r>
      <w:r w:rsidR="00566FAC">
        <w:t>pendix 3</w:t>
      </w:r>
    </w:p>
  </w:footnote>
  <w:footnote w:id="76">
    <w:p w:rsidR="000505AB" w:rsidRDefault="000505AB" w:rsidP="003869A2">
      <w:pPr>
        <w:pStyle w:val="FootnoteText"/>
      </w:pPr>
      <w:r>
        <w:rPr>
          <w:rStyle w:val="FootnoteReference"/>
        </w:rPr>
        <w:footnoteRef/>
      </w:r>
      <w:r w:rsidR="00566FAC">
        <w:t xml:space="preserve"> See Appendix 3</w:t>
      </w:r>
    </w:p>
  </w:footnote>
  <w:footnote w:id="77">
    <w:p w:rsidR="000505AB" w:rsidRDefault="000505AB" w:rsidP="00507889">
      <w:pPr>
        <w:pStyle w:val="FootnoteText"/>
      </w:pPr>
      <w:r>
        <w:rPr>
          <w:rStyle w:val="FootnoteReference"/>
        </w:rPr>
        <w:footnoteRef/>
      </w:r>
      <w:r>
        <w:t xml:space="preserve"> See Appendix 4 for Visualization and Horizon results.</w:t>
      </w:r>
    </w:p>
  </w:footnote>
  <w:footnote w:id="78">
    <w:p w:rsidR="000505AB" w:rsidRDefault="000505AB" w:rsidP="00507889">
      <w:pPr>
        <w:pStyle w:val="FootnoteText"/>
      </w:pPr>
      <w:r>
        <w:rPr>
          <w:rStyle w:val="FootnoteReference"/>
        </w:rPr>
        <w:footnoteRef/>
      </w:r>
      <w:r>
        <w:t xml:space="preserve"> Private correspondence received by e-mail.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defaultTabStop w:val="720"/>
  <w:characterSpacingControl w:val="doNotCompress"/>
  <w:footnotePr>
    <w:footnote w:id="-1"/>
    <w:footnote w:id="0"/>
  </w:footnotePr>
  <w:endnotePr>
    <w:endnote w:id="-1"/>
    <w:endnote w:id="0"/>
  </w:endnotePr>
  <w:compat/>
  <w:rsids>
    <w:rsidRoot w:val="004B593A"/>
    <w:rsid w:val="0005012B"/>
    <w:rsid w:val="000505AB"/>
    <w:rsid w:val="0006314E"/>
    <w:rsid w:val="00076EB6"/>
    <w:rsid w:val="00091CB8"/>
    <w:rsid w:val="000961EB"/>
    <w:rsid w:val="000E34BC"/>
    <w:rsid w:val="00101625"/>
    <w:rsid w:val="00133FC5"/>
    <w:rsid w:val="00157981"/>
    <w:rsid w:val="001717AC"/>
    <w:rsid w:val="00171C39"/>
    <w:rsid w:val="0017205A"/>
    <w:rsid w:val="00176AEC"/>
    <w:rsid w:val="00180091"/>
    <w:rsid w:val="001A1476"/>
    <w:rsid w:val="001B4BE2"/>
    <w:rsid w:val="001C34CF"/>
    <w:rsid w:val="001D3E55"/>
    <w:rsid w:val="001E064D"/>
    <w:rsid w:val="00227D20"/>
    <w:rsid w:val="002313C1"/>
    <w:rsid w:val="00231694"/>
    <w:rsid w:val="00233988"/>
    <w:rsid w:val="0024494A"/>
    <w:rsid w:val="00244EB7"/>
    <w:rsid w:val="0024778C"/>
    <w:rsid w:val="00255FC4"/>
    <w:rsid w:val="002679BE"/>
    <w:rsid w:val="002859C8"/>
    <w:rsid w:val="002A61F3"/>
    <w:rsid w:val="002B6E25"/>
    <w:rsid w:val="002C2B7D"/>
    <w:rsid w:val="002E0596"/>
    <w:rsid w:val="00310721"/>
    <w:rsid w:val="00310AAC"/>
    <w:rsid w:val="0031673E"/>
    <w:rsid w:val="00321938"/>
    <w:rsid w:val="00337879"/>
    <w:rsid w:val="003400B8"/>
    <w:rsid w:val="00354E04"/>
    <w:rsid w:val="00360E53"/>
    <w:rsid w:val="003830B9"/>
    <w:rsid w:val="003830C7"/>
    <w:rsid w:val="003869A2"/>
    <w:rsid w:val="00395109"/>
    <w:rsid w:val="003A5814"/>
    <w:rsid w:val="003A6462"/>
    <w:rsid w:val="003B20C6"/>
    <w:rsid w:val="003C1F6B"/>
    <w:rsid w:val="003C3255"/>
    <w:rsid w:val="003D4384"/>
    <w:rsid w:val="003E2CA4"/>
    <w:rsid w:val="003F1C31"/>
    <w:rsid w:val="00476268"/>
    <w:rsid w:val="0047782D"/>
    <w:rsid w:val="00477A63"/>
    <w:rsid w:val="004B593A"/>
    <w:rsid w:val="004C05A2"/>
    <w:rsid w:val="004D4389"/>
    <w:rsid w:val="004F5FFF"/>
    <w:rsid w:val="004F659D"/>
    <w:rsid w:val="00507889"/>
    <w:rsid w:val="00513ED5"/>
    <w:rsid w:val="005242C5"/>
    <w:rsid w:val="0052752D"/>
    <w:rsid w:val="00564B86"/>
    <w:rsid w:val="00566FAC"/>
    <w:rsid w:val="00573473"/>
    <w:rsid w:val="00586866"/>
    <w:rsid w:val="005A0E97"/>
    <w:rsid w:val="005E42FF"/>
    <w:rsid w:val="005F7982"/>
    <w:rsid w:val="00601F9B"/>
    <w:rsid w:val="00607A38"/>
    <w:rsid w:val="00620E6C"/>
    <w:rsid w:val="006636B9"/>
    <w:rsid w:val="00687E94"/>
    <w:rsid w:val="006C7E8C"/>
    <w:rsid w:val="006D0C21"/>
    <w:rsid w:val="006E7570"/>
    <w:rsid w:val="00705B7F"/>
    <w:rsid w:val="0073007D"/>
    <w:rsid w:val="00742D90"/>
    <w:rsid w:val="00773DDA"/>
    <w:rsid w:val="007908B8"/>
    <w:rsid w:val="007A3A63"/>
    <w:rsid w:val="007B6768"/>
    <w:rsid w:val="007E7DAE"/>
    <w:rsid w:val="007F623A"/>
    <w:rsid w:val="00814F90"/>
    <w:rsid w:val="00823477"/>
    <w:rsid w:val="00825FE5"/>
    <w:rsid w:val="00831DC1"/>
    <w:rsid w:val="00832645"/>
    <w:rsid w:val="0083759D"/>
    <w:rsid w:val="00843AA5"/>
    <w:rsid w:val="0084690E"/>
    <w:rsid w:val="00856236"/>
    <w:rsid w:val="00860F9E"/>
    <w:rsid w:val="00865F30"/>
    <w:rsid w:val="00880C5A"/>
    <w:rsid w:val="008A5188"/>
    <w:rsid w:val="008B2BF2"/>
    <w:rsid w:val="008C6ABE"/>
    <w:rsid w:val="008D240D"/>
    <w:rsid w:val="008F3397"/>
    <w:rsid w:val="009005D3"/>
    <w:rsid w:val="00905BBC"/>
    <w:rsid w:val="00905DB0"/>
    <w:rsid w:val="00920AD7"/>
    <w:rsid w:val="00922A2C"/>
    <w:rsid w:val="00931880"/>
    <w:rsid w:val="009377F3"/>
    <w:rsid w:val="009379CB"/>
    <w:rsid w:val="009512DD"/>
    <w:rsid w:val="009570BD"/>
    <w:rsid w:val="00961CE1"/>
    <w:rsid w:val="0097122C"/>
    <w:rsid w:val="009858DB"/>
    <w:rsid w:val="009872D4"/>
    <w:rsid w:val="009C0DBC"/>
    <w:rsid w:val="009D1925"/>
    <w:rsid w:val="009D44CC"/>
    <w:rsid w:val="009E633C"/>
    <w:rsid w:val="009E6C0A"/>
    <w:rsid w:val="009E6E68"/>
    <w:rsid w:val="00A05989"/>
    <w:rsid w:val="00A17C6D"/>
    <w:rsid w:val="00A46393"/>
    <w:rsid w:val="00A46727"/>
    <w:rsid w:val="00A51F51"/>
    <w:rsid w:val="00A97A06"/>
    <w:rsid w:val="00AA0772"/>
    <w:rsid w:val="00AC4C17"/>
    <w:rsid w:val="00AD0786"/>
    <w:rsid w:val="00AD3AD1"/>
    <w:rsid w:val="00AD42CF"/>
    <w:rsid w:val="00B03348"/>
    <w:rsid w:val="00B04536"/>
    <w:rsid w:val="00B05C48"/>
    <w:rsid w:val="00B10C75"/>
    <w:rsid w:val="00B41F87"/>
    <w:rsid w:val="00B539B1"/>
    <w:rsid w:val="00B703F2"/>
    <w:rsid w:val="00B81C5D"/>
    <w:rsid w:val="00BD64FF"/>
    <w:rsid w:val="00BE6778"/>
    <w:rsid w:val="00C0045C"/>
    <w:rsid w:val="00C14E61"/>
    <w:rsid w:val="00C2416F"/>
    <w:rsid w:val="00C31BCC"/>
    <w:rsid w:val="00C37A55"/>
    <w:rsid w:val="00C61BD3"/>
    <w:rsid w:val="00C66087"/>
    <w:rsid w:val="00C665C3"/>
    <w:rsid w:val="00C77D8A"/>
    <w:rsid w:val="00CA5887"/>
    <w:rsid w:val="00CB6476"/>
    <w:rsid w:val="00CD263C"/>
    <w:rsid w:val="00CE0F0C"/>
    <w:rsid w:val="00D165CC"/>
    <w:rsid w:val="00D272A1"/>
    <w:rsid w:val="00D802B7"/>
    <w:rsid w:val="00D835E0"/>
    <w:rsid w:val="00D904A8"/>
    <w:rsid w:val="00DA1DC2"/>
    <w:rsid w:val="00DA2912"/>
    <w:rsid w:val="00DA59DF"/>
    <w:rsid w:val="00DB3BF0"/>
    <w:rsid w:val="00DC25CA"/>
    <w:rsid w:val="00DE36EF"/>
    <w:rsid w:val="00DF2635"/>
    <w:rsid w:val="00E01C58"/>
    <w:rsid w:val="00E03306"/>
    <w:rsid w:val="00E03C38"/>
    <w:rsid w:val="00E24D71"/>
    <w:rsid w:val="00E25229"/>
    <w:rsid w:val="00E4611D"/>
    <w:rsid w:val="00E56A68"/>
    <w:rsid w:val="00E93595"/>
    <w:rsid w:val="00E96D50"/>
    <w:rsid w:val="00ED101B"/>
    <w:rsid w:val="00ED1694"/>
    <w:rsid w:val="00ED5F43"/>
    <w:rsid w:val="00F02B80"/>
    <w:rsid w:val="00F21E22"/>
    <w:rsid w:val="00F37AE6"/>
    <w:rsid w:val="00F6261F"/>
    <w:rsid w:val="00F64843"/>
    <w:rsid w:val="00F65460"/>
    <w:rsid w:val="00F90000"/>
    <w:rsid w:val="00F940E2"/>
    <w:rsid w:val="00F95D61"/>
    <w:rsid w:val="00F96725"/>
    <w:rsid w:val="00FA475F"/>
    <w:rsid w:val="00FE57AB"/>
    <w:rsid w:val="00FE5E1B"/>
    <w:rsid w:val="00FF5C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6725"/>
  </w:style>
  <w:style w:type="paragraph" w:styleId="Heading1">
    <w:name w:val="heading 1"/>
    <w:basedOn w:val="Normal"/>
    <w:next w:val="Normal"/>
    <w:link w:val="Heading1Char"/>
    <w:uiPriority w:val="9"/>
    <w:qFormat/>
    <w:rsid w:val="00D835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35E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B593A"/>
    <w:pPr>
      <w:spacing w:after="0" w:line="240" w:lineRule="auto"/>
    </w:pPr>
  </w:style>
  <w:style w:type="character" w:customStyle="1" w:styleId="Heading1Char">
    <w:name w:val="Heading 1 Char"/>
    <w:basedOn w:val="DefaultParagraphFont"/>
    <w:link w:val="Heading1"/>
    <w:uiPriority w:val="9"/>
    <w:rsid w:val="00D835E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835E0"/>
    <w:rPr>
      <w:rFonts w:asciiTheme="majorHAnsi" w:eastAsiaTheme="majorEastAsia" w:hAnsiTheme="majorHAnsi" w:cstheme="majorBidi"/>
      <w:b/>
      <w:bCs/>
      <w:color w:val="4F81BD" w:themeColor="accent1"/>
      <w:sz w:val="26"/>
      <w:szCs w:val="26"/>
    </w:rPr>
  </w:style>
  <w:style w:type="paragraph" w:styleId="FootnoteText">
    <w:name w:val="footnote text"/>
    <w:basedOn w:val="Normal"/>
    <w:link w:val="FootnoteTextChar"/>
    <w:uiPriority w:val="99"/>
    <w:unhideWhenUsed/>
    <w:rsid w:val="00171C39"/>
    <w:pPr>
      <w:spacing w:after="0" w:line="240" w:lineRule="auto"/>
    </w:pPr>
    <w:rPr>
      <w:sz w:val="20"/>
      <w:szCs w:val="20"/>
    </w:rPr>
  </w:style>
  <w:style w:type="character" w:customStyle="1" w:styleId="FootnoteTextChar">
    <w:name w:val="Footnote Text Char"/>
    <w:basedOn w:val="DefaultParagraphFont"/>
    <w:link w:val="FootnoteText"/>
    <w:uiPriority w:val="99"/>
    <w:rsid w:val="00171C39"/>
    <w:rPr>
      <w:sz w:val="20"/>
      <w:szCs w:val="20"/>
    </w:rPr>
  </w:style>
  <w:style w:type="character" w:styleId="FootnoteReference">
    <w:name w:val="footnote reference"/>
    <w:basedOn w:val="DefaultParagraphFont"/>
    <w:uiPriority w:val="99"/>
    <w:semiHidden/>
    <w:unhideWhenUsed/>
    <w:rsid w:val="00171C39"/>
    <w:rPr>
      <w:vertAlign w:val="superscript"/>
    </w:rPr>
  </w:style>
  <w:style w:type="paragraph" w:styleId="BalloonText">
    <w:name w:val="Balloon Text"/>
    <w:basedOn w:val="Normal"/>
    <w:link w:val="BalloonTextChar"/>
    <w:uiPriority w:val="99"/>
    <w:semiHidden/>
    <w:unhideWhenUsed/>
    <w:rsid w:val="009C0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DBC"/>
    <w:rPr>
      <w:rFonts w:ascii="Tahoma" w:hAnsi="Tahoma" w:cs="Tahoma"/>
      <w:sz w:val="16"/>
      <w:szCs w:val="16"/>
    </w:rPr>
  </w:style>
  <w:style w:type="paragraph" w:styleId="Header">
    <w:name w:val="header"/>
    <w:basedOn w:val="Normal"/>
    <w:link w:val="HeaderChar"/>
    <w:uiPriority w:val="99"/>
    <w:semiHidden/>
    <w:unhideWhenUsed/>
    <w:rsid w:val="006C7E8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7E8C"/>
  </w:style>
  <w:style w:type="paragraph" w:styleId="Footer">
    <w:name w:val="footer"/>
    <w:basedOn w:val="Normal"/>
    <w:link w:val="FooterChar"/>
    <w:uiPriority w:val="99"/>
    <w:unhideWhenUsed/>
    <w:rsid w:val="006C7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E8C"/>
  </w:style>
  <w:style w:type="paragraph" w:styleId="Bibliography">
    <w:name w:val="Bibliography"/>
    <w:basedOn w:val="Normal"/>
    <w:next w:val="Normal"/>
    <w:uiPriority w:val="37"/>
    <w:unhideWhenUsed/>
    <w:rsid w:val="00B703F2"/>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Presentation1.pptx"/><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package" Target="embeddings/Microsoft_Office_PowerPoint_Presentation2.pptx"/><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Gui65</b:Tag>
    <b:SourceType>Book</b:SourceType>
    <b:Guid>{DC781E7A-C0C2-47D7-BDDC-0B9B7F6120C9}</b:Guid>
    <b:LCID>0</b:LCID>
    <b:Author>
      <b:Author>
        <b:NameList>
          <b:Person>
            <b:Last>Museum</b:Last>
            <b:First>Guildhall</b:First>
          </b:Person>
        </b:NameList>
      </b:Author>
    </b:Author>
    <b:Title>Finds from the temple of Mithras, Walbrook</b:Title>
    <b:Year>1965</b:Year>
    <b:City>London</b:City>
    <b:Publisher>The Museum</b:Publisher>
    <b:RefOrder>1</b:RefOrder>
  </b:Source>
  <b:Source>
    <b:Tag>Jac18</b:Tag>
    <b:SourceType>ArticleInAPeriodical</b:SourceType>
    <b:Guid>{3F50423F-3E8E-4704-B341-7A59137E566C}</b:Guid>
    <b:LCID>0</b:LCID>
    <b:Author>
      <b:Author>
        <b:NameList>
          <b:Person>
            <b:Last>Jackson</b:Last>
            <b:First>Sophie</b:First>
          </b:Person>
        </b:NameList>
      </b:Author>
    </b:Author>
    <b:Title>London Mithraeum: reimagining the famous Roman temple</b:Title>
    <b:Year>2018</b:Year>
    <b:PeriodicalTitle>Current Archaeology</b:PeriodicalTitle>
    <b:Month>January</b:Month>
    <b:Pages>18-24</b:Pages>
    <b:Issue>334</b:Issue>
    <b:RefOrder>2</b:RefOrder>
  </b:Source>
  <b:Source>
    <b:Tag>Ver63</b:Tag>
    <b:SourceType>Book</b:SourceType>
    <b:Guid>{8F5D7AE6-13E2-4B8B-A795-A32FB86ACC42}</b:Guid>
    <b:LCID>0</b:LCID>
    <b:Author>
      <b:Author>
        <b:NameList>
          <b:Person>
            <b:Last>Vermaseren</b:Last>
            <b:First>M.J.</b:First>
          </b:Person>
        </b:NameList>
      </b:Author>
    </b:Author>
    <b:Title>Mithras, The Secret God</b:Title>
    <b:Year>1963</b:Year>
    <b:City>London</b:City>
    <b:Publisher>Chatto &amp; Windus</b:Publisher>
    <b:RefOrder>3</b:RefOrder>
  </b:Source>
  <b:Source>
    <b:Tag>She98</b:Tag>
    <b:SourceType>Book</b:SourceType>
    <b:Guid>{A6B613A4-79E5-42FF-B7C3-7B7E2854ED85}</b:Guid>
    <b:LCID>0</b:LCID>
    <b:Author>
      <b:Author>
        <b:NameList>
          <b:Person>
            <b:Last>Shepherd</b:Last>
            <b:First>John</b:First>
            <b:Middle>D.</b:Middle>
          </b:Person>
        </b:NameList>
      </b:Author>
    </b:Author>
    <b:Title>The Temple of Mithras, London : Excavations by W F Grimes and A Williams at the Walbrook</b:Title>
    <b:Year>1998</b:Year>
    <b:City>London</b:City>
    <b:Publisher>English Heritage</b:Publisher>
    <b:RefOrder>4</b:RefOrder>
  </b:Source>
  <b:Source>
    <b:Tag>Hil55</b:Tag>
    <b:SourceType>Book</b:SourceType>
    <b:Guid>{15AB3ECB-8D1D-49F9-B186-AA20EA896805}</b:Guid>
    <b:LCID>0</b:LCID>
    <b:Author>
      <b:Author>
        <b:NameList>
          <b:Person>
            <b:Last>Hill</b:Last>
            <b:First>William</b:First>
            <b:Middle>Thomas</b:Middle>
          </b:Person>
        </b:NameList>
      </b:Author>
    </b:Author>
    <b:Title>Buried London: Mithras to the Middle Ages</b:Title>
    <b:Year>1955</b:Year>
    <b:City>London</b:City>
    <b:Publisher>Phoenix House Ltd</b:Publisher>
    <b:RefOrder>5</b:RefOrder>
  </b:Source>
  <b:Source>
    <b:Tag>Spe80</b:Tag>
    <b:SourceType>Book</b:SourceType>
    <b:Guid>{475802E6-611F-480A-B24D-647DBE4716F1}</b:Guid>
    <b:LCID>0</b:LCID>
    <b:Author>
      <b:Author>
        <b:NameList>
          <b:Person>
            <b:Last>Speidel</b:Last>
            <b:First>Michael</b:First>
            <b:Middle>P.</b:Middle>
          </b:Person>
        </b:NameList>
      </b:Author>
    </b:Author>
    <b:Title>Mithras-Orion: Greek Hero and Roman Army God</b:Title>
    <b:Year>1980</b:Year>
    <b:City>Leiden</b:City>
    <b:Publisher>E.J. Brill</b:Publisher>
    <b:RefOrder>6</b:RefOrder>
  </b:Source>
  <b:Source>
    <b:Tag>Bec88</b:Tag>
    <b:SourceType>Book</b:SourceType>
    <b:Guid>{10D48277-32EF-451F-8779-441B7EB85A9B}</b:Guid>
    <b:LCID>0</b:LCID>
    <b:Author>
      <b:Author>
        <b:NameList>
          <b:Person>
            <b:Last>Beck</b:Last>
            <b:First>Roger</b:First>
          </b:Person>
        </b:NameList>
      </b:Author>
    </b:Author>
    <b:Title>Planetary Gods and Planetary Orders in the mysteries of Mithras</b:Title>
    <b:Year>1988</b:Year>
    <b:City>Leiden</b:City>
    <b:Publisher>E.J. Brill</b:Publisher>
    <b:RefOrder>7</b:RefOrder>
  </b:Source>
  <b:Source>
    <b:Tag>Cla00</b:Tag>
    <b:SourceType>Book</b:SourceType>
    <b:Guid>{FC59C47A-963B-4A6D-8075-0032D694A288}</b:Guid>
    <b:LCID>0</b:LCID>
    <b:Author>
      <b:Author>
        <b:NameList>
          <b:Person>
            <b:Last>Clauss</b:Last>
            <b:First>Manfred</b:First>
          </b:Person>
        </b:NameList>
      </b:Author>
      <b:Translator>
        <b:NameList>
          <b:Person>
            <b:Last>Gordon</b:Last>
            <b:First>Richard</b:First>
          </b:Person>
        </b:NameList>
      </b:Translator>
    </b:Author>
    <b:Title>The Roman Cult of Mithras : The god and his mysteries</b:Title>
    <b:Year>2000</b:Year>
    <b:City>Edinburgh</b:City>
    <b:Publisher>Edinburgh University Press</b:Publisher>
    <b:RefOrder>8</b:RefOrder>
  </b:Source>
  <b:Source>
    <b:Tag>The</b:Tag>
    <b:SourceType>Book</b:SourceType>
    <b:Guid>{B5DA2235-EBEA-44F7-8F1E-ED193E2EB4BA}</b:Guid>
    <b:LCID>0</b:LCID>
    <b:Author>
      <b:Author>
        <b:NameList>
          <b:Person>
            <b:Last>The Museum of Antiquites of the University</b:Last>
            <b:First>and</b:First>
            <b:Middle>the Society of Antiqaries of Newcastle Upon Tyne</b:Middle>
          </b:Person>
        </b:NameList>
      </b:Author>
    </b:Author>
    <b:RefOrder>9</b:RefOrder>
  </b:Source>
  <b:Source>
    <b:Tag>Dan89</b:Tag>
    <b:SourceType>Book</b:SourceType>
    <b:Guid>{52055928-E954-45E8-A26B-4E6A8C56F4AA}</b:Guid>
    <b:LCID>0</b:LCID>
    <b:Author>
      <b:Author>
        <b:NameList>
          <b:Person>
            <b:Last>Daniels</b:Last>
            <b:First>Charles</b:First>
          </b:Person>
        </b:NameList>
      </b:Author>
    </b:Author>
    <b:Title>Mithras and his temples on the Wall</b:Title>
    <b:Year>1989</b:Year>
    <b:City>Newcastle Upon Tyne</b:City>
    <b:Publisher>The Museum of Antiquities of the University and the Society of Antiquaries of Newcastle Upon Tyne </b:Publisher>
    <b:RefOrder>10</b:RefOrder>
  </b:Source>
  <b:Source>
    <b:Tag>Bow10</b:Tag>
    <b:SourceType>Book</b:SourceType>
    <b:Guid>{8F862DFB-5321-4D97-8992-BA752EBC2ACF}</b:Guid>
    <b:LCID>0</b:LCID>
    <b:Author>
      <b:Author>
        <b:NameList>
          <b:Person>
            <b:Last>Bowden</b:Last>
            <b:First>Hugh</b:First>
          </b:Person>
        </b:NameList>
      </b:Author>
    </b:Author>
    <b:Title>Mystery Cults in the Ancient World</b:Title>
    <b:Year>2010</b:Year>
    <b:City>London</b:City>
    <b:Publisher>Thames &amp; Hudson Ltd</b:Publisher>
    <b:RefOrder>11</b:RefOrder>
  </b:Source>
  <b:Source>
    <b:Tag>Bec06</b:Tag>
    <b:SourceType>Book</b:SourceType>
    <b:Guid>{60E445A1-6916-4C8C-A872-E7C010480C1E}</b:Guid>
    <b:LCID>0</b:LCID>
    <b:Author>
      <b:Author>
        <b:NameList>
          <b:Person>
            <b:Last>Beck</b:Last>
            <b:First>Roger</b:First>
          </b:Person>
        </b:NameList>
      </b:Author>
    </b:Author>
    <b:Title>The Religion of the Mithras Cult in the Roman Empire</b:Title>
    <b:Year>2006</b:Year>
    <b:City>Oxford</b:City>
    <b:Publisher>Oxford University Press</b:Publisher>
    <b:RefOrder>12</b:RefOrder>
  </b:Source>
  <b:Source>
    <b:Tag>Cum56</b:Tag>
    <b:SourceType>Book</b:SourceType>
    <b:Guid>{A572012C-9FF3-483A-ACE9-A132BD6DBAE5}</b:Guid>
    <b:LCID>0</b:LCID>
    <b:Author>
      <b:Author>
        <b:NameList>
          <b:Person>
            <b:Last>Cumont</b:Last>
            <b:First>Franz</b:First>
          </b:Person>
        </b:NameList>
      </b:Author>
      <b:Translator>
        <b:NameList>
          <b:Person>
            <b:Last>McCormack</b:Last>
            <b:First>Thomas</b:First>
            <b:Middle>J.</b:Middle>
          </b:Person>
        </b:NameList>
      </b:Translator>
    </b:Author>
    <b:Title>The Mysteries of Mithra</b:Title>
    <b:Year>1956</b:Year>
    <b:City>New York</b:City>
    <b:Publisher>Dover Publications Inc</b:Publisher>
    <b:RefOrder>13</b:RefOrder>
  </b:Source>
  <b:Source>
    <b:Tag>Fra12</b:Tag>
    <b:SourceType>BookSection</b:SourceType>
    <b:Guid>{E8F064C7-06DF-4F8A-B098-8E720C666F20}</b:Guid>
    <b:LCID>0</b:LCID>
    <b:Author>
      <b:Author>
        <b:NameList>
          <b:Person>
            <b:Last>Frackowiak</b:Last>
            <b:First>Darius</b:First>
          </b:Person>
        </b:NameList>
      </b:Author>
      <b:Editor>
        <b:NameList>
          <b:Person>
            <b:Last>Bubik</b:Last>
            <b:First>Tomas</b:First>
          </b:Person>
        </b:NameList>
      </b:Editor>
    </b:Author>
    <b:Title>"Star Talk" and the Archaeological Evidence</b:Title>
    <b:Year>2012</b:Year>
    <b:City>Budapest</b:City>
    <b:Publisher>University of Pardubice</b:Publisher>
    <b:BookTitle>Pantheon</b:BookTitle>
    <b:Pages>18-36</b:Pages>
    <b:Volume>7. No.1</b:Volume>
    <b:RefOrder>14</b:RefOrder>
  </b:Source>
  <b:Source>
    <b:Tag>Nag12</b:Tag>
    <b:SourceType>BookSection</b:SourceType>
    <b:Guid>{4D31A1F3-264A-4D2A-937A-2C22FE5914BA}</b:Guid>
    <b:LCID>0</b:LCID>
    <b:Author>
      <b:Author>
        <b:NameList>
          <b:Person>
            <b:Last>Nagy</b:Last>
            <b:First>Levente</b:First>
          </b:Person>
        </b:NameList>
      </b:Author>
      <b:Editor>
        <b:NameList>
          <b:Person>
            <b:Last>Bubik</b:Last>
            <b:First>Tomas</b:First>
          </b:Person>
        </b:NameList>
      </b:Editor>
    </b:Author>
    <b:Title>The Short Histories of time in the Mysteries of Mithras: The Order of Chaos, the City of Darkness, and the Iconography of Beginnings</b:Title>
    <b:BookTitle>Pantheon</b:BookTitle>
    <b:Year>2012</b:Year>
    <b:Pages>37-58</b:Pages>
    <b:City>Budapest</b:City>
    <b:Publisher>University of Pardubice</b:Publisher>
    <b:Volume>7. No.1</b:Volume>
    <b:RefOrder>15</b:RefOrder>
  </b:Source>
  <b:Source>
    <b:Tag>Cha12</b:Tag>
    <b:SourceType>BookSection</b:SourceType>
    <b:Guid>{1A9D1503-29F6-4DD4-9B18-8553F5CE89F8}</b:Guid>
    <b:LCID>0</b:LCID>
    <b:Author>
      <b:Author>
        <b:NameList>
          <b:Person>
            <b:Last>Chalupa</b:Last>
            <b:First>Ales</b:First>
          </b:Person>
        </b:NameList>
      </b:Author>
      <b:Editor>
        <b:NameList>
          <b:Person>
            <b:Last>Bubik</b:Last>
            <b:First>Tomas</b:First>
          </b:Person>
        </b:NameList>
      </b:Editor>
    </b:Author>
    <b:Title>Paradigm Lost, Paradigm Found?</b:Title>
    <b:BookTitle>Pantheon</b:BookTitle>
    <b:Year>2012</b:Year>
    <b:Pages>5-17</b:Pages>
    <b:City>Budapest</b:City>
    <b:Publisher>University of Pardubice</b:Publisher>
    <b:Volume>7. No.1</b:Volume>
    <b:RefOrder>16</b:RefOrder>
  </b:Source>
  <b:Source>
    <b:Tag>Pan12</b:Tag>
    <b:SourceType>BookSection</b:SourceType>
    <b:Guid>{7072925D-C462-4BF2-B851-4135710F8C88}</b:Guid>
    <b:LCID>0</b:LCID>
    <b:Author>
      <b:Author>
        <b:NameList>
          <b:Person>
            <b:Last>Panagiotidou</b:Last>
            <b:First>Olympia</b:First>
          </b:Person>
        </b:NameList>
      </b:Author>
      <b:Editor>
        <b:NameList>
          <b:Person>
            <b:Last>Bibik</b:Last>
            <b:First>Tomas</b:First>
          </b:Person>
        </b:NameList>
      </b:Editor>
    </b:Author>
    <b:Title>The Cognitive Route of "Star-Talk": The scene of the Tauroctony as a system of signs</b:Title>
    <b:BookTitle>Pantheon</b:BookTitle>
    <b:Year>2012</b:Year>
    <b:Pages>70-78</b:Pages>
    <b:City>Budapest</b:City>
    <b:Publisher>University of Purdubice</b:Publisher>
    <b:Volume>7. No.1</b:Volume>
    <b:RefOrder>17</b:RefOrder>
  </b:Source>
  <b:Source>
    <b:Tag>Goo18</b:Tag>
    <b:SourceType>InternetSite</b:SourceType>
    <b:Guid>{9DE034E3-F69C-4EC0-980B-5C73842B5996}</b:Guid>
    <b:LCID>0</b:LCID>
    <b:Title>Google Maps</b:Title>
    <b:YearAccessed>2018</b:YearAccessed>
    <b:MonthAccessed>August</b:MonthAccessed>
    <b:DayAccessed>20</b:DayAccessed>
    <b:URL>www.googlemaps.com</b:URL>
    <b:Author>
      <b:Author>
        <b:NameList>
          <b:Person>
            <b:Last>Google</b:Last>
          </b:Person>
        </b:NameList>
      </b:Author>
    </b:Author>
    <b:RefOrder>18</b:RefOrder>
  </b:Source>
  <b:Source>
    <b:Tag>Nat18</b:Tag>
    <b:SourceType>InternetSite</b:SourceType>
    <b:Guid>{AE9EEF33-3D59-41D8-8AA6-5F707D81B303}</b:Guid>
    <b:LCID>0</b:LCID>
    <b:Author>
      <b:Author>
        <b:NameList>
          <b:Person>
            <b:Last>Information</b:Last>
            <b:First>National</b:First>
            <b:Middle>Centers for Environmental</b:Middle>
          </b:Person>
        </b:NameList>
      </b:Author>
    </b:Author>
    <b:Title>National Ocean and Atmospheric Administration</b:Title>
    <b:YearAccessed>2018</b:YearAccessed>
    <b:MonthAccessed>August</b:MonthAccessed>
    <b:DayAccessed>29</b:DayAccessed>
    <b:URL>https://www.ngdc.noaa.gov/geomag-web/#declination</b:URL>
    <b:RefOrder>19</b:RefOrder>
  </b:Source>
  <b:Source>
    <b:Tag>Kos13</b:Tag>
    <b:SourceType>InternetSite</b:SourceType>
    <b:Guid>{73CFE27A-2A3B-4E3E-A86D-1512DDF89CAC}</b:Guid>
    <b:LCID>0</b:LCID>
    <b:Author>
      <b:Author>
        <b:NameList>
          <b:Person>
            <b:Last>Kosowsky</b:Last>
            <b:First>Michael</b:First>
          </b:Person>
        </b:NameList>
      </b:Author>
    </b:Author>
    <b:Title>Hey Whats That</b:Title>
    <b:Year>2013</b:Year>
    <b:YearAccessed>2018</b:YearAccessed>
    <b:MonthAccessed>August</b:MonthAccessed>
    <b:DayAccessed>29</b:DayAccessed>
    <b:URL>http://www.heywhatsthat.com/</b:URL>
    <b:RefOrder>20</b:RefOrder>
  </b:Source>
  <b:Source>
    <b:Tag>Sil18</b:Tag>
    <b:SourceType>InternetSite</b:SourceType>
    <b:Guid>{D152E691-DFC8-46B7-96D6-5011FB1644B5}</b:Guid>
    <b:LCID>0</b:LCID>
    <b:Author>
      <b:Author>
        <b:NameList>
          <b:Person>
            <b:Last>Silva</b:Last>
            <b:First>Fabio</b:First>
          </b:Person>
        </b:NameList>
      </b:Author>
    </b:Author>
    <b:Title>SkyscapeR</b:Title>
    <b:YearAccessed>2018</b:YearAccessed>
    <b:MonthAccessed>August </b:MonthAccessed>
    <b:DayAccessed>29</b:DayAccessed>
    <b:URL>https://archaeofsilva.shinyapps.io/skyscapeR-legacy/</b:URL>
    <b:RefOrder>21</b:RefOrder>
  </b:Source>
  <b:Source>
    <b:Tag>Mus17</b:Tag>
    <b:SourceType>InternetSite</b:SourceType>
    <b:Guid>{3C874F7F-5FB2-4985-9FB1-419822DC4547}</b:Guid>
    <b:LCID>0</b:LCID>
    <b:Author>
      <b:Author>
        <b:NameList>
          <b:Person>
            <b:Last>Archives</b:Last>
            <b:First>Museum</b:First>
            <b:Middle>of London</b:Middle>
          </b:Person>
        </b:NameList>
      </b:Author>
    </b:Author>
    <b:Title>Archaeology at Bloomberg</b:Title>
    <b:Year>2017</b:Year>
    <b:YearAccessed>2018</b:YearAccessed>
    <b:MonthAccessed>August</b:MonthAccessed>
    <b:DayAccessed>04</b:DayAccessed>
    <b:URL>http://www.data.boomberglp.com/company/sites/30/2017/11/BLA-web.pdf</b:URL>
    <b:RefOrder>22</b:RefOrder>
  </b:Source>
</b:Sources>
</file>

<file path=customXml/itemProps1.xml><?xml version="1.0" encoding="utf-8"?>
<ds:datastoreItem xmlns:ds="http://schemas.openxmlformats.org/officeDocument/2006/customXml" ds:itemID="{B4EBBC50-0668-46AB-B76E-4E4F71E2D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12</Pages>
  <Words>3630</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Johnson</dc:creator>
  <cp:keywords/>
  <dc:description/>
  <cp:lastModifiedBy>Sarah Johnson</cp:lastModifiedBy>
  <cp:revision>50</cp:revision>
  <cp:lastPrinted>2018-09-02T20:39:00Z</cp:lastPrinted>
  <dcterms:created xsi:type="dcterms:W3CDTF">2018-09-02T11:36:00Z</dcterms:created>
  <dcterms:modified xsi:type="dcterms:W3CDTF">2018-09-02T21:42:00Z</dcterms:modified>
</cp:coreProperties>
</file>